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C5A" w:rsidRDefault="001F2C5A" w:rsidP="00415BE6">
      <w:pPr>
        <w:rPr>
          <w:spacing w:val="0"/>
        </w:rPr>
      </w:pPr>
    </w:p>
    <w:p w:rsidR="009161CA" w:rsidRPr="005A20B4" w:rsidRDefault="009161CA" w:rsidP="009161CA">
      <w:pPr>
        <w:tabs>
          <w:tab w:val="left" w:pos="5040"/>
        </w:tabs>
        <w:jc w:val="center"/>
        <w:rPr>
          <w:spacing w:val="0"/>
        </w:rPr>
      </w:pPr>
      <w:r w:rsidRPr="005A20B4">
        <w:rPr>
          <w:spacing w:val="0"/>
        </w:rPr>
        <w:t xml:space="preserve">BISHOP GROSSETESTE UNIVERSITY COLLEGE </w:t>
      </w:r>
      <w:smartTag w:uri="urn:schemas-microsoft-com:office:smarttags" w:element="place">
        <w:smartTag w:uri="urn:schemas-microsoft-com:office:smarttags" w:element="City">
          <w:r w:rsidRPr="005A20B4">
            <w:rPr>
              <w:spacing w:val="0"/>
            </w:rPr>
            <w:t>LINCOLN</w:t>
          </w:r>
        </w:smartTag>
      </w:smartTag>
    </w:p>
    <w:p w:rsidR="009161CA" w:rsidRPr="005A20B4" w:rsidRDefault="009161CA" w:rsidP="009161CA">
      <w:pPr>
        <w:tabs>
          <w:tab w:val="left" w:pos="5040"/>
        </w:tabs>
        <w:jc w:val="center"/>
        <w:rPr>
          <w:spacing w:val="0"/>
        </w:rPr>
      </w:pPr>
    </w:p>
    <w:p w:rsidR="009161CA" w:rsidRPr="005A20B4" w:rsidRDefault="009161CA" w:rsidP="009161CA">
      <w:pPr>
        <w:tabs>
          <w:tab w:val="left" w:pos="5040"/>
        </w:tabs>
        <w:jc w:val="center"/>
        <w:rPr>
          <w:spacing w:val="0"/>
        </w:rPr>
      </w:pPr>
      <w:r w:rsidRPr="005A20B4">
        <w:rPr>
          <w:spacing w:val="0"/>
        </w:rPr>
        <w:t>Assignment Brief</w:t>
      </w:r>
    </w:p>
    <w:p w:rsidR="009161CA" w:rsidRPr="005A20B4" w:rsidRDefault="009161CA" w:rsidP="009161CA">
      <w:pPr>
        <w:tabs>
          <w:tab w:val="left" w:pos="5040"/>
        </w:tabs>
        <w:rPr>
          <w:spacing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361"/>
        <w:gridCol w:w="4111"/>
      </w:tblGrid>
      <w:tr w:rsidR="009161CA" w:rsidRPr="005A20B4">
        <w:tblPrEx>
          <w:tblCellMar>
            <w:top w:w="0" w:type="dxa"/>
            <w:bottom w:w="0" w:type="dxa"/>
          </w:tblCellMar>
        </w:tblPrEx>
        <w:trPr>
          <w:cantSplit/>
          <w:trHeight w:val="307"/>
        </w:trPr>
        <w:tc>
          <w:tcPr>
            <w:tcW w:w="4361" w:type="dxa"/>
          </w:tcPr>
          <w:p w:rsidR="009161CA" w:rsidRPr="005A20B4" w:rsidRDefault="009161CA" w:rsidP="00E73588">
            <w:pPr>
              <w:pStyle w:val="Heading1"/>
              <w:tabs>
                <w:tab w:val="left" w:pos="5040"/>
              </w:tabs>
              <w:rPr>
                <w:rFonts w:ascii="Frutiger 55 Roman" w:hAnsi="Frutiger 55 Roman"/>
                <w:b w:val="0"/>
                <w:spacing w:val="0"/>
                <w:sz w:val="22"/>
                <w:szCs w:val="22"/>
              </w:rPr>
            </w:pPr>
            <w:r w:rsidRPr="005A20B4">
              <w:rPr>
                <w:rFonts w:ascii="Frutiger 55 Roman" w:hAnsi="Frutiger 55 Roman"/>
                <w:b w:val="0"/>
                <w:spacing w:val="0"/>
                <w:sz w:val="22"/>
                <w:szCs w:val="22"/>
              </w:rPr>
              <w:t>PROGRAMME</w:t>
            </w:r>
          </w:p>
        </w:tc>
        <w:tc>
          <w:tcPr>
            <w:tcW w:w="4111" w:type="dxa"/>
          </w:tcPr>
          <w:p w:rsidR="009161CA" w:rsidRPr="005A20B4" w:rsidRDefault="009161CA" w:rsidP="00E73588">
            <w:pPr>
              <w:tabs>
                <w:tab w:val="left" w:pos="5040"/>
              </w:tabs>
              <w:rPr>
                <w:spacing w:val="0"/>
              </w:rPr>
            </w:pPr>
            <w:r w:rsidRPr="005A20B4">
              <w:rPr>
                <w:spacing w:val="0"/>
              </w:rPr>
              <w:t>SUBJECT</w:t>
            </w:r>
          </w:p>
        </w:tc>
      </w:tr>
      <w:tr w:rsidR="009161CA" w:rsidRPr="005A20B4">
        <w:tblPrEx>
          <w:tblCellMar>
            <w:top w:w="0" w:type="dxa"/>
            <w:bottom w:w="0" w:type="dxa"/>
          </w:tblCellMar>
        </w:tblPrEx>
        <w:trPr>
          <w:cantSplit/>
        </w:trPr>
        <w:tc>
          <w:tcPr>
            <w:tcW w:w="4361" w:type="dxa"/>
          </w:tcPr>
          <w:p w:rsidR="009161CA" w:rsidRPr="005A20B4" w:rsidRDefault="009161CA" w:rsidP="00E73588">
            <w:pPr>
              <w:tabs>
                <w:tab w:val="left" w:pos="5040"/>
              </w:tabs>
              <w:rPr>
                <w:rFonts w:cs="Arial"/>
                <w:spacing w:val="0"/>
              </w:rPr>
            </w:pPr>
            <w:r w:rsidRPr="005A20B4">
              <w:rPr>
                <w:rFonts w:cs="Arial"/>
                <w:spacing w:val="0"/>
              </w:rPr>
              <w:t>BA (Hons) Primary Education with Recommendation for QTS</w:t>
            </w:r>
          </w:p>
          <w:p w:rsidR="009161CA" w:rsidRPr="005A20B4" w:rsidRDefault="009161CA" w:rsidP="00E73588">
            <w:pPr>
              <w:tabs>
                <w:tab w:val="left" w:pos="5040"/>
              </w:tabs>
              <w:rPr>
                <w:rFonts w:cs="Arial"/>
                <w:spacing w:val="0"/>
              </w:rPr>
            </w:pPr>
          </w:p>
          <w:p w:rsidR="009161CA" w:rsidRPr="005A20B4" w:rsidRDefault="009161CA" w:rsidP="00E73588">
            <w:pPr>
              <w:tabs>
                <w:tab w:val="left" w:pos="5040"/>
              </w:tabs>
              <w:rPr>
                <w:rFonts w:cs="Arial"/>
                <w:spacing w:val="0"/>
              </w:rPr>
            </w:pPr>
          </w:p>
        </w:tc>
        <w:tc>
          <w:tcPr>
            <w:tcW w:w="4111" w:type="dxa"/>
          </w:tcPr>
          <w:p w:rsidR="009161CA" w:rsidRPr="005A20B4" w:rsidRDefault="009161CA" w:rsidP="00E73588">
            <w:pPr>
              <w:tabs>
                <w:tab w:val="left" w:pos="5040"/>
              </w:tabs>
              <w:rPr>
                <w:spacing w:val="0"/>
              </w:rPr>
            </w:pPr>
          </w:p>
        </w:tc>
      </w:tr>
    </w:tbl>
    <w:p w:rsidR="009161CA" w:rsidRPr="005A20B4" w:rsidRDefault="009161CA" w:rsidP="009161CA">
      <w:pPr>
        <w:tabs>
          <w:tab w:val="left" w:pos="1809"/>
          <w:tab w:val="left" w:pos="4260"/>
          <w:tab w:val="left" w:pos="5040"/>
          <w:tab w:val="left" w:pos="6390"/>
          <w:tab w:val="left" w:pos="8520"/>
        </w:tabs>
        <w:rPr>
          <w:spacing w:val="0"/>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1984"/>
        <w:gridCol w:w="5387"/>
      </w:tblGrid>
      <w:tr w:rsidR="009161CA" w:rsidRPr="005A20B4">
        <w:tblPrEx>
          <w:tblCellMar>
            <w:top w:w="0" w:type="dxa"/>
            <w:bottom w:w="0" w:type="dxa"/>
          </w:tblCellMar>
        </w:tblPrEx>
        <w:trPr>
          <w:trHeight w:val="285"/>
        </w:trPr>
        <w:tc>
          <w:tcPr>
            <w:tcW w:w="1101" w:type="dxa"/>
          </w:tcPr>
          <w:p w:rsidR="009161CA" w:rsidRPr="005A20B4" w:rsidRDefault="009161CA" w:rsidP="00E73588">
            <w:pPr>
              <w:tabs>
                <w:tab w:val="left" w:pos="5040"/>
              </w:tabs>
              <w:rPr>
                <w:rFonts w:cs="Arial"/>
                <w:spacing w:val="0"/>
              </w:rPr>
            </w:pPr>
            <w:r w:rsidRPr="005A20B4">
              <w:rPr>
                <w:rFonts w:cs="Arial"/>
                <w:spacing w:val="0"/>
              </w:rPr>
              <w:t>LEVEL</w:t>
            </w:r>
          </w:p>
        </w:tc>
        <w:tc>
          <w:tcPr>
            <w:tcW w:w="1984" w:type="dxa"/>
          </w:tcPr>
          <w:p w:rsidR="009161CA" w:rsidRPr="005A20B4" w:rsidRDefault="009161CA" w:rsidP="00E73588">
            <w:pPr>
              <w:tabs>
                <w:tab w:val="left" w:pos="5040"/>
              </w:tabs>
              <w:rPr>
                <w:rFonts w:cs="Arial"/>
                <w:spacing w:val="0"/>
              </w:rPr>
            </w:pPr>
            <w:r w:rsidRPr="005A20B4">
              <w:rPr>
                <w:rFonts w:cs="Arial"/>
                <w:spacing w:val="0"/>
              </w:rPr>
              <w:t>MODULE CODE</w:t>
            </w:r>
          </w:p>
        </w:tc>
        <w:tc>
          <w:tcPr>
            <w:tcW w:w="5387" w:type="dxa"/>
          </w:tcPr>
          <w:p w:rsidR="009161CA" w:rsidRPr="005A20B4" w:rsidRDefault="009161CA" w:rsidP="00E73588">
            <w:pPr>
              <w:tabs>
                <w:tab w:val="left" w:pos="5040"/>
              </w:tabs>
              <w:rPr>
                <w:spacing w:val="0"/>
              </w:rPr>
            </w:pPr>
            <w:r w:rsidRPr="005A20B4">
              <w:rPr>
                <w:spacing w:val="0"/>
              </w:rPr>
              <w:t>MODULE TITLE</w:t>
            </w:r>
          </w:p>
        </w:tc>
      </w:tr>
      <w:tr w:rsidR="009161CA" w:rsidRPr="005A20B4">
        <w:tblPrEx>
          <w:tblCellMar>
            <w:top w:w="0" w:type="dxa"/>
            <w:bottom w:w="0" w:type="dxa"/>
          </w:tblCellMar>
        </w:tblPrEx>
        <w:trPr>
          <w:trHeight w:val="285"/>
        </w:trPr>
        <w:tc>
          <w:tcPr>
            <w:tcW w:w="1101" w:type="dxa"/>
          </w:tcPr>
          <w:p w:rsidR="009161CA" w:rsidRPr="005A20B4" w:rsidRDefault="009161CA" w:rsidP="00E73588">
            <w:pPr>
              <w:tabs>
                <w:tab w:val="left" w:pos="5040"/>
              </w:tabs>
              <w:jc w:val="center"/>
              <w:rPr>
                <w:rFonts w:cs="Arial"/>
                <w:spacing w:val="0"/>
              </w:rPr>
            </w:pPr>
            <w:r w:rsidRPr="005A20B4">
              <w:rPr>
                <w:rFonts w:cs="Arial"/>
                <w:spacing w:val="0"/>
              </w:rPr>
              <w:t>4</w:t>
            </w:r>
          </w:p>
          <w:p w:rsidR="009161CA" w:rsidRPr="005A20B4" w:rsidRDefault="009161CA" w:rsidP="00E73588">
            <w:pPr>
              <w:tabs>
                <w:tab w:val="left" w:pos="5040"/>
              </w:tabs>
              <w:rPr>
                <w:rFonts w:cs="Arial"/>
                <w:spacing w:val="0"/>
              </w:rPr>
            </w:pPr>
          </w:p>
        </w:tc>
        <w:tc>
          <w:tcPr>
            <w:tcW w:w="1984" w:type="dxa"/>
          </w:tcPr>
          <w:p w:rsidR="009161CA" w:rsidRPr="005A20B4" w:rsidRDefault="009161CA" w:rsidP="00E73588">
            <w:pPr>
              <w:tabs>
                <w:tab w:val="left" w:pos="5040"/>
              </w:tabs>
              <w:jc w:val="center"/>
              <w:rPr>
                <w:rFonts w:cs="Arial"/>
                <w:spacing w:val="0"/>
              </w:rPr>
            </w:pPr>
            <w:r w:rsidRPr="005A20B4">
              <w:rPr>
                <w:rFonts w:cs="Arial"/>
                <w:spacing w:val="0"/>
              </w:rPr>
              <w:t>PE112</w:t>
            </w:r>
          </w:p>
        </w:tc>
        <w:tc>
          <w:tcPr>
            <w:tcW w:w="5387" w:type="dxa"/>
          </w:tcPr>
          <w:p w:rsidR="009161CA" w:rsidRPr="005A20B4" w:rsidRDefault="009161CA" w:rsidP="00E73588">
            <w:pPr>
              <w:tabs>
                <w:tab w:val="left" w:pos="5040"/>
              </w:tabs>
              <w:rPr>
                <w:spacing w:val="0"/>
              </w:rPr>
            </w:pPr>
            <w:r w:rsidRPr="005A20B4">
              <w:rPr>
                <w:spacing w:val="0"/>
              </w:rPr>
              <w:t xml:space="preserve">Introduction to Teaching </w:t>
            </w:r>
          </w:p>
        </w:tc>
      </w:tr>
    </w:tbl>
    <w:p w:rsidR="009161CA" w:rsidRPr="005A20B4" w:rsidRDefault="009161CA" w:rsidP="009161CA">
      <w:pPr>
        <w:tabs>
          <w:tab w:val="left" w:pos="1809"/>
          <w:tab w:val="left" w:pos="4260"/>
          <w:tab w:val="left" w:pos="5040"/>
          <w:tab w:val="left" w:pos="6390"/>
          <w:tab w:val="left" w:pos="8520"/>
        </w:tabs>
        <w:rPr>
          <w:spacing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45"/>
        <w:gridCol w:w="2127"/>
      </w:tblGrid>
      <w:tr w:rsidR="009161CA" w:rsidRPr="005A20B4">
        <w:tblPrEx>
          <w:tblCellMar>
            <w:top w:w="0" w:type="dxa"/>
            <w:bottom w:w="0" w:type="dxa"/>
          </w:tblCellMar>
        </w:tblPrEx>
        <w:trPr>
          <w:cantSplit/>
          <w:trHeight w:val="327"/>
        </w:trPr>
        <w:tc>
          <w:tcPr>
            <w:tcW w:w="6345" w:type="dxa"/>
          </w:tcPr>
          <w:p w:rsidR="009161CA" w:rsidRPr="005A20B4" w:rsidRDefault="009161CA" w:rsidP="00E73588">
            <w:pPr>
              <w:tabs>
                <w:tab w:val="left" w:pos="5040"/>
              </w:tabs>
              <w:rPr>
                <w:spacing w:val="0"/>
              </w:rPr>
            </w:pPr>
            <w:r w:rsidRPr="005A20B4">
              <w:rPr>
                <w:spacing w:val="0"/>
              </w:rPr>
              <w:t>TITLE OF ASSIGNMENT</w:t>
            </w:r>
          </w:p>
        </w:tc>
        <w:tc>
          <w:tcPr>
            <w:tcW w:w="2127" w:type="dxa"/>
          </w:tcPr>
          <w:p w:rsidR="009161CA" w:rsidRPr="005A20B4" w:rsidRDefault="009161CA" w:rsidP="00E73588">
            <w:pPr>
              <w:tabs>
                <w:tab w:val="left" w:pos="5040"/>
              </w:tabs>
              <w:rPr>
                <w:spacing w:val="0"/>
              </w:rPr>
            </w:pPr>
            <w:r w:rsidRPr="005A20B4">
              <w:rPr>
                <w:spacing w:val="0"/>
              </w:rPr>
              <w:t>WEIGHTING</w:t>
            </w:r>
          </w:p>
        </w:tc>
      </w:tr>
      <w:tr w:rsidR="009161CA" w:rsidRPr="005A20B4">
        <w:tblPrEx>
          <w:tblCellMar>
            <w:top w:w="0" w:type="dxa"/>
            <w:bottom w:w="0" w:type="dxa"/>
          </w:tblCellMar>
        </w:tblPrEx>
        <w:trPr>
          <w:cantSplit/>
        </w:trPr>
        <w:tc>
          <w:tcPr>
            <w:tcW w:w="6345" w:type="dxa"/>
          </w:tcPr>
          <w:p w:rsidR="009161CA" w:rsidRPr="005A20B4" w:rsidRDefault="009161CA" w:rsidP="00E73588">
            <w:pPr>
              <w:tabs>
                <w:tab w:val="left" w:pos="5040"/>
              </w:tabs>
              <w:rPr>
                <w:spacing w:val="0"/>
              </w:rPr>
            </w:pPr>
            <w:r w:rsidRPr="005A20B4">
              <w:rPr>
                <w:spacing w:val="0"/>
              </w:rPr>
              <w:t>Learning Journal</w:t>
            </w:r>
          </w:p>
          <w:p w:rsidR="009161CA" w:rsidRPr="005A20B4" w:rsidRDefault="009161CA" w:rsidP="00E73588">
            <w:pPr>
              <w:tabs>
                <w:tab w:val="left" w:pos="5040"/>
              </w:tabs>
              <w:rPr>
                <w:spacing w:val="0"/>
              </w:rPr>
            </w:pPr>
          </w:p>
          <w:p w:rsidR="009161CA" w:rsidRPr="005A20B4" w:rsidRDefault="009161CA" w:rsidP="00E73588">
            <w:pPr>
              <w:tabs>
                <w:tab w:val="left" w:pos="5040"/>
              </w:tabs>
              <w:rPr>
                <w:spacing w:val="0"/>
              </w:rPr>
            </w:pPr>
          </w:p>
          <w:p w:rsidR="009161CA" w:rsidRPr="005A20B4" w:rsidRDefault="009161CA" w:rsidP="00E73588">
            <w:pPr>
              <w:tabs>
                <w:tab w:val="left" w:pos="5040"/>
              </w:tabs>
              <w:rPr>
                <w:spacing w:val="0"/>
              </w:rPr>
            </w:pPr>
          </w:p>
        </w:tc>
        <w:tc>
          <w:tcPr>
            <w:tcW w:w="2127" w:type="dxa"/>
          </w:tcPr>
          <w:p w:rsidR="009161CA" w:rsidRPr="005A20B4" w:rsidRDefault="009161CA" w:rsidP="00E73588">
            <w:pPr>
              <w:tabs>
                <w:tab w:val="left" w:pos="5040"/>
              </w:tabs>
              <w:rPr>
                <w:spacing w:val="0"/>
              </w:rPr>
            </w:pPr>
            <w:r w:rsidRPr="005A20B4">
              <w:rPr>
                <w:spacing w:val="0"/>
              </w:rPr>
              <w:t>100%</w:t>
            </w:r>
          </w:p>
        </w:tc>
      </w:tr>
    </w:tbl>
    <w:p w:rsidR="009161CA" w:rsidRPr="005A20B4" w:rsidRDefault="009161CA" w:rsidP="009161CA">
      <w:pPr>
        <w:tabs>
          <w:tab w:val="left" w:pos="1809"/>
          <w:tab w:val="left" w:pos="4260"/>
          <w:tab w:val="left" w:pos="5040"/>
          <w:tab w:val="left" w:pos="6390"/>
          <w:tab w:val="left" w:pos="8520"/>
        </w:tabs>
        <w:rPr>
          <w:spacing w:val="0"/>
        </w:rPr>
      </w:pPr>
    </w:p>
    <w:p w:rsidR="009161CA" w:rsidRPr="005A20B4" w:rsidRDefault="009161CA" w:rsidP="009161CA">
      <w:pPr>
        <w:tabs>
          <w:tab w:val="left" w:pos="5040"/>
        </w:tabs>
        <w:rPr>
          <w:spacing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9161CA" w:rsidRPr="005A20B4">
        <w:tblPrEx>
          <w:tblCellMar>
            <w:top w:w="0" w:type="dxa"/>
            <w:bottom w:w="0" w:type="dxa"/>
          </w:tblCellMar>
        </w:tblPrEx>
        <w:trPr>
          <w:trHeight w:val="700"/>
        </w:trPr>
        <w:tc>
          <w:tcPr>
            <w:tcW w:w="8522" w:type="dxa"/>
            <w:tcBorders>
              <w:bottom w:val="single" w:sz="4" w:space="0" w:color="auto"/>
            </w:tcBorders>
          </w:tcPr>
          <w:p w:rsidR="009161CA" w:rsidRPr="005A20B4" w:rsidRDefault="009161CA" w:rsidP="00E73588">
            <w:pPr>
              <w:tabs>
                <w:tab w:val="left" w:pos="5040"/>
              </w:tabs>
              <w:rPr>
                <w:rFonts w:cs="Arial"/>
                <w:spacing w:val="0"/>
              </w:rPr>
            </w:pPr>
            <w:r w:rsidRPr="005A20B4">
              <w:rPr>
                <w:rFonts w:cs="Arial"/>
                <w:spacing w:val="0"/>
              </w:rPr>
              <w:t>DESCRIPTION OF TASK</w:t>
            </w:r>
          </w:p>
          <w:p w:rsidR="009161CA" w:rsidRPr="005A20B4" w:rsidRDefault="009161CA" w:rsidP="00E73588">
            <w:pPr>
              <w:tabs>
                <w:tab w:val="left" w:pos="5040"/>
              </w:tabs>
              <w:rPr>
                <w:rFonts w:cs="Arial"/>
                <w:spacing w:val="0"/>
              </w:rPr>
            </w:pPr>
          </w:p>
          <w:p w:rsidR="009161CA" w:rsidRPr="005A20B4" w:rsidRDefault="009161CA" w:rsidP="00E73588">
            <w:pPr>
              <w:tabs>
                <w:tab w:val="left" w:pos="5040"/>
              </w:tabs>
              <w:rPr>
                <w:rFonts w:cs="Arial"/>
                <w:spacing w:val="0"/>
              </w:rPr>
            </w:pPr>
            <w:r w:rsidRPr="005A20B4">
              <w:rPr>
                <w:rFonts w:cs="Arial"/>
                <w:spacing w:val="0"/>
              </w:rPr>
              <w:t>Portfolio Task: 4 000</w:t>
            </w:r>
            <w:r w:rsidR="005A1776" w:rsidRPr="005A20B4">
              <w:rPr>
                <w:rFonts w:cs="Arial"/>
                <w:spacing w:val="0"/>
              </w:rPr>
              <w:t xml:space="preserve"> words </w:t>
            </w:r>
            <w:r w:rsidR="00E97A5F" w:rsidRPr="005A20B4">
              <w:rPr>
                <w:rFonts w:cs="Arial"/>
                <w:spacing w:val="0"/>
              </w:rPr>
              <w:t xml:space="preserve">(+/- 10%) </w:t>
            </w:r>
            <w:r w:rsidR="005A1776" w:rsidRPr="005A20B4">
              <w:rPr>
                <w:rFonts w:cs="Arial"/>
                <w:spacing w:val="0"/>
              </w:rPr>
              <w:t>(</w:t>
            </w:r>
            <w:r w:rsidR="00E97A5F">
              <w:rPr>
                <w:rFonts w:cs="Arial"/>
                <w:spacing w:val="0"/>
              </w:rPr>
              <w:t xml:space="preserve"> 4-7</w:t>
            </w:r>
            <w:r w:rsidRPr="005A20B4">
              <w:rPr>
                <w:rFonts w:cs="Arial"/>
                <w:spacing w:val="0"/>
              </w:rPr>
              <w:t xml:space="preserve"> entries</w:t>
            </w:r>
            <w:r w:rsidR="00E97A5F">
              <w:rPr>
                <w:rFonts w:cs="Arial"/>
                <w:spacing w:val="0"/>
              </w:rPr>
              <w:t xml:space="preserve"> journal entries </w:t>
            </w:r>
            <w:r w:rsidRPr="005A20B4">
              <w:rPr>
                <w:rFonts w:cs="Arial"/>
                <w:spacing w:val="0"/>
              </w:rPr>
              <w:t xml:space="preserve">) </w:t>
            </w:r>
          </w:p>
          <w:p w:rsidR="009161CA" w:rsidRPr="005A20B4" w:rsidRDefault="009161CA" w:rsidP="00E73588">
            <w:pPr>
              <w:tabs>
                <w:tab w:val="left" w:pos="5040"/>
              </w:tabs>
              <w:rPr>
                <w:rFonts w:cs="Arial"/>
                <w:spacing w:val="0"/>
              </w:rPr>
            </w:pPr>
          </w:p>
          <w:p w:rsidR="009161CA" w:rsidRPr="005A20B4" w:rsidRDefault="009161CA" w:rsidP="00E73588">
            <w:pPr>
              <w:tabs>
                <w:tab w:val="left" w:pos="1985"/>
              </w:tabs>
              <w:jc w:val="both"/>
              <w:rPr>
                <w:rFonts w:cs="Arial"/>
                <w:spacing w:val="0"/>
              </w:rPr>
            </w:pPr>
            <w:r w:rsidRPr="005A20B4">
              <w:rPr>
                <w:rFonts w:cs="Arial"/>
                <w:spacing w:val="0"/>
              </w:rPr>
              <w:t>Purpose:</w:t>
            </w:r>
          </w:p>
          <w:p w:rsidR="009161CA" w:rsidRPr="005A20B4" w:rsidRDefault="009161CA" w:rsidP="00E73588">
            <w:pPr>
              <w:pStyle w:val="BodyText"/>
              <w:rPr>
                <w:rFonts w:cs="Arial"/>
                <w:spacing w:val="0"/>
              </w:rPr>
            </w:pPr>
            <w:r w:rsidRPr="005A20B4">
              <w:rPr>
                <w:rFonts w:cs="Arial"/>
                <w:spacing w:val="0"/>
              </w:rPr>
              <w:t>This assignment will enable you to:</w:t>
            </w:r>
          </w:p>
          <w:p w:rsidR="009161CA" w:rsidRPr="005A20B4" w:rsidRDefault="009161CA" w:rsidP="00E73588">
            <w:pPr>
              <w:numPr>
                <w:ilvl w:val="0"/>
                <w:numId w:val="31"/>
              </w:numPr>
              <w:jc w:val="both"/>
              <w:rPr>
                <w:rFonts w:cs="Arial"/>
                <w:spacing w:val="0"/>
              </w:rPr>
            </w:pPr>
            <w:r w:rsidRPr="005A20B4">
              <w:rPr>
                <w:rFonts w:cs="Arial"/>
                <w:spacing w:val="0"/>
              </w:rPr>
              <w:t>develop the intellectual skills of reflection and metacognition with respect of your roles as learner and teacher</w:t>
            </w:r>
          </w:p>
          <w:p w:rsidR="009161CA" w:rsidRPr="005A20B4" w:rsidRDefault="009161CA" w:rsidP="00E73588">
            <w:pPr>
              <w:numPr>
                <w:ilvl w:val="0"/>
                <w:numId w:val="31"/>
              </w:numPr>
              <w:jc w:val="both"/>
              <w:rPr>
                <w:rFonts w:cs="Arial"/>
                <w:spacing w:val="0"/>
              </w:rPr>
            </w:pPr>
            <w:r w:rsidRPr="005A20B4">
              <w:rPr>
                <w:rFonts w:cs="Arial"/>
                <w:spacing w:val="0"/>
              </w:rPr>
              <w:t>articulate your own educational philosophy</w:t>
            </w:r>
          </w:p>
          <w:p w:rsidR="009161CA" w:rsidRPr="005A20B4" w:rsidRDefault="009161CA" w:rsidP="00E73588">
            <w:pPr>
              <w:numPr>
                <w:ilvl w:val="0"/>
                <w:numId w:val="31"/>
              </w:numPr>
              <w:jc w:val="both"/>
              <w:rPr>
                <w:rFonts w:cs="Arial"/>
                <w:spacing w:val="0"/>
              </w:rPr>
            </w:pPr>
            <w:r w:rsidRPr="005A20B4">
              <w:rPr>
                <w:rFonts w:cs="Arial"/>
                <w:spacing w:val="0"/>
              </w:rPr>
              <w:t>develop your use of literary sources, including referencing</w:t>
            </w:r>
          </w:p>
          <w:p w:rsidR="009161CA" w:rsidRPr="005A20B4" w:rsidRDefault="00A67AC4" w:rsidP="00E73588">
            <w:pPr>
              <w:numPr>
                <w:ilvl w:val="0"/>
                <w:numId w:val="31"/>
              </w:numPr>
              <w:jc w:val="both"/>
              <w:rPr>
                <w:rFonts w:cs="Arial"/>
                <w:spacing w:val="0"/>
              </w:rPr>
            </w:pPr>
            <w:r w:rsidRPr="005A20B4">
              <w:rPr>
                <w:rFonts w:cs="Arial"/>
                <w:spacing w:val="0"/>
              </w:rPr>
              <w:t>develop your confidence in using ICT for professional purposes</w:t>
            </w:r>
          </w:p>
          <w:p w:rsidR="00A67AC4" w:rsidRPr="005A20B4" w:rsidRDefault="00A67AC4" w:rsidP="00E73588">
            <w:pPr>
              <w:jc w:val="both"/>
              <w:rPr>
                <w:rFonts w:cs="Arial"/>
                <w:spacing w:val="0"/>
              </w:rPr>
            </w:pPr>
          </w:p>
          <w:p w:rsidR="00A67AC4" w:rsidRPr="005A20B4" w:rsidRDefault="00A67AC4" w:rsidP="00E73588">
            <w:pPr>
              <w:jc w:val="both"/>
              <w:rPr>
                <w:rFonts w:cs="Arial"/>
                <w:spacing w:val="0"/>
              </w:rPr>
            </w:pPr>
          </w:p>
          <w:p w:rsidR="009161CA" w:rsidRPr="005A20B4" w:rsidRDefault="009161CA" w:rsidP="00E73588">
            <w:pPr>
              <w:jc w:val="both"/>
              <w:rPr>
                <w:rFonts w:cs="Arial"/>
                <w:spacing w:val="0"/>
              </w:rPr>
            </w:pPr>
            <w:r w:rsidRPr="005A20B4">
              <w:rPr>
                <w:rFonts w:cs="Arial"/>
                <w:spacing w:val="0"/>
              </w:rPr>
              <w:t>Guidance Notes:</w:t>
            </w:r>
          </w:p>
          <w:p w:rsidR="009161CA" w:rsidRPr="005A20B4" w:rsidRDefault="009161CA" w:rsidP="00E73588">
            <w:pPr>
              <w:pStyle w:val="BodyText"/>
              <w:rPr>
                <w:rFonts w:cs="Arial"/>
                <w:spacing w:val="0"/>
              </w:rPr>
            </w:pPr>
          </w:p>
          <w:p w:rsidR="00500F50" w:rsidRPr="005A20B4" w:rsidRDefault="009161CA" w:rsidP="00500F50">
            <w:pPr>
              <w:pStyle w:val="BodyText"/>
              <w:rPr>
                <w:spacing w:val="0"/>
              </w:rPr>
            </w:pPr>
            <w:r w:rsidRPr="005A20B4">
              <w:rPr>
                <w:rFonts w:cs="Arial"/>
                <w:spacing w:val="0"/>
              </w:rPr>
              <w:t>Throughout your first year you will</w:t>
            </w:r>
            <w:r w:rsidR="00A67AC4" w:rsidRPr="005A20B4">
              <w:rPr>
                <w:rFonts w:cs="Arial"/>
                <w:spacing w:val="0"/>
              </w:rPr>
              <w:t xml:space="preserve"> need to keep a learning journal, in the form of a blog</w:t>
            </w:r>
            <w:r w:rsidR="003969BF" w:rsidRPr="005A20B4">
              <w:rPr>
                <w:rFonts w:cs="Arial"/>
                <w:spacing w:val="0"/>
              </w:rPr>
              <w:t xml:space="preserve"> on Blackboard</w:t>
            </w:r>
            <w:r w:rsidR="008704C5">
              <w:rPr>
                <w:rFonts w:cs="Arial"/>
                <w:spacing w:val="0"/>
              </w:rPr>
              <w:t xml:space="preserve">. </w:t>
            </w:r>
            <w:r w:rsidR="00290F6F">
              <w:rPr>
                <w:rFonts w:cs="Arial"/>
                <w:spacing w:val="0"/>
              </w:rPr>
              <w:t xml:space="preserve"> </w:t>
            </w:r>
            <w:r w:rsidR="008704C5">
              <w:rPr>
                <w:rFonts w:cs="Arial"/>
                <w:spacing w:val="0"/>
              </w:rPr>
              <w:t xml:space="preserve">This </w:t>
            </w:r>
            <w:r w:rsidRPr="005A20B4">
              <w:rPr>
                <w:rFonts w:cs="Arial"/>
                <w:spacing w:val="0"/>
              </w:rPr>
              <w:t>tracks your developing understanding about education, teaching and learning, your development as a learner/teacher, how personal views are formed and how they are changed.  You will need to make entries at significant points throughout the year.  Some of these will be indicated in module booklets, some are suggested below but you should</w:t>
            </w:r>
            <w:r w:rsidR="008704C5">
              <w:rPr>
                <w:rFonts w:cs="Arial"/>
                <w:spacing w:val="0"/>
              </w:rPr>
              <w:t xml:space="preserve"> also</w:t>
            </w:r>
            <w:r w:rsidRPr="005A20B4">
              <w:rPr>
                <w:rFonts w:cs="Arial"/>
                <w:spacing w:val="0"/>
              </w:rPr>
              <w:t xml:space="preserve"> feel free to make additional entries as appropriate.  School placements, writing assignments and receiving feedback are all significant events on which you should reflect in your journal.</w:t>
            </w:r>
            <w:r w:rsidR="00500F50" w:rsidRPr="005A20B4">
              <w:rPr>
                <w:spacing w:val="0"/>
              </w:rPr>
              <w:t xml:space="preserve"> </w:t>
            </w:r>
            <w:r w:rsidR="00290F6F">
              <w:rPr>
                <w:spacing w:val="0"/>
              </w:rPr>
              <w:t xml:space="preserve"> </w:t>
            </w:r>
            <w:r w:rsidR="00500F50" w:rsidRPr="005A20B4">
              <w:rPr>
                <w:spacing w:val="0"/>
              </w:rPr>
              <w:t>The learning journal will support you in becoming a critical thinker and independent learner (and provide a variety of primary evidence for use in assignments).</w:t>
            </w:r>
          </w:p>
          <w:p w:rsidR="00E73588" w:rsidRPr="005A20B4" w:rsidRDefault="00E73588" w:rsidP="00E73588">
            <w:pPr>
              <w:pStyle w:val="BodyText"/>
              <w:rPr>
                <w:rFonts w:cs="Arial"/>
                <w:spacing w:val="0"/>
              </w:rPr>
            </w:pPr>
            <w:r w:rsidRPr="005A20B4">
              <w:rPr>
                <w:rFonts w:cs="Arial"/>
                <w:spacing w:val="0"/>
              </w:rPr>
              <w:t>Y</w:t>
            </w:r>
            <w:r w:rsidR="009161CA" w:rsidRPr="005A20B4">
              <w:rPr>
                <w:rFonts w:cs="Arial"/>
                <w:spacing w:val="0"/>
              </w:rPr>
              <w:t>ou will be keeping the learning journal throughout the year</w:t>
            </w:r>
            <w:r w:rsidRPr="005A20B4">
              <w:rPr>
                <w:rFonts w:cs="Arial"/>
                <w:spacing w:val="0"/>
              </w:rPr>
              <w:t xml:space="preserve"> which will be commented on by a tutor at intervals during the course of the year. You should elect two of your peers to also comment on your blog. </w:t>
            </w:r>
            <w:r w:rsidR="009B775C">
              <w:rPr>
                <w:rFonts w:cs="Arial"/>
                <w:spacing w:val="0"/>
              </w:rPr>
              <w:t xml:space="preserve"> </w:t>
            </w:r>
            <w:r w:rsidRPr="005A20B4">
              <w:rPr>
                <w:rFonts w:cs="Arial"/>
                <w:spacing w:val="0"/>
              </w:rPr>
              <w:t>These comments will help you become more reflective and analytical.</w:t>
            </w:r>
            <w:r w:rsidR="008D434F" w:rsidRPr="005A20B4">
              <w:rPr>
                <w:rFonts w:cs="Arial"/>
                <w:spacing w:val="0"/>
              </w:rPr>
              <w:t xml:space="preserve"> Some people find it easier to </w:t>
            </w:r>
            <w:r w:rsidR="008D434F" w:rsidRPr="005A20B4">
              <w:rPr>
                <w:rFonts w:cs="Arial"/>
                <w:spacing w:val="0"/>
              </w:rPr>
              <w:lastRenderedPageBreak/>
              <w:t>compose their thoughts with pen and paper</w:t>
            </w:r>
            <w:r w:rsidR="0042146C" w:rsidRPr="005A20B4">
              <w:rPr>
                <w:rFonts w:cs="Arial"/>
                <w:spacing w:val="0"/>
              </w:rPr>
              <w:t>. If this is the case you may wish to keep a paper journal but you will still need to post regular entries onto your blog so that you can benefit from peer and tutor comments.</w:t>
            </w:r>
            <w:r w:rsidR="00D53804" w:rsidRPr="005A20B4">
              <w:rPr>
                <w:rFonts w:cs="Arial"/>
                <w:spacing w:val="0"/>
              </w:rPr>
              <w:t xml:space="preserve"> There may be some extremely personal entries that you may wish to keep on paper rather than sharing electronically.</w:t>
            </w:r>
          </w:p>
          <w:p w:rsidR="003969BF" w:rsidRPr="005A20B4" w:rsidRDefault="003969BF" w:rsidP="00E73588">
            <w:pPr>
              <w:pStyle w:val="BodyText"/>
              <w:rPr>
                <w:rFonts w:cs="Arial"/>
                <w:spacing w:val="0"/>
              </w:rPr>
            </w:pPr>
            <w:r w:rsidRPr="005A20B4">
              <w:rPr>
                <w:rFonts w:cs="Arial"/>
                <w:spacing w:val="0"/>
              </w:rPr>
              <w:t>These blog entries will form the basis of the final assignment which is submitted on paper. While your blog entries may be informal the final assignment that is handed in needs to be in academic writing, supported by literary sources and evidence. You will need to select 4-7 blog entries to develop into the assignment through a reflective writing process.</w:t>
            </w:r>
            <w:r w:rsidR="00AB6435" w:rsidRPr="005A20B4">
              <w:rPr>
                <w:rFonts w:cs="Arial"/>
                <w:spacing w:val="0"/>
              </w:rPr>
              <w:t xml:space="preserve"> This will be introduced in the session on reflective writ</w:t>
            </w:r>
            <w:r w:rsidR="00B37C7E" w:rsidRPr="005A20B4">
              <w:rPr>
                <w:rFonts w:cs="Arial"/>
                <w:spacing w:val="0"/>
              </w:rPr>
              <w:t>ing in PE111. This will</w:t>
            </w:r>
            <w:r w:rsidR="00D33B58" w:rsidRPr="005A20B4">
              <w:rPr>
                <w:rFonts w:cs="Arial"/>
                <w:spacing w:val="0"/>
              </w:rPr>
              <w:t xml:space="preserve"> also</w:t>
            </w:r>
            <w:r w:rsidR="00B37C7E" w:rsidRPr="005A20B4">
              <w:rPr>
                <w:rFonts w:cs="Arial"/>
                <w:spacing w:val="0"/>
              </w:rPr>
              <w:t xml:space="preserve"> include</w:t>
            </w:r>
            <w:r w:rsidR="00AB6435" w:rsidRPr="005A20B4">
              <w:rPr>
                <w:rFonts w:cs="Arial"/>
                <w:spacing w:val="0"/>
              </w:rPr>
              <w:t xml:space="preserve"> suggested entries.</w:t>
            </w:r>
            <w:r w:rsidR="008B3453" w:rsidRPr="005A20B4">
              <w:rPr>
                <w:rFonts w:cs="Arial"/>
                <w:spacing w:val="0"/>
              </w:rPr>
              <w:t xml:space="preserve"> </w:t>
            </w:r>
            <w:r w:rsidR="00F31E29">
              <w:rPr>
                <w:rFonts w:cs="Arial"/>
                <w:spacing w:val="0"/>
              </w:rPr>
              <w:t xml:space="preserve"> </w:t>
            </w:r>
            <w:r w:rsidR="008B3453" w:rsidRPr="005A20B4">
              <w:rPr>
                <w:rFonts w:cs="Arial"/>
                <w:spacing w:val="0"/>
              </w:rPr>
              <w:t xml:space="preserve">You would be wise to choose entries which </w:t>
            </w:r>
            <w:r w:rsidR="0049512F" w:rsidRPr="005A20B4">
              <w:rPr>
                <w:rFonts w:cs="Arial"/>
                <w:spacing w:val="0"/>
              </w:rPr>
              <w:t>lend themselves to demonstrations of</w:t>
            </w:r>
            <w:r w:rsidR="008B3453" w:rsidRPr="005A20B4">
              <w:rPr>
                <w:rFonts w:cs="Arial"/>
                <w:spacing w:val="0"/>
              </w:rPr>
              <w:t xml:space="preserve"> your ability to be analytical and to use literary sources and school-based evidence effectively.  </w:t>
            </w:r>
          </w:p>
          <w:p w:rsidR="00B37C7E" w:rsidRPr="005A20B4" w:rsidRDefault="000074D9" w:rsidP="00E73588">
            <w:pPr>
              <w:pStyle w:val="BodyText"/>
              <w:rPr>
                <w:rFonts w:cs="Arial"/>
                <w:spacing w:val="0"/>
              </w:rPr>
            </w:pPr>
            <w:r w:rsidRPr="005A20B4">
              <w:rPr>
                <w:rFonts w:cs="Arial"/>
                <w:spacing w:val="0"/>
              </w:rPr>
              <w:t xml:space="preserve">When you have chosen a blog entry to develop you need to reread the original entry, read any comments that have been made on it and reflect on this in the </w:t>
            </w:r>
            <w:r w:rsidR="00060D15" w:rsidRPr="005A20B4">
              <w:rPr>
                <w:rFonts w:cs="Arial"/>
                <w:spacing w:val="0"/>
              </w:rPr>
              <w:t>light of your reading,</w:t>
            </w:r>
            <w:r w:rsidRPr="005A20B4">
              <w:rPr>
                <w:rFonts w:cs="Arial"/>
                <w:spacing w:val="0"/>
              </w:rPr>
              <w:t xml:space="preserve"> further experience</w:t>
            </w:r>
            <w:r w:rsidR="00060D15" w:rsidRPr="005A20B4">
              <w:rPr>
                <w:rFonts w:cs="Arial"/>
                <w:spacing w:val="0"/>
              </w:rPr>
              <w:t xml:space="preserve"> and the QTS standards.</w:t>
            </w:r>
            <w:r w:rsidRPr="005A20B4">
              <w:rPr>
                <w:rFonts w:cs="Arial"/>
                <w:spacing w:val="0"/>
              </w:rPr>
              <w:t xml:space="preserve"> </w:t>
            </w:r>
            <w:r w:rsidR="009C01F4" w:rsidRPr="005A20B4">
              <w:rPr>
                <w:rFonts w:cs="Arial"/>
                <w:spacing w:val="0"/>
              </w:rPr>
              <w:t xml:space="preserve">When reflecting try to focus on why things happen, possible alternatives, and the impact of the decisions that were made. </w:t>
            </w:r>
            <w:r w:rsidRPr="005A20B4">
              <w:rPr>
                <w:rFonts w:cs="Arial"/>
                <w:spacing w:val="0"/>
              </w:rPr>
              <w:t xml:space="preserve"> It is beneficial to go through this process more than once for each entry.</w:t>
            </w:r>
            <w:r w:rsidR="007920C2">
              <w:rPr>
                <w:rFonts w:cs="Arial"/>
                <w:spacing w:val="0"/>
              </w:rPr>
              <w:t xml:space="preserve"> </w:t>
            </w:r>
            <w:r w:rsidRPr="005A20B4">
              <w:rPr>
                <w:rFonts w:cs="Arial"/>
                <w:spacing w:val="0"/>
              </w:rPr>
              <w:t xml:space="preserve"> </w:t>
            </w:r>
            <w:r w:rsidR="009C01F4" w:rsidRPr="005A20B4">
              <w:rPr>
                <w:rFonts w:cs="Arial"/>
                <w:spacing w:val="0"/>
              </w:rPr>
              <w:t>In each iteration there will be less and less description of the actual event but more and more analysis of the underlying issues.</w:t>
            </w:r>
          </w:p>
          <w:p w:rsidR="00D53804" w:rsidRPr="005A20B4" w:rsidRDefault="00D53804" w:rsidP="00E73588">
            <w:pPr>
              <w:pStyle w:val="BodyText"/>
              <w:rPr>
                <w:rFonts w:cs="Arial"/>
                <w:spacing w:val="0"/>
              </w:rPr>
            </w:pPr>
            <w:r w:rsidRPr="005A20B4">
              <w:rPr>
                <w:rFonts w:cs="Arial"/>
                <w:spacing w:val="0"/>
              </w:rPr>
              <w:t>Your final assignment will consist of an introduction, 4-7 sections which are a culmination of the reflective writing process on 4-7 blog entries and a conclusion.</w:t>
            </w:r>
            <w:r w:rsidR="00B37C7E" w:rsidRPr="005A20B4">
              <w:rPr>
                <w:rFonts w:cs="Arial"/>
                <w:spacing w:val="0"/>
              </w:rPr>
              <w:t xml:space="preserve"> Because of the importance of assessment to teaching at least one of the entries chosen must consider assessment. You may choose the content and themes of the other entries. </w:t>
            </w:r>
            <w:r w:rsidRPr="005A20B4">
              <w:rPr>
                <w:rFonts w:cs="Arial"/>
                <w:spacing w:val="0"/>
              </w:rPr>
              <w:t>The introduction sets out the rationale for your choice of entries. The conclusion will reflect on what you have learned about education and how this will impact your future teaching career.</w:t>
            </w:r>
          </w:p>
          <w:p w:rsidR="009161CA" w:rsidRPr="005A20B4" w:rsidRDefault="00E36C00" w:rsidP="00500F50">
            <w:pPr>
              <w:pStyle w:val="BodyText"/>
              <w:rPr>
                <w:rFonts w:cs="Arial"/>
                <w:spacing w:val="0"/>
              </w:rPr>
            </w:pPr>
            <w:r w:rsidRPr="005A20B4">
              <w:rPr>
                <w:rFonts w:cs="Arial"/>
                <w:spacing w:val="0"/>
              </w:rPr>
              <w:t>On 20</w:t>
            </w:r>
            <w:r w:rsidRPr="005A20B4">
              <w:rPr>
                <w:rFonts w:cs="Arial"/>
                <w:spacing w:val="0"/>
                <w:vertAlign w:val="superscript"/>
              </w:rPr>
              <w:t>th</w:t>
            </w:r>
            <w:r w:rsidRPr="005A20B4">
              <w:rPr>
                <w:rFonts w:cs="Arial"/>
                <w:spacing w:val="0"/>
              </w:rPr>
              <w:t xml:space="preserve"> October, 2008</w:t>
            </w:r>
            <w:r w:rsidR="000C7BE2" w:rsidRPr="005A20B4">
              <w:rPr>
                <w:rFonts w:cs="Arial"/>
                <w:spacing w:val="0"/>
              </w:rPr>
              <w:t xml:space="preserve"> you will submit a paper copy of the</w:t>
            </w:r>
            <w:r w:rsidR="00AE09A5" w:rsidRPr="005A20B4">
              <w:rPr>
                <w:rFonts w:cs="Arial"/>
                <w:spacing w:val="0"/>
              </w:rPr>
              <w:t xml:space="preserve"> developed</w:t>
            </w:r>
            <w:r w:rsidR="000C7BE2" w:rsidRPr="005A20B4">
              <w:rPr>
                <w:rFonts w:cs="Arial"/>
                <w:spacing w:val="0"/>
              </w:rPr>
              <w:t xml:space="preserve"> storytelling entry for formative assessment. When this is returned to you with feedback you will need to rewrite the entry in response to the comments. A tutor will then comment on this revised version.</w:t>
            </w:r>
            <w:r w:rsidR="008D434F" w:rsidRPr="005A20B4">
              <w:rPr>
                <w:rFonts w:cs="Arial"/>
                <w:spacing w:val="0"/>
              </w:rPr>
              <w:t xml:space="preserve">  </w:t>
            </w:r>
          </w:p>
          <w:p w:rsidR="009161CA" w:rsidRPr="005A20B4" w:rsidRDefault="009161CA" w:rsidP="00E73588">
            <w:pPr>
              <w:jc w:val="both"/>
              <w:rPr>
                <w:rFonts w:cs="Arial"/>
                <w:spacing w:val="0"/>
              </w:rPr>
            </w:pPr>
            <w:r w:rsidRPr="005A20B4">
              <w:rPr>
                <w:rFonts w:cs="Arial"/>
                <w:spacing w:val="0"/>
              </w:rPr>
              <w:t xml:space="preserve">If helpful, you may present primary evidence to support your argument in an appendix.  Only material which is referred to directly in the assignment should be submitted.  It should be clearly referenced in your text (e.g. see appendix 1 page 3, section highlighted in yellow) and the context made clear on the enclosed material (e.g. Tutor feedback sheet, paired placement 03/06/05).  Care should be taken to anonymise children or school details.  The appendix material is </w:t>
            </w:r>
            <w:r w:rsidRPr="005A20B4">
              <w:rPr>
                <w:rFonts w:cs="Arial"/>
                <w:spacing w:val="0"/>
                <w:u w:val="single"/>
              </w:rPr>
              <w:t>outside</w:t>
            </w:r>
            <w:r w:rsidRPr="005A20B4">
              <w:rPr>
                <w:rFonts w:cs="Arial"/>
                <w:spacing w:val="0"/>
              </w:rPr>
              <w:t xml:space="preserve"> the assignment word count.  </w:t>
            </w:r>
            <w:r w:rsidRPr="005A20B4">
              <w:rPr>
                <w:rFonts w:cs="Arial"/>
                <w:spacing w:val="0"/>
                <w:u w:val="single"/>
              </w:rPr>
              <w:t>Do not</w:t>
            </w:r>
            <w:r w:rsidRPr="005A20B4">
              <w:rPr>
                <w:rFonts w:cs="Arial"/>
                <w:spacing w:val="0"/>
              </w:rPr>
              <w:t xml:space="preserve"> enclose lots of paperwork and expect the marker to read through it to find the evidence themselves or to make connections to the discussion.</w:t>
            </w:r>
          </w:p>
          <w:p w:rsidR="009161CA" w:rsidRPr="005A20B4" w:rsidRDefault="009161CA" w:rsidP="00E73588">
            <w:pPr>
              <w:jc w:val="both"/>
              <w:rPr>
                <w:rFonts w:cs="Arial"/>
                <w:spacing w:val="0"/>
              </w:rPr>
            </w:pPr>
          </w:p>
          <w:p w:rsidR="00F31E29" w:rsidRDefault="009161CA" w:rsidP="00F31E29">
            <w:pPr>
              <w:pStyle w:val="BodyText"/>
              <w:spacing w:after="0"/>
              <w:rPr>
                <w:rFonts w:cs="Arial"/>
                <w:spacing w:val="0"/>
              </w:rPr>
            </w:pPr>
            <w:r w:rsidRPr="005A20B4">
              <w:rPr>
                <w:rFonts w:cs="Arial"/>
                <w:spacing w:val="0"/>
              </w:rPr>
              <w:t>Contents:</w:t>
            </w:r>
            <w:r w:rsidR="00F31E29">
              <w:rPr>
                <w:rFonts w:cs="Arial"/>
                <w:spacing w:val="0"/>
              </w:rPr>
              <w:t xml:space="preserve">   </w:t>
            </w:r>
          </w:p>
          <w:p w:rsidR="009161CA" w:rsidRPr="005A20B4" w:rsidRDefault="009161CA" w:rsidP="00F31E29">
            <w:pPr>
              <w:pStyle w:val="BodyText"/>
              <w:spacing w:after="0"/>
              <w:rPr>
                <w:rFonts w:cs="Arial"/>
                <w:spacing w:val="0"/>
              </w:rPr>
            </w:pPr>
            <w:r w:rsidRPr="005A20B4">
              <w:rPr>
                <w:rFonts w:cs="Arial"/>
                <w:spacing w:val="0"/>
              </w:rPr>
              <w:t>Title page and word count</w:t>
            </w:r>
          </w:p>
          <w:p w:rsidR="005A1776" w:rsidRPr="005A20B4" w:rsidRDefault="005A1776" w:rsidP="00F31E29">
            <w:pPr>
              <w:pStyle w:val="BodyText"/>
              <w:numPr>
                <w:ilvl w:val="0"/>
                <w:numId w:val="32"/>
              </w:numPr>
              <w:spacing w:after="0"/>
              <w:jc w:val="both"/>
              <w:rPr>
                <w:rFonts w:cs="Arial"/>
                <w:spacing w:val="0"/>
              </w:rPr>
            </w:pPr>
            <w:r w:rsidRPr="005A20B4">
              <w:rPr>
                <w:rFonts w:cs="Arial"/>
                <w:spacing w:val="0"/>
              </w:rPr>
              <w:t>Introduction - approximately 250 words</w:t>
            </w:r>
          </w:p>
          <w:p w:rsidR="009161CA" w:rsidRPr="005A20B4" w:rsidRDefault="00A67AC4" w:rsidP="00A67AC4">
            <w:pPr>
              <w:pStyle w:val="BodyText"/>
              <w:numPr>
                <w:ilvl w:val="0"/>
                <w:numId w:val="32"/>
              </w:numPr>
              <w:spacing w:after="0"/>
              <w:jc w:val="both"/>
              <w:rPr>
                <w:rFonts w:cs="Arial"/>
                <w:spacing w:val="0"/>
              </w:rPr>
            </w:pPr>
            <w:r w:rsidRPr="005A20B4">
              <w:rPr>
                <w:rFonts w:cs="Arial"/>
                <w:spacing w:val="0"/>
              </w:rPr>
              <w:t>4 - 7 entries based on your learning journal making a total of 3500 words</w:t>
            </w:r>
          </w:p>
          <w:p w:rsidR="005A1776" w:rsidRDefault="005A1776" w:rsidP="009161CA">
            <w:pPr>
              <w:pStyle w:val="BodyText"/>
              <w:numPr>
                <w:ilvl w:val="0"/>
                <w:numId w:val="32"/>
              </w:numPr>
              <w:spacing w:after="0"/>
              <w:jc w:val="both"/>
              <w:rPr>
                <w:rFonts w:cs="Arial"/>
                <w:spacing w:val="0"/>
              </w:rPr>
            </w:pPr>
            <w:r w:rsidRPr="005A20B4">
              <w:rPr>
                <w:rFonts w:cs="Arial"/>
                <w:spacing w:val="0"/>
              </w:rPr>
              <w:t>Conclusion – approximately 250 words</w:t>
            </w:r>
          </w:p>
          <w:p w:rsidR="009161CA" w:rsidRPr="005A20B4" w:rsidRDefault="009161CA" w:rsidP="00E73588">
            <w:pPr>
              <w:rPr>
                <w:rFonts w:cs="Arial"/>
                <w:spacing w:val="0"/>
              </w:rPr>
            </w:pPr>
            <w:r w:rsidRPr="005A20B4">
              <w:rPr>
                <w:rFonts w:cs="Arial"/>
                <w:spacing w:val="0"/>
              </w:rPr>
              <w:t>List of References</w:t>
            </w:r>
          </w:p>
        </w:tc>
      </w:tr>
    </w:tbl>
    <w:p w:rsidR="009161CA" w:rsidRPr="005A20B4" w:rsidRDefault="009161CA" w:rsidP="009161CA">
      <w:pPr>
        <w:tabs>
          <w:tab w:val="left" w:pos="5040"/>
        </w:tabs>
        <w:rPr>
          <w:spacing w:val="0"/>
        </w:rPr>
      </w:pPr>
    </w:p>
    <w:p w:rsidR="009161CA" w:rsidRPr="005A20B4" w:rsidRDefault="009161CA" w:rsidP="009161CA">
      <w:pPr>
        <w:tabs>
          <w:tab w:val="left" w:pos="5040"/>
        </w:tabs>
        <w:rPr>
          <w:spacing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9161CA" w:rsidRPr="005A20B4">
        <w:tblPrEx>
          <w:tblCellMar>
            <w:top w:w="0" w:type="dxa"/>
            <w:bottom w:w="0" w:type="dxa"/>
          </w:tblCellMar>
        </w:tblPrEx>
        <w:trPr>
          <w:trHeight w:val="695"/>
        </w:trPr>
        <w:tc>
          <w:tcPr>
            <w:tcW w:w="8522" w:type="dxa"/>
            <w:tcBorders>
              <w:bottom w:val="single" w:sz="4" w:space="0" w:color="auto"/>
            </w:tcBorders>
          </w:tcPr>
          <w:p w:rsidR="009161CA" w:rsidRPr="005A20B4" w:rsidRDefault="009161CA" w:rsidP="00E73588">
            <w:pPr>
              <w:tabs>
                <w:tab w:val="left" w:pos="5040"/>
              </w:tabs>
              <w:rPr>
                <w:spacing w:val="0"/>
              </w:rPr>
            </w:pPr>
          </w:p>
          <w:p w:rsidR="009161CA" w:rsidRPr="005A20B4" w:rsidRDefault="009161CA" w:rsidP="00E73588">
            <w:pPr>
              <w:tabs>
                <w:tab w:val="left" w:pos="5040"/>
              </w:tabs>
              <w:rPr>
                <w:spacing w:val="0"/>
              </w:rPr>
            </w:pPr>
            <w:r w:rsidRPr="005A20B4">
              <w:rPr>
                <w:spacing w:val="0"/>
              </w:rPr>
              <w:t>MODULE OUTCOMES TO BE TESTED</w:t>
            </w:r>
          </w:p>
          <w:p w:rsidR="009161CA" w:rsidRPr="005A20B4" w:rsidRDefault="009161CA" w:rsidP="00E73588">
            <w:pPr>
              <w:tabs>
                <w:tab w:val="left" w:pos="5040"/>
              </w:tabs>
              <w:rPr>
                <w:spacing w:val="0"/>
              </w:rPr>
            </w:pPr>
          </w:p>
          <w:p w:rsidR="00A67AC4" w:rsidRPr="005A20B4" w:rsidRDefault="009161CA" w:rsidP="00E73588">
            <w:pPr>
              <w:rPr>
                <w:spacing w:val="0"/>
              </w:rPr>
            </w:pPr>
            <w:r w:rsidRPr="005A20B4">
              <w:rPr>
                <w:spacing w:val="0"/>
              </w:rPr>
              <w:t>By the end of the module students will be able to:</w:t>
            </w:r>
          </w:p>
          <w:p w:rsidR="00A67AC4" w:rsidRPr="005A20B4" w:rsidRDefault="00A67AC4" w:rsidP="00A67AC4">
            <w:pPr>
              <w:pStyle w:val="BodyText3"/>
              <w:numPr>
                <w:ilvl w:val="0"/>
                <w:numId w:val="3"/>
              </w:numPr>
              <w:rPr>
                <w:b w:val="0"/>
                <w:spacing w:val="0"/>
              </w:rPr>
            </w:pPr>
            <w:r w:rsidRPr="005A20B4">
              <w:rPr>
                <w:b w:val="0"/>
                <w:spacing w:val="0"/>
              </w:rPr>
              <w:t xml:space="preserve">understand that objectives can be taught and assessed through a variety of modelled pedagogical methodologies </w:t>
            </w:r>
          </w:p>
          <w:p w:rsidR="00A67AC4" w:rsidRPr="005A20B4" w:rsidRDefault="00A67AC4" w:rsidP="00A67AC4">
            <w:pPr>
              <w:pStyle w:val="BodyText3"/>
              <w:numPr>
                <w:ilvl w:val="0"/>
                <w:numId w:val="3"/>
              </w:numPr>
              <w:rPr>
                <w:b w:val="0"/>
                <w:spacing w:val="0"/>
              </w:rPr>
            </w:pPr>
            <w:r w:rsidRPr="005A20B4">
              <w:rPr>
                <w:b w:val="0"/>
                <w:spacing w:val="0"/>
              </w:rPr>
              <w:t>be able to collect and categorise ideas and information about teaching and learning from first hand experience and literary sources</w:t>
            </w:r>
          </w:p>
          <w:p w:rsidR="00A67AC4" w:rsidRPr="005A20B4" w:rsidRDefault="00A67AC4" w:rsidP="00A67AC4">
            <w:pPr>
              <w:pStyle w:val="BodyText3"/>
              <w:numPr>
                <w:ilvl w:val="0"/>
                <w:numId w:val="3"/>
              </w:numPr>
              <w:rPr>
                <w:b w:val="0"/>
                <w:spacing w:val="0"/>
              </w:rPr>
            </w:pPr>
            <w:r w:rsidRPr="005A20B4">
              <w:rPr>
                <w:b w:val="0"/>
                <w:spacing w:val="0"/>
              </w:rPr>
              <w:t xml:space="preserve">evaluate their own strengths and areas for development in specific aspects of teaching using the QTS standards </w:t>
            </w:r>
          </w:p>
          <w:p w:rsidR="00A67AC4" w:rsidRPr="005A20B4" w:rsidRDefault="00A67AC4" w:rsidP="00A67AC4">
            <w:pPr>
              <w:numPr>
                <w:ilvl w:val="0"/>
                <w:numId w:val="3"/>
              </w:numPr>
              <w:rPr>
                <w:spacing w:val="0"/>
              </w:rPr>
            </w:pPr>
            <w:r w:rsidRPr="005A20B4">
              <w:rPr>
                <w:spacing w:val="0"/>
              </w:rPr>
              <w:t>be able to communicate effectively in writing, using ICT, in a clear and concise manner</w:t>
            </w:r>
          </w:p>
          <w:p w:rsidR="00B37C7E" w:rsidRPr="005A20B4" w:rsidRDefault="00B37C7E" w:rsidP="00B37C7E">
            <w:pPr>
              <w:ind w:left="360"/>
              <w:rPr>
                <w:spacing w:val="0"/>
              </w:rPr>
            </w:pPr>
          </w:p>
          <w:p w:rsidR="00A67AC4" w:rsidRPr="005A20B4" w:rsidRDefault="00A67AC4" w:rsidP="00E73588">
            <w:pPr>
              <w:rPr>
                <w:spacing w:val="0"/>
              </w:rPr>
            </w:pPr>
          </w:p>
          <w:p w:rsidR="009161CA" w:rsidRPr="005A20B4" w:rsidRDefault="009161CA" w:rsidP="00E73588">
            <w:pPr>
              <w:outlineLvl w:val="0"/>
              <w:rPr>
                <w:spacing w:val="0"/>
              </w:rPr>
            </w:pPr>
          </w:p>
          <w:p w:rsidR="009161CA" w:rsidRPr="005A20B4" w:rsidRDefault="009161CA" w:rsidP="00E73588">
            <w:pPr>
              <w:outlineLvl w:val="0"/>
              <w:rPr>
                <w:spacing w:val="0"/>
              </w:rPr>
            </w:pPr>
          </w:p>
          <w:p w:rsidR="009161CA" w:rsidRPr="005A20B4" w:rsidRDefault="009161CA" w:rsidP="00E73588">
            <w:pPr>
              <w:tabs>
                <w:tab w:val="left" w:pos="5040"/>
              </w:tabs>
              <w:rPr>
                <w:spacing w:val="0"/>
              </w:rPr>
            </w:pPr>
          </w:p>
        </w:tc>
      </w:tr>
    </w:tbl>
    <w:p w:rsidR="009161CA" w:rsidRPr="005A20B4" w:rsidRDefault="009161CA" w:rsidP="009161CA">
      <w:pPr>
        <w:tabs>
          <w:tab w:val="left" w:pos="5040"/>
        </w:tabs>
        <w:rPr>
          <w:spacing w:val="0"/>
        </w:rPr>
      </w:pPr>
    </w:p>
    <w:p w:rsidR="009161CA" w:rsidRPr="005A20B4" w:rsidRDefault="009161CA" w:rsidP="009161CA">
      <w:pPr>
        <w:tabs>
          <w:tab w:val="left" w:pos="5040"/>
        </w:tabs>
        <w:rPr>
          <w:spacing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9161CA" w:rsidRPr="005A20B4">
        <w:tblPrEx>
          <w:tblCellMar>
            <w:top w:w="0" w:type="dxa"/>
            <w:bottom w:w="0" w:type="dxa"/>
          </w:tblCellMar>
        </w:tblPrEx>
        <w:trPr>
          <w:trHeight w:val="1160"/>
        </w:trPr>
        <w:tc>
          <w:tcPr>
            <w:tcW w:w="8522" w:type="dxa"/>
            <w:tcBorders>
              <w:bottom w:val="single" w:sz="4" w:space="0" w:color="auto"/>
            </w:tcBorders>
          </w:tcPr>
          <w:p w:rsidR="009161CA" w:rsidRPr="005A20B4" w:rsidRDefault="009161CA" w:rsidP="00E73588">
            <w:pPr>
              <w:tabs>
                <w:tab w:val="left" w:pos="5040"/>
              </w:tabs>
              <w:rPr>
                <w:spacing w:val="0"/>
              </w:rPr>
            </w:pPr>
          </w:p>
          <w:p w:rsidR="009161CA" w:rsidRPr="005A20B4" w:rsidRDefault="009161CA" w:rsidP="00E73588">
            <w:pPr>
              <w:tabs>
                <w:tab w:val="left" w:pos="5040"/>
              </w:tabs>
              <w:rPr>
                <w:spacing w:val="0"/>
              </w:rPr>
            </w:pPr>
            <w:r w:rsidRPr="005A20B4">
              <w:rPr>
                <w:spacing w:val="0"/>
              </w:rPr>
              <w:t>ASSESSMENT CRITERIA</w:t>
            </w:r>
          </w:p>
          <w:p w:rsidR="009161CA" w:rsidRPr="005A20B4" w:rsidRDefault="009161CA" w:rsidP="00E73588">
            <w:pPr>
              <w:tabs>
                <w:tab w:val="left" w:pos="5040"/>
              </w:tabs>
              <w:rPr>
                <w:spacing w:val="0"/>
              </w:rPr>
            </w:pPr>
          </w:p>
          <w:p w:rsidR="009161CA" w:rsidRPr="005A20B4" w:rsidRDefault="009161CA" w:rsidP="00E73588">
            <w:pPr>
              <w:pStyle w:val="BodyText"/>
              <w:rPr>
                <w:spacing w:val="0"/>
              </w:rPr>
            </w:pPr>
            <w:r w:rsidRPr="005A20B4">
              <w:rPr>
                <w:spacing w:val="0"/>
              </w:rPr>
              <w:t>Understanding of issues and development of argument (30%):</w:t>
            </w:r>
          </w:p>
          <w:p w:rsidR="009161CA" w:rsidRPr="005A20B4" w:rsidRDefault="009161CA" w:rsidP="009161CA">
            <w:pPr>
              <w:pStyle w:val="BodyText"/>
              <w:numPr>
                <w:ilvl w:val="0"/>
                <w:numId w:val="36"/>
              </w:numPr>
              <w:spacing w:after="0"/>
              <w:rPr>
                <w:spacing w:val="0"/>
              </w:rPr>
            </w:pPr>
            <w:r w:rsidRPr="005A20B4">
              <w:rPr>
                <w:spacing w:val="0"/>
              </w:rPr>
              <w:t>professional issues and practices</w:t>
            </w:r>
          </w:p>
          <w:p w:rsidR="009161CA" w:rsidRPr="005A20B4" w:rsidRDefault="009161CA" w:rsidP="009161CA">
            <w:pPr>
              <w:pStyle w:val="BodyText"/>
              <w:numPr>
                <w:ilvl w:val="0"/>
                <w:numId w:val="36"/>
              </w:numPr>
              <w:spacing w:after="0"/>
              <w:rPr>
                <w:spacing w:val="0"/>
              </w:rPr>
            </w:pPr>
            <w:r w:rsidRPr="005A20B4">
              <w:rPr>
                <w:spacing w:val="0"/>
              </w:rPr>
              <w:t>your ability to relate practice and theory</w:t>
            </w:r>
          </w:p>
          <w:p w:rsidR="009161CA" w:rsidRPr="005A20B4" w:rsidRDefault="009161CA" w:rsidP="009161CA">
            <w:pPr>
              <w:pStyle w:val="BodyText"/>
              <w:numPr>
                <w:ilvl w:val="0"/>
                <w:numId w:val="36"/>
              </w:numPr>
              <w:spacing w:after="0"/>
              <w:rPr>
                <w:spacing w:val="0"/>
              </w:rPr>
            </w:pPr>
            <w:r w:rsidRPr="005A20B4">
              <w:rPr>
                <w:spacing w:val="0"/>
              </w:rPr>
              <w:t>effective choice of entries from the learning journal</w:t>
            </w:r>
          </w:p>
          <w:p w:rsidR="00165BD3" w:rsidRPr="005A20B4" w:rsidRDefault="00165BD3" w:rsidP="009161CA">
            <w:pPr>
              <w:pStyle w:val="BodyText"/>
              <w:numPr>
                <w:ilvl w:val="0"/>
                <w:numId w:val="36"/>
              </w:numPr>
              <w:spacing w:after="0"/>
              <w:rPr>
                <w:spacing w:val="0"/>
              </w:rPr>
            </w:pPr>
            <w:r w:rsidRPr="005A20B4">
              <w:rPr>
                <w:spacing w:val="0"/>
              </w:rPr>
              <w:t>awareness of different teaching and assessment processes</w:t>
            </w:r>
          </w:p>
          <w:p w:rsidR="009161CA" w:rsidRPr="005A20B4" w:rsidRDefault="009161CA" w:rsidP="00E73588">
            <w:pPr>
              <w:pStyle w:val="BodyText"/>
              <w:ind w:left="360"/>
              <w:rPr>
                <w:spacing w:val="0"/>
              </w:rPr>
            </w:pPr>
          </w:p>
          <w:p w:rsidR="009161CA" w:rsidRPr="005A20B4" w:rsidRDefault="009161CA" w:rsidP="00E73588">
            <w:pPr>
              <w:pStyle w:val="BodyText"/>
              <w:rPr>
                <w:spacing w:val="0"/>
              </w:rPr>
            </w:pPr>
            <w:r w:rsidRPr="005A20B4">
              <w:rPr>
                <w:spacing w:val="0"/>
              </w:rPr>
              <w:t>Selection and analysis of literacy sources (30%):</w:t>
            </w:r>
          </w:p>
          <w:p w:rsidR="009161CA" w:rsidRPr="005A20B4" w:rsidRDefault="009161CA" w:rsidP="009161CA">
            <w:pPr>
              <w:pStyle w:val="BodyText"/>
              <w:numPr>
                <w:ilvl w:val="0"/>
                <w:numId w:val="37"/>
              </w:numPr>
              <w:spacing w:after="0"/>
              <w:rPr>
                <w:spacing w:val="0"/>
              </w:rPr>
            </w:pPr>
            <w:r w:rsidRPr="005A20B4">
              <w:rPr>
                <w:spacing w:val="0"/>
              </w:rPr>
              <w:t>use a range of sources to support and/or challenge your views</w:t>
            </w:r>
          </w:p>
          <w:p w:rsidR="009161CA" w:rsidRPr="005A20B4" w:rsidRDefault="009161CA" w:rsidP="009161CA">
            <w:pPr>
              <w:pStyle w:val="BodyText"/>
              <w:numPr>
                <w:ilvl w:val="0"/>
                <w:numId w:val="37"/>
              </w:numPr>
              <w:spacing w:after="0"/>
              <w:rPr>
                <w:spacing w:val="0"/>
              </w:rPr>
            </w:pPr>
            <w:r w:rsidRPr="005A20B4">
              <w:rPr>
                <w:spacing w:val="0"/>
              </w:rPr>
              <w:t>your ability to select relevant ideas/quotations from literary sources</w:t>
            </w:r>
          </w:p>
          <w:p w:rsidR="009161CA" w:rsidRPr="005A20B4" w:rsidRDefault="009161CA" w:rsidP="00E73588">
            <w:pPr>
              <w:pStyle w:val="BodyText"/>
              <w:ind w:left="360"/>
              <w:rPr>
                <w:spacing w:val="0"/>
              </w:rPr>
            </w:pPr>
          </w:p>
          <w:p w:rsidR="009161CA" w:rsidRPr="005A20B4" w:rsidRDefault="009161CA" w:rsidP="00E73588">
            <w:pPr>
              <w:pStyle w:val="BodyText"/>
              <w:rPr>
                <w:spacing w:val="0"/>
              </w:rPr>
            </w:pPr>
            <w:r w:rsidRPr="005A20B4">
              <w:rPr>
                <w:spacing w:val="0"/>
              </w:rPr>
              <w:t>Selecti</w:t>
            </w:r>
            <w:r w:rsidR="00165BD3" w:rsidRPr="005A20B4">
              <w:rPr>
                <w:spacing w:val="0"/>
              </w:rPr>
              <w:t xml:space="preserve">on and analysis of first hand </w:t>
            </w:r>
            <w:r w:rsidRPr="005A20B4">
              <w:rPr>
                <w:spacing w:val="0"/>
              </w:rPr>
              <w:t>evidence (30%):</w:t>
            </w:r>
          </w:p>
          <w:p w:rsidR="009161CA" w:rsidRPr="005A20B4" w:rsidRDefault="009161CA" w:rsidP="009161CA">
            <w:pPr>
              <w:pStyle w:val="BodyText"/>
              <w:numPr>
                <w:ilvl w:val="0"/>
                <w:numId w:val="38"/>
              </w:numPr>
              <w:spacing w:after="0"/>
              <w:rPr>
                <w:spacing w:val="0"/>
              </w:rPr>
            </w:pPr>
            <w:r w:rsidRPr="005A20B4">
              <w:rPr>
                <w:spacing w:val="0"/>
              </w:rPr>
              <w:t>recognition of a range of suitable forms of evidence</w:t>
            </w:r>
          </w:p>
          <w:p w:rsidR="00165BD3" w:rsidRPr="005A20B4" w:rsidRDefault="00165BD3" w:rsidP="00165BD3">
            <w:pPr>
              <w:pStyle w:val="BodyText"/>
              <w:numPr>
                <w:ilvl w:val="0"/>
                <w:numId w:val="38"/>
              </w:numPr>
              <w:spacing w:after="0"/>
              <w:rPr>
                <w:spacing w:val="0"/>
              </w:rPr>
            </w:pPr>
            <w:r w:rsidRPr="005A20B4">
              <w:rPr>
                <w:spacing w:val="0"/>
              </w:rPr>
              <w:t>your ability to reflect on and analyse your experience as a learner</w:t>
            </w:r>
          </w:p>
          <w:p w:rsidR="00165BD3" w:rsidRPr="005A20B4" w:rsidRDefault="00165BD3" w:rsidP="00165BD3">
            <w:pPr>
              <w:pStyle w:val="BodyText"/>
              <w:numPr>
                <w:ilvl w:val="0"/>
                <w:numId w:val="38"/>
              </w:numPr>
              <w:spacing w:after="0"/>
              <w:rPr>
                <w:spacing w:val="0"/>
              </w:rPr>
            </w:pPr>
            <w:r w:rsidRPr="005A20B4">
              <w:rPr>
                <w:spacing w:val="0"/>
              </w:rPr>
              <w:t>evaluate own strengths and areas for development</w:t>
            </w:r>
          </w:p>
          <w:p w:rsidR="00165BD3" w:rsidRPr="005A20B4" w:rsidRDefault="00165BD3" w:rsidP="00165BD3">
            <w:pPr>
              <w:pStyle w:val="BodyText"/>
              <w:numPr>
                <w:ilvl w:val="0"/>
                <w:numId w:val="38"/>
              </w:numPr>
              <w:spacing w:after="0"/>
              <w:rPr>
                <w:spacing w:val="0"/>
              </w:rPr>
            </w:pPr>
            <w:r w:rsidRPr="005A20B4">
              <w:rPr>
                <w:spacing w:val="0"/>
              </w:rPr>
              <w:t>relate strengths and areas for development to the QTS standards</w:t>
            </w:r>
          </w:p>
          <w:p w:rsidR="006107D0" w:rsidRPr="005A20B4" w:rsidRDefault="006107D0" w:rsidP="006107D0">
            <w:pPr>
              <w:pStyle w:val="BodyText"/>
              <w:spacing w:after="0"/>
              <w:rPr>
                <w:spacing w:val="0"/>
              </w:rPr>
            </w:pPr>
          </w:p>
          <w:p w:rsidR="00165BD3" w:rsidRPr="005A20B4" w:rsidRDefault="00165BD3" w:rsidP="00165BD3">
            <w:pPr>
              <w:pStyle w:val="BodyText"/>
              <w:spacing w:after="0"/>
              <w:rPr>
                <w:spacing w:val="0"/>
              </w:rPr>
            </w:pPr>
          </w:p>
          <w:p w:rsidR="009161CA" w:rsidRPr="005A20B4" w:rsidRDefault="009161CA" w:rsidP="00E73588">
            <w:pPr>
              <w:pStyle w:val="BodyText"/>
              <w:rPr>
                <w:spacing w:val="0"/>
              </w:rPr>
            </w:pPr>
            <w:r w:rsidRPr="005A20B4">
              <w:rPr>
                <w:spacing w:val="0"/>
              </w:rPr>
              <w:t>Quality of communication (10%):</w:t>
            </w:r>
          </w:p>
          <w:p w:rsidR="009161CA" w:rsidRPr="005A20B4" w:rsidRDefault="009161CA" w:rsidP="009161CA">
            <w:pPr>
              <w:pStyle w:val="BodyText"/>
              <w:numPr>
                <w:ilvl w:val="0"/>
                <w:numId w:val="38"/>
              </w:numPr>
              <w:spacing w:after="0"/>
              <w:rPr>
                <w:spacing w:val="0"/>
              </w:rPr>
            </w:pPr>
            <w:r w:rsidRPr="005A20B4">
              <w:rPr>
                <w:spacing w:val="0"/>
              </w:rPr>
              <w:t>Use of standard English</w:t>
            </w:r>
          </w:p>
          <w:p w:rsidR="009161CA" w:rsidRPr="005A20B4" w:rsidRDefault="009161CA" w:rsidP="009161CA">
            <w:pPr>
              <w:pStyle w:val="BodyText"/>
              <w:numPr>
                <w:ilvl w:val="0"/>
                <w:numId w:val="38"/>
              </w:numPr>
              <w:spacing w:after="0"/>
              <w:rPr>
                <w:spacing w:val="0"/>
              </w:rPr>
            </w:pPr>
            <w:r w:rsidRPr="005A20B4">
              <w:rPr>
                <w:spacing w:val="0"/>
              </w:rPr>
              <w:t>The use of referencing conventions in the text and the List of References</w:t>
            </w:r>
          </w:p>
          <w:p w:rsidR="009161CA" w:rsidRPr="005A20B4" w:rsidRDefault="009161CA" w:rsidP="009161CA">
            <w:pPr>
              <w:pStyle w:val="BodyText"/>
              <w:numPr>
                <w:ilvl w:val="0"/>
                <w:numId w:val="38"/>
              </w:numPr>
              <w:spacing w:after="0"/>
              <w:rPr>
                <w:spacing w:val="0"/>
              </w:rPr>
            </w:pPr>
            <w:r w:rsidRPr="005A20B4">
              <w:rPr>
                <w:spacing w:val="0"/>
              </w:rPr>
              <w:t>Appropriate tone and register for the audience</w:t>
            </w:r>
          </w:p>
          <w:p w:rsidR="009161CA" w:rsidRPr="005A20B4" w:rsidRDefault="009161CA" w:rsidP="00E73588">
            <w:pPr>
              <w:pStyle w:val="BodyText"/>
              <w:rPr>
                <w:spacing w:val="0"/>
              </w:rPr>
            </w:pPr>
          </w:p>
        </w:tc>
      </w:tr>
    </w:tbl>
    <w:p w:rsidR="009161CA" w:rsidRPr="005A20B4" w:rsidRDefault="009161CA" w:rsidP="009161CA">
      <w:pPr>
        <w:tabs>
          <w:tab w:val="left" w:pos="5040"/>
        </w:tabs>
        <w:rPr>
          <w:spacing w:val="0"/>
        </w:rPr>
      </w:pPr>
    </w:p>
    <w:p w:rsidR="009161CA" w:rsidRPr="005A20B4" w:rsidRDefault="009161CA" w:rsidP="009161CA">
      <w:pPr>
        <w:tabs>
          <w:tab w:val="left" w:pos="5040"/>
        </w:tabs>
        <w:rPr>
          <w:spacing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9161CA" w:rsidRPr="005A20B4">
        <w:tblPrEx>
          <w:tblCellMar>
            <w:top w:w="0" w:type="dxa"/>
            <w:bottom w:w="0" w:type="dxa"/>
          </w:tblCellMar>
        </w:tblPrEx>
        <w:trPr>
          <w:trHeight w:val="1850"/>
        </w:trPr>
        <w:tc>
          <w:tcPr>
            <w:tcW w:w="8522" w:type="dxa"/>
            <w:tcBorders>
              <w:bottom w:val="single" w:sz="4" w:space="0" w:color="auto"/>
            </w:tcBorders>
          </w:tcPr>
          <w:p w:rsidR="009161CA" w:rsidRPr="005A20B4" w:rsidRDefault="009161CA" w:rsidP="00E73588">
            <w:pPr>
              <w:pStyle w:val="BodyText"/>
              <w:tabs>
                <w:tab w:val="left" w:pos="5040"/>
              </w:tabs>
              <w:rPr>
                <w:spacing w:val="0"/>
              </w:rPr>
            </w:pPr>
          </w:p>
          <w:p w:rsidR="0085254D" w:rsidRDefault="009161CA" w:rsidP="0085254D">
            <w:pPr>
              <w:pStyle w:val="BodyText"/>
              <w:rPr>
                <w:spacing w:val="0"/>
              </w:rPr>
            </w:pPr>
            <w:r w:rsidRPr="005A20B4">
              <w:rPr>
                <w:spacing w:val="0"/>
              </w:rPr>
              <w:t>DATE AND TIME OF SUBMISSION</w:t>
            </w:r>
            <w:r w:rsidR="006107D0" w:rsidRPr="005A20B4">
              <w:rPr>
                <w:spacing w:val="0"/>
              </w:rPr>
              <w:t>:</w:t>
            </w:r>
            <w:r w:rsidR="00D33B58" w:rsidRPr="005A20B4">
              <w:rPr>
                <w:spacing w:val="0"/>
              </w:rPr>
              <w:t xml:space="preserve"> Your work should be submitted by 4.00pm on</w:t>
            </w:r>
            <w:r w:rsidR="006107D0" w:rsidRPr="005A20B4">
              <w:rPr>
                <w:spacing w:val="0"/>
              </w:rPr>
              <w:t xml:space="preserve"> Friday 29</w:t>
            </w:r>
            <w:r w:rsidR="006107D0" w:rsidRPr="005A20B4">
              <w:rPr>
                <w:spacing w:val="0"/>
                <w:vertAlign w:val="superscript"/>
              </w:rPr>
              <w:t>th</w:t>
            </w:r>
            <w:r w:rsidR="006107D0" w:rsidRPr="005A20B4">
              <w:rPr>
                <w:spacing w:val="0"/>
              </w:rPr>
              <w:t xml:space="preserve"> May, 2009.</w:t>
            </w:r>
            <w:r w:rsidR="0085254D">
              <w:rPr>
                <w:spacing w:val="0"/>
              </w:rPr>
              <w:t xml:space="preserve"> </w:t>
            </w:r>
          </w:p>
          <w:p w:rsidR="000725A8" w:rsidRDefault="000725A8" w:rsidP="0085254D">
            <w:pPr>
              <w:pStyle w:val="BodyText"/>
              <w:rPr>
                <w:b/>
                <w:spacing w:val="0"/>
              </w:rPr>
            </w:pPr>
          </w:p>
          <w:p w:rsidR="0085254D" w:rsidRPr="00C01DD0" w:rsidRDefault="0085254D" w:rsidP="0085254D">
            <w:pPr>
              <w:pStyle w:val="BodyText"/>
              <w:rPr>
                <w:b/>
                <w:spacing w:val="0"/>
              </w:rPr>
            </w:pPr>
            <w:r w:rsidRPr="00C01DD0">
              <w:rPr>
                <w:b/>
                <w:spacing w:val="0"/>
              </w:rPr>
              <w:t>This assignment will be marked anonymously so you must use your student number rather than name when labelling your work.</w:t>
            </w:r>
          </w:p>
          <w:p w:rsidR="009161CA" w:rsidRPr="005A20B4" w:rsidRDefault="009161CA" w:rsidP="00E73588">
            <w:pPr>
              <w:pStyle w:val="BodyText"/>
              <w:tabs>
                <w:tab w:val="left" w:pos="5040"/>
              </w:tabs>
              <w:rPr>
                <w:spacing w:val="0"/>
              </w:rPr>
            </w:pPr>
          </w:p>
        </w:tc>
      </w:tr>
    </w:tbl>
    <w:p w:rsidR="009161CA" w:rsidRPr="005A20B4" w:rsidRDefault="009161CA" w:rsidP="009161CA">
      <w:pPr>
        <w:pStyle w:val="BodyText"/>
        <w:tabs>
          <w:tab w:val="left" w:pos="5040"/>
        </w:tabs>
        <w:rPr>
          <w:spacing w:val="0"/>
        </w:rPr>
      </w:pPr>
    </w:p>
    <w:p w:rsidR="009161CA" w:rsidRPr="005A20B4" w:rsidRDefault="009161CA" w:rsidP="009161CA">
      <w:pPr>
        <w:tabs>
          <w:tab w:val="left" w:pos="5040"/>
        </w:tabs>
        <w:rPr>
          <w:spacing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9161CA" w:rsidRPr="005A20B4">
        <w:tblPrEx>
          <w:tblCellMar>
            <w:top w:w="0" w:type="dxa"/>
            <w:bottom w:w="0" w:type="dxa"/>
          </w:tblCellMar>
        </w:tblPrEx>
        <w:tc>
          <w:tcPr>
            <w:tcW w:w="8522" w:type="dxa"/>
          </w:tcPr>
          <w:p w:rsidR="009161CA" w:rsidRPr="005A20B4" w:rsidRDefault="009161CA" w:rsidP="00E73588">
            <w:pPr>
              <w:pStyle w:val="BodyText"/>
              <w:tabs>
                <w:tab w:val="left" w:pos="5040"/>
              </w:tabs>
              <w:rPr>
                <w:spacing w:val="0"/>
              </w:rPr>
            </w:pPr>
            <w:r w:rsidRPr="005A20B4">
              <w:rPr>
                <w:spacing w:val="0"/>
              </w:rPr>
              <w:br w:type="page"/>
            </w:r>
          </w:p>
          <w:p w:rsidR="009161CA" w:rsidRPr="005A20B4" w:rsidRDefault="009161CA" w:rsidP="00E73588">
            <w:pPr>
              <w:pStyle w:val="BodyText"/>
              <w:tabs>
                <w:tab w:val="left" w:pos="5040"/>
              </w:tabs>
              <w:rPr>
                <w:spacing w:val="0"/>
              </w:rPr>
            </w:pPr>
            <w:r w:rsidRPr="005A20B4">
              <w:rPr>
                <w:spacing w:val="0"/>
              </w:rPr>
              <w:t>DATE ON WHICH MARKED WORK WILL BE AVAILABLE FOR COLLECTION</w:t>
            </w:r>
          </w:p>
          <w:p w:rsidR="009161CA" w:rsidRPr="005A20B4" w:rsidRDefault="009161CA" w:rsidP="00E73588">
            <w:pPr>
              <w:pStyle w:val="BodyText"/>
              <w:tabs>
                <w:tab w:val="left" w:pos="5040"/>
              </w:tabs>
              <w:rPr>
                <w:spacing w:val="0"/>
              </w:rPr>
            </w:pPr>
          </w:p>
          <w:p w:rsidR="009161CA" w:rsidRPr="005A20B4" w:rsidRDefault="009161CA" w:rsidP="00E73588">
            <w:pPr>
              <w:pStyle w:val="BodyText"/>
              <w:tabs>
                <w:tab w:val="left" w:pos="5040"/>
              </w:tabs>
              <w:rPr>
                <w:spacing w:val="0"/>
              </w:rPr>
            </w:pPr>
            <w:r w:rsidRPr="005A20B4">
              <w:rPr>
                <w:spacing w:val="0"/>
              </w:rPr>
              <w:t xml:space="preserve">A transcript of marks will be sent by mail during the summer vacation.  The assignment can be collected from the </w:t>
            </w:r>
            <w:smartTag w:uri="urn:schemas-microsoft-com:office:smarttags" w:element="place">
              <w:smartTag w:uri="urn:schemas-microsoft-com:office:smarttags" w:element="PlaceType">
                <w:r w:rsidRPr="005A20B4">
                  <w:rPr>
                    <w:spacing w:val="0"/>
                  </w:rPr>
                  <w:t>University</w:t>
                </w:r>
              </w:smartTag>
              <w:r w:rsidRPr="005A20B4">
                <w:rPr>
                  <w:spacing w:val="0"/>
                </w:rPr>
                <w:t xml:space="preserve"> </w:t>
              </w:r>
              <w:smartTag w:uri="urn:schemas-microsoft-com:office:smarttags" w:element="PlaceType">
                <w:r w:rsidRPr="005A20B4">
                  <w:rPr>
                    <w:spacing w:val="0"/>
                  </w:rPr>
                  <w:t>College</w:t>
                </w:r>
              </w:smartTag>
            </w:smartTag>
            <w:r w:rsidRPr="005A20B4">
              <w:rPr>
                <w:spacing w:val="0"/>
              </w:rPr>
              <w:t xml:space="preserve"> at the start o</w:t>
            </w:r>
            <w:r w:rsidR="00D33B58" w:rsidRPr="005A20B4">
              <w:rPr>
                <w:spacing w:val="0"/>
              </w:rPr>
              <w:t>f the new term in September 2009</w:t>
            </w:r>
            <w:r w:rsidRPr="005A20B4">
              <w:rPr>
                <w:spacing w:val="0"/>
              </w:rPr>
              <w:t>.</w:t>
            </w:r>
          </w:p>
          <w:p w:rsidR="009161CA" w:rsidRPr="005A20B4" w:rsidRDefault="009161CA" w:rsidP="00E73588">
            <w:pPr>
              <w:pStyle w:val="BodyText"/>
              <w:tabs>
                <w:tab w:val="left" w:pos="5040"/>
              </w:tabs>
              <w:rPr>
                <w:spacing w:val="0"/>
              </w:rPr>
            </w:pPr>
          </w:p>
        </w:tc>
      </w:tr>
    </w:tbl>
    <w:p w:rsidR="009161CA" w:rsidRPr="005A20B4" w:rsidRDefault="009161CA" w:rsidP="009161CA">
      <w:pPr>
        <w:pStyle w:val="BodyText"/>
        <w:tabs>
          <w:tab w:val="left" w:pos="5040"/>
        </w:tabs>
        <w:rPr>
          <w:spacing w:val="0"/>
        </w:rPr>
      </w:pPr>
    </w:p>
    <w:p w:rsidR="009161CA" w:rsidRPr="005A20B4" w:rsidRDefault="009161CA" w:rsidP="009161CA">
      <w:pPr>
        <w:pStyle w:val="BodyText"/>
        <w:tabs>
          <w:tab w:val="left" w:pos="5040"/>
        </w:tabs>
        <w:rPr>
          <w:spacing w:val="0"/>
        </w:rPr>
      </w:pPr>
      <w:r w:rsidRPr="005A20B4">
        <w:rPr>
          <w:spacing w:val="0"/>
        </w:rPr>
        <w:t xml:space="preserve"> PLAGIARISM</w:t>
      </w:r>
    </w:p>
    <w:p w:rsidR="006107D0" w:rsidRPr="005A20B4" w:rsidRDefault="009161CA" w:rsidP="003537A5">
      <w:pPr>
        <w:pStyle w:val="BodyText"/>
        <w:tabs>
          <w:tab w:val="left" w:pos="5040"/>
        </w:tabs>
        <w:ind w:right="1189"/>
        <w:jc w:val="both"/>
        <w:rPr>
          <w:spacing w:val="0"/>
        </w:rPr>
        <w:sectPr w:rsidR="006107D0" w:rsidRPr="005A20B4" w:rsidSect="00D3781C">
          <w:footerReference w:type="even" r:id="rId7"/>
          <w:footerReference w:type="default" r:id="rId8"/>
          <w:pgSz w:w="12240" w:h="15840" w:code="1"/>
          <w:pgMar w:top="720" w:right="1151" w:bottom="561" w:left="1440" w:header="709" w:footer="289" w:gutter="0"/>
          <w:cols w:space="708"/>
          <w:titlePg/>
          <w:docGrid w:linePitch="360"/>
        </w:sectPr>
      </w:pPr>
      <w:r w:rsidRPr="005A20B4">
        <w:rPr>
          <w:spacing w:val="0"/>
        </w:rPr>
        <w:t>Note to students:  Your attention is drawn to the College’s Code of Practice covering plagiarism.  Penalties for work found to be plagiarised are severe and can include the withdrawal of the right to resubmit work and termination of studies.  On the submission of the assignment you will be required to sign a declaration that the work is your own and that all sources have been properly acknowledged.</w:t>
      </w:r>
    </w:p>
    <w:p w:rsidR="009161CA" w:rsidRPr="005A20B4" w:rsidRDefault="009161CA" w:rsidP="009161CA">
      <w:pPr>
        <w:pStyle w:val="BodyText"/>
        <w:tabs>
          <w:tab w:val="left" w:pos="5040"/>
        </w:tabs>
        <w:rPr>
          <w:spacing w:val="0"/>
        </w:rPr>
      </w:pPr>
    </w:p>
    <w:p w:rsidR="009161CA" w:rsidRPr="005A20B4" w:rsidRDefault="009161CA" w:rsidP="009161CA">
      <w:pPr>
        <w:rPr>
          <w:spacing w:val="0"/>
        </w:rPr>
      </w:pPr>
    </w:p>
    <w:p w:rsidR="009161CA" w:rsidRPr="001F3F77" w:rsidRDefault="009161CA" w:rsidP="009161CA">
      <w:pPr>
        <w:tabs>
          <w:tab w:val="left" w:pos="5040"/>
        </w:tabs>
        <w:rPr>
          <w:sz w:val="24"/>
        </w:rPr>
        <w:sectPr w:rsidR="009161CA" w:rsidRPr="001F3F77" w:rsidSect="006107D0">
          <w:type w:val="continuous"/>
          <w:pgSz w:w="12240" w:h="15840"/>
          <w:pgMar w:top="720" w:right="1152" w:bottom="562" w:left="1440" w:header="706" w:footer="288" w:gutter="0"/>
          <w:cols w:space="708"/>
          <w:docGrid w:linePitch="360"/>
        </w:sectPr>
      </w:pPr>
    </w:p>
    <w:p w:rsidR="009161CA" w:rsidRPr="00E07651" w:rsidRDefault="006107D0" w:rsidP="009161CA">
      <w:pPr>
        <w:tabs>
          <w:tab w:val="left" w:pos="5040"/>
        </w:tabs>
        <w:rPr>
          <w:spacing w:val="0"/>
        </w:rPr>
      </w:pPr>
      <w:r w:rsidRPr="00E07651">
        <w:rPr>
          <w:spacing w:val="0"/>
        </w:rPr>
        <w:lastRenderedPageBreak/>
        <w:t>Assessment for the Learning Journal</w:t>
      </w:r>
    </w:p>
    <w:p w:rsidR="006107D0" w:rsidRPr="00E07651" w:rsidRDefault="006107D0" w:rsidP="006107D0">
      <w:pPr>
        <w:tabs>
          <w:tab w:val="left" w:pos="5040"/>
        </w:tabs>
        <w:rPr>
          <w:spacing w:val="0"/>
        </w:rPr>
      </w:pPr>
    </w:p>
    <w:tbl>
      <w:tblPr>
        <w:tblStyle w:val="TableGrid"/>
        <w:tblW w:w="0" w:type="auto"/>
        <w:tblLook w:val="01E0"/>
      </w:tblPr>
      <w:tblGrid>
        <w:gridCol w:w="749"/>
        <w:gridCol w:w="3422"/>
        <w:gridCol w:w="3804"/>
        <w:gridCol w:w="2213"/>
        <w:gridCol w:w="2988"/>
      </w:tblGrid>
      <w:tr w:rsidR="006107D0" w:rsidRPr="00E07651">
        <w:tc>
          <w:tcPr>
            <w:tcW w:w="749" w:type="dxa"/>
          </w:tcPr>
          <w:p w:rsidR="006107D0" w:rsidRPr="00E07651" w:rsidRDefault="006107D0" w:rsidP="006107D0">
            <w:pPr>
              <w:tabs>
                <w:tab w:val="left" w:pos="5040"/>
              </w:tabs>
              <w:rPr>
                <w:spacing w:val="0"/>
                <w:szCs w:val="18"/>
              </w:rPr>
            </w:pPr>
          </w:p>
        </w:tc>
        <w:tc>
          <w:tcPr>
            <w:tcW w:w="3422" w:type="dxa"/>
          </w:tcPr>
          <w:p w:rsidR="006107D0" w:rsidRPr="00E07651" w:rsidRDefault="006107D0" w:rsidP="006107D0">
            <w:pPr>
              <w:tabs>
                <w:tab w:val="left" w:pos="5040"/>
              </w:tabs>
              <w:jc w:val="center"/>
              <w:rPr>
                <w:spacing w:val="0"/>
                <w:szCs w:val="18"/>
              </w:rPr>
            </w:pPr>
            <w:r w:rsidRPr="00E07651">
              <w:rPr>
                <w:spacing w:val="0"/>
                <w:szCs w:val="18"/>
              </w:rPr>
              <w:t xml:space="preserve">Understanding of Issues </w:t>
            </w:r>
            <w:r w:rsidR="00E216D9" w:rsidRPr="00E07651">
              <w:rPr>
                <w:spacing w:val="0"/>
                <w:szCs w:val="18"/>
              </w:rPr>
              <w:t>and Development of Argument</w:t>
            </w:r>
          </w:p>
        </w:tc>
        <w:tc>
          <w:tcPr>
            <w:tcW w:w="3804" w:type="dxa"/>
          </w:tcPr>
          <w:p w:rsidR="006107D0" w:rsidRPr="00E07651" w:rsidRDefault="006107D0" w:rsidP="006107D0">
            <w:pPr>
              <w:tabs>
                <w:tab w:val="left" w:pos="5040"/>
              </w:tabs>
              <w:jc w:val="center"/>
              <w:rPr>
                <w:spacing w:val="0"/>
                <w:szCs w:val="18"/>
              </w:rPr>
            </w:pPr>
            <w:r w:rsidRPr="00E07651">
              <w:rPr>
                <w:spacing w:val="0"/>
                <w:szCs w:val="18"/>
              </w:rPr>
              <w:t>Selection and Analysis of Literary Sources</w:t>
            </w:r>
          </w:p>
        </w:tc>
        <w:tc>
          <w:tcPr>
            <w:tcW w:w="2213" w:type="dxa"/>
          </w:tcPr>
          <w:p w:rsidR="006107D0" w:rsidRPr="00E07651" w:rsidRDefault="006107D0" w:rsidP="006107D0">
            <w:pPr>
              <w:tabs>
                <w:tab w:val="left" w:pos="5040"/>
              </w:tabs>
              <w:jc w:val="center"/>
              <w:rPr>
                <w:spacing w:val="0"/>
                <w:szCs w:val="18"/>
              </w:rPr>
            </w:pPr>
            <w:r w:rsidRPr="00E07651">
              <w:rPr>
                <w:spacing w:val="0"/>
                <w:szCs w:val="18"/>
              </w:rPr>
              <w:t>Selection and Analysis of First Hand Evidence</w:t>
            </w:r>
          </w:p>
        </w:tc>
        <w:tc>
          <w:tcPr>
            <w:tcW w:w="2988" w:type="dxa"/>
          </w:tcPr>
          <w:p w:rsidR="006107D0" w:rsidRPr="00E07651" w:rsidRDefault="006107D0" w:rsidP="006107D0">
            <w:pPr>
              <w:tabs>
                <w:tab w:val="left" w:pos="5040"/>
              </w:tabs>
              <w:jc w:val="center"/>
              <w:rPr>
                <w:spacing w:val="0"/>
                <w:szCs w:val="18"/>
              </w:rPr>
            </w:pPr>
            <w:r w:rsidRPr="00E07651">
              <w:rPr>
                <w:spacing w:val="0"/>
                <w:szCs w:val="18"/>
              </w:rPr>
              <w:t>Quality of Communication</w:t>
            </w:r>
          </w:p>
        </w:tc>
      </w:tr>
      <w:tr w:rsidR="006107D0" w:rsidRPr="00E07651">
        <w:tc>
          <w:tcPr>
            <w:tcW w:w="749" w:type="dxa"/>
          </w:tcPr>
          <w:p w:rsidR="006107D0" w:rsidRPr="00E07651" w:rsidRDefault="006107D0" w:rsidP="006107D0">
            <w:pPr>
              <w:tabs>
                <w:tab w:val="left" w:pos="5040"/>
              </w:tabs>
              <w:rPr>
                <w:spacing w:val="0"/>
                <w:szCs w:val="18"/>
              </w:rPr>
            </w:pPr>
            <w:r w:rsidRPr="00E07651">
              <w:rPr>
                <w:spacing w:val="0"/>
                <w:szCs w:val="18"/>
              </w:rPr>
              <w:t>A*</w:t>
            </w:r>
          </w:p>
        </w:tc>
        <w:tc>
          <w:tcPr>
            <w:tcW w:w="3422" w:type="dxa"/>
          </w:tcPr>
          <w:p w:rsidR="006107D0" w:rsidRPr="00E07651" w:rsidRDefault="006107D0" w:rsidP="006107D0">
            <w:pPr>
              <w:tabs>
                <w:tab w:val="left" w:pos="5040"/>
              </w:tabs>
              <w:rPr>
                <w:spacing w:val="0"/>
                <w:szCs w:val="18"/>
              </w:rPr>
            </w:pPr>
            <w:r w:rsidRPr="00E07651">
              <w:rPr>
                <w:spacing w:val="0"/>
                <w:szCs w:val="18"/>
              </w:rPr>
              <w:t>A perceptive understanding of a broad range of issues concerning personal and professional learning.  Clear evidence of sustained and original thinking.  Worthy of consideration for publicatio</w:t>
            </w:r>
            <w:r w:rsidR="00EB369D" w:rsidRPr="00E07651">
              <w:rPr>
                <w:spacing w:val="0"/>
                <w:szCs w:val="18"/>
              </w:rPr>
              <w:t>n.  An excellent choice of foci selected from the learning blog</w:t>
            </w:r>
            <w:r w:rsidRPr="00E07651">
              <w:rPr>
                <w:spacing w:val="0"/>
                <w:szCs w:val="18"/>
              </w:rPr>
              <w:t>.</w:t>
            </w:r>
            <w:r w:rsidR="00EB369D" w:rsidRPr="00E07651">
              <w:rPr>
                <w:spacing w:val="0"/>
                <w:szCs w:val="18"/>
              </w:rPr>
              <w:t xml:space="preserve"> Excellent understanding of different teaching and assessment strategies.</w:t>
            </w:r>
          </w:p>
        </w:tc>
        <w:tc>
          <w:tcPr>
            <w:tcW w:w="3804" w:type="dxa"/>
          </w:tcPr>
          <w:p w:rsidR="006107D0" w:rsidRPr="00E07651" w:rsidRDefault="006107D0" w:rsidP="006107D0">
            <w:pPr>
              <w:tabs>
                <w:tab w:val="left" w:pos="5040"/>
              </w:tabs>
              <w:rPr>
                <w:spacing w:val="0"/>
                <w:szCs w:val="18"/>
              </w:rPr>
            </w:pPr>
            <w:r w:rsidRPr="00E07651">
              <w:rPr>
                <w:spacing w:val="0"/>
                <w:szCs w:val="18"/>
              </w:rPr>
              <w:t xml:space="preserve">A scholarly approach resulting in an analysis and evaluation of sources used.  Extended reading and use of articles. </w:t>
            </w:r>
          </w:p>
        </w:tc>
        <w:tc>
          <w:tcPr>
            <w:tcW w:w="2213" w:type="dxa"/>
          </w:tcPr>
          <w:p w:rsidR="006107D0" w:rsidRPr="00E07651" w:rsidRDefault="006107D0" w:rsidP="006107D0">
            <w:pPr>
              <w:tabs>
                <w:tab w:val="left" w:pos="5040"/>
              </w:tabs>
              <w:rPr>
                <w:spacing w:val="0"/>
                <w:szCs w:val="18"/>
              </w:rPr>
            </w:pPr>
            <w:r w:rsidRPr="00E07651">
              <w:rPr>
                <w:spacing w:val="0"/>
                <w:szCs w:val="18"/>
              </w:rPr>
              <w:t>A scholarly approach to the selection, analysis and evaluation of primary evidence.</w:t>
            </w:r>
            <w:r w:rsidR="00D33B58" w:rsidRPr="00E07651">
              <w:rPr>
                <w:spacing w:val="0"/>
              </w:rPr>
              <w:t xml:space="preserve"> </w:t>
            </w:r>
            <w:r w:rsidR="00D33B58" w:rsidRPr="00E07651">
              <w:rPr>
                <w:spacing w:val="0"/>
                <w:szCs w:val="18"/>
              </w:rPr>
              <w:t>Able to reflect on own strengths and weaknesses with confidence and honesty</w:t>
            </w:r>
            <w:r w:rsidR="00636B6C" w:rsidRPr="00E07651">
              <w:rPr>
                <w:spacing w:val="0"/>
                <w:szCs w:val="18"/>
              </w:rPr>
              <w:t>. Excellent links made to the QTS standards.</w:t>
            </w:r>
          </w:p>
          <w:p w:rsidR="00D33B58" w:rsidRPr="00E07651" w:rsidRDefault="00D33B58" w:rsidP="006107D0">
            <w:pPr>
              <w:tabs>
                <w:tab w:val="left" w:pos="5040"/>
              </w:tabs>
              <w:rPr>
                <w:spacing w:val="0"/>
                <w:szCs w:val="18"/>
              </w:rPr>
            </w:pPr>
          </w:p>
        </w:tc>
        <w:tc>
          <w:tcPr>
            <w:tcW w:w="2988" w:type="dxa"/>
          </w:tcPr>
          <w:p w:rsidR="006107D0" w:rsidRPr="00E07651" w:rsidRDefault="006107D0" w:rsidP="006107D0">
            <w:pPr>
              <w:tabs>
                <w:tab w:val="left" w:pos="5040"/>
              </w:tabs>
              <w:rPr>
                <w:spacing w:val="0"/>
                <w:szCs w:val="18"/>
              </w:rPr>
            </w:pPr>
            <w:r w:rsidRPr="00E07651">
              <w:rPr>
                <w:spacing w:val="0"/>
                <w:szCs w:val="18"/>
              </w:rPr>
              <w:t>Excellent communication</w:t>
            </w:r>
            <w:r w:rsidR="002709BB" w:rsidRPr="00E07651">
              <w:rPr>
                <w:spacing w:val="0"/>
                <w:szCs w:val="18"/>
              </w:rPr>
              <w:t xml:space="preserve"> and accurate referencing throughout</w:t>
            </w:r>
            <w:r w:rsidRPr="00E07651">
              <w:rPr>
                <w:spacing w:val="0"/>
                <w:szCs w:val="18"/>
              </w:rPr>
              <w:t xml:space="preserve">.  </w:t>
            </w:r>
          </w:p>
          <w:p w:rsidR="006107D0" w:rsidRPr="00E07651" w:rsidRDefault="006107D0" w:rsidP="006107D0">
            <w:pPr>
              <w:tabs>
                <w:tab w:val="left" w:pos="5040"/>
              </w:tabs>
              <w:rPr>
                <w:spacing w:val="0"/>
                <w:szCs w:val="18"/>
              </w:rPr>
            </w:pPr>
          </w:p>
        </w:tc>
      </w:tr>
      <w:tr w:rsidR="006107D0" w:rsidRPr="00E07651">
        <w:tc>
          <w:tcPr>
            <w:tcW w:w="749" w:type="dxa"/>
          </w:tcPr>
          <w:p w:rsidR="006107D0" w:rsidRPr="00E07651" w:rsidRDefault="006107D0" w:rsidP="006107D0">
            <w:pPr>
              <w:tabs>
                <w:tab w:val="left" w:pos="5040"/>
              </w:tabs>
              <w:rPr>
                <w:spacing w:val="0"/>
                <w:szCs w:val="18"/>
              </w:rPr>
            </w:pPr>
            <w:r w:rsidRPr="00E07651">
              <w:rPr>
                <w:spacing w:val="0"/>
                <w:szCs w:val="18"/>
              </w:rPr>
              <w:t>A</w:t>
            </w:r>
          </w:p>
        </w:tc>
        <w:tc>
          <w:tcPr>
            <w:tcW w:w="3422" w:type="dxa"/>
          </w:tcPr>
          <w:p w:rsidR="006107D0" w:rsidRPr="00E07651" w:rsidRDefault="006107D0" w:rsidP="006107D0">
            <w:pPr>
              <w:tabs>
                <w:tab w:val="left" w:pos="5040"/>
              </w:tabs>
              <w:rPr>
                <w:spacing w:val="0"/>
                <w:szCs w:val="18"/>
              </w:rPr>
            </w:pPr>
            <w:r w:rsidRPr="00E07651">
              <w:rPr>
                <w:spacing w:val="0"/>
                <w:szCs w:val="18"/>
              </w:rPr>
              <w:t>A confident understanding of relevant issues concerning personal and professional learning.  Significant evidence of independent and sustained thinking concerning professional values and practice.</w:t>
            </w:r>
            <w:r w:rsidR="002A30B5" w:rsidRPr="00E07651">
              <w:rPr>
                <w:spacing w:val="0"/>
                <w:szCs w:val="18"/>
              </w:rPr>
              <w:t xml:space="preserve"> Theory and practice very well integrated.</w:t>
            </w:r>
            <w:r w:rsidRPr="00E07651">
              <w:rPr>
                <w:spacing w:val="0"/>
                <w:szCs w:val="18"/>
              </w:rPr>
              <w:t xml:space="preserve">  </w:t>
            </w:r>
            <w:r w:rsidR="00EB369D" w:rsidRPr="00E07651">
              <w:rPr>
                <w:spacing w:val="0"/>
                <w:szCs w:val="18"/>
              </w:rPr>
              <w:t>A very good choice of foci selected from the learning blog. A very good understanding of different teaching and assessment strategies.</w:t>
            </w:r>
          </w:p>
        </w:tc>
        <w:tc>
          <w:tcPr>
            <w:tcW w:w="3804" w:type="dxa"/>
          </w:tcPr>
          <w:p w:rsidR="006107D0" w:rsidRPr="00E07651" w:rsidRDefault="006107D0" w:rsidP="006107D0">
            <w:pPr>
              <w:tabs>
                <w:tab w:val="left" w:pos="5040"/>
              </w:tabs>
              <w:rPr>
                <w:spacing w:val="0"/>
                <w:szCs w:val="18"/>
              </w:rPr>
            </w:pPr>
            <w:r w:rsidRPr="00E07651">
              <w:rPr>
                <w:spacing w:val="0"/>
                <w:szCs w:val="18"/>
              </w:rPr>
              <w:t>Critical judgement in the selection, analysis and evaluation of sources. Evidence of broad and balanced reading.</w:t>
            </w:r>
          </w:p>
        </w:tc>
        <w:tc>
          <w:tcPr>
            <w:tcW w:w="2213" w:type="dxa"/>
          </w:tcPr>
          <w:p w:rsidR="006107D0" w:rsidRPr="00E07651" w:rsidRDefault="006107D0" w:rsidP="006107D0">
            <w:pPr>
              <w:tabs>
                <w:tab w:val="left" w:pos="5040"/>
              </w:tabs>
              <w:rPr>
                <w:spacing w:val="0"/>
                <w:szCs w:val="18"/>
              </w:rPr>
            </w:pPr>
            <w:r w:rsidRPr="00E07651">
              <w:rPr>
                <w:spacing w:val="0"/>
                <w:szCs w:val="18"/>
              </w:rPr>
              <w:t>Critical judgement in the selection, analysis and evaluation of primary evidence.</w:t>
            </w:r>
          </w:p>
          <w:p w:rsidR="00636B6C" w:rsidRPr="00E07651" w:rsidRDefault="00636B6C" w:rsidP="006107D0">
            <w:pPr>
              <w:tabs>
                <w:tab w:val="left" w:pos="5040"/>
              </w:tabs>
              <w:rPr>
                <w:spacing w:val="0"/>
                <w:szCs w:val="18"/>
              </w:rPr>
            </w:pPr>
            <w:r w:rsidRPr="00E07651">
              <w:rPr>
                <w:spacing w:val="0"/>
                <w:szCs w:val="18"/>
              </w:rPr>
              <w:t>Able to reflect</w:t>
            </w:r>
            <w:r w:rsidRPr="00E07651">
              <w:rPr>
                <w:spacing w:val="0"/>
              </w:rPr>
              <w:t xml:space="preserve"> </w:t>
            </w:r>
            <w:r w:rsidRPr="00E07651">
              <w:rPr>
                <w:spacing w:val="0"/>
                <w:szCs w:val="18"/>
              </w:rPr>
              <w:t>on own strengths and weaknesses with perception</w:t>
            </w:r>
            <w:r w:rsidR="00B07A28" w:rsidRPr="00E07651">
              <w:rPr>
                <w:spacing w:val="0"/>
                <w:szCs w:val="18"/>
              </w:rPr>
              <w:t>.</w:t>
            </w:r>
            <w:r w:rsidRPr="00E07651">
              <w:rPr>
                <w:spacing w:val="0"/>
                <w:szCs w:val="18"/>
              </w:rPr>
              <w:t xml:space="preserve"> </w:t>
            </w:r>
            <w:r w:rsidR="00B07A28" w:rsidRPr="00E07651">
              <w:rPr>
                <w:spacing w:val="0"/>
                <w:szCs w:val="18"/>
              </w:rPr>
              <w:t>Good demonstration</w:t>
            </w:r>
            <w:r w:rsidRPr="00E07651">
              <w:rPr>
                <w:spacing w:val="0"/>
                <w:szCs w:val="18"/>
              </w:rPr>
              <w:t xml:space="preserve"> of how  learning links to a range of QTS standards</w:t>
            </w:r>
          </w:p>
        </w:tc>
        <w:tc>
          <w:tcPr>
            <w:tcW w:w="2988" w:type="dxa"/>
          </w:tcPr>
          <w:p w:rsidR="006107D0" w:rsidRPr="00E07651" w:rsidRDefault="006107D0" w:rsidP="006107D0">
            <w:pPr>
              <w:tabs>
                <w:tab w:val="left" w:pos="5040"/>
              </w:tabs>
              <w:rPr>
                <w:spacing w:val="0"/>
                <w:szCs w:val="18"/>
              </w:rPr>
            </w:pPr>
            <w:r w:rsidRPr="00E07651">
              <w:rPr>
                <w:spacing w:val="0"/>
                <w:szCs w:val="18"/>
              </w:rPr>
              <w:t xml:space="preserve">Communication of high quality showing awareness of audience, precision of phrasing and appropriate tone. Accuracy of grammar, spelling and punctuation. </w:t>
            </w:r>
            <w:r w:rsidR="002709BB" w:rsidRPr="00E07651">
              <w:rPr>
                <w:spacing w:val="0"/>
                <w:szCs w:val="18"/>
              </w:rPr>
              <w:t xml:space="preserve"> All quotations and views discussed were correctly refe</w:t>
            </w:r>
            <w:r w:rsidR="001C0974">
              <w:rPr>
                <w:spacing w:val="0"/>
                <w:szCs w:val="18"/>
              </w:rPr>
              <w:t>renced. An accurate reference list</w:t>
            </w:r>
            <w:r w:rsidR="002709BB" w:rsidRPr="00E07651">
              <w:rPr>
                <w:spacing w:val="0"/>
                <w:szCs w:val="18"/>
              </w:rPr>
              <w:t xml:space="preserve"> was submitted.</w:t>
            </w:r>
          </w:p>
        </w:tc>
      </w:tr>
    </w:tbl>
    <w:p w:rsidR="00115010" w:rsidRPr="00E07651" w:rsidRDefault="00115010" w:rsidP="00115010">
      <w:pPr>
        <w:tabs>
          <w:tab w:val="left" w:pos="5040"/>
        </w:tabs>
        <w:rPr>
          <w:spacing w:val="0"/>
        </w:rPr>
      </w:pPr>
      <w:r>
        <w:br w:type="page"/>
      </w:r>
      <w:r w:rsidRPr="00E07651">
        <w:rPr>
          <w:spacing w:val="0"/>
        </w:rPr>
        <w:lastRenderedPageBreak/>
        <w:t>Assessment for the Learning Journal</w:t>
      </w:r>
    </w:p>
    <w:tbl>
      <w:tblPr>
        <w:tblStyle w:val="TableGrid"/>
        <w:tblW w:w="0" w:type="auto"/>
        <w:tblLook w:val="01E0"/>
      </w:tblPr>
      <w:tblGrid>
        <w:gridCol w:w="749"/>
        <w:gridCol w:w="3422"/>
        <w:gridCol w:w="3804"/>
        <w:gridCol w:w="2213"/>
        <w:gridCol w:w="2988"/>
      </w:tblGrid>
      <w:tr w:rsidR="0010745F" w:rsidRPr="00E07651">
        <w:tc>
          <w:tcPr>
            <w:tcW w:w="749" w:type="dxa"/>
          </w:tcPr>
          <w:p w:rsidR="0010745F" w:rsidRPr="00E07651" w:rsidRDefault="0010745F" w:rsidP="006107D0">
            <w:pPr>
              <w:tabs>
                <w:tab w:val="left" w:pos="5040"/>
              </w:tabs>
              <w:rPr>
                <w:spacing w:val="0"/>
                <w:szCs w:val="18"/>
              </w:rPr>
            </w:pPr>
          </w:p>
        </w:tc>
        <w:tc>
          <w:tcPr>
            <w:tcW w:w="3422" w:type="dxa"/>
          </w:tcPr>
          <w:p w:rsidR="0010745F" w:rsidRPr="00E07651" w:rsidRDefault="0010745F" w:rsidP="00583EC0">
            <w:pPr>
              <w:tabs>
                <w:tab w:val="left" w:pos="5040"/>
              </w:tabs>
              <w:jc w:val="center"/>
              <w:rPr>
                <w:spacing w:val="0"/>
                <w:szCs w:val="18"/>
              </w:rPr>
            </w:pPr>
            <w:r w:rsidRPr="00E07651">
              <w:rPr>
                <w:spacing w:val="0"/>
                <w:szCs w:val="18"/>
              </w:rPr>
              <w:t>Understanding of Issues and Development of Argument</w:t>
            </w:r>
          </w:p>
        </w:tc>
        <w:tc>
          <w:tcPr>
            <w:tcW w:w="3804" w:type="dxa"/>
          </w:tcPr>
          <w:p w:rsidR="0010745F" w:rsidRPr="00E07651" w:rsidRDefault="0010745F" w:rsidP="00583EC0">
            <w:pPr>
              <w:tabs>
                <w:tab w:val="left" w:pos="5040"/>
              </w:tabs>
              <w:jc w:val="center"/>
              <w:rPr>
                <w:spacing w:val="0"/>
                <w:szCs w:val="18"/>
              </w:rPr>
            </w:pPr>
            <w:r w:rsidRPr="00E07651">
              <w:rPr>
                <w:spacing w:val="0"/>
                <w:szCs w:val="18"/>
              </w:rPr>
              <w:t>Selection and Analysis of Literary Sources</w:t>
            </w:r>
          </w:p>
        </w:tc>
        <w:tc>
          <w:tcPr>
            <w:tcW w:w="2213" w:type="dxa"/>
          </w:tcPr>
          <w:p w:rsidR="0010745F" w:rsidRPr="00E07651" w:rsidRDefault="0010745F" w:rsidP="00583EC0">
            <w:pPr>
              <w:tabs>
                <w:tab w:val="left" w:pos="5040"/>
              </w:tabs>
              <w:jc w:val="center"/>
              <w:rPr>
                <w:spacing w:val="0"/>
                <w:szCs w:val="18"/>
              </w:rPr>
            </w:pPr>
            <w:r w:rsidRPr="00E07651">
              <w:rPr>
                <w:spacing w:val="0"/>
                <w:szCs w:val="18"/>
              </w:rPr>
              <w:t>Selection and Analysis of First Hand Evidence</w:t>
            </w:r>
          </w:p>
        </w:tc>
        <w:tc>
          <w:tcPr>
            <w:tcW w:w="2988" w:type="dxa"/>
          </w:tcPr>
          <w:p w:rsidR="0010745F" w:rsidRPr="00E07651" w:rsidRDefault="0010745F" w:rsidP="00583EC0">
            <w:pPr>
              <w:tabs>
                <w:tab w:val="left" w:pos="5040"/>
              </w:tabs>
              <w:jc w:val="center"/>
              <w:rPr>
                <w:spacing w:val="0"/>
                <w:szCs w:val="18"/>
              </w:rPr>
            </w:pPr>
            <w:r w:rsidRPr="00E07651">
              <w:rPr>
                <w:spacing w:val="0"/>
                <w:szCs w:val="18"/>
              </w:rPr>
              <w:t>Quality of Communication</w:t>
            </w:r>
          </w:p>
        </w:tc>
      </w:tr>
      <w:tr w:rsidR="0010745F" w:rsidRPr="00E07651">
        <w:tc>
          <w:tcPr>
            <w:tcW w:w="749" w:type="dxa"/>
          </w:tcPr>
          <w:p w:rsidR="0010745F" w:rsidRPr="00E07651" w:rsidRDefault="0010745F" w:rsidP="006107D0">
            <w:pPr>
              <w:tabs>
                <w:tab w:val="left" w:pos="5040"/>
              </w:tabs>
              <w:rPr>
                <w:spacing w:val="0"/>
                <w:szCs w:val="18"/>
              </w:rPr>
            </w:pPr>
            <w:r w:rsidRPr="00E07651">
              <w:rPr>
                <w:spacing w:val="0"/>
                <w:szCs w:val="18"/>
              </w:rPr>
              <w:t>B</w:t>
            </w:r>
          </w:p>
        </w:tc>
        <w:tc>
          <w:tcPr>
            <w:tcW w:w="3422" w:type="dxa"/>
          </w:tcPr>
          <w:p w:rsidR="0010745F" w:rsidRPr="00E07651" w:rsidRDefault="0010745F" w:rsidP="006107D0">
            <w:pPr>
              <w:tabs>
                <w:tab w:val="left" w:pos="5040"/>
              </w:tabs>
              <w:rPr>
                <w:spacing w:val="0"/>
                <w:szCs w:val="18"/>
              </w:rPr>
            </w:pPr>
            <w:r w:rsidRPr="00E07651">
              <w:rPr>
                <w:spacing w:val="0"/>
                <w:szCs w:val="18"/>
              </w:rPr>
              <w:t xml:space="preserve">A thorough understanding and evaluation of some pertinent issues concerning personal and professional learning.  A well constructed and coherent discussion of key issues. Theory and practice well integrated. A  good choice of foci selected from the learning blog. A good understanding of different teaching and assessment strategies.  </w:t>
            </w:r>
          </w:p>
        </w:tc>
        <w:tc>
          <w:tcPr>
            <w:tcW w:w="3804" w:type="dxa"/>
          </w:tcPr>
          <w:p w:rsidR="0010745F" w:rsidRPr="00E07651" w:rsidRDefault="0010745F" w:rsidP="006107D0">
            <w:pPr>
              <w:tabs>
                <w:tab w:val="left" w:pos="5040"/>
              </w:tabs>
              <w:rPr>
                <w:spacing w:val="0"/>
                <w:szCs w:val="18"/>
              </w:rPr>
            </w:pPr>
            <w:r w:rsidRPr="00E07651">
              <w:rPr>
                <w:spacing w:val="0"/>
                <w:szCs w:val="18"/>
              </w:rPr>
              <w:t xml:space="preserve">Good judgement in the selection, analysis and presentation of sources.  </w:t>
            </w:r>
          </w:p>
        </w:tc>
        <w:tc>
          <w:tcPr>
            <w:tcW w:w="2213" w:type="dxa"/>
          </w:tcPr>
          <w:p w:rsidR="0010745F" w:rsidRPr="00E07651" w:rsidRDefault="0010745F" w:rsidP="006107D0">
            <w:pPr>
              <w:tabs>
                <w:tab w:val="left" w:pos="5040"/>
              </w:tabs>
              <w:rPr>
                <w:spacing w:val="0"/>
                <w:szCs w:val="18"/>
              </w:rPr>
            </w:pPr>
            <w:r w:rsidRPr="00E07651">
              <w:rPr>
                <w:spacing w:val="0"/>
                <w:szCs w:val="18"/>
              </w:rPr>
              <w:t>Good judgement in the selection, analysis and evaluation of evidence. Able to identify own strengths and weaknesses</w:t>
            </w:r>
            <w:r w:rsidRPr="00E07651">
              <w:rPr>
                <w:spacing w:val="0"/>
              </w:rPr>
              <w:t xml:space="preserve">. </w:t>
            </w:r>
            <w:r w:rsidRPr="00E07651">
              <w:rPr>
                <w:spacing w:val="0"/>
                <w:szCs w:val="18"/>
              </w:rPr>
              <w:t xml:space="preserve"> </w:t>
            </w:r>
          </w:p>
          <w:p w:rsidR="0010745F" w:rsidRPr="00E07651" w:rsidRDefault="0010745F" w:rsidP="006107D0">
            <w:pPr>
              <w:tabs>
                <w:tab w:val="left" w:pos="5040"/>
              </w:tabs>
              <w:rPr>
                <w:spacing w:val="0"/>
                <w:szCs w:val="18"/>
              </w:rPr>
            </w:pPr>
            <w:r w:rsidRPr="00E07651">
              <w:rPr>
                <w:spacing w:val="0"/>
                <w:szCs w:val="18"/>
              </w:rPr>
              <w:t>Good demonstration of how learning links to the QTS standards.</w:t>
            </w:r>
          </w:p>
        </w:tc>
        <w:tc>
          <w:tcPr>
            <w:tcW w:w="2988" w:type="dxa"/>
          </w:tcPr>
          <w:p w:rsidR="0010745F" w:rsidRPr="00E07651" w:rsidRDefault="0010745F" w:rsidP="006107D0">
            <w:pPr>
              <w:tabs>
                <w:tab w:val="left" w:pos="5040"/>
              </w:tabs>
              <w:rPr>
                <w:spacing w:val="0"/>
                <w:szCs w:val="18"/>
              </w:rPr>
            </w:pPr>
            <w:r w:rsidRPr="00E07651">
              <w:rPr>
                <w:spacing w:val="0"/>
                <w:szCs w:val="18"/>
              </w:rPr>
              <w:t>A written style which contributes to the clear and fluent communication of meaning. Generally appropriate for the audience and generally precise and with accurate grammar, spelling and punctuation. All quotations and views discussed were correctly refe</w:t>
            </w:r>
            <w:r w:rsidR="001C0974">
              <w:rPr>
                <w:spacing w:val="0"/>
                <w:szCs w:val="18"/>
              </w:rPr>
              <w:t>renced. An accurate reference list</w:t>
            </w:r>
            <w:r w:rsidRPr="00E07651">
              <w:rPr>
                <w:spacing w:val="0"/>
                <w:szCs w:val="18"/>
              </w:rPr>
              <w:t xml:space="preserve"> was submitted. </w:t>
            </w:r>
          </w:p>
        </w:tc>
      </w:tr>
      <w:tr w:rsidR="0010745F" w:rsidRPr="00E07651">
        <w:tc>
          <w:tcPr>
            <w:tcW w:w="749" w:type="dxa"/>
          </w:tcPr>
          <w:p w:rsidR="0010745F" w:rsidRPr="00E07651" w:rsidRDefault="0010745F" w:rsidP="006107D0">
            <w:pPr>
              <w:tabs>
                <w:tab w:val="left" w:pos="5040"/>
              </w:tabs>
              <w:rPr>
                <w:spacing w:val="0"/>
                <w:szCs w:val="18"/>
              </w:rPr>
            </w:pPr>
            <w:r w:rsidRPr="00E07651">
              <w:rPr>
                <w:spacing w:val="0"/>
                <w:szCs w:val="18"/>
              </w:rPr>
              <w:t>C</w:t>
            </w:r>
          </w:p>
        </w:tc>
        <w:tc>
          <w:tcPr>
            <w:tcW w:w="3422" w:type="dxa"/>
          </w:tcPr>
          <w:p w:rsidR="0010745F" w:rsidRPr="00E07651" w:rsidRDefault="0010745F" w:rsidP="006107D0">
            <w:pPr>
              <w:tabs>
                <w:tab w:val="left" w:pos="5040"/>
              </w:tabs>
              <w:rPr>
                <w:spacing w:val="0"/>
                <w:szCs w:val="18"/>
              </w:rPr>
            </w:pPr>
            <w:r w:rsidRPr="00E07651">
              <w:rPr>
                <w:spacing w:val="0"/>
                <w:szCs w:val="18"/>
              </w:rPr>
              <w:t xml:space="preserve">A sound understanding of relevant issues relating to personal and professional learning.  A coherent structure of discussion within the argument.  Sound links made between theory and practice. A sound choice of foci selected from the learning blog. </w:t>
            </w:r>
            <w:r w:rsidR="00D70F83">
              <w:rPr>
                <w:spacing w:val="0"/>
                <w:szCs w:val="18"/>
              </w:rPr>
              <w:t xml:space="preserve"> </w:t>
            </w:r>
            <w:r w:rsidRPr="00E07651">
              <w:rPr>
                <w:spacing w:val="0"/>
                <w:szCs w:val="18"/>
              </w:rPr>
              <w:t xml:space="preserve">A sound understanding </w:t>
            </w:r>
            <w:r w:rsidR="001B6410">
              <w:rPr>
                <w:spacing w:val="0"/>
                <w:szCs w:val="18"/>
              </w:rPr>
              <w:t>of  differe</w:t>
            </w:r>
            <w:r w:rsidRPr="00E07651">
              <w:rPr>
                <w:spacing w:val="0"/>
                <w:szCs w:val="18"/>
              </w:rPr>
              <w:t xml:space="preserve">nt teaching and assessment strategies. </w:t>
            </w:r>
          </w:p>
        </w:tc>
        <w:tc>
          <w:tcPr>
            <w:tcW w:w="3804" w:type="dxa"/>
          </w:tcPr>
          <w:p w:rsidR="0010745F" w:rsidRPr="00E07651" w:rsidRDefault="0010745F" w:rsidP="006107D0">
            <w:pPr>
              <w:tabs>
                <w:tab w:val="left" w:pos="5040"/>
              </w:tabs>
              <w:rPr>
                <w:spacing w:val="0"/>
                <w:szCs w:val="18"/>
              </w:rPr>
            </w:pPr>
            <w:r w:rsidRPr="00E07651">
              <w:rPr>
                <w:spacing w:val="0"/>
                <w:szCs w:val="18"/>
              </w:rPr>
              <w:t xml:space="preserve">Sound description and analysis of sources.  </w:t>
            </w:r>
          </w:p>
        </w:tc>
        <w:tc>
          <w:tcPr>
            <w:tcW w:w="2213" w:type="dxa"/>
          </w:tcPr>
          <w:p w:rsidR="0010745F" w:rsidRPr="00E07651" w:rsidRDefault="0010745F" w:rsidP="006107D0">
            <w:pPr>
              <w:tabs>
                <w:tab w:val="left" w:pos="5040"/>
              </w:tabs>
              <w:rPr>
                <w:spacing w:val="0"/>
                <w:szCs w:val="18"/>
              </w:rPr>
            </w:pPr>
            <w:r w:rsidRPr="00E07651">
              <w:rPr>
                <w:spacing w:val="0"/>
                <w:szCs w:val="18"/>
              </w:rPr>
              <w:t>Clear description and analysis of primary evidence.</w:t>
            </w:r>
          </w:p>
          <w:p w:rsidR="0010745F" w:rsidRPr="00E07651" w:rsidRDefault="0010745F" w:rsidP="006107D0">
            <w:pPr>
              <w:tabs>
                <w:tab w:val="left" w:pos="5040"/>
              </w:tabs>
              <w:rPr>
                <w:spacing w:val="0"/>
                <w:szCs w:val="18"/>
              </w:rPr>
            </w:pPr>
            <w:r w:rsidRPr="00E07651">
              <w:rPr>
                <w:spacing w:val="0"/>
                <w:szCs w:val="18"/>
              </w:rPr>
              <w:t>Able to identify some strengths and weaknesses in own learning.</w:t>
            </w:r>
          </w:p>
          <w:p w:rsidR="0010745F" w:rsidRPr="00E07651" w:rsidRDefault="0010745F" w:rsidP="006107D0">
            <w:pPr>
              <w:tabs>
                <w:tab w:val="left" w:pos="5040"/>
              </w:tabs>
              <w:rPr>
                <w:spacing w:val="0"/>
                <w:szCs w:val="18"/>
              </w:rPr>
            </w:pPr>
            <w:r w:rsidRPr="00E07651">
              <w:rPr>
                <w:spacing w:val="0"/>
                <w:szCs w:val="18"/>
              </w:rPr>
              <w:t>Sound links are made to the QTS standards.</w:t>
            </w:r>
          </w:p>
        </w:tc>
        <w:tc>
          <w:tcPr>
            <w:tcW w:w="2988" w:type="dxa"/>
          </w:tcPr>
          <w:p w:rsidR="0010745F" w:rsidRPr="00E07651" w:rsidRDefault="0010745F" w:rsidP="006107D0">
            <w:pPr>
              <w:tabs>
                <w:tab w:val="left" w:pos="5040"/>
              </w:tabs>
              <w:rPr>
                <w:spacing w:val="0"/>
                <w:szCs w:val="18"/>
              </w:rPr>
            </w:pPr>
            <w:r w:rsidRPr="00E07651">
              <w:rPr>
                <w:spacing w:val="0"/>
                <w:szCs w:val="18"/>
              </w:rPr>
              <w:t>Few inconsistencies in written style which impair communication. A few difficulties with register. Accurate use of common conventions of grammar, spelling and punctuation but some weaknesses in using more complex language. Quotations were mostly correctly refe</w:t>
            </w:r>
            <w:r w:rsidR="001C0974">
              <w:rPr>
                <w:spacing w:val="0"/>
                <w:szCs w:val="18"/>
              </w:rPr>
              <w:t>renced. A satisfactory reference list</w:t>
            </w:r>
            <w:r w:rsidRPr="00E07651">
              <w:rPr>
                <w:spacing w:val="0"/>
                <w:szCs w:val="18"/>
              </w:rPr>
              <w:t xml:space="preserve"> was submitted.  </w:t>
            </w:r>
          </w:p>
        </w:tc>
      </w:tr>
    </w:tbl>
    <w:p w:rsidR="00FE24B8" w:rsidRPr="00E07651" w:rsidRDefault="00FE24B8" w:rsidP="00FE24B8">
      <w:pPr>
        <w:tabs>
          <w:tab w:val="left" w:pos="5040"/>
        </w:tabs>
        <w:rPr>
          <w:spacing w:val="0"/>
        </w:rPr>
      </w:pPr>
      <w:r>
        <w:br w:type="page"/>
      </w:r>
      <w:r w:rsidRPr="00E07651">
        <w:rPr>
          <w:spacing w:val="0"/>
        </w:rPr>
        <w:lastRenderedPageBreak/>
        <w:t>Assessment for the Learning Journal</w:t>
      </w:r>
    </w:p>
    <w:p w:rsidR="00FE24B8" w:rsidRDefault="00FE24B8"/>
    <w:tbl>
      <w:tblPr>
        <w:tblStyle w:val="TableGrid"/>
        <w:tblW w:w="0" w:type="auto"/>
        <w:tblLook w:val="01E0"/>
      </w:tblPr>
      <w:tblGrid>
        <w:gridCol w:w="749"/>
        <w:gridCol w:w="3422"/>
        <w:gridCol w:w="3804"/>
        <w:gridCol w:w="2213"/>
        <w:gridCol w:w="2988"/>
      </w:tblGrid>
      <w:tr w:rsidR="0010745F" w:rsidRPr="00E07651">
        <w:trPr>
          <w:trHeight w:val="889"/>
        </w:trPr>
        <w:tc>
          <w:tcPr>
            <w:tcW w:w="749" w:type="dxa"/>
          </w:tcPr>
          <w:p w:rsidR="0010745F" w:rsidRPr="00E07651" w:rsidRDefault="0010745F" w:rsidP="006107D0">
            <w:pPr>
              <w:tabs>
                <w:tab w:val="left" w:pos="5040"/>
              </w:tabs>
              <w:rPr>
                <w:spacing w:val="0"/>
                <w:szCs w:val="18"/>
              </w:rPr>
            </w:pPr>
          </w:p>
        </w:tc>
        <w:tc>
          <w:tcPr>
            <w:tcW w:w="3422" w:type="dxa"/>
          </w:tcPr>
          <w:p w:rsidR="0010745F" w:rsidRPr="00E07651" w:rsidRDefault="0010745F" w:rsidP="00583EC0">
            <w:pPr>
              <w:tabs>
                <w:tab w:val="left" w:pos="5040"/>
              </w:tabs>
              <w:jc w:val="center"/>
              <w:rPr>
                <w:spacing w:val="0"/>
                <w:szCs w:val="18"/>
              </w:rPr>
            </w:pPr>
            <w:r w:rsidRPr="00E07651">
              <w:rPr>
                <w:spacing w:val="0"/>
                <w:szCs w:val="18"/>
              </w:rPr>
              <w:t>Understanding of Issues and Development of Argument</w:t>
            </w:r>
          </w:p>
        </w:tc>
        <w:tc>
          <w:tcPr>
            <w:tcW w:w="3804" w:type="dxa"/>
          </w:tcPr>
          <w:p w:rsidR="0010745F" w:rsidRPr="00E07651" w:rsidRDefault="0010745F" w:rsidP="00583EC0">
            <w:pPr>
              <w:tabs>
                <w:tab w:val="left" w:pos="5040"/>
              </w:tabs>
              <w:jc w:val="center"/>
              <w:rPr>
                <w:spacing w:val="0"/>
                <w:szCs w:val="18"/>
              </w:rPr>
            </w:pPr>
            <w:r w:rsidRPr="00E07651">
              <w:rPr>
                <w:spacing w:val="0"/>
                <w:szCs w:val="18"/>
              </w:rPr>
              <w:t>Selection and Analysis of Literary Sources</w:t>
            </w:r>
          </w:p>
        </w:tc>
        <w:tc>
          <w:tcPr>
            <w:tcW w:w="2213" w:type="dxa"/>
          </w:tcPr>
          <w:p w:rsidR="0010745F" w:rsidRPr="00E07651" w:rsidRDefault="0010745F" w:rsidP="00583EC0">
            <w:pPr>
              <w:tabs>
                <w:tab w:val="left" w:pos="5040"/>
              </w:tabs>
              <w:jc w:val="center"/>
              <w:rPr>
                <w:spacing w:val="0"/>
                <w:szCs w:val="18"/>
              </w:rPr>
            </w:pPr>
            <w:r w:rsidRPr="00E07651">
              <w:rPr>
                <w:spacing w:val="0"/>
                <w:szCs w:val="18"/>
              </w:rPr>
              <w:t>Selection and Analysis of First Hand Evidence</w:t>
            </w:r>
          </w:p>
        </w:tc>
        <w:tc>
          <w:tcPr>
            <w:tcW w:w="2988" w:type="dxa"/>
          </w:tcPr>
          <w:p w:rsidR="0010745F" w:rsidRPr="00E07651" w:rsidRDefault="0010745F" w:rsidP="00583EC0">
            <w:pPr>
              <w:tabs>
                <w:tab w:val="left" w:pos="5040"/>
              </w:tabs>
              <w:jc w:val="center"/>
              <w:rPr>
                <w:spacing w:val="0"/>
                <w:szCs w:val="18"/>
              </w:rPr>
            </w:pPr>
            <w:r w:rsidRPr="00E07651">
              <w:rPr>
                <w:spacing w:val="0"/>
                <w:szCs w:val="18"/>
              </w:rPr>
              <w:t>Quality of Communication</w:t>
            </w:r>
          </w:p>
        </w:tc>
      </w:tr>
      <w:tr w:rsidR="0010745F" w:rsidRPr="00E07651">
        <w:trPr>
          <w:trHeight w:val="1448"/>
        </w:trPr>
        <w:tc>
          <w:tcPr>
            <w:tcW w:w="749" w:type="dxa"/>
          </w:tcPr>
          <w:p w:rsidR="0010745F" w:rsidRPr="00E07651" w:rsidRDefault="0010745F" w:rsidP="006107D0">
            <w:pPr>
              <w:tabs>
                <w:tab w:val="left" w:pos="5040"/>
              </w:tabs>
              <w:rPr>
                <w:spacing w:val="0"/>
                <w:szCs w:val="18"/>
              </w:rPr>
            </w:pPr>
            <w:r w:rsidRPr="00E07651">
              <w:rPr>
                <w:spacing w:val="0"/>
                <w:szCs w:val="18"/>
              </w:rPr>
              <w:t>D</w:t>
            </w:r>
          </w:p>
        </w:tc>
        <w:tc>
          <w:tcPr>
            <w:tcW w:w="3422" w:type="dxa"/>
          </w:tcPr>
          <w:p w:rsidR="0010745F" w:rsidRPr="00E07651" w:rsidRDefault="0010745F" w:rsidP="006107D0">
            <w:pPr>
              <w:tabs>
                <w:tab w:val="left" w:pos="5040"/>
              </w:tabs>
              <w:rPr>
                <w:spacing w:val="0"/>
                <w:szCs w:val="18"/>
              </w:rPr>
            </w:pPr>
            <w:r w:rsidRPr="00E07651">
              <w:rPr>
                <w:spacing w:val="0"/>
                <w:szCs w:val="18"/>
              </w:rPr>
              <w:t xml:space="preserve">Some understanding of the relevant issues relating to learning.  Discussion sometimes evident. Some links made between theory and practice.  </w:t>
            </w:r>
          </w:p>
          <w:p w:rsidR="0010745F" w:rsidRPr="00E07651" w:rsidRDefault="0010745F" w:rsidP="006107D0">
            <w:pPr>
              <w:tabs>
                <w:tab w:val="left" w:pos="5040"/>
              </w:tabs>
              <w:rPr>
                <w:spacing w:val="0"/>
                <w:szCs w:val="18"/>
              </w:rPr>
            </w:pPr>
            <w:r w:rsidRPr="00E07651">
              <w:rPr>
                <w:spacing w:val="0"/>
                <w:szCs w:val="18"/>
              </w:rPr>
              <w:t>A mostly appropriate choice of foci selected from the learning blog although some chosen entries may lack direction. Some understanding of different teaching and assessment strategies is demonstrated.</w:t>
            </w:r>
          </w:p>
        </w:tc>
        <w:tc>
          <w:tcPr>
            <w:tcW w:w="3804" w:type="dxa"/>
          </w:tcPr>
          <w:p w:rsidR="0010745F" w:rsidRPr="00E07651" w:rsidRDefault="0010745F" w:rsidP="006107D0">
            <w:pPr>
              <w:tabs>
                <w:tab w:val="left" w:pos="5040"/>
              </w:tabs>
              <w:rPr>
                <w:spacing w:val="0"/>
                <w:szCs w:val="18"/>
              </w:rPr>
            </w:pPr>
            <w:r w:rsidRPr="00E07651">
              <w:rPr>
                <w:spacing w:val="0"/>
                <w:szCs w:val="18"/>
              </w:rPr>
              <w:t xml:space="preserve">Some ability to select appropriate evidence.  An account where the balance is towards the descriptive and remains reliant on limited sources.  </w:t>
            </w:r>
          </w:p>
        </w:tc>
        <w:tc>
          <w:tcPr>
            <w:tcW w:w="2213" w:type="dxa"/>
          </w:tcPr>
          <w:p w:rsidR="0010745F" w:rsidRPr="00E07651" w:rsidRDefault="0010745F" w:rsidP="006107D0">
            <w:pPr>
              <w:tabs>
                <w:tab w:val="left" w:pos="5040"/>
              </w:tabs>
              <w:rPr>
                <w:spacing w:val="0"/>
                <w:szCs w:val="18"/>
              </w:rPr>
            </w:pPr>
            <w:r w:rsidRPr="00E07651">
              <w:rPr>
                <w:spacing w:val="0"/>
                <w:szCs w:val="18"/>
              </w:rPr>
              <w:t>Some ability to select appropriate primary evidence, but an account where the balance is toward the descriptive.</w:t>
            </w:r>
            <w:r w:rsidRPr="00E07651">
              <w:rPr>
                <w:spacing w:val="0"/>
              </w:rPr>
              <w:t xml:space="preserve"> </w:t>
            </w:r>
            <w:r w:rsidRPr="00E07651">
              <w:rPr>
                <w:spacing w:val="0"/>
                <w:szCs w:val="18"/>
              </w:rPr>
              <w:t>Some ability to identify own strengths and weaknesses but these have limited relevance</w:t>
            </w:r>
            <w:r w:rsidRPr="00E07651">
              <w:rPr>
                <w:spacing w:val="0"/>
              </w:rPr>
              <w:t>.</w:t>
            </w:r>
            <w:r w:rsidRPr="00E07651">
              <w:rPr>
                <w:spacing w:val="0"/>
                <w:szCs w:val="18"/>
              </w:rPr>
              <w:t xml:space="preserve"> Some inconsistencies evident when linking work to the QTS standards. </w:t>
            </w:r>
          </w:p>
        </w:tc>
        <w:tc>
          <w:tcPr>
            <w:tcW w:w="2988" w:type="dxa"/>
          </w:tcPr>
          <w:p w:rsidR="0010745F" w:rsidRPr="00E07651" w:rsidRDefault="0010745F" w:rsidP="006107D0">
            <w:pPr>
              <w:tabs>
                <w:tab w:val="left" w:pos="5040"/>
              </w:tabs>
              <w:rPr>
                <w:spacing w:val="0"/>
                <w:szCs w:val="18"/>
              </w:rPr>
            </w:pPr>
            <w:r w:rsidRPr="00E07651">
              <w:rPr>
                <w:spacing w:val="0"/>
                <w:szCs w:val="18"/>
              </w:rPr>
              <w:t>Some inconsistencies in written style which impair communication. Some difficulties with register. A number of imprecisions of phrasing; weaknesses when more complex language is used. Some inconsistencies found in the re</w:t>
            </w:r>
            <w:r w:rsidR="001C0974">
              <w:rPr>
                <w:spacing w:val="0"/>
                <w:szCs w:val="18"/>
              </w:rPr>
              <w:t>ferences and in the referencing list</w:t>
            </w:r>
            <w:r w:rsidRPr="00E07651">
              <w:rPr>
                <w:spacing w:val="0"/>
                <w:szCs w:val="18"/>
              </w:rPr>
              <w:t xml:space="preserve">.   </w:t>
            </w:r>
          </w:p>
        </w:tc>
      </w:tr>
      <w:tr w:rsidR="0010745F" w:rsidRPr="00E07651">
        <w:tc>
          <w:tcPr>
            <w:tcW w:w="749" w:type="dxa"/>
          </w:tcPr>
          <w:p w:rsidR="0010745F" w:rsidRPr="00E07651" w:rsidRDefault="0010745F" w:rsidP="006107D0">
            <w:pPr>
              <w:tabs>
                <w:tab w:val="left" w:pos="5040"/>
              </w:tabs>
              <w:rPr>
                <w:spacing w:val="0"/>
                <w:szCs w:val="18"/>
              </w:rPr>
            </w:pPr>
            <w:r w:rsidRPr="00E07651">
              <w:rPr>
                <w:spacing w:val="0"/>
                <w:szCs w:val="18"/>
              </w:rPr>
              <w:t>E</w:t>
            </w:r>
          </w:p>
        </w:tc>
        <w:tc>
          <w:tcPr>
            <w:tcW w:w="3422" w:type="dxa"/>
          </w:tcPr>
          <w:p w:rsidR="0010745F" w:rsidRPr="00E07651" w:rsidRDefault="0010745F" w:rsidP="006107D0">
            <w:pPr>
              <w:tabs>
                <w:tab w:val="left" w:pos="5040"/>
              </w:tabs>
              <w:rPr>
                <w:spacing w:val="0"/>
                <w:szCs w:val="18"/>
              </w:rPr>
            </w:pPr>
            <w:r w:rsidRPr="00E07651">
              <w:rPr>
                <w:spacing w:val="0"/>
                <w:szCs w:val="18"/>
              </w:rPr>
              <w:t>A limited understanding of the relevant issues which seriously impairs the development of a coherent answer to the question. Poor links made between theory and practice.  A limited choice of foci selected from the learning blog. Teaching and assessment strategies are discussed but not sufficiently developed.</w:t>
            </w:r>
          </w:p>
        </w:tc>
        <w:tc>
          <w:tcPr>
            <w:tcW w:w="3804" w:type="dxa"/>
          </w:tcPr>
          <w:p w:rsidR="0010745F" w:rsidRPr="00E07651" w:rsidRDefault="001C0974" w:rsidP="006107D0">
            <w:pPr>
              <w:tabs>
                <w:tab w:val="left" w:pos="5040"/>
              </w:tabs>
              <w:rPr>
                <w:spacing w:val="0"/>
                <w:szCs w:val="18"/>
              </w:rPr>
            </w:pPr>
            <w:r>
              <w:rPr>
                <w:spacing w:val="0"/>
                <w:szCs w:val="18"/>
              </w:rPr>
              <w:t>Occasional use of literary</w:t>
            </w:r>
            <w:r w:rsidR="0010745F" w:rsidRPr="00E07651">
              <w:rPr>
                <w:spacing w:val="0"/>
                <w:szCs w:val="18"/>
              </w:rPr>
              <w:t xml:space="preserve"> sources</w:t>
            </w:r>
            <w:r>
              <w:rPr>
                <w:spacing w:val="0"/>
                <w:szCs w:val="18"/>
              </w:rPr>
              <w:t xml:space="preserve">  but</w:t>
            </w:r>
            <w:r w:rsidR="0010745F" w:rsidRPr="00E07651">
              <w:rPr>
                <w:spacing w:val="0"/>
                <w:szCs w:val="18"/>
              </w:rPr>
              <w:t xml:space="preserve"> with minimal interpretation and analysis. An account which is largely descriptive, derivative or uninformed.  </w:t>
            </w:r>
          </w:p>
        </w:tc>
        <w:tc>
          <w:tcPr>
            <w:tcW w:w="2213" w:type="dxa"/>
          </w:tcPr>
          <w:p w:rsidR="0010745F" w:rsidRPr="00E07651" w:rsidRDefault="0010745F" w:rsidP="006107D0">
            <w:pPr>
              <w:tabs>
                <w:tab w:val="left" w:pos="5040"/>
              </w:tabs>
              <w:rPr>
                <w:spacing w:val="0"/>
                <w:szCs w:val="18"/>
              </w:rPr>
            </w:pPr>
            <w:r w:rsidRPr="00E07651">
              <w:rPr>
                <w:spacing w:val="0"/>
                <w:szCs w:val="18"/>
              </w:rPr>
              <w:t>Minimal interpretation and analysis of primary evidence.</w:t>
            </w:r>
            <w:r w:rsidRPr="00E07651">
              <w:rPr>
                <w:spacing w:val="0"/>
              </w:rPr>
              <w:t xml:space="preserve"> </w:t>
            </w:r>
            <w:r w:rsidRPr="00E07651">
              <w:rPr>
                <w:spacing w:val="0"/>
                <w:szCs w:val="18"/>
              </w:rPr>
              <w:t xml:space="preserve">Limited reflection on own learning. </w:t>
            </w:r>
          </w:p>
          <w:p w:rsidR="0010745F" w:rsidRPr="00E07651" w:rsidRDefault="0010745F" w:rsidP="006107D0">
            <w:pPr>
              <w:tabs>
                <w:tab w:val="left" w:pos="5040"/>
              </w:tabs>
              <w:rPr>
                <w:spacing w:val="0"/>
                <w:szCs w:val="18"/>
              </w:rPr>
            </w:pPr>
            <w:r w:rsidRPr="00E07651">
              <w:rPr>
                <w:spacing w:val="0"/>
                <w:szCs w:val="18"/>
              </w:rPr>
              <w:t xml:space="preserve">An awareness of the QTS standards is demonstrated.  </w:t>
            </w:r>
          </w:p>
        </w:tc>
        <w:tc>
          <w:tcPr>
            <w:tcW w:w="2988" w:type="dxa"/>
          </w:tcPr>
          <w:p w:rsidR="0010745F" w:rsidRPr="00E07651" w:rsidRDefault="0010745F" w:rsidP="006107D0">
            <w:pPr>
              <w:tabs>
                <w:tab w:val="left" w:pos="5040"/>
              </w:tabs>
              <w:rPr>
                <w:spacing w:val="0"/>
                <w:szCs w:val="18"/>
              </w:rPr>
            </w:pPr>
            <w:r w:rsidRPr="00E07651">
              <w:rPr>
                <w:spacing w:val="0"/>
                <w:szCs w:val="18"/>
              </w:rPr>
              <w:t>Many inconsistencies and inaccuracies which impair communication. Inappropriate for the audience. Many inconsistencies evident when ref</w:t>
            </w:r>
            <w:r w:rsidR="001C0974">
              <w:rPr>
                <w:spacing w:val="0"/>
                <w:szCs w:val="18"/>
              </w:rPr>
              <w:t>erencing and in the referencing list</w:t>
            </w:r>
            <w:r w:rsidRPr="00E07651">
              <w:rPr>
                <w:spacing w:val="0"/>
                <w:szCs w:val="18"/>
              </w:rPr>
              <w:t xml:space="preserve">.  </w:t>
            </w:r>
          </w:p>
        </w:tc>
      </w:tr>
    </w:tbl>
    <w:p w:rsidR="00205DB9" w:rsidRPr="00E07651" w:rsidRDefault="0010745F" w:rsidP="00205DB9">
      <w:pPr>
        <w:tabs>
          <w:tab w:val="left" w:pos="5040"/>
        </w:tabs>
        <w:rPr>
          <w:spacing w:val="0"/>
        </w:rPr>
      </w:pPr>
      <w:r>
        <w:br w:type="page"/>
      </w:r>
      <w:r w:rsidR="00205DB9" w:rsidRPr="00E07651">
        <w:rPr>
          <w:spacing w:val="0"/>
        </w:rPr>
        <w:lastRenderedPageBreak/>
        <w:t>Assessment for the Learning Journal</w:t>
      </w:r>
    </w:p>
    <w:p w:rsidR="0010745F" w:rsidRDefault="0010745F"/>
    <w:tbl>
      <w:tblPr>
        <w:tblStyle w:val="TableGrid"/>
        <w:tblW w:w="0" w:type="auto"/>
        <w:tblLook w:val="01E0"/>
      </w:tblPr>
      <w:tblGrid>
        <w:gridCol w:w="749"/>
        <w:gridCol w:w="3422"/>
        <w:gridCol w:w="3804"/>
        <w:gridCol w:w="2213"/>
        <w:gridCol w:w="2988"/>
      </w:tblGrid>
      <w:tr w:rsidR="0010745F" w:rsidRPr="00E07651">
        <w:tc>
          <w:tcPr>
            <w:tcW w:w="749" w:type="dxa"/>
          </w:tcPr>
          <w:p w:rsidR="0010745F" w:rsidRPr="00E07651" w:rsidRDefault="0010745F" w:rsidP="006107D0">
            <w:pPr>
              <w:tabs>
                <w:tab w:val="left" w:pos="5040"/>
              </w:tabs>
              <w:rPr>
                <w:spacing w:val="0"/>
                <w:szCs w:val="18"/>
              </w:rPr>
            </w:pPr>
          </w:p>
        </w:tc>
        <w:tc>
          <w:tcPr>
            <w:tcW w:w="3422" w:type="dxa"/>
          </w:tcPr>
          <w:p w:rsidR="0010745F" w:rsidRPr="00E07651" w:rsidRDefault="0010745F" w:rsidP="00583EC0">
            <w:pPr>
              <w:tabs>
                <w:tab w:val="left" w:pos="5040"/>
              </w:tabs>
              <w:jc w:val="center"/>
              <w:rPr>
                <w:spacing w:val="0"/>
                <w:szCs w:val="18"/>
              </w:rPr>
            </w:pPr>
            <w:r w:rsidRPr="00E07651">
              <w:rPr>
                <w:spacing w:val="0"/>
                <w:szCs w:val="18"/>
              </w:rPr>
              <w:t>Understanding of Issues and Development of Argument</w:t>
            </w:r>
          </w:p>
        </w:tc>
        <w:tc>
          <w:tcPr>
            <w:tcW w:w="3804" w:type="dxa"/>
          </w:tcPr>
          <w:p w:rsidR="0010745F" w:rsidRPr="00E07651" w:rsidRDefault="0010745F" w:rsidP="00583EC0">
            <w:pPr>
              <w:tabs>
                <w:tab w:val="left" w:pos="5040"/>
              </w:tabs>
              <w:jc w:val="center"/>
              <w:rPr>
                <w:spacing w:val="0"/>
                <w:szCs w:val="18"/>
              </w:rPr>
            </w:pPr>
            <w:r w:rsidRPr="00E07651">
              <w:rPr>
                <w:spacing w:val="0"/>
                <w:szCs w:val="18"/>
              </w:rPr>
              <w:t>Selection and Analysis of Literary Sources</w:t>
            </w:r>
          </w:p>
        </w:tc>
        <w:tc>
          <w:tcPr>
            <w:tcW w:w="2213" w:type="dxa"/>
          </w:tcPr>
          <w:p w:rsidR="0010745F" w:rsidRPr="00E07651" w:rsidRDefault="0010745F" w:rsidP="00583EC0">
            <w:pPr>
              <w:tabs>
                <w:tab w:val="left" w:pos="5040"/>
              </w:tabs>
              <w:jc w:val="center"/>
              <w:rPr>
                <w:spacing w:val="0"/>
                <w:szCs w:val="18"/>
              </w:rPr>
            </w:pPr>
            <w:r w:rsidRPr="00E07651">
              <w:rPr>
                <w:spacing w:val="0"/>
                <w:szCs w:val="18"/>
              </w:rPr>
              <w:t>Selection and Analysis of First Hand Evidence</w:t>
            </w:r>
          </w:p>
        </w:tc>
        <w:tc>
          <w:tcPr>
            <w:tcW w:w="2988" w:type="dxa"/>
          </w:tcPr>
          <w:p w:rsidR="0010745F" w:rsidRPr="00E07651" w:rsidRDefault="0010745F" w:rsidP="00583EC0">
            <w:pPr>
              <w:tabs>
                <w:tab w:val="left" w:pos="5040"/>
              </w:tabs>
              <w:jc w:val="center"/>
              <w:rPr>
                <w:spacing w:val="0"/>
                <w:szCs w:val="18"/>
              </w:rPr>
            </w:pPr>
            <w:r w:rsidRPr="00E07651">
              <w:rPr>
                <w:spacing w:val="0"/>
                <w:szCs w:val="18"/>
              </w:rPr>
              <w:t>Quality of Communication</w:t>
            </w:r>
          </w:p>
        </w:tc>
      </w:tr>
      <w:tr w:rsidR="0010745F" w:rsidRPr="00E07651">
        <w:tc>
          <w:tcPr>
            <w:tcW w:w="749" w:type="dxa"/>
          </w:tcPr>
          <w:p w:rsidR="0010745F" w:rsidRPr="00E07651" w:rsidRDefault="0010745F" w:rsidP="006107D0">
            <w:pPr>
              <w:tabs>
                <w:tab w:val="left" w:pos="5040"/>
              </w:tabs>
              <w:rPr>
                <w:spacing w:val="0"/>
                <w:szCs w:val="18"/>
              </w:rPr>
            </w:pPr>
          </w:p>
          <w:p w:rsidR="0010745F" w:rsidRPr="00E07651" w:rsidRDefault="0010745F" w:rsidP="006107D0">
            <w:pPr>
              <w:tabs>
                <w:tab w:val="left" w:pos="5040"/>
              </w:tabs>
              <w:rPr>
                <w:spacing w:val="0"/>
                <w:szCs w:val="18"/>
              </w:rPr>
            </w:pPr>
            <w:r w:rsidRPr="00E07651">
              <w:rPr>
                <w:spacing w:val="0"/>
                <w:szCs w:val="18"/>
              </w:rPr>
              <w:t>F</w:t>
            </w:r>
          </w:p>
        </w:tc>
        <w:tc>
          <w:tcPr>
            <w:tcW w:w="3422" w:type="dxa"/>
          </w:tcPr>
          <w:p w:rsidR="0010745F" w:rsidRPr="00E07651" w:rsidRDefault="0010745F" w:rsidP="006107D0">
            <w:pPr>
              <w:tabs>
                <w:tab w:val="left" w:pos="5040"/>
              </w:tabs>
              <w:rPr>
                <w:spacing w:val="0"/>
                <w:szCs w:val="18"/>
              </w:rPr>
            </w:pPr>
          </w:p>
          <w:p w:rsidR="0010745F" w:rsidRPr="00E07651" w:rsidRDefault="0010745F" w:rsidP="006107D0">
            <w:pPr>
              <w:tabs>
                <w:tab w:val="left" w:pos="5040"/>
              </w:tabs>
              <w:rPr>
                <w:spacing w:val="0"/>
                <w:szCs w:val="18"/>
              </w:rPr>
            </w:pPr>
            <w:r w:rsidRPr="00E07651">
              <w:rPr>
                <w:spacing w:val="0"/>
                <w:szCs w:val="18"/>
              </w:rPr>
              <w:t>Little or no understanding of the issues relevant to the question.  Little or no attempt to develop a structured argument or discussion. Unable to identify links between theory and practice.  Inappropriate choice of foci selected from the learning blog. Poor understanding of different teaching and assessment strategies.</w:t>
            </w:r>
          </w:p>
          <w:p w:rsidR="0010745F" w:rsidRPr="00E07651" w:rsidRDefault="0010745F" w:rsidP="006107D0">
            <w:pPr>
              <w:tabs>
                <w:tab w:val="left" w:pos="5040"/>
              </w:tabs>
              <w:rPr>
                <w:spacing w:val="0"/>
                <w:szCs w:val="18"/>
              </w:rPr>
            </w:pPr>
          </w:p>
        </w:tc>
        <w:tc>
          <w:tcPr>
            <w:tcW w:w="3804" w:type="dxa"/>
          </w:tcPr>
          <w:p w:rsidR="0010745F" w:rsidRPr="00E07651" w:rsidRDefault="0010745F" w:rsidP="006107D0">
            <w:pPr>
              <w:tabs>
                <w:tab w:val="left" w:pos="5040"/>
              </w:tabs>
              <w:rPr>
                <w:spacing w:val="0"/>
                <w:szCs w:val="18"/>
              </w:rPr>
            </w:pPr>
          </w:p>
          <w:p w:rsidR="0010745F" w:rsidRPr="00E07651" w:rsidRDefault="001C0974" w:rsidP="006107D0">
            <w:pPr>
              <w:tabs>
                <w:tab w:val="left" w:pos="5040"/>
              </w:tabs>
              <w:rPr>
                <w:spacing w:val="0"/>
                <w:szCs w:val="18"/>
              </w:rPr>
            </w:pPr>
            <w:r>
              <w:rPr>
                <w:spacing w:val="0"/>
                <w:szCs w:val="18"/>
              </w:rPr>
              <w:t>Few or no</w:t>
            </w:r>
            <w:r w:rsidR="0010745F" w:rsidRPr="00E07651">
              <w:rPr>
                <w:spacing w:val="0"/>
                <w:szCs w:val="18"/>
              </w:rPr>
              <w:t xml:space="preserve"> sources</w:t>
            </w:r>
            <w:r>
              <w:rPr>
                <w:spacing w:val="0"/>
                <w:szCs w:val="18"/>
              </w:rPr>
              <w:t xml:space="preserve"> used</w:t>
            </w:r>
            <w:r w:rsidR="0010745F" w:rsidRPr="00E07651">
              <w:rPr>
                <w:spacing w:val="0"/>
                <w:szCs w:val="18"/>
              </w:rPr>
              <w:t xml:space="preserve"> with minimal interpretation and analysis. An account which is largely descriptive, derivative or uninformed.  </w:t>
            </w:r>
          </w:p>
        </w:tc>
        <w:tc>
          <w:tcPr>
            <w:tcW w:w="2213" w:type="dxa"/>
          </w:tcPr>
          <w:p w:rsidR="0010745F" w:rsidRPr="00E07651" w:rsidRDefault="0010745F" w:rsidP="006107D0">
            <w:pPr>
              <w:tabs>
                <w:tab w:val="left" w:pos="5040"/>
              </w:tabs>
              <w:rPr>
                <w:spacing w:val="0"/>
                <w:szCs w:val="18"/>
              </w:rPr>
            </w:pPr>
          </w:p>
          <w:p w:rsidR="0010745F" w:rsidRPr="00E07651" w:rsidRDefault="0010745F" w:rsidP="006107D0">
            <w:pPr>
              <w:tabs>
                <w:tab w:val="left" w:pos="5040"/>
              </w:tabs>
              <w:rPr>
                <w:spacing w:val="0"/>
                <w:szCs w:val="18"/>
              </w:rPr>
            </w:pPr>
            <w:r w:rsidRPr="00E07651">
              <w:rPr>
                <w:spacing w:val="0"/>
                <w:szCs w:val="18"/>
              </w:rPr>
              <w:t xml:space="preserve">No primary evidence included. </w:t>
            </w:r>
          </w:p>
          <w:p w:rsidR="0010745F" w:rsidRPr="00E07651" w:rsidRDefault="0010745F" w:rsidP="006107D0">
            <w:pPr>
              <w:tabs>
                <w:tab w:val="left" w:pos="5040"/>
              </w:tabs>
              <w:rPr>
                <w:spacing w:val="0"/>
                <w:szCs w:val="18"/>
              </w:rPr>
            </w:pPr>
            <w:r w:rsidRPr="00E07651">
              <w:rPr>
                <w:spacing w:val="0"/>
                <w:szCs w:val="18"/>
              </w:rPr>
              <w:t>Does not adequately recognise own strengths or weaknesses.</w:t>
            </w:r>
          </w:p>
          <w:p w:rsidR="0010745F" w:rsidRPr="00E07651" w:rsidRDefault="0010745F" w:rsidP="006107D0">
            <w:pPr>
              <w:tabs>
                <w:tab w:val="left" w:pos="5040"/>
              </w:tabs>
              <w:rPr>
                <w:spacing w:val="0"/>
                <w:szCs w:val="18"/>
              </w:rPr>
            </w:pPr>
            <w:r w:rsidRPr="00E07651">
              <w:rPr>
                <w:spacing w:val="0"/>
                <w:szCs w:val="18"/>
              </w:rPr>
              <w:t xml:space="preserve">No links made to the QTS standards. </w:t>
            </w:r>
          </w:p>
        </w:tc>
        <w:tc>
          <w:tcPr>
            <w:tcW w:w="2988" w:type="dxa"/>
          </w:tcPr>
          <w:p w:rsidR="0010745F" w:rsidRPr="00E07651" w:rsidRDefault="0010745F" w:rsidP="006107D0">
            <w:pPr>
              <w:tabs>
                <w:tab w:val="left" w:pos="5040"/>
              </w:tabs>
              <w:rPr>
                <w:spacing w:val="0"/>
                <w:szCs w:val="18"/>
              </w:rPr>
            </w:pPr>
          </w:p>
          <w:p w:rsidR="0010745F" w:rsidRPr="00E07651" w:rsidRDefault="0010745F" w:rsidP="006107D0">
            <w:pPr>
              <w:tabs>
                <w:tab w:val="left" w:pos="5040"/>
              </w:tabs>
              <w:rPr>
                <w:spacing w:val="0"/>
                <w:szCs w:val="18"/>
              </w:rPr>
            </w:pPr>
            <w:r w:rsidRPr="00E07651">
              <w:rPr>
                <w:spacing w:val="0"/>
                <w:szCs w:val="18"/>
              </w:rPr>
              <w:t xml:space="preserve">Many inconsistencies and inaccuracies which impair communication. Inappropriate for the audience. Limited understanding of referencing techniques. </w:t>
            </w:r>
          </w:p>
        </w:tc>
      </w:tr>
    </w:tbl>
    <w:p w:rsidR="006107D0" w:rsidRPr="00E07651" w:rsidRDefault="006107D0" w:rsidP="006107D0">
      <w:pPr>
        <w:tabs>
          <w:tab w:val="left" w:pos="5040"/>
        </w:tabs>
        <w:rPr>
          <w:spacing w:val="0"/>
          <w:szCs w:val="18"/>
        </w:rPr>
      </w:pPr>
    </w:p>
    <w:p w:rsidR="006107D0" w:rsidRPr="00E07651" w:rsidRDefault="006107D0" w:rsidP="009161CA">
      <w:pPr>
        <w:tabs>
          <w:tab w:val="left" w:pos="5040"/>
        </w:tabs>
        <w:rPr>
          <w:spacing w:val="0"/>
        </w:rPr>
      </w:pPr>
    </w:p>
    <w:p w:rsidR="00194DC2" w:rsidRPr="00E07651" w:rsidRDefault="00194DC2" w:rsidP="009161CA">
      <w:pPr>
        <w:tabs>
          <w:tab w:val="left" w:pos="5040"/>
        </w:tabs>
        <w:rPr>
          <w:spacing w:val="0"/>
        </w:rPr>
      </w:pPr>
    </w:p>
    <w:p w:rsidR="00194DC2" w:rsidRPr="00E07651" w:rsidRDefault="00194DC2" w:rsidP="009161CA">
      <w:pPr>
        <w:tabs>
          <w:tab w:val="left" w:pos="5040"/>
        </w:tabs>
        <w:rPr>
          <w:spacing w:val="0"/>
        </w:rPr>
      </w:pPr>
    </w:p>
    <w:p w:rsidR="00194DC2" w:rsidRPr="00E07651" w:rsidRDefault="00194DC2" w:rsidP="009161CA">
      <w:pPr>
        <w:tabs>
          <w:tab w:val="left" w:pos="5040"/>
        </w:tabs>
        <w:rPr>
          <w:spacing w:val="0"/>
        </w:rPr>
      </w:pPr>
    </w:p>
    <w:p w:rsidR="00194DC2" w:rsidRPr="00E07651" w:rsidRDefault="00194DC2" w:rsidP="009161CA">
      <w:pPr>
        <w:tabs>
          <w:tab w:val="left" w:pos="5040"/>
        </w:tabs>
        <w:rPr>
          <w:spacing w:val="0"/>
        </w:rPr>
        <w:sectPr w:rsidR="00194DC2" w:rsidRPr="00E07651" w:rsidSect="006107D0">
          <w:pgSz w:w="15840" w:h="12240" w:orient="landscape"/>
          <w:pgMar w:top="1797" w:right="1440" w:bottom="1797" w:left="1440" w:header="709" w:footer="709" w:gutter="0"/>
          <w:cols w:space="708"/>
          <w:docGrid w:linePitch="360"/>
        </w:sectPr>
      </w:pPr>
    </w:p>
    <w:p w:rsidR="00194DC2" w:rsidRPr="006E681B" w:rsidRDefault="00194DC2" w:rsidP="00074A63">
      <w:pPr>
        <w:tabs>
          <w:tab w:val="left" w:pos="5040"/>
        </w:tabs>
        <w:rPr>
          <w:spacing w:val="0"/>
        </w:rPr>
      </w:pPr>
    </w:p>
    <w:sectPr w:rsidR="00194DC2" w:rsidRPr="006E681B" w:rsidSect="00194DC2">
      <w:pgSz w:w="12240" w:h="15840"/>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06C9" w:rsidRDefault="00A406C9">
      <w:r>
        <w:separator/>
      </w:r>
    </w:p>
  </w:endnote>
  <w:endnote w:type="continuationSeparator" w:id="1">
    <w:p w:rsidR="00A406C9" w:rsidRDefault="00A406C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MT">
    <w:altName w:val="Times New Roman"/>
    <w:panose1 w:val="00000000000000000000"/>
    <w:charset w:val="4D"/>
    <w:family w:val="swiss"/>
    <w:notTrueType/>
    <w:pitch w:val="default"/>
    <w:sig w:usb0="03000000" w:usb1="00000000" w:usb2="00000000" w:usb3="00000000" w:csb0="00000001" w:csb1="00000000"/>
  </w:font>
  <w:font w:name="Frutiger 55 Roman">
    <w:panose1 w:val="000B0500000000000000"/>
    <w:charset w:val="00"/>
    <w:family w:val="swiss"/>
    <w:notTrueType/>
    <w:pitch w:val="variable"/>
    <w:sig w:usb0="00000003" w:usb1="00000000" w:usb2="00000000" w:usb3="00000000" w:csb0="00000001" w:csb1="00000000"/>
  </w:font>
  <w:font w:name="B Janson Text 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E34" w:rsidRDefault="00C17E34" w:rsidP="0081192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17E34" w:rsidRDefault="00C17E3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E34" w:rsidRDefault="00C17E34" w:rsidP="0081192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74A63">
      <w:rPr>
        <w:rStyle w:val="PageNumber"/>
        <w:noProof/>
      </w:rPr>
      <w:t>9</w:t>
    </w:r>
    <w:r>
      <w:rPr>
        <w:rStyle w:val="PageNumber"/>
      </w:rPr>
      <w:fldChar w:fldCharType="end"/>
    </w:r>
  </w:p>
  <w:p w:rsidR="00C17E34" w:rsidRPr="005601C6" w:rsidRDefault="00C17E34">
    <w:pPr>
      <w:pStyle w:val="Footer"/>
      <w:rPr>
        <w:spacing w:val="0"/>
        <w:sz w:val="20"/>
      </w:rPr>
    </w:pPr>
    <w:r w:rsidRPr="005601C6">
      <w:rPr>
        <w:spacing w:val="0"/>
        <w:sz w:val="20"/>
      </w:rPr>
      <w:t>PE112 Introduction to Teaching 08/09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06C9" w:rsidRDefault="00A406C9">
      <w:r>
        <w:separator/>
      </w:r>
    </w:p>
  </w:footnote>
  <w:footnote w:type="continuationSeparator" w:id="1">
    <w:p w:rsidR="00A406C9" w:rsidRDefault="00A406C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C7038"/>
    <w:multiLevelType w:val="multilevel"/>
    <w:tmpl w:val="B746A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2A357E7"/>
    <w:multiLevelType w:val="hybridMultilevel"/>
    <w:tmpl w:val="1F80E1E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Helvetic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Helvetic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Helvetic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3212A64"/>
    <w:multiLevelType w:val="hybridMultilevel"/>
    <w:tmpl w:val="04A47B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4E038E4"/>
    <w:multiLevelType w:val="singleLevel"/>
    <w:tmpl w:val="7E3E7EB2"/>
    <w:lvl w:ilvl="0">
      <w:start w:val="2"/>
      <w:numFmt w:val="bullet"/>
      <w:lvlText w:val="▪"/>
      <w:lvlJc w:val="left"/>
      <w:pPr>
        <w:tabs>
          <w:tab w:val="num" w:pos="720"/>
        </w:tabs>
        <w:ind w:left="720" w:hanging="720"/>
      </w:pPr>
      <w:rPr>
        <w:rFonts w:ascii="Arial" w:hAnsi="Arial" w:hint="default"/>
        <w:b/>
        <w:i w:val="0"/>
        <w:sz w:val="16"/>
      </w:rPr>
    </w:lvl>
  </w:abstractNum>
  <w:abstractNum w:abstractNumId="4">
    <w:nsid w:val="04F02138"/>
    <w:multiLevelType w:val="hybridMultilevel"/>
    <w:tmpl w:val="0F28B3E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0634163A"/>
    <w:multiLevelType w:val="hybridMultilevel"/>
    <w:tmpl w:val="E904E7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9621716"/>
    <w:multiLevelType w:val="hybridMultilevel"/>
    <w:tmpl w:val="D6B8D9CA"/>
    <w:lvl w:ilvl="0" w:tplc="FFFFFFFF">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B84758D"/>
    <w:multiLevelType w:val="hybridMultilevel"/>
    <w:tmpl w:val="C9BCB058"/>
    <w:lvl w:ilvl="0" w:tplc="FFFFFFFF">
      <w:start w:val="1"/>
      <w:numFmt w:val="bullet"/>
      <w:lvlText w:val=""/>
      <w:legacy w:legacy="1" w:legacySpace="0" w:legacyIndent="283"/>
      <w:lvlJc w:val="left"/>
      <w:pPr>
        <w:ind w:left="283" w:hanging="28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C2235A7"/>
    <w:multiLevelType w:val="hybridMultilevel"/>
    <w:tmpl w:val="A14EDE0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14F40D7F"/>
    <w:multiLevelType w:val="hybridMultilevel"/>
    <w:tmpl w:val="DEFE44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7066E8B"/>
    <w:multiLevelType w:val="hybridMultilevel"/>
    <w:tmpl w:val="582AD73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1BEB2EA9"/>
    <w:multiLevelType w:val="hybridMultilevel"/>
    <w:tmpl w:val="9AAC44E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1E415C90"/>
    <w:multiLevelType w:val="hybridMultilevel"/>
    <w:tmpl w:val="B3C62E96"/>
    <w:lvl w:ilvl="0" w:tplc="FFFFFFFF">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22C77381"/>
    <w:multiLevelType w:val="hybridMultilevel"/>
    <w:tmpl w:val="FB8490A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nsid w:val="24A33762"/>
    <w:multiLevelType w:val="hybridMultilevel"/>
    <w:tmpl w:val="BDD8B99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25B37224"/>
    <w:multiLevelType w:val="hybridMultilevel"/>
    <w:tmpl w:val="6ABAD33E"/>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ArialMT"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MT"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MT"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262D4C2A"/>
    <w:multiLevelType w:val="hybridMultilevel"/>
    <w:tmpl w:val="393C0E3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33353CF7"/>
    <w:multiLevelType w:val="hybridMultilevel"/>
    <w:tmpl w:val="2B7A525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340143FB"/>
    <w:multiLevelType w:val="hybridMultilevel"/>
    <w:tmpl w:val="791450CE"/>
    <w:lvl w:ilvl="0" w:tplc="FFFFFFFF">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9">
    <w:nsid w:val="361E4E9B"/>
    <w:multiLevelType w:val="hybridMultilevel"/>
    <w:tmpl w:val="95F6A132"/>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ArialMT"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MT"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MT"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376562B9"/>
    <w:multiLevelType w:val="hybridMultilevel"/>
    <w:tmpl w:val="3C82B1A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38850F72"/>
    <w:multiLevelType w:val="hybridMultilevel"/>
    <w:tmpl w:val="58425F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99D0533"/>
    <w:multiLevelType w:val="hybridMultilevel"/>
    <w:tmpl w:val="3AD46626"/>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ArialMT"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MT"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MT"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3A436EF3"/>
    <w:multiLevelType w:val="hybridMultilevel"/>
    <w:tmpl w:val="823CBA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FE912DF"/>
    <w:multiLevelType w:val="multilevel"/>
    <w:tmpl w:val="46F0F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A165FA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nsid w:val="4A5B4DC5"/>
    <w:multiLevelType w:val="hybridMultilevel"/>
    <w:tmpl w:val="873800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A8637DC"/>
    <w:multiLevelType w:val="hybridMultilevel"/>
    <w:tmpl w:val="540816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BD72BB2"/>
    <w:multiLevelType w:val="hybridMultilevel"/>
    <w:tmpl w:val="28BAC42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4BD85C28"/>
    <w:multiLevelType w:val="hybridMultilevel"/>
    <w:tmpl w:val="882679C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nsid w:val="4DE62F20"/>
    <w:multiLevelType w:val="hybridMultilevel"/>
    <w:tmpl w:val="23CEE2C0"/>
    <w:lvl w:ilvl="0" w:tplc="FFFFFFFF">
      <w:start w:val="1"/>
      <w:numFmt w:val="bullet"/>
      <w:lvlText w:val=""/>
      <w:legacy w:legacy="1" w:legacySpace="0" w:legacyIndent="283"/>
      <w:lvlJc w:val="left"/>
      <w:pPr>
        <w:ind w:left="1008" w:hanging="283"/>
      </w:pPr>
      <w:rPr>
        <w:rFonts w:ascii="Symbol" w:hAnsi="Symbol" w:hint="default"/>
      </w:rPr>
    </w:lvl>
    <w:lvl w:ilvl="1" w:tplc="04090003" w:tentative="1">
      <w:start w:val="1"/>
      <w:numFmt w:val="bullet"/>
      <w:lvlText w:val="o"/>
      <w:lvlJc w:val="left"/>
      <w:pPr>
        <w:tabs>
          <w:tab w:val="num" w:pos="2165"/>
        </w:tabs>
        <w:ind w:left="2165" w:hanging="360"/>
      </w:pPr>
      <w:rPr>
        <w:rFonts w:ascii="Courier New" w:hAnsi="Courier New" w:cs="Courier New" w:hint="default"/>
      </w:rPr>
    </w:lvl>
    <w:lvl w:ilvl="2" w:tplc="04090005" w:tentative="1">
      <w:start w:val="1"/>
      <w:numFmt w:val="bullet"/>
      <w:lvlText w:val=""/>
      <w:lvlJc w:val="left"/>
      <w:pPr>
        <w:tabs>
          <w:tab w:val="num" w:pos="2885"/>
        </w:tabs>
        <w:ind w:left="2885" w:hanging="360"/>
      </w:pPr>
      <w:rPr>
        <w:rFonts w:ascii="Wingdings" w:hAnsi="Wingdings" w:hint="default"/>
      </w:rPr>
    </w:lvl>
    <w:lvl w:ilvl="3" w:tplc="04090001" w:tentative="1">
      <w:start w:val="1"/>
      <w:numFmt w:val="bullet"/>
      <w:lvlText w:val=""/>
      <w:lvlJc w:val="left"/>
      <w:pPr>
        <w:tabs>
          <w:tab w:val="num" w:pos="3605"/>
        </w:tabs>
        <w:ind w:left="3605" w:hanging="360"/>
      </w:pPr>
      <w:rPr>
        <w:rFonts w:ascii="Symbol" w:hAnsi="Symbol" w:hint="default"/>
      </w:rPr>
    </w:lvl>
    <w:lvl w:ilvl="4" w:tplc="04090003" w:tentative="1">
      <w:start w:val="1"/>
      <w:numFmt w:val="bullet"/>
      <w:lvlText w:val="o"/>
      <w:lvlJc w:val="left"/>
      <w:pPr>
        <w:tabs>
          <w:tab w:val="num" w:pos="4325"/>
        </w:tabs>
        <w:ind w:left="4325" w:hanging="360"/>
      </w:pPr>
      <w:rPr>
        <w:rFonts w:ascii="Courier New" w:hAnsi="Courier New" w:cs="Courier New" w:hint="default"/>
      </w:rPr>
    </w:lvl>
    <w:lvl w:ilvl="5" w:tplc="04090005" w:tentative="1">
      <w:start w:val="1"/>
      <w:numFmt w:val="bullet"/>
      <w:lvlText w:val=""/>
      <w:lvlJc w:val="left"/>
      <w:pPr>
        <w:tabs>
          <w:tab w:val="num" w:pos="5045"/>
        </w:tabs>
        <w:ind w:left="5045" w:hanging="360"/>
      </w:pPr>
      <w:rPr>
        <w:rFonts w:ascii="Wingdings" w:hAnsi="Wingdings" w:hint="default"/>
      </w:rPr>
    </w:lvl>
    <w:lvl w:ilvl="6" w:tplc="04090001" w:tentative="1">
      <w:start w:val="1"/>
      <w:numFmt w:val="bullet"/>
      <w:lvlText w:val=""/>
      <w:lvlJc w:val="left"/>
      <w:pPr>
        <w:tabs>
          <w:tab w:val="num" w:pos="5765"/>
        </w:tabs>
        <w:ind w:left="5765" w:hanging="360"/>
      </w:pPr>
      <w:rPr>
        <w:rFonts w:ascii="Symbol" w:hAnsi="Symbol" w:hint="default"/>
      </w:rPr>
    </w:lvl>
    <w:lvl w:ilvl="7" w:tplc="04090003" w:tentative="1">
      <w:start w:val="1"/>
      <w:numFmt w:val="bullet"/>
      <w:lvlText w:val="o"/>
      <w:lvlJc w:val="left"/>
      <w:pPr>
        <w:tabs>
          <w:tab w:val="num" w:pos="6485"/>
        </w:tabs>
        <w:ind w:left="6485" w:hanging="360"/>
      </w:pPr>
      <w:rPr>
        <w:rFonts w:ascii="Courier New" w:hAnsi="Courier New" w:cs="Courier New" w:hint="default"/>
      </w:rPr>
    </w:lvl>
    <w:lvl w:ilvl="8" w:tplc="04090005" w:tentative="1">
      <w:start w:val="1"/>
      <w:numFmt w:val="bullet"/>
      <w:lvlText w:val=""/>
      <w:lvlJc w:val="left"/>
      <w:pPr>
        <w:tabs>
          <w:tab w:val="num" w:pos="7205"/>
        </w:tabs>
        <w:ind w:left="7205" w:hanging="360"/>
      </w:pPr>
      <w:rPr>
        <w:rFonts w:ascii="Wingdings" w:hAnsi="Wingdings" w:hint="default"/>
      </w:rPr>
    </w:lvl>
  </w:abstractNum>
  <w:abstractNum w:abstractNumId="31">
    <w:nsid w:val="50754D95"/>
    <w:multiLevelType w:val="singleLevel"/>
    <w:tmpl w:val="7E3E7EB2"/>
    <w:lvl w:ilvl="0">
      <w:start w:val="2"/>
      <w:numFmt w:val="bullet"/>
      <w:lvlText w:val="▪"/>
      <w:lvlJc w:val="left"/>
      <w:pPr>
        <w:tabs>
          <w:tab w:val="num" w:pos="720"/>
        </w:tabs>
        <w:ind w:left="720" w:hanging="720"/>
      </w:pPr>
      <w:rPr>
        <w:rFonts w:ascii="Arial" w:hAnsi="Arial" w:hint="default"/>
        <w:b/>
        <w:i w:val="0"/>
        <w:sz w:val="16"/>
      </w:rPr>
    </w:lvl>
  </w:abstractNum>
  <w:abstractNum w:abstractNumId="32">
    <w:nsid w:val="50B872BD"/>
    <w:multiLevelType w:val="hybridMultilevel"/>
    <w:tmpl w:val="38A205CA"/>
    <w:lvl w:ilvl="0" w:tplc="FFFFFFFF">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53BA56BD"/>
    <w:multiLevelType w:val="singleLevel"/>
    <w:tmpl w:val="7E3E7EB2"/>
    <w:lvl w:ilvl="0">
      <w:start w:val="2"/>
      <w:numFmt w:val="bullet"/>
      <w:lvlText w:val="▪"/>
      <w:lvlJc w:val="left"/>
      <w:pPr>
        <w:tabs>
          <w:tab w:val="num" w:pos="720"/>
        </w:tabs>
        <w:ind w:left="720" w:hanging="720"/>
      </w:pPr>
      <w:rPr>
        <w:rFonts w:ascii="Arial" w:hAnsi="Arial" w:hint="default"/>
        <w:b/>
        <w:i w:val="0"/>
        <w:sz w:val="16"/>
      </w:rPr>
    </w:lvl>
  </w:abstractNum>
  <w:abstractNum w:abstractNumId="34">
    <w:nsid w:val="53C6128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5">
    <w:nsid w:val="5C236F74"/>
    <w:multiLevelType w:val="hybridMultilevel"/>
    <w:tmpl w:val="1388B43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nsid w:val="5D681D08"/>
    <w:multiLevelType w:val="singleLevel"/>
    <w:tmpl w:val="7E3E7EB2"/>
    <w:lvl w:ilvl="0">
      <w:start w:val="2"/>
      <w:numFmt w:val="bullet"/>
      <w:lvlText w:val="▪"/>
      <w:lvlJc w:val="left"/>
      <w:pPr>
        <w:tabs>
          <w:tab w:val="num" w:pos="720"/>
        </w:tabs>
        <w:ind w:left="720" w:hanging="720"/>
      </w:pPr>
      <w:rPr>
        <w:rFonts w:ascii="Arial" w:hAnsi="Arial" w:hint="default"/>
        <w:b/>
        <w:i w:val="0"/>
        <w:sz w:val="16"/>
      </w:rPr>
    </w:lvl>
  </w:abstractNum>
  <w:abstractNum w:abstractNumId="37">
    <w:nsid w:val="5F2C5BC5"/>
    <w:multiLevelType w:val="hybridMultilevel"/>
    <w:tmpl w:val="CD5A74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5FE34284"/>
    <w:multiLevelType w:val="hybridMultilevel"/>
    <w:tmpl w:val="E88AAF9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9">
    <w:nsid w:val="63046EC7"/>
    <w:multiLevelType w:val="singleLevel"/>
    <w:tmpl w:val="7E3E7EB2"/>
    <w:lvl w:ilvl="0">
      <w:start w:val="2"/>
      <w:numFmt w:val="bullet"/>
      <w:lvlText w:val="▪"/>
      <w:lvlJc w:val="left"/>
      <w:pPr>
        <w:tabs>
          <w:tab w:val="num" w:pos="720"/>
        </w:tabs>
        <w:ind w:left="720" w:hanging="720"/>
      </w:pPr>
      <w:rPr>
        <w:rFonts w:ascii="Arial" w:hAnsi="Arial" w:hint="default"/>
        <w:b/>
        <w:i w:val="0"/>
        <w:sz w:val="16"/>
      </w:rPr>
    </w:lvl>
  </w:abstractNum>
  <w:abstractNum w:abstractNumId="40">
    <w:nsid w:val="645A180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1">
    <w:nsid w:val="68501556"/>
    <w:multiLevelType w:val="hybridMultilevel"/>
    <w:tmpl w:val="7B0E3CD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nsid w:val="6BA15ED8"/>
    <w:multiLevelType w:val="singleLevel"/>
    <w:tmpl w:val="7E3E7EB2"/>
    <w:lvl w:ilvl="0">
      <w:start w:val="2"/>
      <w:numFmt w:val="bullet"/>
      <w:lvlText w:val="▪"/>
      <w:lvlJc w:val="left"/>
      <w:pPr>
        <w:tabs>
          <w:tab w:val="num" w:pos="720"/>
        </w:tabs>
        <w:ind w:left="720" w:hanging="720"/>
      </w:pPr>
      <w:rPr>
        <w:rFonts w:ascii="Arial" w:hAnsi="Arial" w:hint="default"/>
        <w:b/>
        <w:i w:val="0"/>
        <w:sz w:val="16"/>
      </w:rPr>
    </w:lvl>
  </w:abstractNum>
  <w:abstractNum w:abstractNumId="43">
    <w:nsid w:val="70884EB9"/>
    <w:multiLevelType w:val="singleLevel"/>
    <w:tmpl w:val="7E3E7EB2"/>
    <w:lvl w:ilvl="0">
      <w:start w:val="2"/>
      <w:numFmt w:val="bullet"/>
      <w:lvlText w:val="▪"/>
      <w:lvlJc w:val="left"/>
      <w:pPr>
        <w:tabs>
          <w:tab w:val="num" w:pos="720"/>
        </w:tabs>
        <w:ind w:left="720" w:hanging="720"/>
      </w:pPr>
      <w:rPr>
        <w:rFonts w:ascii="Arial" w:hAnsi="Arial" w:hint="default"/>
        <w:b/>
        <w:i w:val="0"/>
        <w:sz w:val="16"/>
      </w:rPr>
    </w:lvl>
  </w:abstractNum>
  <w:abstractNum w:abstractNumId="44">
    <w:nsid w:val="74BE715D"/>
    <w:multiLevelType w:val="hybridMultilevel"/>
    <w:tmpl w:val="B7585CD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nsid w:val="75520E9D"/>
    <w:multiLevelType w:val="hybridMultilevel"/>
    <w:tmpl w:val="065E91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7741553E"/>
    <w:multiLevelType w:val="hybridMultilevel"/>
    <w:tmpl w:val="D9787A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7C076B9F"/>
    <w:multiLevelType w:val="multilevel"/>
    <w:tmpl w:val="1A929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nsid w:val="7F413FED"/>
    <w:multiLevelType w:val="hybridMultilevel"/>
    <w:tmpl w:val="3ABEE716"/>
    <w:lvl w:ilvl="0" w:tplc="FFFFFFFF">
      <w:start w:val="1"/>
      <w:numFmt w:val="bullet"/>
      <w:lvlText w:val=""/>
      <w:lvlJc w:val="left"/>
      <w:pPr>
        <w:tabs>
          <w:tab w:val="num" w:pos="644"/>
        </w:tabs>
        <w:ind w:left="644"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34"/>
  </w:num>
  <w:num w:numId="3">
    <w:abstractNumId w:val="37"/>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46"/>
  </w:num>
  <w:num w:numId="13">
    <w:abstractNumId w:val="27"/>
  </w:num>
  <w:num w:numId="14">
    <w:abstractNumId w:val="23"/>
  </w:num>
  <w:num w:numId="15">
    <w:abstractNumId w:val="29"/>
  </w:num>
  <w:num w:numId="16">
    <w:abstractNumId w:val="16"/>
  </w:num>
  <w:num w:numId="17">
    <w:abstractNumId w:val="1"/>
  </w:num>
  <w:num w:numId="18">
    <w:abstractNumId w:val="6"/>
  </w:num>
  <w:num w:numId="19">
    <w:abstractNumId w:val="45"/>
  </w:num>
  <w:num w:numId="20">
    <w:abstractNumId w:val="2"/>
  </w:num>
  <w:num w:numId="21">
    <w:abstractNumId w:val="13"/>
  </w:num>
  <w:num w:numId="22">
    <w:abstractNumId w:val="44"/>
  </w:num>
  <w:num w:numId="23">
    <w:abstractNumId w:val="40"/>
  </w:num>
  <w:num w:numId="24">
    <w:abstractNumId w:val="42"/>
  </w:num>
  <w:num w:numId="25">
    <w:abstractNumId w:val="33"/>
  </w:num>
  <w:num w:numId="26">
    <w:abstractNumId w:val="36"/>
  </w:num>
  <w:num w:numId="27">
    <w:abstractNumId w:val="43"/>
  </w:num>
  <w:num w:numId="28">
    <w:abstractNumId w:val="39"/>
  </w:num>
  <w:num w:numId="29">
    <w:abstractNumId w:val="3"/>
  </w:num>
  <w:num w:numId="30">
    <w:abstractNumId w:val="31"/>
  </w:num>
  <w:num w:numId="31">
    <w:abstractNumId w:val="17"/>
  </w:num>
  <w:num w:numId="32">
    <w:abstractNumId w:val="8"/>
  </w:num>
  <w:num w:numId="33">
    <w:abstractNumId w:val="4"/>
  </w:num>
  <w:num w:numId="34">
    <w:abstractNumId w:val="14"/>
  </w:num>
  <w:num w:numId="35">
    <w:abstractNumId w:val="28"/>
  </w:num>
  <w:num w:numId="36">
    <w:abstractNumId w:val="19"/>
  </w:num>
  <w:num w:numId="37">
    <w:abstractNumId w:val="22"/>
  </w:num>
  <w:num w:numId="38">
    <w:abstractNumId w:val="15"/>
  </w:num>
  <w:num w:numId="39">
    <w:abstractNumId w:val="12"/>
  </w:num>
  <w:num w:numId="40">
    <w:abstractNumId w:val="32"/>
  </w:num>
  <w:num w:numId="41">
    <w:abstractNumId w:val="18"/>
  </w:num>
  <w:num w:numId="42">
    <w:abstractNumId w:val="21"/>
  </w:num>
  <w:num w:numId="43">
    <w:abstractNumId w:val="5"/>
  </w:num>
  <w:num w:numId="44">
    <w:abstractNumId w:val="9"/>
  </w:num>
  <w:num w:numId="45">
    <w:abstractNumId w:val="7"/>
  </w:num>
  <w:num w:numId="46">
    <w:abstractNumId w:val="30"/>
  </w:num>
  <w:num w:numId="47">
    <w:abstractNumId w:val="47"/>
  </w:num>
  <w:num w:numId="48">
    <w:abstractNumId w:val="24"/>
  </w:num>
  <w:num w:numId="4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0"/>
    <w:footnote w:id="1"/>
  </w:footnotePr>
  <w:endnotePr>
    <w:endnote w:id="0"/>
    <w:endnote w:id="1"/>
  </w:endnotePr>
  <w:compat/>
  <w:rsids>
    <w:rsidRoot w:val="00D40F87"/>
    <w:rsid w:val="000074D9"/>
    <w:rsid w:val="00044D3E"/>
    <w:rsid w:val="00047979"/>
    <w:rsid w:val="00060D15"/>
    <w:rsid w:val="00063E33"/>
    <w:rsid w:val="000725A8"/>
    <w:rsid w:val="00074A63"/>
    <w:rsid w:val="00087B2F"/>
    <w:rsid w:val="00095C28"/>
    <w:rsid w:val="000C5516"/>
    <w:rsid w:val="000C7BE2"/>
    <w:rsid w:val="000D4AB3"/>
    <w:rsid w:val="000F612F"/>
    <w:rsid w:val="0010745F"/>
    <w:rsid w:val="00115010"/>
    <w:rsid w:val="00115CA6"/>
    <w:rsid w:val="00117783"/>
    <w:rsid w:val="00126C15"/>
    <w:rsid w:val="0014358B"/>
    <w:rsid w:val="0015658A"/>
    <w:rsid w:val="00165BD3"/>
    <w:rsid w:val="00172C77"/>
    <w:rsid w:val="00194DC2"/>
    <w:rsid w:val="00195926"/>
    <w:rsid w:val="001A72FB"/>
    <w:rsid w:val="001B0077"/>
    <w:rsid w:val="001B6410"/>
    <w:rsid w:val="001C0974"/>
    <w:rsid w:val="001C558A"/>
    <w:rsid w:val="001C7202"/>
    <w:rsid w:val="001E12DA"/>
    <w:rsid w:val="001E690A"/>
    <w:rsid w:val="001F2C5A"/>
    <w:rsid w:val="001F3F77"/>
    <w:rsid w:val="00205DB9"/>
    <w:rsid w:val="002119DA"/>
    <w:rsid w:val="002126ED"/>
    <w:rsid w:val="002176DE"/>
    <w:rsid w:val="00220C86"/>
    <w:rsid w:val="00224C9D"/>
    <w:rsid w:val="002275FA"/>
    <w:rsid w:val="00237F50"/>
    <w:rsid w:val="002540CB"/>
    <w:rsid w:val="002543C1"/>
    <w:rsid w:val="002709BB"/>
    <w:rsid w:val="0028452C"/>
    <w:rsid w:val="00290F6F"/>
    <w:rsid w:val="002A30B5"/>
    <w:rsid w:val="002A3386"/>
    <w:rsid w:val="002B0A6E"/>
    <w:rsid w:val="00314623"/>
    <w:rsid w:val="003324BB"/>
    <w:rsid w:val="0034779C"/>
    <w:rsid w:val="003537A5"/>
    <w:rsid w:val="003637ED"/>
    <w:rsid w:val="00374344"/>
    <w:rsid w:val="00387BA7"/>
    <w:rsid w:val="003969BF"/>
    <w:rsid w:val="003B36A9"/>
    <w:rsid w:val="003C095D"/>
    <w:rsid w:val="003C59CE"/>
    <w:rsid w:val="003C72DC"/>
    <w:rsid w:val="003F423A"/>
    <w:rsid w:val="00406499"/>
    <w:rsid w:val="004113CF"/>
    <w:rsid w:val="00415BE6"/>
    <w:rsid w:val="0042146C"/>
    <w:rsid w:val="00437257"/>
    <w:rsid w:val="0044022B"/>
    <w:rsid w:val="00474CB9"/>
    <w:rsid w:val="00476A40"/>
    <w:rsid w:val="00490057"/>
    <w:rsid w:val="0049512F"/>
    <w:rsid w:val="004A366D"/>
    <w:rsid w:val="004B1080"/>
    <w:rsid w:val="004D7797"/>
    <w:rsid w:val="004F0911"/>
    <w:rsid w:val="00500F50"/>
    <w:rsid w:val="005137D8"/>
    <w:rsid w:val="0051732A"/>
    <w:rsid w:val="00533983"/>
    <w:rsid w:val="005601C6"/>
    <w:rsid w:val="005710BD"/>
    <w:rsid w:val="00583EC0"/>
    <w:rsid w:val="00585655"/>
    <w:rsid w:val="005A1776"/>
    <w:rsid w:val="005A207F"/>
    <w:rsid w:val="005A20B4"/>
    <w:rsid w:val="005E39BA"/>
    <w:rsid w:val="006107D0"/>
    <w:rsid w:val="006242F9"/>
    <w:rsid w:val="0063497A"/>
    <w:rsid w:val="0063519C"/>
    <w:rsid w:val="00636B6C"/>
    <w:rsid w:val="0064165C"/>
    <w:rsid w:val="006439B1"/>
    <w:rsid w:val="00663C71"/>
    <w:rsid w:val="006C0B25"/>
    <w:rsid w:val="006E1A1C"/>
    <w:rsid w:val="006E681B"/>
    <w:rsid w:val="0070354C"/>
    <w:rsid w:val="00742CF7"/>
    <w:rsid w:val="00744D74"/>
    <w:rsid w:val="007678EE"/>
    <w:rsid w:val="00770CA5"/>
    <w:rsid w:val="007920C2"/>
    <w:rsid w:val="007A00A1"/>
    <w:rsid w:val="007A0D60"/>
    <w:rsid w:val="007C1FD6"/>
    <w:rsid w:val="007E673D"/>
    <w:rsid w:val="007F3E63"/>
    <w:rsid w:val="0081192C"/>
    <w:rsid w:val="00814262"/>
    <w:rsid w:val="0084322C"/>
    <w:rsid w:val="00850805"/>
    <w:rsid w:val="0085254D"/>
    <w:rsid w:val="0086202C"/>
    <w:rsid w:val="00866945"/>
    <w:rsid w:val="00867F45"/>
    <w:rsid w:val="008704C5"/>
    <w:rsid w:val="008B3453"/>
    <w:rsid w:val="008D2F2B"/>
    <w:rsid w:val="008D434F"/>
    <w:rsid w:val="008E29BD"/>
    <w:rsid w:val="008E3964"/>
    <w:rsid w:val="009161CA"/>
    <w:rsid w:val="00921646"/>
    <w:rsid w:val="00934EB6"/>
    <w:rsid w:val="009706E0"/>
    <w:rsid w:val="009866F8"/>
    <w:rsid w:val="009B775C"/>
    <w:rsid w:val="009C01F4"/>
    <w:rsid w:val="009D3A7E"/>
    <w:rsid w:val="00A34F90"/>
    <w:rsid w:val="00A37558"/>
    <w:rsid w:val="00A406C9"/>
    <w:rsid w:val="00A42B5F"/>
    <w:rsid w:val="00A44FA9"/>
    <w:rsid w:val="00A57128"/>
    <w:rsid w:val="00A67015"/>
    <w:rsid w:val="00A67AC4"/>
    <w:rsid w:val="00A810F3"/>
    <w:rsid w:val="00A92F06"/>
    <w:rsid w:val="00AB6435"/>
    <w:rsid w:val="00AE09A5"/>
    <w:rsid w:val="00B07A28"/>
    <w:rsid w:val="00B23D00"/>
    <w:rsid w:val="00B2591F"/>
    <w:rsid w:val="00B37C7E"/>
    <w:rsid w:val="00B525BD"/>
    <w:rsid w:val="00BE0E3E"/>
    <w:rsid w:val="00C01DD0"/>
    <w:rsid w:val="00C10BB9"/>
    <w:rsid w:val="00C114CC"/>
    <w:rsid w:val="00C17E34"/>
    <w:rsid w:val="00C22CB3"/>
    <w:rsid w:val="00C24DEA"/>
    <w:rsid w:val="00C2587B"/>
    <w:rsid w:val="00C27DAF"/>
    <w:rsid w:val="00C36561"/>
    <w:rsid w:val="00C441B2"/>
    <w:rsid w:val="00C446F0"/>
    <w:rsid w:val="00C50071"/>
    <w:rsid w:val="00C5690D"/>
    <w:rsid w:val="00C85829"/>
    <w:rsid w:val="00C919B6"/>
    <w:rsid w:val="00C94853"/>
    <w:rsid w:val="00CD023E"/>
    <w:rsid w:val="00CD2722"/>
    <w:rsid w:val="00CF104D"/>
    <w:rsid w:val="00CF316D"/>
    <w:rsid w:val="00D33B58"/>
    <w:rsid w:val="00D3781C"/>
    <w:rsid w:val="00D40F87"/>
    <w:rsid w:val="00D53804"/>
    <w:rsid w:val="00D542E9"/>
    <w:rsid w:val="00D5503F"/>
    <w:rsid w:val="00D64B8F"/>
    <w:rsid w:val="00D70F83"/>
    <w:rsid w:val="00D81F8A"/>
    <w:rsid w:val="00D83290"/>
    <w:rsid w:val="00D95B42"/>
    <w:rsid w:val="00DB2F06"/>
    <w:rsid w:val="00DC6041"/>
    <w:rsid w:val="00DE15D3"/>
    <w:rsid w:val="00DE3930"/>
    <w:rsid w:val="00DF4A6D"/>
    <w:rsid w:val="00E009B2"/>
    <w:rsid w:val="00E05A9A"/>
    <w:rsid w:val="00E07651"/>
    <w:rsid w:val="00E216D9"/>
    <w:rsid w:val="00E36C00"/>
    <w:rsid w:val="00E43C7C"/>
    <w:rsid w:val="00E56570"/>
    <w:rsid w:val="00E66091"/>
    <w:rsid w:val="00E725AD"/>
    <w:rsid w:val="00E73588"/>
    <w:rsid w:val="00E9439F"/>
    <w:rsid w:val="00E97A5F"/>
    <w:rsid w:val="00EB369D"/>
    <w:rsid w:val="00EB7DAC"/>
    <w:rsid w:val="00EC5E94"/>
    <w:rsid w:val="00EF231E"/>
    <w:rsid w:val="00F21FA7"/>
    <w:rsid w:val="00F278AF"/>
    <w:rsid w:val="00F31E29"/>
    <w:rsid w:val="00F33E14"/>
    <w:rsid w:val="00F673F5"/>
    <w:rsid w:val="00F74428"/>
    <w:rsid w:val="00F961F7"/>
    <w:rsid w:val="00FA685C"/>
    <w:rsid w:val="00FE24B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64B8F"/>
    <w:rPr>
      <w:rFonts w:ascii="Frutiger 55 Roman" w:hAnsi="Frutiger 55 Roman"/>
      <w:spacing w:val="25"/>
      <w:sz w:val="22"/>
      <w:szCs w:val="22"/>
      <w:lang w:eastAsia="en-US"/>
    </w:rPr>
  </w:style>
  <w:style w:type="paragraph" w:styleId="Heading1">
    <w:name w:val="heading 1"/>
    <w:basedOn w:val="Normal"/>
    <w:next w:val="Normal"/>
    <w:qFormat/>
    <w:rsid w:val="009161C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194DC2"/>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64B8F"/>
    <w:pPr>
      <w:keepNext/>
      <w:spacing w:before="240" w:after="60"/>
      <w:outlineLvl w:val="2"/>
    </w:pPr>
    <w:rPr>
      <w:rFonts w:ascii="Arial" w:hAnsi="Arial" w:cs="Arial"/>
      <w:b/>
      <w:bCs/>
      <w:sz w:val="26"/>
      <w:szCs w:val="26"/>
    </w:rPr>
  </w:style>
  <w:style w:type="paragraph" w:styleId="Heading5">
    <w:name w:val="heading 5"/>
    <w:basedOn w:val="Normal"/>
    <w:next w:val="Normal"/>
    <w:qFormat/>
    <w:rsid w:val="00476A40"/>
    <w:pPr>
      <w:spacing w:before="240" w:after="60"/>
      <w:outlineLvl w:val="4"/>
    </w:pPr>
    <w:rPr>
      <w:b/>
      <w:bCs/>
      <w:i/>
      <w:i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3">
    <w:name w:val="Body Text 3"/>
    <w:basedOn w:val="Normal"/>
    <w:rsid w:val="00D64B8F"/>
    <w:pPr>
      <w:jc w:val="both"/>
    </w:pPr>
    <w:rPr>
      <w:b/>
    </w:rPr>
  </w:style>
  <w:style w:type="paragraph" w:styleId="Title">
    <w:name w:val="Title"/>
    <w:basedOn w:val="Normal"/>
    <w:qFormat/>
    <w:rsid w:val="00D64B8F"/>
    <w:pPr>
      <w:tabs>
        <w:tab w:val="left" w:pos="2268"/>
      </w:tabs>
      <w:jc w:val="center"/>
    </w:pPr>
    <w:rPr>
      <w:b/>
    </w:rPr>
  </w:style>
  <w:style w:type="character" w:styleId="Hyperlink">
    <w:name w:val="Hyperlink"/>
    <w:basedOn w:val="DefaultParagraphFont"/>
    <w:rsid w:val="0044022B"/>
    <w:rPr>
      <w:color w:val="0000FF"/>
      <w:u w:val="single"/>
    </w:rPr>
  </w:style>
  <w:style w:type="paragraph" w:customStyle="1" w:styleId="subheads">
    <w:name w:val="sub heads"/>
    <w:basedOn w:val="Normal"/>
    <w:rsid w:val="001C55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80" w:lineRule="exact"/>
    </w:pPr>
    <w:rPr>
      <w:rFonts w:ascii="B Janson Text Bold" w:hAnsi="B Janson Text Bold"/>
      <w:caps/>
      <w:lang w:val="en-US"/>
    </w:rPr>
  </w:style>
  <w:style w:type="paragraph" w:customStyle="1" w:styleId="Default">
    <w:name w:val="Default"/>
    <w:rsid w:val="00C22CB3"/>
    <w:pPr>
      <w:overflowPunct w:val="0"/>
      <w:autoSpaceDE w:val="0"/>
      <w:autoSpaceDN w:val="0"/>
      <w:adjustRightInd w:val="0"/>
      <w:textAlignment w:val="baseline"/>
    </w:pPr>
    <w:rPr>
      <w:rFonts w:ascii="Helvetica" w:hAnsi="Helvetica"/>
      <w:color w:val="000000"/>
      <w:sz w:val="24"/>
      <w:lang w:val="en-US" w:eastAsia="en-US"/>
    </w:rPr>
  </w:style>
  <w:style w:type="table" w:styleId="TableGrid">
    <w:name w:val="Table Grid"/>
    <w:basedOn w:val="TableNormal"/>
    <w:rsid w:val="00E565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rsid w:val="009161CA"/>
    <w:pPr>
      <w:spacing w:after="120"/>
    </w:pPr>
  </w:style>
  <w:style w:type="paragraph" w:styleId="Header">
    <w:name w:val="header"/>
    <w:basedOn w:val="Normal"/>
    <w:rsid w:val="00D3781C"/>
    <w:pPr>
      <w:tabs>
        <w:tab w:val="center" w:pos="4153"/>
        <w:tab w:val="right" w:pos="8306"/>
      </w:tabs>
    </w:pPr>
  </w:style>
  <w:style w:type="paragraph" w:styleId="Footer">
    <w:name w:val="footer"/>
    <w:basedOn w:val="Normal"/>
    <w:rsid w:val="00D3781C"/>
    <w:pPr>
      <w:tabs>
        <w:tab w:val="center" w:pos="4153"/>
        <w:tab w:val="right" w:pos="8306"/>
      </w:tabs>
    </w:pPr>
  </w:style>
  <w:style w:type="character" w:styleId="PageNumber">
    <w:name w:val="page number"/>
    <w:basedOn w:val="DefaultParagraphFont"/>
    <w:rsid w:val="00E725AD"/>
  </w:style>
</w:styles>
</file>

<file path=word/webSettings.xml><?xml version="1.0" encoding="utf-8"?>
<w:webSettings xmlns:r="http://schemas.openxmlformats.org/officeDocument/2006/relationships" xmlns:w="http://schemas.openxmlformats.org/wordprocessingml/2006/main">
  <w:divs>
    <w:div w:id="131681851">
      <w:bodyDiv w:val="1"/>
      <w:marLeft w:val="0"/>
      <w:marRight w:val="0"/>
      <w:marTop w:val="0"/>
      <w:marBottom w:val="0"/>
      <w:divBdr>
        <w:top w:val="none" w:sz="0" w:space="0" w:color="auto"/>
        <w:left w:val="none" w:sz="0" w:space="0" w:color="auto"/>
        <w:bottom w:val="none" w:sz="0" w:space="0" w:color="auto"/>
        <w:right w:val="none" w:sz="0" w:space="0" w:color="auto"/>
      </w:divBdr>
    </w:div>
    <w:div w:id="419715669">
      <w:bodyDiv w:val="1"/>
      <w:marLeft w:val="0"/>
      <w:marRight w:val="0"/>
      <w:marTop w:val="0"/>
      <w:marBottom w:val="0"/>
      <w:divBdr>
        <w:top w:val="none" w:sz="0" w:space="0" w:color="auto"/>
        <w:left w:val="none" w:sz="0" w:space="0" w:color="auto"/>
        <w:bottom w:val="none" w:sz="0" w:space="0" w:color="auto"/>
        <w:right w:val="none" w:sz="0" w:space="0" w:color="auto"/>
      </w:divBdr>
    </w:div>
    <w:div w:id="986473643">
      <w:bodyDiv w:val="1"/>
      <w:marLeft w:val="0"/>
      <w:marRight w:val="0"/>
      <w:marTop w:val="0"/>
      <w:marBottom w:val="0"/>
      <w:divBdr>
        <w:top w:val="none" w:sz="0" w:space="0" w:color="auto"/>
        <w:left w:val="none" w:sz="0" w:space="0" w:color="auto"/>
        <w:bottom w:val="none" w:sz="0" w:space="0" w:color="auto"/>
        <w:right w:val="none" w:sz="0" w:space="0" w:color="auto"/>
      </w:divBdr>
    </w:div>
    <w:div w:id="1256018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2115</Words>
  <Characters>12060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BA (Hons) in PRIMARY EDUCATION WITH RECOMMENDATION FOR QTS</vt:lpstr>
    </vt:vector>
  </TitlesOfParts>
  <Company>Anywhere</Company>
  <LinksUpToDate>false</LinksUpToDate>
  <CharactersWithSpaces>14147</CharactersWithSpaces>
  <SharedDoc>false</SharedDoc>
  <HLinks>
    <vt:vector size="48" baseType="variant">
      <vt:variant>
        <vt:i4>4653087</vt:i4>
      </vt:variant>
      <vt:variant>
        <vt:i4>24</vt:i4>
      </vt:variant>
      <vt:variant>
        <vt:i4>0</vt:i4>
      </vt:variant>
      <vt:variant>
        <vt:i4>5</vt:i4>
      </vt:variant>
      <vt:variant>
        <vt:lpwstr>http://www.storyarts.org/</vt:lpwstr>
      </vt:variant>
      <vt:variant>
        <vt:lpwstr/>
      </vt:variant>
      <vt:variant>
        <vt:i4>7077936</vt:i4>
      </vt:variant>
      <vt:variant>
        <vt:i4>21</vt:i4>
      </vt:variant>
      <vt:variant>
        <vt:i4>0</vt:i4>
      </vt:variant>
      <vt:variant>
        <vt:i4>5</vt:i4>
      </vt:variant>
      <vt:variant>
        <vt:lpwstr>http://www.timsheppard.co.uk/story/</vt:lpwstr>
      </vt:variant>
      <vt:variant>
        <vt:lpwstr/>
      </vt:variant>
      <vt:variant>
        <vt:i4>2490410</vt:i4>
      </vt:variant>
      <vt:variant>
        <vt:i4>18</vt:i4>
      </vt:variant>
      <vt:variant>
        <vt:i4>0</vt:i4>
      </vt:variant>
      <vt:variant>
        <vt:i4>5</vt:i4>
      </vt:variant>
      <vt:variant>
        <vt:lpwstr>http://www.ncaction.org.uk/</vt:lpwstr>
      </vt:variant>
      <vt:variant>
        <vt:lpwstr/>
      </vt:variant>
      <vt:variant>
        <vt:i4>7208986</vt:i4>
      </vt:variant>
      <vt:variant>
        <vt:i4>15</vt:i4>
      </vt:variant>
      <vt:variant>
        <vt:i4>0</vt:i4>
      </vt:variant>
      <vt:variant>
        <vt:i4>5</vt:i4>
      </vt:variant>
      <vt:variant>
        <vt:lpwstr>mailto:l.nahmad-williams@bishopg.ac.uk</vt:lpwstr>
      </vt:variant>
      <vt:variant>
        <vt:lpwstr/>
      </vt:variant>
      <vt:variant>
        <vt:i4>5505131</vt:i4>
      </vt:variant>
      <vt:variant>
        <vt:i4>12</vt:i4>
      </vt:variant>
      <vt:variant>
        <vt:i4>0</vt:i4>
      </vt:variant>
      <vt:variant>
        <vt:i4>5</vt:i4>
      </vt:variant>
      <vt:variant>
        <vt:lpwstr>mailto:m.mence@bishopg.ac.uk</vt:lpwstr>
      </vt:variant>
      <vt:variant>
        <vt:lpwstr/>
      </vt:variant>
      <vt:variant>
        <vt:i4>8061020</vt:i4>
      </vt:variant>
      <vt:variant>
        <vt:i4>9</vt:i4>
      </vt:variant>
      <vt:variant>
        <vt:i4>0</vt:i4>
      </vt:variant>
      <vt:variant>
        <vt:i4>5</vt:i4>
      </vt:variant>
      <vt:variant>
        <vt:lpwstr>mailto:nigel.hutchinson@bishopg.ac.uk</vt:lpwstr>
      </vt:variant>
      <vt:variant>
        <vt:lpwstr/>
      </vt:variant>
      <vt:variant>
        <vt:i4>2818077</vt:i4>
      </vt:variant>
      <vt:variant>
        <vt:i4>6</vt:i4>
      </vt:variant>
      <vt:variant>
        <vt:i4>0</vt:i4>
      </vt:variant>
      <vt:variant>
        <vt:i4>5</vt:i4>
      </vt:variant>
      <vt:variant>
        <vt:lpwstr>mailto:a.j.k.compton@bishopg.ac.uk</vt:lpwstr>
      </vt:variant>
      <vt:variant>
        <vt:lpwstr/>
      </vt:variant>
      <vt:variant>
        <vt:i4>6357074</vt:i4>
      </vt:variant>
      <vt:variant>
        <vt:i4>3</vt:i4>
      </vt:variant>
      <vt:variant>
        <vt:i4>0</vt:i4>
      </vt:variant>
      <vt:variant>
        <vt:i4>5</vt:i4>
      </vt:variant>
      <vt:variant>
        <vt:lpwstr>mailto:linda.cooper@bishopg.ac.uk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 (Hons) in PRIMARY EDUCATION WITH RECOMMENDATION FOR QTS</dc:title>
  <dc:subject/>
  <dc:creator>Anyone</dc:creator>
  <cp:keywords/>
  <dc:description/>
  <cp:lastModifiedBy>Ashley</cp:lastModifiedBy>
  <cp:revision>2</cp:revision>
  <dcterms:created xsi:type="dcterms:W3CDTF">2011-02-21T16:41:00Z</dcterms:created>
  <dcterms:modified xsi:type="dcterms:W3CDTF">2011-02-21T16:41:00Z</dcterms:modified>
</cp:coreProperties>
</file>