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589" w:rsidRDefault="00261589" w:rsidP="00D81E6D">
      <w:pPr>
        <w:pStyle w:val="Standard"/>
        <w:spacing w:line="360" w:lineRule="auto"/>
        <w:jc w:val="center"/>
        <w:rPr>
          <w:rFonts w:asciiTheme="minorHAnsi" w:hAnsiTheme="minorHAnsi"/>
          <w:b/>
        </w:rPr>
      </w:pPr>
    </w:p>
    <w:p w:rsidR="00D81E6D" w:rsidRDefault="008C79F3" w:rsidP="00D81E6D">
      <w:pPr>
        <w:pStyle w:val="Standard"/>
        <w:spacing w:line="360" w:lineRule="auto"/>
        <w:jc w:val="center"/>
        <w:rPr>
          <w:rFonts w:asciiTheme="minorHAnsi" w:hAnsiTheme="minorHAnsi"/>
          <w:b/>
        </w:rPr>
      </w:pPr>
      <w:r>
        <w:rPr>
          <w:rFonts w:asciiTheme="minorHAnsi" w:hAnsiTheme="minorHAnsi"/>
          <w:b/>
        </w:rPr>
        <w:t>Masculinity and Class in the Context of Dirty Work</w:t>
      </w:r>
    </w:p>
    <w:p w:rsidR="00DF6E14" w:rsidRDefault="00DF6E14" w:rsidP="00707870">
      <w:pPr>
        <w:pStyle w:val="Standard"/>
        <w:spacing w:line="360" w:lineRule="auto"/>
        <w:jc w:val="both"/>
        <w:rPr>
          <w:rFonts w:asciiTheme="minorHAnsi" w:hAnsiTheme="minorHAnsi"/>
        </w:rPr>
      </w:pPr>
    </w:p>
    <w:p w:rsidR="00783C83" w:rsidRDefault="00783C83" w:rsidP="00707870">
      <w:pPr>
        <w:pStyle w:val="Standard"/>
        <w:spacing w:line="360" w:lineRule="auto"/>
        <w:jc w:val="both"/>
        <w:rPr>
          <w:rFonts w:asciiTheme="minorHAnsi" w:hAnsiTheme="minorHAnsi"/>
        </w:rPr>
      </w:pPr>
      <w:r>
        <w:rPr>
          <w:rFonts w:asciiTheme="minorHAnsi" w:hAnsiTheme="minorHAnsi"/>
        </w:rPr>
        <w:t>Abstract</w:t>
      </w:r>
    </w:p>
    <w:p w:rsidR="00FA707E" w:rsidRPr="00BB703F" w:rsidRDefault="002B672F" w:rsidP="00FA707E">
      <w:pPr>
        <w:spacing w:line="480" w:lineRule="auto"/>
        <w:rPr>
          <w:rFonts w:eastAsia="Calibri" w:cs="Times New Roman"/>
        </w:rPr>
      </w:pPr>
      <w:r>
        <w:t xml:space="preserve">Through </w:t>
      </w:r>
      <w:r w:rsidRPr="004C42B6">
        <w:t xml:space="preserve">an ethnographic study of ‘dirty work’ </w:t>
      </w:r>
      <w:r w:rsidR="00D021B1">
        <w:t xml:space="preserve">and drawing on an orientation to gender as </w:t>
      </w:r>
      <w:r w:rsidR="005C6F68">
        <w:t xml:space="preserve">an active construction, </w:t>
      </w:r>
      <w:r>
        <w:t xml:space="preserve">this article </w:t>
      </w:r>
      <w:r w:rsidRPr="004C42B6">
        <w:t>explore</w:t>
      </w:r>
      <w:r>
        <w:t>s</w:t>
      </w:r>
      <w:r w:rsidRPr="004C42B6">
        <w:t xml:space="preserve"> </w:t>
      </w:r>
      <w:r w:rsidR="003F3D91">
        <w:t xml:space="preserve">how gender and class intersect </w:t>
      </w:r>
      <w:r w:rsidRPr="004C42B6">
        <w:t xml:space="preserve">in </w:t>
      </w:r>
      <w:r w:rsidR="0068724C">
        <w:t>t</w:t>
      </w:r>
      <w:r w:rsidR="00A43F8E">
        <w:t>wo</w:t>
      </w:r>
      <w:r w:rsidR="0068724C">
        <w:t xml:space="preserve"> </w:t>
      </w:r>
      <w:r w:rsidRPr="004C42B6">
        <w:t xml:space="preserve">occupations </w:t>
      </w:r>
      <w:r>
        <w:t>(refuse collection</w:t>
      </w:r>
      <w:r w:rsidR="00A43F8E">
        <w:t xml:space="preserve"> and </w:t>
      </w:r>
      <w:r>
        <w:t>street cleaning)</w:t>
      </w:r>
      <w:r w:rsidR="003F3D91">
        <w:t xml:space="preserve">. </w:t>
      </w:r>
      <w:r w:rsidR="00FA707E">
        <w:rPr>
          <w:rFonts w:eastAsia="Calibri" w:cs="Times New Roman"/>
        </w:rPr>
        <w:t>Our findings demonstrate</w:t>
      </w:r>
      <w:r w:rsidR="00FA707E" w:rsidRPr="00BB703F">
        <w:rPr>
          <w:rFonts w:eastAsia="Calibri" w:cs="Times New Roman"/>
        </w:rPr>
        <w:t xml:space="preserve"> </w:t>
      </w:r>
      <w:r w:rsidR="00FA707E">
        <w:rPr>
          <w:rFonts w:eastAsia="Calibri" w:cs="Times New Roman"/>
        </w:rPr>
        <w:t>how masculinity and class are mutually constitutive, producing attitudes and practices, strengt</w:t>
      </w:r>
      <w:r w:rsidR="0066514D">
        <w:rPr>
          <w:rFonts w:eastAsia="Calibri" w:cs="Times New Roman"/>
        </w:rPr>
        <w:t xml:space="preserve">hs and vulnerabilities </w:t>
      </w:r>
      <w:r w:rsidR="002D4D8E">
        <w:rPr>
          <w:rFonts w:eastAsia="Calibri" w:cs="Times New Roman"/>
        </w:rPr>
        <w:t>which are shaped</w:t>
      </w:r>
      <w:r w:rsidR="00FA707E">
        <w:rPr>
          <w:rFonts w:eastAsia="Calibri" w:cs="Times New Roman"/>
        </w:rPr>
        <w:t xml:space="preserve"> by shifting relations of privilege and power</w:t>
      </w:r>
      <w:r w:rsidR="0066514D">
        <w:rPr>
          <w:rFonts w:eastAsia="Calibri" w:cs="Times New Roman"/>
        </w:rPr>
        <w:t xml:space="preserve"> and are largely specific to this group</w:t>
      </w:r>
      <w:r w:rsidR="00FA707E">
        <w:rPr>
          <w:rFonts w:eastAsia="Calibri" w:cs="Times New Roman"/>
        </w:rPr>
        <w:t xml:space="preserve">. </w:t>
      </w:r>
      <w:r w:rsidR="008F48F6" w:rsidRPr="004C42B6">
        <w:t xml:space="preserve"> </w:t>
      </w:r>
      <w:r w:rsidR="00FA707E">
        <w:rPr>
          <w:rFonts w:eastAsia="Calibri" w:cs="Times New Roman"/>
        </w:rPr>
        <w:t>Class and status subordination, in the con</w:t>
      </w:r>
      <w:r w:rsidR="002D4D8E">
        <w:rPr>
          <w:rFonts w:eastAsia="Calibri" w:cs="Times New Roman"/>
        </w:rPr>
        <w:t>text of this study, are resisted</w:t>
      </w:r>
      <w:r w:rsidR="00FA707E">
        <w:rPr>
          <w:rFonts w:eastAsia="Calibri" w:cs="Times New Roman"/>
        </w:rPr>
        <w:t xml:space="preserve"> by adherence to traditional forms of masculinity</w:t>
      </w:r>
      <w:r w:rsidR="002D4D8E">
        <w:rPr>
          <w:rFonts w:eastAsia="Calibri" w:cs="Times New Roman"/>
        </w:rPr>
        <w:t>,</w:t>
      </w:r>
      <w:r w:rsidR="00FA707E">
        <w:rPr>
          <w:rFonts w:eastAsia="Calibri" w:cs="Times New Roman"/>
        </w:rPr>
        <w:t xml:space="preserve"> and by taking advantage of social comparison in order to diffuse the negative implications of low status group membership. </w:t>
      </w:r>
      <w:r w:rsidR="001540B3">
        <w:rPr>
          <w:rFonts w:eastAsia="Calibri" w:cs="Times New Roman"/>
        </w:rPr>
        <w:t xml:space="preserve"> </w:t>
      </w:r>
      <w:r w:rsidR="0066514D">
        <w:rPr>
          <w:color w:val="000000" w:themeColor="text1"/>
        </w:rPr>
        <w:t xml:space="preserve">In addition, </w:t>
      </w:r>
      <w:r w:rsidR="002D4D8E">
        <w:rPr>
          <w:color w:val="000000" w:themeColor="text1"/>
        </w:rPr>
        <w:t xml:space="preserve">as a form of resistance of devaluation, </w:t>
      </w:r>
      <w:r w:rsidR="00E645D0">
        <w:rPr>
          <w:color w:val="000000" w:themeColor="text1"/>
        </w:rPr>
        <w:t xml:space="preserve">men </w:t>
      </w:r>
      <w:r w:rsidR="0066514D" w:rsidRPr="00A95AA5">
        <w:t xml:space="preserve">evoked powerful nostalgic </w:t>
      </w:r>
      <w:r w:rsidR="002D4D8E" w:rsidRPr="00A95AA5">
        <w:t>them</w:t>
      </w:r>
      <w:r w:rsidR="002D4D8E">
        <w:t>es -</w:t>
      </w:r>
      <w:r w:rsidR="0066514D">
        <w:t xml:space="preserve"> a lament for the loss of jobs and political power</w:t>
      </w:r>
      <w:r w:rsidR="0066514D" w:rsidRPr="00A95AA5">
        <w:t>; the passing of the time of closer communities and more traditional values</w:t>
      </w:r>
      <w:r w:rsidR="0066514D">
        <w:t xml:space="preserve"> could be read as a </w:t>
      </w:r>
      <w:r w:rsidR="00E645D0">
        <w:t xml:space="preserve">response to current experiences of vulnerability and devaluation. </w:t>
      </w:r>
    </w:p>
    <w:p w:rsidR="00F21026" w:rsidRDefault="00F21026" w:rsidP="00F21026">
      <w:pPr>
        <w:spacing w:line="480" w:lineRule="auto"/>
      </w:pPr>
    </w:p>
    <w:p w:rsidR="00783C83" w:rsidRPr="008F48F6" w:rsidRDefault="00783C83" w:rsidP="00707870">
      <w:pPr>
        <w:pStyle w:val="Standard"/>
        <w:spacing w:line="360" w:lineRule="auto"/>
        <w:jc w:val="both"/>
        <w:rPr>
          <w:rFonts w:asciiTheme="minorHAnsi" w:hAnsiTheme="minorHAnsi"/>
          <w:sz w:val="22"/>
          <w:szCs w:val="22"/>
        </w:rPr>
      </w:pPr>
      <w:r w:rsidRPr="008F48F6">
        <w:rPr>
          <w:rFonts w:asciiTheme="minorHAnsi" w:hAnsiTheme="minorHAnsi"/>
          <w:sz w:val="22"/>
          <w:szCs w:val="22"/>
        </w:rPr>
        <w:t>Key words</w:t>
      </w:r>
      <w:r w:rsidR="008F48F6" w:rsidRPr="008F48F6">
        <w:rPr>
          <w:rFonts w:asciiTheme="minorHAnsi" w:hAnsiTheme="minorHAnsi"/>
          <w:sz w:val="22"/>
          <w:szCs w:val="22"/>
        </w:rPr>
        <w:t>:</w:t>
      </w:r>
      <w:r w:rsidR="008F48F6">
        <w:rPr>
          <w:rFonts w:asciiTheme="minorHAnsi" w:hAnsiTheme="minorHAnsi"/>
        </w:rPr>
        <w:t xml:space="preserve"> </w:t>
      </w:r>
      <w:r w:rsidR="008F48F6" w:rsidRPr="008F48F6">
        <w:rPr>
          <w:rFonts w:asciiTheme="minorHAnsi" w:hAnsiTheme="minorHAnsi"/>
          <w:sz w:val="22"/>
          <w:szCs w:val="22"/>
        </w:rPr>
        <w:t>masculinity, class, dirty work</w:t>
      </w:r>
      <w:r w:rsidR="00D826D9">
        <w:rPr>
          <w:rFonts w:asciiTheme="minorHAnsi" w:hAnsiTheme="minorHAnsi"/>
          <w:sz w:val="22"/>
          <w:szCs w:val="22"/>
        </w:rPr>
        <w:t>, gender practice</w:t>
      </w:r>
    </w:p>
    <w:p w:rsidR="00783C83" w:rsidRDefault="00783C83" w:rsidP="00707870">
      <w:pPr>
        <w:pStyle w:val="Standard"/>
        <w:spacing w:line="360" w:lineRule="auto"/>
        <w:jc w:val="both"/>
        <w:rPr>
          <w:rFonts w:asciiTheme="minorHAnsi" w:hAnsiTheme="minorHAnsi"/>
        </w:rPr>
      </w:pPr>
    </w:p>
    <w:p w:rsidR="009D1EA4" w:rsidRDefault="009D1EA4" w:rsidP="00707870">
      <w:pPr>
        <w:pStyle w:val="Standard"/>
        <w:spacing w:line="360" w:lineRule="auto"/>
        <w:jc w:val="both"/>
        <w:rPr>
          <w:rFonts w:asciiTheme="minorHAnsi" w:hAnsiTheme="minorHAnsi"/>
        </w:rPr>
      </w:pPr>
    </w:p>
    <w:p w:rsidR="002B672F" w:rsidRDefault="002B672F">
      <w:pPr>
        <w:rPr>
          <w:b/>
        </w:rPr>
      </w:pPr>
    </w:p>
    <w:p w:rsidR="00FB7887" w:rsidRDefault="00FB7887">
      <w:pPr>
        <w:rPr>
          <w:b/>
        </w:rPr>
      </w:pPr>
    </w:p>
    <w:p w:rsidR="00FB7887" w:rsidRDefault="00FB7887">
      <w:pPr>
        <w:rPr>
          <w:b/>
        </w:rPr>
      </w:pPr>
    </w:p>
    <w:p w:rsidR="005F1232" w:rsidRDefault="005F1232">
      <w:pPr>
        <w:rPr>
          <w:b/>
        </w:rPr>
      </w:pPr>
    </w:p>
    <w:p w:rsidR="00DF6E14" w:rsidRDefault="00DF6E14">
      <w:pPr>
        <w:rPr>
          <w:b/>
        </w:rPr>
      </w:pPr>
    </w:p>
    <w:p w:rsidR="00DF6E14" w:rsidRDefault="00DF6E14">
      <w:pPr>
        <w:rPr>
          <w:b/>
        </w:rPr>
      </w:pPr>
    </w:p>
    <w:p w:rsidR="00DF6E14" w:rsidRDefault="00DF6E14">
      <w:pPr>
        <w:rPr>
          <w:b/>
        </w:rPr>
      </w:pPr>
    </w:p>
    <w:p w:rsidR="00177948" w:rsidRDefault="00177948">
      <w:pPr>
        <w:rPr>
          <w:b/>
        </w:rPr>
      </w:pPr>
    </w:p>
    <w:p w:rsidR="00594920" w:rsidRDefault="00DC3381">
      <w:pPr>
        <w:rPr>
          <w:b/>
        </w:rPr>
      </w:pPr>
      <w:r w:rsidRPr="00273214">
        <w:rPr>
          <w:b/>
        </w:rPr>
        <w:lastRenderedPageBreak/>
        <w:t>Introduction</w:t>
      </w:r>
    </w:p>
    <w:p w:rsidR="00A82CF5" w:rsidRDefault="00A82CF5">
      <w:pPr>
        <w:rPr>
          <w:b/>
        </w:rPr>
      </w:pPr>
    </w:p>
    <w:p w:rsidR="00A82CF5" w:rsidRDefault="00A82CF5" w:rsidP="00A82CF5">
      <w:pPr>
        <w:spacing w:line="480" w:lineRule="auto"/>
      </w:pPr>
      <w:r>
        <w:t>Research on gender has traditionally been oriented towards the experiences of women with men often seen as ‘invisible gendered subjects’ and so peripheral to analysis (Whitehead, 2004).  More recently gender research has focussed on men as men (</w:t>
      </w:r>
      <w:proofErr w:type="spellStart"/>
      <w:r>
        <w:t>Collinson</w:t>
      </w:r>
      <w:proofErr w:type="spellEnd"/>
      <w:r>
        <w:t xml:space="preserve"> and Hearn, 1994) i.e. as integral to understandings of gendered power.  However, as </w:t>
      </w:r>
      <w:proofErr w:type="spellStart"/>
      <w:r>
        <w:t>Brod</w:t>
      </w:r>
      <w:proofErr w:type="spellEnd"/>
      <w:r>
        <w:t xml:space="preserve"> and Kaufman (2004) argue, men are not always bearers of privilege and entitlement in organizations.  Drawing on an ethnographic study of ‘dirty work’ (jobs or roles that are seen as disgusting or degrading (Hughes, 1952; </w:t>
      </w:r>
      <w:proofErr w:type="spellStart"/>
      <w:r>
        <w:t>Ashforth</w:t>
      </w:r>
      <w:proofErr w:type="spellEnd"/>
      <w:r>
        <w:t xml:space="preserve"> and </w:t>
      </w:r>
      <w:proofErr w:type="spellStart"/>
      <w:r>
        <w:t>Kreiner</w:t>
      </w:r>
      <w:proofErr w:type="spellEnd"/>
      <w:r>
        <w:t xml:space="preserve">, 1999), we explore the experiences of men in ‘low level’ occupations where gendered privilege from masculinity can be undermined by occupation and class.  Thus, we focus on how masculinity is practised in a context where class and low status work intersect with gender in terms of how such work is encountered and experienced. We highlight the significance of displays of traditional masculinity in this context, of feelings of social dislocation that are partly ameliorated through attachment to a preferred past and of social comparison with (devalued) others as a strategy of enhancing self-esteem. </w:t>
      </w:r>
    </w:p>
    <w:p w:rsidR="00A82CF5" w:rsidRDefault="00A82CF5" w:rsidP="00A82CF5">
      <w:pPr>
        <w:spacing w:line="480" w:lineRule="auto"/>
        <w:rPr>
          <w:color w:val="000000" w:themeColor="text1"/>
        </w:rPr>
      </w:pPr>
      <w:r>
        <w:rPr>
          <w:color w:val="000000" w:themeColor="text1"/>
        </w:rPr>
        <w:t>T</w:t>
      </w:r>
      <w:r w:rsidRPr="009602BF">
        <w:rPr>
          <w:color w:val="000000" w:themeColor="text1"/>
        </w:rPr>
        <w:t>here have been an increasing number of studies that</w:t>
      </w:r>
      <w:r>
        <w:rPr>
          <w:color w:val="000000" w:themeColor="text1"/>
        </w:rPr>
        <w:t xml:space="preserve"> address the issue of </w:t>
      </w:r>
      <w:proofErr w:type="spellStart"/>
      <w:r>
        <w:rPr>
          <w:color w:val="000000" w:themeColor="text1"/>
        </w:rPr>
        <w:t>intersectionality</w:t>
      </w:r>
      <w:proofErr w:type="spellEnd"/>
      <w:r>
        <w:rPr>
          <w:color w:val="000000" w:themeColor="text1"/>
        </w:rPr>
        <w:t xml:space="preserve"> and highlight the fact that privilege and inequality are not reducible to only one axis of difference (Browne &amp; </w:t>
      </w:r>
      <w:proofErr w:type="spellStart"/>
      <w:r>
        <w:rPr>
          <w:color w:val="000000" w:themeColor="text1"/>
        </w:rPr>
        <w:t>Misra</w:t>
      </w:r>
      <w:proofErr w:type="spellEnd"/>
      <w:r>
        <w:rPr>
          <w:color w:val="000000" w:themeColor="text1"/>
        </w:rPr>
        <w:t xml:space="preserve">, 2003; McCall, 2005).  Researchers have also examined how </w:t>
      </w:r>
      <w:r w:rsidRPr="009602BF">
        <w:rPr>
          <w:color w:val="000000" w:themeColor="text1"/>
        </w:rPr>
        <w:t>gender plays out in conjunction with other categories</w:t>
      </w:r>
      <w:r>
        <w:rPr>
          <w:color w:val="000000" w:themeColor="text1"/>
        </w:rPr>
        <w:t xml:space="preserve"> </w:t>
      </w:r>
      <w:r w:rsidRPr="009602BF">
        <w:rPr>
          <w:color w:val="000000" w:themeColor="text1"/>
        </w:rPr>
        <w:t>- nationality, race, ethnicity and class (</w:t>
      </w:r>
      <w:r>
        <w:rPr>
          <w:color w:val="000000" w:themeColor="text1"/>
        </w:rPr>
        <w:t xml:space="preserve">McCall, 2001; </w:t>
      </w:r>
      <w:proofErr w:type="spellStart"/>
      <w:r w:rsidRPr="009602BF">
        <w:rPr>
          <w:color w:val="000000" w:themeColor="text1"/>
        </w:rPr>
        <w:t>Adib</w:t>
      </w:r>
      <w:proofErr w:type="spellEnd"/>
      <w:r w:rsidRPr="009602BF">
        <w:rPr>
          <w:color w:val="000000" w:themeColor="text1"/>
        </w:rPr>
        <w:t xml:space="preserve"> et al, 2003).</w:t>
      </w:r>
      <w:r>
        <w:rPr>
          <w:color w:val="000000" w:themeColor="text1"/>
        </w:rPr>
        <w:t xml:space="preserve"> </w:t>
      </w:r>
      <w:r w:rsidRPr="009602BF">
        <w:rPr>
          <w:color w:val="000000" w:themeColor="text1"/>
        </w:rPr>
        <w:t xml:space="preserve"> </w:t>
      </w:r>
      <w:r w:rsidRPr="0070330C">
        <w:rPr>
          <w:color w:val="000000" w:themeColor="text1"/>
        </w:rPr>
        <w:t>For example</w:t>
      </w:r>
      <w:r w:rsidRPr="0070330C">
        <w:t>,</w:t>
      </w:r>
      <w:r w:rsidRPr="0070330C">
        <w:rPr>
          <w:i/>
        </w:rPr>
        <w:t xml:space="preserve"> </w:t>
      </w:r>
      <w:proofErr w:type="spellStart"/>
      <w:r w:rsidRPr="0070330C">
        <w:t>Adib</w:t>
      </w:r>
      <w:proofErr w:type="spellEnd"/>
      <w:r w:rsidRPr="0070330C">
        <w:t xml:space="preserve"> and Guerrier (2003) </w:t>
      </w:r>
      <w:r w:rsidRPr="0070330C">
        <w:rPr>
          <w:color w:val="000000" w:themeColor="text1"/>
        </w:rPr>
        <w:t>have highlighted the complexity and am</w:t>
      </w:r>
      <w:r>
        <w:rPr>
          <w:color w:val="000000" w:themeColor="text1"/>
        </w:rPr>
        <w:t xml:space="preserve">biguity of the negotiation of </w:t>
      </w:r>
      <w:r w:rsidRPr="0070330C">
        <w:rPr>
          <w:color w:val="000000" w:themeColor="text1"/>
        </w:rPr>
        <w:t xml:space="preserve">many categories shaping identities of female hotel workers. </w:t>
      </w:r>
      <w:r>
        <w:rPr>
          <w:color w:val="000000" w:themeColor="text1"/>
        </w:rPr>
        <w:t xml:space="preserve"> By looking at the complex relationship of gender, sexuality and race, </w:t>
      </w:r>
      <w:r w:rsidRPr="0070330C">
        <w:t xml:space="preserve">Kaufman </w:t>
      </w:r>
      <w:r>
        <w:t>(1999</w:t>
      </w:r>
      <w:r w:rsidRPr="0070330C">
        <w:t xml:space="preserve">) </w:t>
      </w:r>
      <w:r>
        <w:t xml:space="preserve">has drawn attention to the fact that </w:t>
      </w:r>
      <w:r w:rsidRPr="0070330C">
        <w:t>men are not always the bearers of privilege and</w:t>
      </w:r>
      <w:r>
        <w:t xml:space="preserve"> their experiences in organizations attest to a more contradictory nature of power relations - relations that are often shaped by interactions among multiple categories of difference.</w:t>
      </w:r>
      <w:r w:rsidRPr="0070330C">
        <w:t xml:space="preserve"> </w:t>
      </w:r>
      <w:r w:rsidRPr="006D7F60">
        <w:rPr>
          <w:i/>
        </w:rPr>
        <w:t xml:space="preserve"> </w:t>
      </w:r>
      <w:r w:rsidRPr="006D7F60">
        <w:t>I</w:t>
      </w:r>
      <w:r w:rsidRPr="006C1EC3">
        <w:t>n her work on</w:t>
      </w:r>
      <w:r w:rsidRPr="006C1EC3">
        <w:rPr>
          <w:i/>
        </w:rPr>
        <w:t xml:space="preserve"> </w:t>
      </w:r>
      <w:r>
        <w:t xml:space="preserve">rethinking </w:t>
      </w:r>
      <w:proofErr w:type="spellStart"/>
      <w:r>
        <w:t>intersectionality</w:t>
      </w:r>
      <w:proofErr w:type="spellEnd"/>
      <w:r>
        <w:t xml:space="preserve"> Nash (2008) emphasizes close connections between privilege and subordination stressing that exploring privilege </w:t>
      </w:r>
      <w:r>
        <w:lastRenderedPageBreak/>
        <w:t xml:space="preserve">and subordination as complex and simultaneous might offer new ways of understanding both oppression and domination.  Following this tradition this </w:t>
      </w:r>
      <w:r w:rsidRPr="004C42B6">
        <w:t xml:space="preserve">ethnographic study of ‘dirty work’ </w:t>
      </w:r>
      <w:r>
        <w:rPr>
          <w:color w:val="000000" w:themeColor="text1"/>
        </w:rPr>
        <w:t>examines</w:t>
      </w:r>
      <w:r w:rsidRPr="009602BF">
        <w:rPr>
          <w:color w:val="000000" w:themeColor="text1"/>
        </w:rPr>
        <w:t xml:space="preserve"> the</w:t>
      </w:r>
      <w:r>
        <w:rPr>
          <w:color w:val="000000" w:themeColor="text1"/>
        </w:rPr>
        <w:t xml:space="preserve"> challenges men involved in ‘low level’ occupations face and their</w:t>
      </w:r>
      <w:r w:rsidRPr="009602BF">
        <w:rPr>
          <w:color w:val="000000" w:themeColor="text1"/>
        </w:rPr>
        <w:t xml:space="preserve"> investment   in particular </w:t>
      </w:r>
      <w:r>
        <w:rPr>
          <w:color w:val="000000" w:themeColor="text1"/>
        </w:rPr>
        <w:t xml:space="preserve">gendered and class practices.  </w:t>
      </w:r>
    </w:p>
    <w:p w:rsidR="00A82CF5" w:rsidRDefault="00A82CF5" w:rsidP="00A82CF5">
      <w:pPr>
        <w:spacing w:before="240" w:line="480" w:lineRule="auto"/>
        <w:rPr>
          <w:rFonts w:cs="Arial"/>
        </w:rPr>
      </w:pPr>
      <w:r w:rsidRPr="004C42B6">
        <w:t xml:space="preserve">In focussing on men doing dirty work, our </w:t>
      </w:r>
      <w:r w:rsidRPr="004C42B6">
        <w:rPr>
          <w:rFonts w:cs="Arial"/>
        </w:rPr>
        <w:t>paper seeks to reinvigorate an interest in class as a category that is integral to understandings of gendered (dis)advantage – through the diverse ways in which class ‘shapes and goes on shaping the individuals we are and the individuals we become’ (</w:t>
      </w:r>
      <w:proofErr w:type="spellStart"/>
      <w:r w:rsidRPr="004C42B6">
        <w:rPr>
          <w:rFonts w:cs="Arial"/>
        </w:rPr>
        <w:t>Reay</w:t>
      </w:r>
      <w:proofErr w:type="spellEnd"/>
      <w:r w:rsidRPr="004C42B6">
        <w:rPr>
          <w:rFonts w:cs="Arial"/>
        </w:rPr>
        <w:t xml:space="preserve">, 1998: 259). </w:t>
      </w:r>
      <w:r>
        <w:rPr>
          <w:rFonts w:cs="Arial"/>
        </w:rPr>
        <w:t xml:space="preserve"> </w:t>
      </w:r>
      <w:r w:rsidRPr="004C42B6">
        <w:t>While e</w:t>
      </w:r>
      <w:r w:rsidRPr="004C42B6">
        <w:rPr>
          <w:rFonts w:cs="Arial"/>
        </w:rPr>
        <w:t xml:space="preserve">arly work placed class very much at the centre of analysis in charting the experiences of working class men (e.g. Willis, 1977; </w:t>
      </w:r>
      <w:proofErr w:type="spellStart"/>
      <w:r w:rsidRPr="004C42B6">
        <w:rPr>
          <w:rFonts w:cs="Arial"/>
        </w:rPr>
        <w:t>Tolson</w:t>
      </w:r>
      <w:proofErr w:type="spellEnd"/>
      <w:r w:rsidRPr="004C42B6">
        <w:rPr>
          <w:rFonts w:cs="Arial"/>
        </w:rPr>
        <w:t>, 1977; Sennett and Cobb, 1972), issues of class have since been retired in much of organization and gender based research (</w:t>
      </w:r>
      <w:proofErr w:type="spellStart"/>
      <w:r w:rsidRPr="004C42B6">
        <w:rPr>
          <w:rFonts w:cs="Arial"/>
        </w:rPr>
        <w:t>Reay</w:t>
      </w:r>
      <w:proofErr w:type="spellEnd"/>
      <w:r w:rsidRPr="004C42B6">
        <w:rPr>
          <w:rFonts w:cs="Arial"/>
        </w:rPr>
        <w:t xml:space="preserve">, 1998; </w:t>
      </w:r>
      <w:proofErr w:type="spellStart"/>
      <w:r w:rsidRPr="004C42B6">
        <w:rPr>
          <w:rFonts w:cs="Arial"/>
        </w:rPr>
        <w:t>Skeggs</w:t>
      </w:r>
      <w:proofErr w:type="spellEnd"/>
      <w:r w:rsidRPr="004C42B6">
        <w:rPr>
          <w:rFonts w:cs="Arial"/>
        </w:rPr>
        <w:t xml:space="preserve">, 1997; 2004; McDowell, 2003). </w:t>
      </w:r>
      <w:r>
        <w:rPr>
          <w:rFonts w:cs="Arial"/>
        </w:rPr>
        <w:t xml:space="preserve"> </w:t>
      </w:r>
      <w:r w:rsidRPr="004C42B6">
        <w:rPr>
          <w:rFonts w:cs="Arial"/>
        </w:rPr>
        <w:t xml:space="preserve">There has accordingly been limited recent empirical work on the experiences of less skilled men as a classed as well as gendered category (Gregg and Wadsworth, 2003). </w:t>
      </w:r>
      <w:r>
        <w:rPr>
          <w:rFonts w:cs="Arial"/>
        </w:rPr>
        <w:t xml:space="preserve"> </w:t>
      </w:r>
      <w:r w:rsidRPr="00695CBF">
        <w:rPr>
          <w:rFonts w:cs="Arial"/>
        </w:rPr>
        <w:t>This is an important gap given the reduced availability of</w:t>
      </w:r>
      <w:r>
        <w:rPr>
          <w:rFonts w:cs="Arial"/>
        </w:rPr>
        <w:t xml:space="preserve"> traditionally ‘masculine’ work and</w:t>
      </w:r>
      <w:r w:rsidRPr="00695CBF">
        <w:rPr>
          <w:rFonts w:cs="Arial"/>
        </w:rPr>
        <w:t xml:space="preserve"> </w:t>
      </w:r>
      <w:r>
        <w:rPr>
          <w:rFonts w:cs="Arial"/>
        </w:rPr>
        <w:t xml:space="preserve">the increasing marginalisation of less skilled men </w:t>
      </w:r>
      <w:r>
        <w:t xml:space="preserve">within a </w:t>
      </w:r>
      <w:r w:rsidRPr="004C42B6">
        <w:t>labour market</w:t>
      </w:r>
      <w:r>
        <w:t xml:space="preserve"> that gives priority to ‘clean’ value-adding work (Bolton and </w:t>
      </w:r>
      <w:proofErr w:type="spellStart"/>
      <w:r>
        <w:t>Houlihan</w:t>
      </w:r>
      <w:proofErr w:type="spellEnd"/>
      <w:r>
        <w:t xml:space="preserve">, 2009; </w:t>
      </w:r>
      <w:r w:rsidRPr="004C42B6">
        <w:t>Gregg and Wadsworth, 1998</w:t>
      </w:r>
      <w:r>
        <w:t xml:space="preserve">).  </w:t>
      </w:r>
      <w:r w:rsidRPr="00695CBF">
        <w:t>In addition</w:t>
      </w:r>
      <w:r>
        <w:t>,</w:t>
      </w:r>
      <w:r w:rsidRPr="004C42B6">
        <w:t xml:space="preserve"> </w:t>
      </w:r>
      <w:r>
        <w:t xml:space="preserve">jobs </w:t>
      </w:r>
      <w:r w:rsidRPr="004C42B6">
        <w:t xml:space="preserve">deemed suitable </w:t>
      </w:r>
      <w:r>
        <w:t xml:space="preserve">and accessible for less skilled workers frequently </w:t>
      </w:r>
      <w:r w:rsidRPr="004C42B6">
        <w:rPr>
          <w:rFonts w:cs="Arial"/>
        </w:rPr>
        <w:t xml:space="preserve">involve a dangerous or dirty environment, close supervision and limited opportunities for upward mobility (McDowell, 2003; Bolton and </w:t>
      </w:r>
      <w:proofErr w:type="spellStart"/>
      <w:r w:rsidRPr="004C42B6">
        <w:rPr>
          <w:rFonts w:cs="Arial"/>
        </w:rPr>
        <w:t>Houlihan</w:t>
      </w:r>
      <w:proofErr w:type="spellEnd"/>
      <w:r w:rsidRPr="004C42B6">
        <w:rPr>
          <w:rFonts w:cs="Arial"/>
        </w:rPr>
        <w:t>, 200</w:t>
      </w:r>
      <w:r>
        <w:rPr>
          <w:rFonts w:cs="Arial"/>
        </w:rPr>
        <w:t xml:space="preserve">9).  </w:t>
      </w:r>
    </w:p>
    <w:p w:rsidR="00A82CF5" w:rsidRPr="00EF63EF" w:rsidRDefault="00A82CF5" w:rsidP="00A82CF5">
      <w:pPr>
        <w:spacing w:line="480" w:lineRule="auto"/>
        <w:rPr>
          <w:rFonts w:eastAsia="Calibri" w:cs="Times New Roman"/>
        </w:rPr>
      </w:pPr>
      <w:r w:rsidRPr="004C42B6">
        <w:rPr>
          <w:rFonts w:cs="Arial"/>
        </w:rPr>
        <w:t xml:space="preserve">We </w:t>
      </w:r>
      <w:r w:rsidRPr="004C42B6">
        <w:t xml:space="preserve">draw on ethnographic methods to explore the experiences of </w:t>
      </w:r>
      <w:r>
        <w:t xml:space="preserve">working class men </w:t>
      </w:r>
      <w:r w:rsidRPr="004C42B6">
        <w:t>in t</w:t>
      </w:r>
      <w:r>
        <w:t>wo</w:t>
      </w:r>
      <w:r w:rsidRPr="004C42B6">
        <w:t xml:space="preserve"> occupations which can be defined as low skilled and where dirt and its dispersal form a key component of the job:  street cleaners</w:t>
      </w:r>
      <w:r>
        <w:t xml:space="preserve"> and </w:t>
      </w:r>
      <w:r w:rsidRPr="004C42B6">
        <w:t>refuse collectors</w:t>
      </w:r>
      <w:r>
        <w:t>.  In the polarisation of ‘men’s work’ and ‘women’s work’, these conform to gendered constructions of ‘masculine jobs’ i.e. work which is seen as both ‘heavy’ (</w:t>
      </w:r>
      <w:proofErr w:type="spellStart"/>
      <w:r>
        <w:t>Soni</w:t>
      </w:r>
      <w:proofErr w:type="spellEnd"/>
      <w:r>
        <w:t>-Sinha and Yates, 2013) and involving direct contact with physical dirt (</w:t>
      </w:r>
      <w:proofErr w:type="spellStart"/>
      <w:r>
        <w:t>Ashforth</w:t>
      </w:r>
      <w:proofErr w:type="spellEnd"/>
      <w:r>
        <w:t xml:space="preserve"> and </w:t>
      </w:r>
      <w:proofErr w:type="spellStart"/>
      <w:r>
        <w:t>Kreiner</w:t>
      </w:r>
      <w:proofErr w:type="spellEnd"/>
      <w:r>
        <w:t xml:space="preserve">, 1999).  </w:t>
      </w:r>
      <w:r w:rsidRPr="004C42B6">
        <w:t xml:space="preserve">Specifically, drawing on an orientation to gender as </w:t>
      </w:r>
      <w:r>
        <w:t xml:space="preserve">active construction (Connell, 1995; 2000), practised in different contexts and interactions (Martin, 2003; 2004; Connell, 2000) and </w:t>
      </w:r>
      <w:r>
        <w:lastRenderedPageBreak/>
        <w:t xml:space="preserve">perceptions of class as a </w:t>
      </w:r>
      <w:r w:rsidRPr="004C42B6">
        <w:rPr>
          <w:rFonts w:eastAsia="Times New Roman" w:cs="Times New Roman"/>
          <w:lang w:eastAsia="ar-SA"/>
        </w:rPr>
        <w:t>‘</w:t>
      </w:r>
      <w:r w:rsidRPr="004C42B6">
        <w:t>social space’ of relations, positions, dispositions and meanings</w:t>
      </w:r>
      <w:r>
        <w:t xml:space="preserve"> (</w:t>
      </w:r>
      <w:proofErr w:type="spellStart"/>
      <w:r>
        <w:t>Skeggs</w:t>
      </w:r>
      <w:proofErr w:type="spellEnd"/>
      <w:r>
        <w:t>, 1997; 2004), t</w:t>
      </w:r>
      <w:r w:rsidRPr="004C42B6">
        <w:t>h</w:t>
      </w:r>
      <w:r>
        <w:t xml:space="preserve">is </w:t>
      </w:r>
      <w:r w:rsidRPr="004C42B6">
        <w:t xml:space="preserve">paper is concerned with how gender is mobilised (drawn on, acted out, resisted, </w:t>
      </w:r>
      <w:r>
        <w:t xml:space="preserve">and </w:t>
      </w:r>
      <w:r w:rsidRPr="004C42B6">
        <w:t xml:space="preserve">undermined) in a dirty work occupational context and </w:t>
      </w:r>
      <w:r>
        <w:t>how gender and class may intersect.  We find that c</w:t>
      </w:r>
      <w:r>
        <w:rPr>
          <w:rFonts w:eastAsia="Calibri" w:cs="Times New Roman"/>
        </w:rPr>
        <w:t xml:space="preserve">lass and status subordination are redeemed and elevated by adherence to traditional forms of masculinity where </w:t>
      </w:r>
      <w:r w:rsidRPr="00294798">
        <w:rPr>
          <w:rFonts w:eastAsia="Calibri" w:cs="Times New Roman"/>
        </w:rPr>
        <w:t xml:space="preserve">practising dominant gender </w:t>
      </w:r>
      <w:r>
        <w:rPr>
          <w:rFonts w:eastAsia="Calibri" w:cs="Times New Roman"/>
        </w:rPr>
        <w:t>grants workers a sense of enhanced self-regard.  Devaluation is also resisted by participants ‘attachment</w:t>
      </w:r>
      <w:r w:rsidRPr="00FF6B04">
        <w:rPr>
          <w:rFonts w:eastAsia="Calibri" w:cs="Times New Roman"/>
        </w:rPr>
        <w:t xml:space="preserve"> to the image of the past</w:t>
      </w:r>
      <w:r>
        <w:rPr>
          <w:rFonts w:eastAsia="Calibri" w:cs="Times New Roman"/>
        </w:rPr>
        <w:t xml:space="preserve">. Nostalgic narratives are exploited by participants as form </w:t>
      </w:r>
      <w:r>
        <w:t>of a more critical engagement with the present.</w:t>
      </w:r>
      <w:r w:rsidRPr="005005C7">
        <w:rPr>
          <w:rFonts w:eastAsia="Calibri" w:cs="Times New Roman"/>
        </w:rPr>
        <w:t xml:space="preserve"> </w:t>
      </w:r>
      <w:r>
        <w:rPr>
          <w:rFonts w:eastAsia="Calibri" w:cs="Times New Roman"/>
        </w:rPr>
        <w:t xml:space="preserve">In addition, we suggest that the self-enhancement also takes place through a favourable comparison to others who might fail or be incapable of maintaining valued identities.  We argue that masculinity is displayed in a particular way precisely as a result of the shared sense and experience of subordination and vulnerability.  </w:t>
      </w:r>
    </w:p>
    <w:p w:rsidR="00133E5A" w:rsidRPr="004C42B6" w:rsidRDefault="00815E27" w:rsidP="004C42B6">
      <w:pPr>
        <w:spacing w:line="480" w:lineRule="auto"/>
        <w:rPr>
          <w:b/>
        </w:rPr>
      </w:pPr>
      <w:r>
        <w:rPr>
          <w:b/>
        </w:rPr>
        <w:t>Masculinity</w:t>
      </w:r>
      <w:r w:rsidR="00603040">
        <w:rPr>
          <w:b/>
        </w:rPr>
        <w:t xml:space="preserve"> and </w:t>
      </w:r>
      <w:r w:rsidR="00566311">
        <w:rPr>
          <w:b/>
        </w:rPr>
        <w:t xml:space="preserve">the Working </w:t>
      </w:r>
      <w:r w:rsidR="00603040">
        <w:rPr>
          <w:b/>
        </w:rPr>
        <w:t>Class</w:t>
      </w:r>
      <w:r w:rsidR="00566311">
        <w:rPr>
          <w:b/>
        </w:rPr>
        <w:t xml:space="preserve"> Context</w:t>
      </w:r>
      <w:r w:rsidR="004C094C" w:rsidRPr="004C42B6">
        <w:rPr>
          <w:b/>
        </w:rPr>
        <w:t xml:space="preserve"> </w:t>
      </w:r>
    </w:p>
    <w:p w:rsidR="00603040" w:rsidRDefault="00603040" w:rsidP="00603040">
      <w:pPr>
        <w:spacing w:line="480" w:lineRule="auto"/>
      </w:pPr>
      <w:r>
        <w:t xml:space="preserve">Understanding masculinity as both socially constructed and relational involves looking at how masculinities are defined and maintained in different cultural contexts and how </w:t>
      </w:r>
      <w:r w:rsidR="008720F6">
        <w:t xml:space="preserve">other categories of difference such as </w:t>
      </w:r>
      <w:r w:rsidR="003E4CA0" w:rsidRPr="00651A91">
        <w:rPr>
          <w:color w:val="000000" w:themeColor="text1"/>
        </w:rPr>
        <w:t xml:space="preserve">race and class </w:t>
      </w:r>
      <w:r w:rsidR="008720F6" w:rsidRPr="00651A91">
        <w:rPr>
          <w:color w:val="000000" w:themeColor="text1"/>
        </w:rPr>
        <w:t>might interfere with gendered practices</w:t>
      </w:r>
      <w:r w:rsidR="00A57495" w:rsidRPr="00651A91">
        <w:rPr>
          <w:color w:val="000000" w:themeColor="text1"/>
        </w:rPr>
        <w:t xml:space="preserve">. </w:t>
      </w:r>
      <w:r w:rsidR="00A57495">
        <w:t xml:space="preserve"> </w:t>
      </w:r>
      <w:r>
        <w:t xml:space="preserve">As </w:t>
      </w:r>
      <w:r w:rsidR="006C3318">
        <w:t>C</w:t>
      </w:r>
      <w:r>
        <w:t>onnell (1995; 2000) notes, masculinities are sustained through collective social practices that take p</w:t>
      </w:r>
      <w:r w:rsidR="00B039D4">
        <w:t>lace in a range of institutions</w:t>
      </w:r>
      <w:r w:rsidR="00DE62DA">
        <w:t xml:space="preserve"> </w:t>
      </w:r>
      <w:r w:rsidR="006C3318">
        <w:t>- constraining and facilitating social action by embodied agents</w:t>
      </w:r>
      <w:r w:rsidR="00A43F8E">
        <w:t xml:space="preserve"> (Martin, 2004)</w:t>
      </w:r>
      <w:r w:rsidR="006C3318">
        <w:t xml:space="preserve">. Here, </w:t>
      </w:r>
      <w:r>
        <w:t>the body, defined and disciplined through social norms and conv</w:t>
      </w:r>
      <w:r w:rsidR="006C3318">
        <w:t xml:space="preserve">entions, is a key element in masculinity’s </w:t>
      </w:r>
      <w:r>
        <w:t>social construction</w:t>
      </w:r>
      <w:r w:rsidR="00DE62DA">
        <w:t xml:space="preserve"> (Connell, </w:t>
      </w:r>
      <w:r w:rsidR="00007BB3">
        <w:t>2000</w:t>
      </w:r>
      <w:r w:rsidR="00DE62DA">
        <w:t xml:space="preserve">; Acker, 1990; </w:t>
      </w:r>
      <w:proofErr w:type="spellStart"/>
      <w:r w:rsidR="00DE62DA">
        <w:t>Lorber</w:t>
      </w:r>
      <w:proofErr w:type="spellEnd"/>
      <w:r w:rsidR="00DE62DA">
        <w:t>, 1996)</w:t>
      </w:r>
      <w:r>
        <w:t xml:space="preserve">. These situated practices and embodied performances of gender, grounded in history and precedent, entail opportunities and constraints and a ‘plethora of meanings and expectations, actions/behaviours, resources, identities and discourses’ (Martin, </w:t>
      </w:r>
      <w:r w:rsidR="00566311">
        <w:t>2003</w:t>
      </w:r>
      <w:r>
        <w:t>: 344). Here Martin draws attention to the ‘twin processes’ of gendered practice, as a ‘class of activities’ available ‘culturally, socially, narratively, discursively, physically’ (</w:t>
      </w:r>
      <w:r w:rsidR="0078150D">
        <w:t xml:space="preserve">Martin, 2003: </w:t>
      </w:r>
      <w:r>
        <w:t xml:space="preserve">354) to men and women in specific situations, and practising gender that concerns individual enactments and bodily performances. This captures the notion that, as West and </w:t>
      </w:r>
      <w:r>
        <w:lastRenderedPageBreak/>
        <w:t xml:space="preserve">Zimmerman (2002) also maintain, gender performances take place in particular institutional contexts so that institutions, as purveyors of gendered narratives (Ashcraft, 2006), as well as individuals are implicated in appropriate (or inappropriate) gender enactments. Institutions accordingly </w:t>
      </w:r>
      <w:r w:rsidRPr="00FD04A0">
        <w:t xml:space="preserve">provide a ‘repertoire of practices’ (Martin, 2003) concerning </w:t>
      </w:r>
      <w:r>
        <w:t>what it means to perform a particular gender position.</w:t>
      </w:r>
    </w:p>
    <w:p w:rsidR="00603040" w:rsidRDefault="00603040" w:rsidP="00603040"/>
    <w:p w:rsidR="0018154F" w:rsidRPr="00E1752B" w:rsidRDefault="00603040" w:rsidP="0029294D">
      <w:pPr>
        <w:spacing w:line="480" w:lineRule="auto"/>
        <w:rPr>
          <w:rFonts w:cs="Times New Roman"/>
        </w:rPr>
      </w:pPr>
      <w:r>
        <w:t>As McDowell (2003) points out, social categori</w:t>
      </w:r>
      <w:r w:rsidR="008B211F">
        <w:t>es</w:t>
      </w:r>
      <w:r>
        <w:t xml:space="preserve"> such as class and ethnicity are also major factors in the social construction of masculinity, inte</w:t>
      </w:r>
      <w:r w:rsidR="007923EF">
        <w:t xml:space="preserve">racting with gender to produce </w:t>
      </w:r>
      <w:r>
        <w:t>varied and u</w:t>
      </w:r>
      <w:r w:rsidR="00561220">
        <w:t xml:space="preserve">nequally valued </w:t>
      </w:r>
      <w:proofErr w:type="spellStart"/>
      <w:r w:rsidR="00561220">
        <w:t>positionalities</w:t>
      </w:r>
      <w:proofErr w:type="spellEnd"/>
      <w:r>
        <w:t>.  This highlights the relational processes involved and the complex and often contradictory ways in which categories may intersect</w:t>
      </w:r>
      <w:r w:rsidR="003F3D91">
        <w:t xml:space="preserve">. </w:t>
      </w:r>
      <w:r>
        <w:t xml:space="preserve"> </w:t>
      </w:r>
      <w:r w:rsidR="00A57495">
        <w:t>An intersectional approach directs attention to how multiple and interlocking identities (e.g. gender, race, class) construct experiences within specific, contextually based relations of power and</w:t>
      </w:r>
      <w:r w:rsidR="00587776">
        <w:t xml:space="preserve"> how individuals engage </w:t>
      </w:r>
      <w:r w:rsidR="00A57495">
        <w:t xml:space="preserve">in </w:t>
      </w:r>
      <w:r w:rsidR="00587776">
        <w:t xml:space="preserve">or disengage from </w:t>
      </w:r>
      <w:r w:rsidR="00A57495">
        <w:t xml:space="preserve">these processes (Shields, 2008; </w:t>
      </w:r>
      <w:proofErr w:type="spellStart"/>
      <w:r w:rsidR="00A57495">
        <w:t>Holvivo</w:t>
      </w:r>
      <w:proofErr w:type="spellEnd"/>
      <w:r w:rsidR="00A57495">
        <w:t xml:space="preserve">, 2010). </w:t>
      </w:r>
      <w:r w:rsidR="007923EF">
        <w:t>This demonstrates</w:t>
      </w:r>
      <w:r>
        <w:t xml:space="preserve"> both the fluidity and </w:t>
      </w:r>
      <w:proofErr w:type="spellStart"/>
      <w:r>
        <w:t>fixidity</w:t>
      </w:r>
      <w:proofErr w:type="spellEnd"/>
      <w:r>
        <w:t xml:space="preserve"> of n</w:t>
      </w:r>
      <w:r w:rsidR="00651A91">
        <w:t>ormative constructions of difference</w:t>
      </w:r>
      <w:r>
        <w:t xml:space="preserve"> in that gendered</w:t>
      </w:r>
      <w:r w:rsidR="00651A91">
        <w:t xml:space="preserve"> and classed </w:t>
      </w:r>
      <w:r>
        <w:t xml:space="preserve">practices are partly constituted through enduring social relations of power. This was reflected in early work on masculinity and class which highlighted </w:t>
      </w:r>
      <w:r w:rsidR="0018154F">
        <w:t xml:space="preserve">the ‘injurious’ nature of class relations (Sennett and Cobb, 1972) and </w:t>
      </w:r>
      <w:r>
        <w:t xml:space="preserve">how work is valued </w:t>
      </w:r>
      <w:r w:rsidR="00E03737">
        <w:t xml:space="preserve">for the avoidance of unemployment and for the </w:t>
      </w:r>
      <w:r w:rsidR="0018154F" w:rsidRPr="00E1752B">
        <w:rPr>
          <w:rFonts w:cs="Times New Roman"/>
        </w:rPr>
        <w:t>effort, strength and physical skill demanded (Willis, 1977</w:t>
      </w:r>
      <w:r w:rsidR="00E03737">
        <w:rPr>
          <w:rFonts w:cs="Times New Roman"/>
        </w:rPr>
        <w:t xml:space="preserve">; </w:t>
      </w:r>
      <w:proofErr w:type="spellStart"/>
      <w:r w:rsidR="00E03737">
        <w:rPr>
          <w:rFonts w:cs="Times New Roman"/>
        </w:rPr>
        <w:t>Tolson</w:t>
      </w:r>
      <w:proofErr w:type="spellEnd"/>
      <w:r w:rsidR="00E03737">
        <w:rPr>
          <w:rFonts w:cs="Times New Roman"/>
        </w:rPr>
        <w:t>, 1977</w:t>
      </w:r>
      <w:r w:rsidR="0018154F" w:rsidRPr="00E1752B">
        <w:rPr>
          <w:rFonts w:cs="Times New Roman"/>
        </w:rPr>
        <w:t>)</w:t>
      </w:r>
      <w:r w:rsidR="00E03737">
        <w:rPr>
          <w:rFonts w:cs="Times New Roman"/>
        </w:rPr>
        <w:t xml:space="preserve"> -</w:t>
      </w:r>
      <w:r w:rsidR="0018154F" w:rsidRPr="00E1752B">
        <w:rPr>
          <w:rFonts w:cs="Times New Roman"/>
        </w:rPr>
        <w:t xml:space="preserve"> </w:t>
      </w:r>
      <w:r w:rsidR="0018154F">
        <w:rPr>
          <w:rFonts w:cs="Times New Roman"/>
        </w:rPr>
        <w:t xml:space="preserve">reflective of </w:t>
      </w:r>
      <w:r w:rsidR="0018154F" w:rsidRPr="00E1752B">
        <w:rPr>
          <w:rFonts w:cs="Times New Roman"/>
        </w:rPr>
        <w:t>a</w:t>
      </w:r>
      <w:r w:rsidR="001B2D4B">
        <w:rPr>
          <w:rFonts w:cs="Times New Roman"/>
        </w:rPr>
        <w:t xml:space="preserve"> pragmatic</w:t>
      </w:r>
      <w:r w:rsidR="00E03737">
        <w:rPr>
          <w:rFonts w:cs="Times New Roman"/>
        </w:rPr>
        <w:t xml:space="preserve"> approach and a </w:t>
      </w:r>
      <w:r w:rsidR="0018154F">
        <w:rPr>
          <w:rFonts w:cs="Times New Roman"/>
        </w:rPr>
        <w:t xml:space="preserve">‘practical consciousness’ (Giddens, 1979) </w:t>
      </w:r>
      <w:r w:rsidR="0018154F" w:rsidRPr="00E1752B">
        <w:rPr>
          <w:rFonts w:cs="Times New Roman"/>
        </w:rPr>
        <w:t>in working men’s lives</w:t>
      </w:r>
      <w:r w:rsidR="006178EE">
        <w:rPr>
          <w:rFonts w:cs="Times New Roman"/>
        </w:rPr>
        <w:t xml:space="preserve">. </w:t>
      </w:r>
      <w:r w:rsidR="0018154F" w:rsidRPr="00E1752B">
        <w:rPr>
          <w:rFonts w:cs="Times New Roman"/>
        </w:rPr>
        <w:t xml:space="preserve"> </w:t>
      </w:r>
      <w:r w:rsidR="003E4CA0">
        <w:rPr>
          <w:rFonts w:cs="Times New Roman"/>
        </w:rPr>
        <w:t xml:space="preserve">As de </w:t>
      </w:r>
      <w:proofErr w:type="spellStart"/>
      <w:r w:rsidR="003E4CA0">
        <w:rPr>
          <w:rFonts w:cs="Times New Roman"/>
        </w:rPr>
        <w:t>Certeau</w:t>
      </w:r>
      <w:proofErr w:type="spellEnd"/>
      <w:r w:rsidR="003E4CA0">
        <w:rPr>
          <w:rFonts w:cs="Times New Roman"/>
        </w:rPr>
        <w:t xml:space="preserve"> (1988) and Giddens (1979)</w:t>
      </w:r>
      <w:r w:rsidR="001B2D4B">
        <w:rPr>
          <w:rFonts w:cs="Times New Roman"/>
        </w:rPr>
        <w:t xml:space="preserve"> argue by situating their lives in relation to their constraining circumstances</w:t>
      </w:r>
      <w:r w:rsidR="0029294D">
        <w:rPr>
          <w:rFonts w:cs="Times New Roman"/>
        </w:rPr>
        <w:t>,</w:t>
      </w:r>
      <w:r w:rsidR="001B2D4B">
        <w:rPr>
          <w:rFonts w:cs="Times New Roman"/>
        </w:rPr>
        <w:t xml:space="preserve"> working class men develop ‘the capac</w:t>
      </w:r>
      <w:r w:rsidR="00B96BCF">
        <w:rPr>
          <w:rFonts w:cs="Times New Roman"/>
        </w:rPr>
        <w:t xml:space="preserve">ity to go on’ and to </w:t>
      </w:r>
      <w:r w:rsidR="003770A5">
        <w:rPr>
          <w:rFonts w:cs="Times New Roman"/>
        </w:rPr>
        <w:t xml:space="preserve">create what </w:t>
      </w:r>
      <w:proofErr w:type="spellStart"/>
      <w:r w:rsidR="003770A5">
        <w:rPr>
          <w:rFonts w:cs="Times New Roman"/>
        </w:rPr>
        <w:t>Charlesworth</w:t>
      </w:r>
      <w:proofErr w:type="spellEnd"/>
      <w:r w:rsidR="003770A5">
        <w:rPr>
          <w:rFonts w:cs="Times New Roman"/>
        </w:rPr>
        <w:t xml:space="preserve"> (2000) describes as identities of value – identities respected by others.</w:t>
      </w:r>
    </w:p>
    <w:p w:rsidR="00177948" w:rsidRDefault="00E03737" w:rsidP="0029294D">
      <w:pPr>
        <w:pStyle w:val="Standard"/>
        <w:spacing w:line="480" w:lineRule="auto"/>
        <w:rPr>
          <w:rFonts w:asciiTheme="minorHAnsi" w:hAnsiTheme="minorHAnsi"/>
          <w:sz w:val="22"/>
          <w:szCs w:val="22"/>
        </w:rPr>
      </w:pPr>
      <w:r w:rsidRPr="008475BD">
        <w:rPr>
          <w:rFonts w:asciiTheme="minorHAnsi" w:hAnsiTheme="minorHAnsi"/>
          <w:sz w:val="22"/>
          <w:szCs w:val="22"/>
        </w:rPr>
        <w:t xml:space="preserve">More recent work has highlighted how, in a similar vein, working class men draw on hard work, honesty, self-discipline and capacities for physical endurance in their </w:t>
      </w:r>
      <w:r w:rsidR="008D5738">
        <w:rPr>
          <w:rFonts w:asciiTheme="minorHAnsi" w:hAnsiTheme="minorHAnsi"/>
          <w:sz w:val="22"/>
          <w:szCs w:val="22"/>
        </w:rPr>
        <w:t xml:space="preserve">struggles for recognition (Simpson et al, 2014; </w:t>
      </w:r>
      <w:proofErr w:type="spellStart"/>
      <w:r w:rsidRPr="008475BD">
        <w:rPr>
          <w:rFonts w:asciiTheme="minorHAnsi" w:hAnsiTheme="minorHAnsi"/>
          <w:sz w:val="22"/>
          <w:szCs w:val="22"/>
        </w:rPr>
        <w:t>Thiel</w:t>
      </w:r>
      <w:proofErr w:type="spellEnd"/>
      <w:r w:rsidRPr="008475BD">
        <w:rPr>
          <w:rFonts w:asciiTheme="minorHAnsi" w:hAnsiTheme="minorHAnsi"/>
          <w:sz w:val="22"/>
          <w:szCs w:val="22"/>
        </w:rPr>
        <w:t xml:space="preserve">, 2007). </w:t>
      </w:r>
      <w:r w:rsidRPr="00254456">
        <w:rPr>
          <w:rFonts w:asciiTheme="minorHAnsi" w:hAnsiTheme="minorHAnsi"/>
          <w:sz w:val="22"/>
          <w:szCs w:val="22"/>
        </w:rPr>
        <w:t xml:space="preserve">These struggles have been set in the context of </w:t>
      </w:r>
      <w:r w:rsidR="00DF7B6F" w:rsidRPr="00254456">
        <w:rPr>
          <w:rFonts w:asciiTheme="minorHAnsi" w:hAnsiTheme="minorHAnsi"/>
          <w:sz w:val="22"/>
          <w:szCs w:val="22"/>
        </w:rPr>
        <w:t xml:space="preserve">a </w:t>
      </w:r>
      <w:r w:rsidR="005F1232" w:rsidRPr="00254456">
        <w:rPr>
          <w:rFonts w:asciiTheme="minorHAnsi" w:hAnsiTheme="minorHAnsi"/>
          <w:sz w:val="22"/>
          <w:szCs w:val="22"/>
        </w:rPr>
        <w:t xml:space="preserve">contemporary </w:t>
      </w:r>
      <w:r w:rsidR="00DF7B6F" w:rsidRPr="00254456">
        <w:rPr>
          <w:rFonts w:asciiTheme="minorHAnsi" w:hAnsiTheme="minorHAnsi"/>
          <w:sz w:val="22"/>
          <w:szCs w:val="22"/>
        </w:rPr>
        <w:lastRenderedPageBreak/>
        <w:t>class positioning that</w:t>
      </w:r>
      <w:r w:rsidR="006A024B" w:rsidRPr="00254456">
        <w:rPr>
          <w:rFonts w:asciiTheme="minorHAnsi" w:hAnsiTheme="minorHAnsi"/>
          <w:sz w:val="22"/>
          <w:szCs w:val="22"/>
        </w:rPr>
        <w:t>, against the background</w:t>
      </w:r>
      <w:r w:rsidR="005839C4" w:rsidRPr="00254456">
        <w:rPr>
          <w:rFonts w:asciiTheme="minorHAnsi" w:hAnsiTheme="minorHAnsi"/>
          <w:sz w:val="22"/>
          <w:szCs w:val="22"/>
        </w:rPr>
        <w:t xml:space="preserve"> of dominant values of personal fulfilment and progression, </w:t>
      </w:r>
      <w:r w:rsidR="00DF7B6F" w:rsidRPr="00254456">
        <w:rPr>
          <w:rFonts w:asciiTheme="minorHAnsi" w:hAnsiTheme="minorHAnsi"/>
          <w:sz w:val="22"/>
          <w:szCs w:val="22"/>
        </w:rPr>
        <w:t xml:space="preserve">frames the working class in detrimental terms </w:t>
      </w:r>
      <w:r w:rsidR="00D21E24" w:rsidRPr="00254456">
        <w:rPr>
          <w:rFonts w:asciiTheme="minorHAnsi" w:hAnsiTheme="minorHAnsi"/>
          <w:sz w:val="22"/>
          <w:szCs w:val="22"/>
        </w:rPr>
        <w:t xml:space="preserve">i.e. </w:t>
      </w:r>
      <w:r w:rsidRPr="00254456">
        <w:rPr>
          <w:rFonts w:asciiTheme="minorHAnsi" w:hAnsiTheme="minorHAnsi"/>
          <w:sz w:val="22"/>
          <w:szCs w:val="22"/>
        </w:rPr>
        <w:t xml:space="preserve">as lacking in value and undeserving of respect </w:t>
      </w:r>
      <w:r w:rsidR="00DF7B6F" w:rsidRPr="00254456">
        <w:rPr>
          <w:rFonts w:asciiTheme="minorHAnsi" w:hAnsiTheme="minorHAnsi"/>
          <w:sz w:val="22"/>
          <w:szCs w:val="22"/>
        </w:rPr>
        <w:t>(</w:t>
      </w:r>
      <w:proofErr w:type="spellStart"/>
      <w:r w:rsidR="00DF7B6F" w:rsidRPr="00254456">
        <w:rPr>
          <w:rFonts w:asciiTheme="minorHAnsi" w:hAnsiTheme="minorHAnsi"/>
          <w:sz w:val="22"/>
          <w:szCs w:val="22"/>
        </w:rPr>
        <w:t>Sayer</w:t>
      </w:r>
      <w:proofErr w:type="spellEnd"/>
      <w:r w:rsidR="00DF7B6F" w:rsidRPr="00254456">
        <w:rPr>
          <w:rFonts w:asciiTheme="minorHAnsi" w:hAnsiTheme="minorHAnsi"/>
          <w:sz w:val="22"/>
          <w:szCs w:val="22"/>
        </w:rPr>
        <w:t xml:space="preserve">, 2005; </w:t>
      </w:r>
      <w:proofErr w:type="spellStart"/>
      <w:r w:rsidR="00DF7B6F" w:rsidRPr="00254456">
        <w:rPr>
          <w:rFonts w:asciiTheme="minorHAnsi" w:hAnsiTheme="minorHAnsi"/>
          <w:sz w:val="22"/>
          <w:szCs w:val="22"/>
        </w:rPr>
        <w:t>Skeggs</w:t>
      </w:r>
      <w:proofErr w:type="spellEnd"/>
      <w:r w:rsidR="00DF7B6F" w:rsidRPr="00254456">
        <w:rPr>
          <w:rFonts w:asciiTheme="minorHAnsi" w:hAnsiTheme="minorHAnsi"/>
          <w:sz w:val="22"/>
          <w:szCs w:val="22"/>
        </w:rPr>
        <w:t>, 1997</w:t>
      </w:r>
      <w:r w:rsidR="003A564D" w:rsidRPr="00254456">
        <w:rPr>
          <w:rFonts w:asciiTheme="minorHAnsi" w:hAnsiTheme="minorHAnsi"/>
          <w:sz w:val="22"/>
          <w:szCs w:val="22"/>
        </w:rPr>
        <w:t>; 2004</w:t>
      </w:r>
      <w:r w:rsidR="00DF7B6F" w:rsidRPr="00254456">
        <w:rPr>
          <w:rFonts w:asciiTheme="minorHAnsi" w:hAnsiTheme="minorHAnsi"/>
          <w:sz w:val="22"/>
          <w:szCs w:val="22"/>
        </w:rPr>
        <w:t>)</w:t>
      </w:r>
      <w:r w:rsidR="00F90F2F" w:rsidRPr="00254456">
        <w:rPr>
          <w:rFonts w:asciiTheme="minorHAnsi" w:hAnsiTheme="minorHAnsi"/>
          <w:sz w:val="22"/>
          <w:szCs w:val="22"/>
        </w:rPr>
        <w:t>.</w:t>
      </w:r>
      <w:r w:rsidR="0098306F" w:rsidRPr="00254456">
        <w:rPr>
          <w:rFonts w:asciiTheme="minorHAnsi" w:hAnsiTheme="minorHAnsi"/>
          <w:sz w:val="22"/>
          <w:szCs w:val="22"/>
        </w:rPr>
        <w:t xml:space="preserve"> </w:t>
      </w:r>
      <w:r w:rsidR="00DF7B6F" w:rsidRPr="00254456">
        <w:rPr>
          <w:rFonts w:asciiTheme="minorHAnsi" w:hAnsiTheme="minorHAnsi"/>
          <w:sz w:val="22"/>
          <w:szCs w:val="22"/>
        </w:rPr>
        <w:t>As Sayer (2005)</w:t>
      </w:r>
      <w:r w:rsidR="005F1232" w:rsidRPr="00254456">
        <w:rPr>
          <w:rFonts w:asciiTheme="minorHAnsi" w:hAnsiTheme="minorHAnsi"/>
          <w:sz w:val="22"/>
          <w:szCs w:val="22"/>
        </w:rPr>
        <w:t xml:space="preserve"> argues</w:t>
      </w:r>
      <w:r w:rsidR="00DF7B6F" w:rsidRPr="00254456">
        <w:rPr>
          <w:rFonts w:asciiTheme="minorHAnsi" w:hAnsiTheme="minorHAnsi"/>
          <w:sz w:val="22"/>
          <w:szCs w:val="22"/>
        </w:rPr>
        <w:t>, class is not just a location in a particular field or social space but is also deeply embodied permeating experiences, emotions and sense of self. Deval</w:t>
      </w:r>
      <w:r w:rsidR="00B70DF0" w:rsidRPr="00254456">
        <w:rPr>
          <w:rFonts w:asciiTheme="minorHAnsi" w:hAnsiTheme="minorHAnsi"/>
          <w:sz w:val="22"/>
          <w:szCs w:val="22"/>
        </w:rPr>
        <w:t>u</w:t>
      </w:r>
      <w:r w:rsidR="00DF7B6F" w:rsidRPr="00254456">
        <w:rPr>
          <w:rFonts w:asciiTheme="minorHAnsi" w:hAnsiTheme="minorHAnsi"/>
          <w:sz w:val="22"/>
          <w:szCs w:val="22"/>
        </w:rPr>
        <w:t>ation in the workplace and acts of 'downward discrimination' from those with power to implement disciplinary proce</w:t>
      </w:r>
      <w:r w:rsidR="00B70DF0" w:rsidRPr="00254456">
        <w:rPr>
          <w:rFonts w:asciiTheme="minorHAnsi" w:hAnsiTheme="minorHAnsi"/>
          <w:sz w:val="22"/>
          <w:szCs w:val="22"/>
        </w:rPr>
        <w:t>s</w:t>
      </w:r>
      <w:r w:rsidR="00DF7B6F" w:rsidRPr="00254456">
        <w:rPr>
          <w:rFonts w:asciiTheme="minorHAnsi" w:hAnsiTheme="minorHAnsi"/>
          <w:sz w:val="22"/>
          <w:szCs w:val="22"/>
        </w:rPr>
        <w:t>ses can accordingly be keenly felt (Dolan 200</w:t>
      </w:r>
      <w:r w:rsidR="005F1232" w:rsidRPr="00254456">
        <w:rPr>
          <w:rFonts w:asciiTheme="minorHAnsi" w:hAnsiTheme="minorHAnsi"/>
          <w:sz w:val="22"/>
          <w:szCs w:val="22"/>
        </w:rPr>
        <w:t>7</w:t>
      </w:r>
      <w:r w:rsidR="00DF7B6F" w:rsidRPr="00254456">
        <w:rPr>
          <w:rFonts w:asciiTheme="minorHAnsi" w:hAnsiTheme="minorHAnsi"/>
          <w:sz w:val="22"/>
          <w:szCs w:val="22"/>
        </w:rPr>
        <w:t xml:space="preserve">). </w:t>
      </w:r>
      <w:r w:rsidR="00DF7B6F" w:rsidRPr="008475BD">
        <w:rPr>
          <w:rFonts w:asciiTheme="minorHAnsi" w:hAnsiTheme="minorHAnsi"/>
          <w:sz w:val="22"/>
          <w:szCs w:val="22"/>
        </w:rPr>
        <w:t>In this respect, strong oc</w:t>
      </w:r>
      <w:r w:rsidR="00B70DF0" w:rsidRPr="008475BD">
        <w:rPr>
          <w:rFonts w:asciiTheme="minorHAnsi" w:hAnsiTheme="minorHAnsi"/>
          <w:sz w:val="22"/>
          <w:szCs w:val="22"/>
        </w:rPr>
        <w:t>c</w:t>
      </w:r>
      <w:r w:rsidR="00DF7B6F" w:rsidRPr="008475BD">
        <w:rPr>
          <w:rFonts w:asciiTheme="minorHAnsi" w:hAnsiTheme="minorHAnsi"/>
          <w:sz w:val="22"/>
          <w:szCs w:val="22"/>
        </w:rPr>
        <w:t>upational cultures based on the maintenance of the manual</w:t>
      </w:r>
      <w:r w:rsidR="00566311" w:rsidRPr="008475BD">
        <w:rPr>
          <w:rFonts w:asciiTheme="minorHAnsi" w:hAnsiTheme="minorHAnsi"/>
          <w:sz w:val="22"/>
          <w:szCs w:val="22"/>
        </w:rPr>
        <w:t>/</w:t>
      </w:r>
      <w:r w:rsidR="00DF7B6F" w:rsidRPr="008475BD">
        <w:rPr>
          <w:rFonts w:asciiTheme="minorHAnsi" w:hAnsiTheme="minorHAnsi"/>
          <w:sz w:val="22"/>
          <w:szCs w:val="22"/>
        </w:rPr>
        <w:t>non</w:t>
      </w:r>
      <w:r w:rsidR="00566311" w:rsidRPr="008475BD">
        <w:rPr>
          <w:rFonts w:asciiTheme="minorHAnsi" w:hAnsiTheme="minorHAnsi"/>
          <w:sz w:val="22"/>
          <w:szCs w:val="22"/>
        </w:rPr>
        <w:t>-</w:t>
      </w:r>
      <w:r w:rsidR="00DF7B6F" w:rsidRPr="008475BD">
        <w:rPr>
          <w:rFonts w:asciiTheme="minorHAnsi" w:hAnsiTheme="minorHAnsi"/>
          <w:sz w:val="22"/>
          <w:szCs w:val="22"/>
        </w:rPr>
        <w:t xml:space="preserve">manual divide, a primacy attached to breadwinner roles and a worldly realism that accords with an instrumental approach to work comprise, in Willis's (1977) terms, a positive source of class identity. </w:t>
      </w:r>
    </w:p>
    <w:p w:rsidR="00177948" w:rsidRDefault="00177948" w:rsidP="0029294D">
      <w:pPr>
        <w:pStyle w:val="Standard"/>
        <w:spacing w:line="480" w:lineRule="auto"/>
        <w:rPr>
          <w:rFonts w:asciiTheme="minorHAnsi" w:hAnsiTheme="minorHAnsi"/>
          <w:sz w:val="22"/>
          <w:szCs w:val="22"/>
        </w:rPr>
      </w:pPr>
    </w:p>
    <w:p w:rsidR="00DF7B6F" w:rsidRPr="008475BD" w:rsidRDefault="00561220" w:rsidP="0029294D">
      <w:pPr>
        <w:pStyle w:val="Standard"/>
        <w:spacing w:line="480" w:lineRule="auto"/>
        <w:rPr>
          <w:rFonts w:asciiTheme="minorHAnsi" w:hAnsiTheme="minorHAnsi"/>
          <w:sz w:val="22"/>
          <w:szCs w:val="22"/>
        </w:rPr>
      </w:pPr>
      <w:r>
        <w:rPr>
          <w:rFonts w:asciiTheme="minorHAnsi" w:hAnsiTheme="minorHAnsi"/>
          <w:sz w:val="22"/>
          <w:szCs w:val="22"/>
        </w:rPr>
        <w:t>In his discussion on the construction of valued identities Collinson demo</w:t>
      </w:r>
      <w:r w:rsidR="007923EF">
        <w:rPr>
          <w:rFonts w:asciiTheme="minorHAnsi" w:hAnsiTheme="minorHAnsi"/>
          <w:sz w:val="22"/>
          <w:szCs w:val="22"/>
        </w:rPr>
        <w:t>n</w:t>
      </w:r>
      <w:r>
        <w:rPr>
          <w:rFonts w:asciiTheme="minorHAnsi" w:hAnsiTheme="minorHAnsi"/>
          <w:sz w:val="22"/>
          <w:szCs w:val="22"/>
        </w:rPr>
        <w:t>strates</w:t>
      </w:r>
      <w:r w:rsidR="00D21E24" w:rsidRPr="008475BD">
        <w:rPr>
          <w:rFonts w:asciiTheme="minorHAnsi" w:hAnsiTheme="minorHAnsi"/>
          <w:sz w:val="22"/>
          <w:szCs w:val="22"/>
        </w:rPr>
        <w:t xml:space="preserve"> how </w:t>
      </w:r>
      <w:r w:rsidR="00510027" w:rsidRPr="008475BD">
        <w:rPr>
          <w:rFonts w:asciiTheme="minorHAnsi" w:hAnsiTheme="minorHAnsi"/>
          <w:sz w:val="22"/>
          <w:szCs w:val="22"/>
        </w:rPr>
        <w:t xml:space="preserve">men on the ‘shop floor’ </w:t>
      </w:r>
      <w:r w:rsidR="00D21E24" w:rsidRPr="008475BD">
        <w:rPr>
          <w:rFonts w:asciiTheme="minorHAnsi" w:hAnsiTheme="minorHAnsi"/>
          <w:sz w:val="22"/>
          <w:szCs w:val="22"/>
        </w:rPr>
        <w:t xml:space="preserve">invest in key discursive practices </w:t>
      </w:r>
      <w:r w:rsidR="00E55F74" w:rsidRPr="008475BD">
        <w:rPr>
          <w:rFonts w:asciiTheme="minorHAnsi" w:hAnsiTheme="minorHAnsi"/>
          <w:sz w:val="22"/>
          <w:szCs w:val="22"/>
        </w:rPr>
        <w:t>of</w:t>
      </w:r>
      <w:r w:rsidR="006178EE" w:rsidRPr="008475BD">
        <w:rPr>
          <w:rFonts w:asciiTheme="minorHAnsi" w:hAnsiTheme="minorHAnsi"/>
          <w:sz w:val="22"/>
          <w:szCs w:val="22"/>
        </w:rPr>
        <w:t xml:space="preserve"> both</w:t>
      </w:r>
      <w:r w:rsidR="00E55F74" w:rsidRPr="008475BD">
        <w:rPr>
          <w:rFonts w:asciiTheme="minorHAnsi" w:hAnsiTheme="minorHAnsi"/>
          <w:sz w:val="22"/>
          <w:szCs w:val="22"/>
        </w:rPr>
        <w:t xml:space="preserve"> resistance and </w:t>
      </w:r>
      <w:r w:rsidR="00DE3BF1" w:rsidRPr="008475BD">
        <w:rPr>
          <w:rFonts w:asciiTheme="minorHAnsi" w:hAnsiTheme="minorHAnsi"/>
          <w:sz w:val="22"/>
          <w:szCs w:val="22"/>
        </w:rPr>
        <w:t>acquiescence</w:t>
      </w:r>
      <w:r w:rsidR="00E55F74" w:rsidRPr="008475BD">
        <w:rPr>
          <w:rFonts w:asciiTheme="minorHAnsi" w:hAnsiTheme="minorHAnsi"/>
          <w:sz w:val="22"/>
          <w:szCs w:val="22"/>
        </w:rPr>
        <w:t xml:space="preserve"> </w:t>
      </w:r>
      <w:r w:rsidR="00D21E24" w:rsidRPr="008475BD">
        <w:rPr>
          <w:rFonts w:asciiTheme="minorHAnsi" w:hAnsiTheme="minorHAnsi"/>
          <w:sz w:val="22"/>
          <w:szCs w:val="22"/>
        </w:rPr>
        <w:t>to deny subordination and secure a ‘positive, productive m</w:t>
      </w:r>
      <w:r w:rsidR="00510027" w:rsidRPr="008475BD">
        <w:rPr>
          <w:rFonts w:asciiTheme="minorHAnsi" w:hAnsiTheme="minorHAnsi"/>
          <w:sz w:val="22"/>
          <w:szCs w:val="22"/>
        </w:rPr>
        <w:t xml:space="preserve">eaningful world’ </w:t>
      </w:r>
      <w:r w:rsidR="00E55F74" w:rsidRPr="008475BD">
        <w:rPr>
          <w:rFonts w:asciiTheme="minorHAnsi" w:hAnsiTheme="minorHAnsi"/>
          <w:sz w:val="22"/>
          <w:szCs w:val="22"/>
        </w:rPr>
        <w:t xml:space="preserve">for </w:t>
      </w:r>
      <w:proofErr w:type="gramStart"/>
      <w:r w:rsidR="00E55F74" w:rsidRPr="008475BD">
        <w:rPr>
          <w:rFonts w:asciiTheme="minorHAnsi" w:hAnsiTheme="minorHAnsi"/>
          <w:sz w:val="22"/>
          <w:szCs w:val="22"/>
        </w:rPr>
        <w:t>themselves</w:t>
      </w:r>
      <w:proofErr w:type="gramEnd"/>
      <w:r w:rsidR="00E55F74" w:rsidRPr="008475BD">
        <w:rPr>
          <w:rFonts w:asciiTheme="minorHAnsi" w:hAnsiTheme="minorHAnsi"/>
          <w:sz w:val="22"/>
          <w:szCs w:val="22"/>
        </w:rPr>
        <w:t xml:space="preserve"> </w:t>
      </w:r>
      <w:r w:rsidR="00510027" w:rsidRPr="008475BD">
        <w:rPr>
          <w:rFonts w:asciiTheme="minorHAnsi" w:hAnsiTheme="minorHAnsi"/>
          <w:sz w:val="22"/>
          <w:szCs w:val="22"/>
        </w:rPr>
        <w:t>(Collinson, 1992: 39)</w:t>
      </w:r>
      <w:r w:rsidR="00E55F74" w:rsidRPr="008475BD">
        <w:rPr>
          <w:rFonts w:asciiTheme="minorHAnsi" w:hAnsiTheme="minorHAnsi"/>
          <w:sz w:val="22"/>
          <w:szCs w:val="22"/>
        </w:rPr>
        <w:t xml:space="preserve">. </w:t>
      </w:r>
      <w:r w:rsidR="001C4A5E" w:rsidRPr="001C4A5E">
        <w:rPr>
          <w:rFonts w:asciiTheme="minorHAnsi" w:hAnsiTheme="minorHAnsi"/>
          <w:sz w:val="22"/>
          <w:szCs w:val="22"/>
        </w:rPr>
        <w:t xml:space="preserve">Collinson (1992) </w:t>
      </w:r>
      <w:r>
        <w:rPr>
          <w:rFonts w:asciiTheme="minorHAnsi" w:hAnsiTheme="minorHAnsi"/>
          <w:sz w:val="22"/>
          <w:szCs w:val="22"/>
        </w:rPr>
        <w:t>also shows</w:t>
      </w:r>
      <w:r w:rsidR="001C4A5E" w:rsidRPr="001C4A5E">
        <w:rPr>
          <w:rFonts w:asciiTheme="minorHAnsi" w:hAnsiTheme="minorHAnsi"/>
          <w:sz w:val="22"/>
          <w:szCs w:val="22"/>
        </w:rPr>
        <w:t xml:space="preserve"> how men exploit their dominant gender position to</w:t>
      </w:r>
      <w:r>
        <w:rPr>
          <w:rFonts w:asciiTheme="minorHAnsi" w:hAnsiTheme="minorHAnsi"/>
          <w:sz w:val="22"/>
          <w:szCs w:val="22"/>
        </w:rPr>
        <w:t xml:space="preserve"> enhance their self-value</w:t>
      </w:r>
      <w:r w:rsidR="001C4A5E" w:rsidRPr="001C4A5E">
        <w:rPr>
          <w:rFonts w:asciiTheme="minorHAnsi" w:hAnsiTheme="minorHAnsi"/>
          <w:sz w:val="22"/>
          <w:szCs w:val="22"/>
        </w:rPr>
        <w:t>, while still retaining sensitivity and susceptibility to the demands and expectations imposed on them by others. These include a masculine refusal to display feelings and emotions supported by constructions of invulnerability and independence f</w:t>
      </w:r>
      <w:r w:rsidR="00CF2D1C">
        <w:rPr>
          <w:rFonts w:asciiTheme="minorHAnsi" w:hAnsiTheme="minorHAnsi"/>
          <w:sz w:val="22"/>
          <w:szCs w:val="22"/>
        </w:rPr>
        <w:t xml:space="preserve">rom others and their perceived sense of </w:t>
      </w:r>
      <w:r w:rsidR="001C4A5E" w:rsidRPr="001C4A5E">
        <w:rPr>
          <w:rFonts w:asciiTheme="minorHAnsi" w:hAnsiTheme="minorHAnsi"/>
          <w:sz w:val="22"/>
          <w:szCs w:val="22"/>
        </w:rPr>
        <w:t xml:space="preserve">breadwinner status, and simultaneous compliance with a view to obtaining positive confirmation from those with power. Drawing on the ethnographic study of construction workers, </w:t>
      </w:r>
      <w:proofErr w:type="spellStart"/>
      <w:r w:rsidR="001C4A5E" w:rsidRPr="001C4A5E">
        <w:rPr>
          <w:rFonts w:asciiTheme="minorHAnsi" w:hAnsiTheme="minorHAnsi"/>
          <w:sz w:val="22"/>
          <w:szCs w:val="22"/>
        </w:rPr>
        <w:t>Thiel</w:t>
      </w:r>
      <w:proofErr w:type="spellEnd"/>
      <w:r w:rsidR="001C4A5E" w:rsidRPr="001C4A5E">
        <w:rPr>
          <w:rFonts w:asciiTheme="minorHAnsi" w:hAnsiTheme="minorHAnsi"/>
          <w:sz w:val="22"/>
          <w:szCs w:val="22"/>
        </w:rPr>
        <w:t xml:space="preserve"> (2007) also shows how any potential stigma from class can be dealt with by an adherence to traditional class based masculinity. </w:t>
      </w:r>
      <w:r w:rsidR="008D1CAD">
        <w:rPr>
          <w:rFonts w:asciiTheme="minorHAnsi" w:hAnsiTheme="minorHAnsi"/>
          <w:sz w:val="22"/>
          <w:szCs w:val="22"/>
        </w:rPr>
        <w:t xml:space="preserve"> </w:t>
      </w:r>
      <w:r w:rsidR="00507D76" w:rsidRPr="008475BD">
        <w:rPr>
          <w:rFonts w:asciiTheme="minorHAnsi" w:hAnsiTheme="minorHAnsi"/>
          <w:sz w:val="22"/>
          <w:szCs w:val="22"/>
        </w:rPr>
        <w:t xml:space="preserve">Taken together, </w:t>
      </w:r>
      <w:r w:rsidR="00177948">
        <w:rPr>
          <w:rFonts w:asciiTheme="minorHAnsi" w:hAnsiTheme="minorHAnsi"/>
          <w:sz w:val="22"/>
          <w:szCs w:val="22"/>
        </w:rPr>
        <w:t>this work</w:t>
      </w:r>
      <w:r w:rsidR="00564603">
        <w:rPr>
          <w:rFonts w:asciiTheme="minorHAnsi" w:hAnsiTheme="minorHAnsi"/>
          <w:sz w:val="22"/>
          <w:szCs w:val="22"/>
        </w:rPr>
        <w:t xml:space="preserve"> demonstrates </w:t>
      </w:r>
      <w:r w:rsidR="003A564D">
        <w:rPr>
          <w:rFonts w:asciiTheme="minorHAnsi" w:hAnsiTheme="minorHAnsi"/>
          <w:sz w:val="22"/>
          <w:szCs w:val="22"/>
        </w:rPr>
        <w:t xml:space="preserve">how the </w:t>
      </w:r>
      <w:r w:rsidR="008B211F">
        <w:rPr>
          <w:rFonts w:asciiTheme="minorHAnsi" w:hAnsiTheme="minorHAnsi"/>
          <w:sz w:val="22"/>
          <w:szCs w:val="22"/>
        </w:rPr>
        <w:t>‘lived reality’ (</w:t>
      </w:r>
      <w:proofErr w:type="spellStart"/>
      <w:r w:rsidR="008B211F">
        <w:rPr>
          <w:rFonts w:asciiTheme="minorHAnsi" w:hAnsiTheme="minorHAnsi"/>
          <w:sz w:val="22"/>
          <w:szCs w:val="22"/>
        </w:rPr>
        <w:t>Skeggs</w:t>
      </w:r>
      <w:proofErr w:type="spellEnd"/>
      <w:r w:rsidR="008B211F">
        <w:rPr>
          <w:rFonts w:asciiTheme="minorHAnsi" w:hAnsiTheme="minorHAnsi"/>
          <w:sz w:val="22"/>
          <w:szCs w:val="22"/>
        </w:rPr>
        <w:t xml:space="preserve">, 1997) </w:t>
      </w:r>
      <w:r w:rsidR="003A564D">
        <w:rPr>
          <w:rFonts w:asciiTheme="minorHAnsi" w:hAnsiTheme="minorHAnsi"/>
          <w:sz w:val="22"/>
          <w:szCs w:val="22"/>
        </w:rPr>
        <w:t>of working class experience must be set in the context of a changing landscape characterised</w:t>
      </w:r>
      <w:r w:rsidR="00283B6D">
        <w:rPr>
          <w:rFonts w:asciiTheme="minorHAnsi" w:hAnsiTheme="minorHAnsi"/>
          <w:sz w:val="22"/>
          <w:szCs w:val="22"/>
        </w:rPr>
        <w:t xml:space="preserve"> in part by an increasingly insecure labour market positioning</w:t>
      </w:r>
      <w:r w:rsidR="005839C4">
        <w:rPr>
          <w:rFonts w:asciiTheme="minorHAnsi" w:hAnsiTheme="minorHAnsi"/>
          <w:sz w:val="22"/>
          <w:szCs w:val="22"/>
        </w:rPr>
        <w:t xml:space="preserve">, discussed earlier, </w:t>
      </w:r>
      <w:r w:rsidR="005360C3">
        <w:rPr>
          <w:rFonts w:asciiTheme="minorHAnsi" w:hAnsiTheme="minorHAnsi"/>
          <w:sz w:val="22"/>
          <w:szCs w:val="22"/>
        </w:rPr>
        <w:t xml:space="preserve">and </w:t>
      </w:r>
      <w:r w:rsidR="00283B6D">
        <w:rPr>
          <w:rFonts w:asciiTheme="minorHAnsi" w:hAnsiTheme="minorHAnsi"/>
          <w:sz w:val="22"/>
          <w:szCs w:val="22"/>
        </w:rPr>
        <w:t xml:space="preserve">by a contemporary </w:t>
      </w:r>
      <w:r w:rsidR="005360C3">
        <w:rPr>
          <w:rFonts w:asciiTheme="minorHAnsi" w:hAnsiTheme="minorHAnsi"/>
          <w:sz w:val="22"/>
          <w:szCs w:val="22"/>
        </w:rPr>
        <w:t xml:space="preserve">moral </w:t>
      </w:r>
      <w:r w:rsidR="00777A7B">
        <w:rPr>
          <w:rFonts w:asciiTheme="minorHAnsi" w:hAnsiTheme="minorHAnsi"/>
          <w:sz w:val="22"/>
          <w:szCs w:val="22"/>
        </w:rPr>
        <w:t xml:space="preserve">framework that affords little respect to those who involved in less skilled work and </w:t>
      </w:r>
      <w:r w:rsidR="00777A7B" w:rsidRPr="00777A7B">
        <w:rPr>
          <w:rFonts w:asciiTheme="minorHAnsi" w:hAnsiTheme="minorHAnsi"/>
          <w:sz w:val="22"/>
          <w:szCs w:val="22"/>
        </w:rPr>
        <w:t>removed from middle class s</w:t>
      </w:r>
      <w:r w:rsidR="00777A7B">
        <w:rPr>
          <w:rFonts w:asciiTheme="minorHAnsi" w:hAnsiTheme="minorHAnsi"/>
          <w:sz w:val="22"/>
          <w:szCs w:val="22"/>
        </w:rPr>
        <w:t xml:space="preserve">ensibilities of self-advancement and </w:t>
      </w:r>
      <w:r w:rsidR="00777A7B" w:rsidRPr="00777A7B">
        <w:rPr>
          <w:rFonts w:asciiTheme="minorHAnsi" w:hAnsiTheme="minorHAnsi"/>
          <w:sz w:val="22"/>
          <w:szCs w:val="22"/>
        </w:rPr>
        <w:t>fulfilm</w:t>
      </w:r>
      <w:r w:rsidR="00777A7B">
        <w:rPr>
          <w:rFonts w:asciiTheme="minorHAnsi" w:hAnsiTheme="minorHAnsi"/>
          <w:sz w:val="22"/>
          <w:szCs w:val="22"/>
        </w:rPr>
        <w:t>ent through occupational choice.</w:t>
      </w:r>
    </w:p>
    <w:p w:rsidR="0002295A" w:rsidRPr="008475BD" w:rsidRDefault="0002295A" w:rsidP="0002295A">
      <w:pPr>
        <w:spacing w:line="480" w:lineRule="auto"/>
        <w:rPr>
          <w:rFonts w:cs="Times New Roman"/>
          <w:b/>
        </w:rPr>
      </w:pPr>
      <w:r w:rsidRPr="008475BD">
        <w:rPr>
          <w:rFonts w:cs="Times New Roman"/>
          <w:b/>
        </w:rPr>
        <w:lastRenderedPageBreak/>
        <w:t>Dirt, Class and Masculinity</w:t>
      </w:r>
    </w:p>
    <w:p w:rsidR="00F90F2F" w:rsidRDefault="00566311" w:rsidP="00F90F2F">
      <w:pPr>
        <w:spacing w:line="480" w:lineRule="auto"/>
        <w:ind w:right="-17"/>
      </w:pPr>
      <w:r w:rsidRPr="008475BD">
        <w:rPr>
          <w:rFonts w:cs="Times New Roman"/>
        </w:rPr>
        <w:t xml:space="preserve">The struggles and challenges </w:t>
      </w:r>
      <w:r w:rsidR="009840B3">
        <w:rPr>
          <w:rFonts w:cs="Times New Roman"/>
        </w:rPr>
        <w:t xml:space="preserve">discussed above </w:t>
      </w:r>
      <w:r w:rsidRPr="008475BD">
        <w:rPr>
          <w:rFonts w:cs="Times New Roman"/>
        </w:rPr>
        <w:t xml:space="preserve">may be particularly pertinent for those individuals undertaking ‘dirty work’ </w:t>
      </w:r>
      <w:r w:rsidR="00F90F2F" w:rsidRPr="008475BD">
        <w:rPr>
          <w:rFonts w:cs="Times New Roman"/>
        </w:rPr>
        <w:t>(</w:t>
      </w:r>
      <w:r w:rsidR="00F90F2F" w:rsidRPr="008475BD">
        <w:t xml:space="preserve">e.g. work involving the handling and disposal of others’ waste) </w:t>
      </w:r>
      <w:r w:rsidRPr="008475BD">
        <w:rPr>
          <w:rFonts w:cs="Times New Roman"/>
        </w:rPr>
        <w:t xml:space="preserve">where stigma attached to dirt can reinforce class based </w:t>
      </w:r>
      <w:r w:rsidR="00F90F2F" w:rsidRPr="008475BD">
        <w:rPr>
          <w:rFonts w:cs="Times New Roman"/>
        </w:rPr>
        <w:t>devaluation and subjective experiences of being</w:t>
      </w:r>
      <w:r w:rsidR="00F90F2F" w:rsidRPr="008475BD">
        <w:t xml:space="preserve"> ‘culturally dispossessed’ (</w:t>
      </w:r>
      <w:proofErr w:type="spellStart"/>
      <w:r w:rsidR="00F90F2F" w:rsidRPr="008475BD">
        <w:t>Charlesworth</w:t>
      </w:r>
      <w:proofErr w:type="spellEnd"/>
      <w:r w:rsidR="00F90F2F" w:rsidRPr="008475BD">
        <w:t>, 2000). As Douglas (1966) argued, our ideas of dirt, as impurity are an</w:t>
      </w:r>
      <w:r w:rsidR="00F90F2F">
        <w:rPr>
          <w:rFonts w:ascii="Calibri" w:hAnsi="Calibri"/>
        </w:rPr>
        <w:t xml:space="preserve"> expression of symbolic systems that “offends against order” (Douglas, 1966, p.45) so that </w:t>
      </w:r>
      <w:r w:rsidR="00F90F2F">
        <w:t xml:space="preserve">boundaries are constructed between the orderly and the disorderly, substantiating the threat of contamination if these boundaries are transgressed.  </w:t>
      </w:r>
    </w:p>
    <w:p w:rsidR="00C944DE" w:rsidRDefault="0060674A" w:rsidP="00C944DE">
      <w:pPr>
        <w:spacing w:line="480" w:lineRule="auto"/>
        <w:ind w:right="-17"/>
      </w:pPr>
      <w:r>
        <w:t>As Sayer</w:t>
      </w:r>
      <w:r w:rsidR="005221E6">
        <w:t xml:space="preserve"> (2005) suggests</w:t>
      </w:r>
      <w:r>
        <w:t>, people experience class in relation to others via ‘moral and immoral’ sentiments bas</w:t>
      </w:r>
      <w:r w:rsidR="00EE3422">
        <w:t>ed on how some groups are assessed</w:t>
      </w:r>
      <w:r w:rsidRPr="004C42B6">
        <w:t xml:space="preserve">. </w:t>
      </w:r>
      <w:r>
        <w:t>Me</w:t>
      </w:r>
      <w:r w:rsidR="00917C92" w:rsidRPr="004C42B6">
        <w:t xml:space="preserve">anings </w:t>
      </w:r>
      <w:r>
        <w:t xml:space="preserve">attached to dirt </w:t>
      </w:r>
      <w:r w:rsidR="00917C92" w:rsidRPr="004C42B6">
        <w:t xml:space="preserve">are </w:t>
      </w:r>
      <w:r>
        <w:t xml:space="preserve">therefore </w:t>
      </w:r>
      <w:r w:rsidR="00EE3422" w:rsidRPr="004C42B6">
        <w:t>relevant</w:t>
      </w:r>
      <w:r w:rsidR="00917C92" w:rsidRPr="004C42B6">
        <w:t xml:space="preserve"> to understanding</w:t>
      </w:r>
      <w:r w:rsidR="008B211F">
        <w:t xml:space="preserve"> its relation to </w:t>
      </w:r>
      <w:r w:rsidR="00DF40C9">
        <w:t xml:space="preserve">class and </w:t>
      </w:r>
      <w:r w:rsidR="00356092">
        <w:t>social position</w:t>
      </w:r>
      <w:r w:rsidR="008B211F">
        <w:t xml:space="preserve">. In this respect, </w:t>
      </w:r>
      <w:r w:rsidR="005F229A">
        <w:t>a</w:t>
      </w:r>
      <w:r w:rsidR="00917C92" w:rsidRPr="004C42B6">
        <w:t>voidance rules</w:t>
      </w:r>
      <w:r w:rsidR="008B211F">
        <w:t xml:space="preserve"> dictate that </w:t>
      </w:r>
      <w:r w:rsidR="00917C92" w:rsidRPr="004C42B6">
        <w:t>occupations that deal with polluting, physical dirt</w:t>
      </w:r>
      <w:r w:rsidR="00BF22A7">
        <w:t xml:space="preserve"> </w:t>
      </w:r>
      <w:r w:rsidR="00917C92" w:rsidRPr="004C42B6">
        <w:t xml:space="preserve">are </w:t>
      </w:r>
      <w:r w:rsidR="008B211F">
        <w:t xml:space="preserve">commonly </w:t>
      </w:r>
      <w:r w:rsidR="00917C92" w:rsidRPr="004C42B6">
        <w:t xml:space="preserve">carried out by members of ‘lower classes’, separated socially from other groups (Dick, 2005; </w:t>
      </w:r>
      <w:proofErr w:type="spellStart"/>
      <w:r w:rsidR="00917C92" w:rsidRPr="004C42B6">
        <w:t>Skeggs</w:t>
      </w:r>
      <w:proofErr w:type="spellEnd"/>
      <w:r w:rsidR="00917C92" w:rsidRPr="004C42B6">
        <w:t>, 2004</w:t>
      </w:r>
      <w:r w:rsidR="00F16976">
        <w:t>; Roberts, 2001</w:t>
      </w:r>
      <w:r w:rsidR="00917C92" w:rsidRPr="004C42B6">
        <w:t>).</w:t>
      </w:r>
      <w:r w:rsidR="00BF22A7">
        <w:t xml:space="preserve"> P</w:t>
      </w:r>
      <w:r w:rsidR="00892A2C" w:rsidRPr="006C53F6">
        <w:rPr>
          <w:rFonts w:ascii="Calibri" w:hAnsi="Calibri"/>
        </w:rPr>
        <w:t xml:space="preserve">roximity to dirt </w:t>
      </w:r>
      <w:r w:rsidR="00BF22A7">
        <w:rPr>
          <w:rFonts w:ascii="Calibri" w:hAnsi="Calibri"/>
        </w:rPr>
        <w:t xml:space="preserve">accordingly </w:t>
      </w:r>
      <w:r w:rsidR="00892A2C" w:rsidRPr="006C53F6">
        <w:rPr>
          <w:rFonts w:ascii="Calibri" w:hAnsi="Calibri"/>
        </w:rPr>
        <w:t>constitute</w:t>
      </w:r>
      <w:r w:rsidR="00C361EB">
        <w:rPr>
          <w:rFonts w:ascii="Calibri" w:hAnsi="Calibri"/>
        </w:rPr>
        <w:t>s</w:t>
      </w:r>
      <w:r w:rsidR="00892A2C" w:rsidRPr="006C53F6">
        <w:rPr>
          <w:rFonts w:ascii="Calibri" w:hAnsi="Calibri"/>
        </w:rPr>
        <w:t xml:space="preserve"> a divide between </w:t>
      </w:r>
      <w:r w:rsidR="00892A2C">
        <w:rPr>
          <w:rFonts w:ascii="Calibri" w:hAnsi="Calibri"/>
        </w:rPr>
        <w:t xml:space="preserve">those who </w:t>
      </w:r>
      <w:r w:rsidR="00C361EB">
        <w:rPr>
          <w:rFonts w:ascii="Calibri" w:hAnsi="Calibri"/>
        </w:rPr>
        <w:t xml:space="preserve">can withdraw </w:t>
      </w:r>
      <w:r w:rsidR="00892A2C">
        <w:rPr>
          <w:rFonts w:ascii="Calibri" w:hAnsi="Calibri"/>
        </w:rPr>
        <w:t>from w</w:t>
      </w:r>
      <w:r w:rsidR="00892A2C" w:rsidRPr="006C53F6">
        <w:rPr>
          <w:rFonts w:ascii="Calibri" w:hAnsi="Calibri"/>
        </w:rPr>
        <w:t>hatever bears traces of contamination and impurity</w:t>
      </w:r>
      <w:r w:rsidR="00C361EB">
        <w:rPr>
          <w:rFonts w:ascii="Calibri" w:hAnsi="Calibri"/>
        </w:rPr>
        <w:t xml:space="preserve"> and those who have little choice in the jobs they do.  Further, </w:t>
      </w:r>
      <w:r w:rsidR="00E90AB2">
        <w:rPr>
          <w:rFonts w:ascii="Calibri" w:hAnsi="Calibri"/>
        </w:rPr>
        <w:t xml:space="preserve">from Hughes (1958), </w:t>
      </w:r>
      <w:r w:rsidR="00C361EB" w:rsidRPr="00A66C61">
        <w:t>social status is implicated in how dirty work is managed and experienced. Thus, dirty work undertaken by those of a higher standing (e.g. bodily care performed by doctors) can be ‘integrated into the whole’</w:t>
      </w:r>
      <w:r w:rsidR="008716D4">
        <w:t xml:space="preserve"> whereby </w:t>
      </w:r>
      <w:r w:rsidR="00C361EB" w:rsidRPr="00A66C61">
        <w:t>contact with dirt can be mitigated by other, more positive and socially privileged aspects of identity</w:t>
      </w:r>
      <w:r w:rsidR="008716D4">
        <w:t xml:space="preserve">. Those </w:t>
      </w:r>
      <w:r w:rsidR="00C361EB" w:rsidRPr="00A66C61">
        <w:t xml:space="preserve">further down the hierarchy may have fewer status shields to manage tainted effects. </w:t>
      </w:r>
      <w:r w:rsidR="00C944DE">
        <w:t>The process of ordering and/or classifying determines the special relevance of social class and occupational status for self-esteem</w:t>
      </w:r>
      <w:r w:rsidR="00523C3F">
        <w:t xml:space="preserve"> which</w:t>
      </w:r>
      <w:r w:rsidR="00C944DE">
        <w:t xml:space="preserve"> rests in </w:t>
      </w:r>
      <w:r w:rsidR="00523C3F">
        <w:t>the comparison of one’s position</w:t>
      </w:r>
      <w:r w:rsidR="00C944DE">
        <w:t xml:space="preserve"> with that of other people. </w:t>
      </w:r>
      <w:r w:rsidR="00DE0689">
        <w:t xml:space="preserve">For van </w:t>
      </w:r>
      <w:proofErr w:type="spellStart"/>
      <w:r w:rsidR="00DE0689">
        <w:t>Vuuren</w:t>
      </w:r>
      <w:proofErr w:type="spellEnd"/>
      <w:r w:rsidR="00DE0689">
        <w:t xml:space="preserve"> (2012) individuals in low status ‘dirty work’ occupations are confronted with ‘an ungrateful trade-off ’: they are mandated to do these jobs, but stigmatized when doing them.  </w:t>
      </w:r>
      <w:r w:rsidR="00523C3F">
        <w:t xml:space="preserve">Perception of stigmatization might affect individual </w:t>
      </w:r>
      <w:r w:rsidR="000D50AC">
        <w:t xml:space="preserve">esteem or collective esteem </w:t>
      </w:r>
      <w:r w:rsidR="00523C3F">
        <w:t>(Paterson et al, 2012</w:t>
      </w:r>
      <w:r w:rsidR="000D50AC">
        <w:t xml:space="preserve">; Crocker et al, 1989 </w:t>
      </w:r>
      <w:r w:rsidR="00523C3F">
        <w:t>)</w:t>
      </w:r>
      <w:r w:rsidR="000D50AC">
        <w:t xml:space="preserve"> and evaluations of one’s </w:t>
      </w:r>
      <w:r w:rsidR="000D50AC">
        <w:lastRenderedPageBreak/>
        <w:t>social identity (Crocker et al, 1989); by reversing the established hierarchies and comparing themselves</w:t>
      </w:r>
      <w:r w:rsidR="00523C3F">
        <w:t xml:space="preserve"> to </w:t>
      </w:r>
      <w:r w:rsidR="000D50AC">
        <w:t xml:space="preserve">more disadvantaged </w:t>
      </w:r>
      <w:r w:rsidR="00523C3F">
        <w:t xml:space="preserve">social </w:t>
      </w:r>
      <w:r w:rsidR="000D50AC">
        <w:t xml:space="preserve">groups individuals might </w:t>
      </w:r>
      <w:r w:rsidR="00523C3F">
        <w:t xml:space="preserve">protect </w:t>
      </w:r>
      <w:r w:rsidR="000D50AC">
        <w:t xml:space="preserve">themselves from </w:t>
      </w:r>
      <w:r w:rsidR="005848B1">
        <w:t>devaluation</w:t>
      </w:r>
      <w:r w:rsidR="00523C3F">
        <w:t xml:space="preserve"> </w:t>
      </w:r>
      <w:r w:rsidR="000D50AC">
        <w:t>(Paterson et al, 2012)</w:t>
      </w:r>
      <w:r w:rsidR="00523C3F">
        <w:t>.</w:t>
      </w:r>
    </w:p>
    <w:p w:rsidR="00AB59FB" w:rsidRPr="00BB703F" w:rsidRDefault="006C455F" w:rsidP="00AB59FB">
      <w:pPr>
        <w:spacing w:line="480" w:lineRule="auto"/>
        <w:rPr>
          <w:rFonts w:eastAsia="Calibri" w:cs="Times New Roman"/>
        </w:rPr>
      </w:pPr>
      <w:r>
        <w:t xml:space="preserve">Further associations can be drawn between dirt and gender. </w:t>
      </w:r>
      <w:r w:rsidR="00324416">
        <w:t>However,</w:t>
      </w:r>
      <w:r w:rsidR="008716D4">
        <w:t xml:space="preserve"> as Tracy and Scott (2006) point out, </w:t>
      </w:r>
      <w:r w:rsidR="00324416">
        <w:t xml:space="preserve">gender </w:t>
      </w:r>
      <w:r w:rsidR="00917C92" w:rsidRPr="004C42B6">
        <w:t xml:space="preserve">is often implicitly rather than explicitly recognised </w:t>
      </w:r>
      <w:r w:rsidR="00E90AB2">
        <w:t>in the literature</w:t>
      </w:r>
      <w:r w:rsidR="00E623CF">
        <w:t xml:space="preserve"> on dirty work</w:t>
      </w:r>
      <w:r w:rsidR="00E90AB2">
        <w:t xml:space="preserve"> </w:t>
      </w:r>
      <w:r w:rsidR="00917C92" w:rsidRPr="004C42B6">
        <w:t xml:space="preserve">perhaps because </w:t>
      </w:r>
      <w:r w:rsidR="00324416">
        <w:t xml:space="preserve">different types of dirty work often </w:t>
      </w:r>
      <w:r w:rsidR="00917C92" w:rsidRPr="004C42B6">
        <w:t>conform to traditional, taken-for-granted notions of femininity and masculinity where gender</w:t>
      </w:r>
      <w:r w:rsidR="00220298">
        <w:t xml:space="preserve">, as in the gender segregated work of refuse collection and street cleaning, </w:t>
      </w:r>
      <w:r w:rsidR="00917C92" w:rsidRPr="004C42B6">
        <w:t xml:space="preserve">is normalised and hence concealed. Thus, jobs that entail </w:t>
      </w:r>
      <w:r w:rsidR="00F16976">
        <w:t xml:space="preserve">some forms of </w:t>
      </w:r>
      <w:r w:rsidR="00917C92" w:rsidRPr="004C42B6">
        <w:t>physical taint</w:t>
      </w:r>
      <w:r w:rsidR="009D39E4">
        <w:t xml:space="preserve"> </w:t>
      </w:r>
      <w:r w:rsidR="00917C92" w:rsidRPr="004C42B6">
        <w:t xml:space="preserve">(i.e. where there is direct involvement with dirt or danger) </w:t>
      </w:r>
      <w:r w:rsidR="005221E6">
        <w:t xml:space="preserve">and where manual labour </w:t>
      </w:r>
      <w:r w:rsidR="009D7987">
        <w:t xml:space="preserve">is involved </w:t>
      </w:r>
      <w:r w:rsidR="00917C92" w:rsidRPr="004C42B6">
        <w:t>are commonly</w:t>
      </w:r>
      <w:r w:rsidR="00220298">
        <w:t xml:space="preserve">, though not exclusively, </w:t>
      </w:r>
      <w:r w:rsidR="00917C92" w:rsidRPr="004C42B6">
        <w:t>associated with working class men (</w:t>
      </w:r>
      <w:proofErr w:type="spellStart"/>
      <w:r w:rsidR="00917C92" w:rsidRPr="004C42B6">
        <w:t>Ackroyd</w:t>
      </w:r>
      <w:proofErr w:type="spellEnd"/>
      <w:r w:rsidR="00917C92" w:rsidRPr="004C42B6">
        <w:t xml:space="preserve"> and </w:t>
      </w:r>
      <w:proofErr w:type="spellStart"/>
      <w:r w:rsidR="00917C92" w:rsidRPr="004C42B6">
        <w:t>Crowdy</w:t>
      </w:r>
      <w:proofErr w:type="spellEnd"/>
      <w:r w:rsidR="00917C92" w:rsidRPr="004C42B6">
        <w:t xml:space="preserve">, 2000; </w:t>
      </w:r>
      <w:proofErr w:type="spellStart"/>
      <w:r w:rsidR="00917C92" w:rsidRPr="004C42B6">
        <w:t>Ashforth</w:t>
      </w:r>
      <w:proofErr w:type="spellEnd"/>
      <w:r w:rsidR="00917C92" w:rsidRPr="004C42B6">
        <w:t xml:space="preserve"> and </w:t>
      </w:r>
      <w:proofErr w:type="spellStart"/>
      <w:r w:rsidR="00917C92" w:rsidRPr="004C42B6">
        <w:t>Kriener</w:t>
      </w:r>
      <w:proofErr w:type="spellEnd"/>
      <w:r w:rsidR="00917C92" w:rsidRPr="004C42B6">
        <w:t>, 1999; Tracy and Scott, 2006)</w:t>
      </w:r>
      <w:r w:rsidR="009D7987">
        <w:t>. G</w:t>
      </w:r>
      <w:r w:rsidR="00917C92" w:rsidRPr="004C42B6">
        <w:t xml:space="preserve">endered practices in these contexts often draw on notions of traditional masculinity that pertain to </w:t>
      </w:r>
      <w:r w:rsidR="00917C92" w:rsidRPr="00394354">
        <w:rPr>
          <w:color w:val="000000" w:themeColor="text1"/>
        </w:rPr>
        <w:t xml:space="preserve">the </w:t>
      </w:r>
      <w:r w:rsidR="00FC06F6" w:rsidRPr="00394354">
        <w:rPr>
          <w:color w:val="000000" w:themeColor="text1"/>
        </w:rPr>
        <w:t xml:space="preserve">development of endurance and resistance to </w:t>
      </w:r>
      <w:r w:rsidR="00575D1A" w:rsidRPr="00394354">
        <w:rPr>
          <w:color w:val="000000" w:themeColor="text1"/>
        </w:rPr>
        <w:t xml:space="preserve">sensitivity </w:t>
      </w:r>
      <w:r w:rsidR="00FC06F6" w:rsidRPr="00394354">
        <w:rPr>
          <w:color w:val="000000" w:themeColor="text1"/>
        </w:rPr>
        <w:t>in the face of</w:t>
      </w:r>
      <w:r w:rsidR="00575D1A" w:rsidRPr="00394354">
        <w:rPr>
          <w:color w:val="000000" w:themeColor="text1"/>
        </w:rPr>
        <w:t xml:space="preserve"> aversion</w:t>
      </w:r>
      <w:r w:rsidR="00917C92" w:rsidRPr="004C42B6">
        <w:t>, to occupational cultures based on an ‘us’ and ‘them’ mentality (</w:t>
      </w:r>
      <w:proofErr w:type="spellStart"/>
      <w:r w:rsidR="00917C92" w:rsidRPr="004C42B6">
        <w:t>Ashforth</w:t>
      </w:r>
      <w:proofErr w:type="spellEnd"/>
      <w:r w:rsidR="00917C92" w:rsidRPr="004C42B6">
        <w:t xml:space="preserve"> and </w:t>
      </w:r>
      <w:proofErr w:type="spellStart"/>
      <w:r w:rsidR="00917C92" w:rsidRPr="004C42B6">
        <w:t>Kreiner</w:t>
      </w:r>
      <w:proofErr w:type="spellEnd"/>
      <w:r w:rsidR="00917C92" w:rsidRPr="004C42B6">
        <w:t>, 1999) and to a strong differentiation from women (</w:t>
      </w:r>
      <w:proofErr w:type="spellStart"/>
      <w:r w:rsidR="00917C92" w:rsidRPr="004C42B6">
        <w:t>Ackroyd</w:t>
      </w:r>
      <w:proofErr w:type="spellEnd"/>
      <w:r w:rsidR="00917C92" w:rsidRPr="004C42B6">
        <w:t xml:space="preserve"> and </w:t>
      </w:r>
      <w:proofErr w:type="spellStart"/>
      <w:r w:rsidR="00917C92" w:rsidRPr="004C42B6">
        <w:t>Crowdy</w:t>
      </w:r>
      <w:proofErr w:type="spellEnd"/>
      <w:r w:rsidR="00917C92" w:rsidRPr="004C42B6">
        <w:t>, 1990). Thus,</w:t>
      </w:r>
      <w:r w:rsidR="00917C92" w:rsidRPr="004C42B6">
        <w:rPr>
          <w:rFonts w:eastAsia="Calibri" w:cs="Times New Roman"/>
        </w:rPr>
        <w:t xml:space="preserve"> as Tracy and Scott (2006) found, firefighters mobilise traditional discourses of masculine heterosexuality to reframe their work in preferred terms. </w:t>
      </w:r>
      <w:r w:rsidR="00917C92" w:rsidRPr="004C42B6">
        <w:t xml:space="preserve"> </w:t>
      </w:r>
      <w:proofErr w:type="spellStart"/>
      <w:r w:rsidR="00917C92" w:rsidRPr="004C42B6">
        <w:t>Ackroyd</w:t>
      </w:r>
      <w:proofErr w:type="spellEnd"/>
      <w:r w:rsidR="00917C92" w:rsidRPr="004C42B6">
        <w:t xml:space="preserve"> and </w:t>
      </w:r>
      <w:proofErr w:type="spellStart"/>
      <w:r w:rsidR="00917C92" w:rsidRPr="004C42B6">
        <w:t>Crowdy</w:t>
      </w:r>
      <w:proofErr w:type="spellEnd"/>
      <w:r w:rsidR="00917C92" w:rsidRPr="004C42B6">
        <w:t xml:space="preserve"> (1990) highlight how </w:t>
      </w:r>
      <w:proofErr w:type="spellStart"/>
      <w:r w:rsidR="00917C92" w:rsidRPr="004C42B6">
        <w:t>slaughtermen</w:t>
      </w:r>
      <w:proofErr w:type="spellEnd"/>
      <w:r w:rsidR="00917C92" w:rsidRPr="004C42B6">
        <w:t xml:space="preserve"> develop a distinctive occupational culture based on aggressive realism where debris from blood and gore was often worn on clothing as a source of masculine pride. </w:t>
      </w:r>
      <w:r w:rsidR="00BF22A7">
        <w:t>M</w:t>
      </w:r>
      <w:r w:rsidR="00917C92" w:rsidRPr="004C42B6">
        <w:t xml:space="preserve">en </w:t>
      </w:r>
      <w:r w:rsidR="00BF22A7">
        <w:t xml:space="preserve">accordingly </w:t>
      </w:r>
      <w:r w:rsidR="00917C92" w:rsidRPr="004C42B6">
        <w:t>mobilise a masculine distinctiveness based on a special ability to endure the ‘tainted’ aspects of the job</w:t>
      </w:r>
      <w:r w:rsidR="00BF22A7">
        <w:t xml:space="preserve">. </w:t>
      </w:r>
      <w:r w:rsidR="00E90AB2">
        <w:t xml:space="preserve"> </w:t>
      </w:r>
      <w:r w:rsidR="006058E4">
        <w:t xml:space="preserve">This highlights how, </w:t>
      </w:r>
      <w:r w:rsidR="006058E4" w:rsidRPr="00480CAB">
        <w:t xml:space="preserve">in Dick’s (2005) </w:t>
      </w:r>
      <w:r w:rsidR="006058E4">
        <w:t xml:space="preserve">terms, studying dirty workers and how they deal with taint can provide </w:t>
      </w:r>
      <w:r w:rsidR="006E3480">
        <w:t xml:space="preserve">an </w:t>
      </w:r>
      <w:r w:rsidR="006058E4">
        <w:t xml:space="preserve">opportunity to examine the dynamics that exist between occupations and the broader social context and how the moral boundaries and margins of the social order are both contested and maintained.  </w:t>
      </w:r>
    </w:p>
    <w:p w:rsidR="004B46F5" w:rsidRPr="00FA6548" w:rsidRDefault="004B46F5" w:rsidP="008D1CAD">
      <w:pPr>
        <w:spacing w:line="480" w:lineRule="auto"/>
      </w:pPr>
      <w:r w:rsidRPr="00FA6548">
        <w:t>Against this background</w:t>
      </w:r>
      <w:r w:rsidR="00C95BAA">
        <w:t xml:space="preserve">, this paper focusses on </w:t>
      </w:r>
      <w:r w:rsidR="00834482">
        <w:t xml:space="preserve">the ways </w:t>
      </w:r>
      <w:r w:rsidR="00C95BAA">
        <w:t xml:space="preserve">gender </w:t>
      </w:r>
      <w:r w:rsidR="00834482">
        <w:t>can be mobilised</w:t>
      </w:r>
      <w:r w:rsidR="00C95BAA">
        <w:t xml:space="preserve"> </w:t>
      </w:r>
      <w:r w:rsidR="00FA6548">
        <w:t xml:space="preserve">in physically tainted </w:t>
      </w:r>
      <w:r w:rsidR="00F41ED9">
        <w:t>work</w:t>
      </w:r>
      <w:r w:rsidR="008D1CAD">
        <w:t xml:space="preserve"> and how it can </w:t>
      </w:r>
      <w:r w:rsidR="00C95BAA">
        <w:rPr>
          <w:rFonts w:eastAsia="Calibri" w:cs="Times New Roman"/>
        </w:rPr>
        <w:t>recapture meaning</w:t>
      </w:r>
      <w:r w:rsidR="00F41ED9">
        <w:rPr>
          <w:rFonts w:eastAsia="Calibri" w:cs="Times New Roman"/>
        </w:rPr>
        <w:t>s</w:t>
      </w:r>
      <w:r w:rsidR="00C95BAA">
        <w:rPr>
          <w:rFonts w:eastAsia="Calibri" w:cs="Times New Roman"/>
        </w:rPr>
        <w:t xml:space="preserve"> and value </w:t>
      </w:r>
      <w:r w:rsidR="008D1CAD">
        <w:rPr>
          <w:rFonts w:eastAsia="Calibri" w:cs="Times New Roman"/>
        </w:rPr>
        <w:t xml:space="preserve">in a context of potential stigmatisation </w:t>
      </w:r>
      <w:r w:rsidR="008D1CAD">
        <w:rPr>
          <w:rFonts w:eastAsia="Calibri" w:cs="Times New Roman"/>
        </w:rPr>
        <w:lastRenderedPageBreak/>
        <w:t xml:space="preserve">and </w:t>
      </w:r>
      <w:r w:rsidR="00C95BAA">
        <w:rPr>
          <w:rFonts w:eastAsia="Calibri" w:cs="Times New Roman"/>
        </w:rPr>
        <w:t>subordination</w:t>
      </w:r>
      <w:r w:rsidR="008D1CAD">
        <w:rPr>
          <w:rFonts w:eastAsia="Calibri" w:cs="Times New Roman"/>
        </w:rPr>
        <w:t xml:space="preserve"> attached to class.  </w:t>
      </w:r>
      <w:r w:rsidRPr="00FA6548">
        <w:t xml:space="preserve">Our broad research question </w:t>
      </w:r>
      <w:r w:rsidR="008D1CAD">
        <w:t xml:space="preserve">is as follows: </w:t>
      </w:r>
      <w:r w:rsidRPr="00FA6548">
        <w:t xml:space="preserve">How do working class men practise gender in the context of dirty work and how </w:t>
      </w:r>
      <w:r w:rsidR="006E3480" w:rsidRPr="00FA6548">
        <w:t xml:space="preserve">do </w:t>
      </w:r>
      <w:r w:rsidRPr="00FA6548">
        <w:t>other categories of di</w:t>
      </w:r>
      <w:r w:rsidR="006E3480" w:rsidRPr="00FA6548">
        <w:t xml:space="preserve">fference such as class </w:t>
      </w:r>
      <w:r w:rsidR="00834482">
        <w:t xml:space="preserve">support and/ or </w:t>
      </w:r>
      <w:r w:rsidRPr="00FA6548">
        <w:t>interfere with gender</w:t>
      </w:r>
      <w:r w:rsidR="006E3480" w:rsidRPr="00FA6548">
        <w:t>ed practices of ‘dirty workers’</w:t>
      </w:r>
      <w:r w:rsidRPr="00FA6548">
        <w:t xml:space="preserve">?  </w:t>
      </w:r>
    </w:p>
    <w:p w:rsidR="00B35613" w:rsidRDefault="00AF5D84" w:rsidP="00CA5864">
      <w:pPr>
        <w:spacing w:line="480" w:lineRule="auto"/>
        <w:ind w:right="-17"/>
        <w:rPr>
          <w:rFonts w:cs="Times New Roman"/>
          <w:b/>
        </w:rPr>
      </w:pPr>
      <w:r w:rsidRPr="004C42B6">
        <w:rPr>
          <w:rFonts w:cs="Times New Roman"/>
          <w:b/>
        </w:rPr>
        <w:t xml:space="preserve">Context </w:t>
      </w:r>
    </w:p>
    <w:p w:rsidR="00525030" w:rsidRDefault="0058117E" w:rsidP="006E3480">
      <w:pPr>
        <w:pStyle w:val="Standard"/>
        <w:spacing w:line="480" w:lineRule="auto"/>
        <w:rPr>
          <w:rFonts w:asciiTheme="minorHAnsi" w:hAnsiTheme="minorHAnsi"/>
          <w:sz w:val="22"/>
          <w:szCs w:val="22"/>
        </w:rPr>
      </w:pPr>
      <w:r>
        <w:rPr>
          <w:rFonts w:asciiTheme="minorHAnsi" w:hAnsiTheme="minorHAnsi"/>
          <w:sz w:val="22"/>
          <w:szCs w:val="22"/>
        </w:rPr>
        <w:t>Against this background, this paper sets out to explore how</w:t>
      </w:r>
      <w:r w:rsidR="00F31CDF">
        <w:rPr>
          <w:rFonts w:asciiTheme="minorHAnsi" w:hAnsiTheme="minorHAnsi"/>
          <w:sz w:val="22"/>
          <w:szCs w:val="22"/>
        </w:rPr>
        <w:t xml:space="preserve"> </w:t>
      </w:r>
      <w:r w:rsidR="00F31CDF" w:rsidRPr="00F31CDF">
        <w:rPr>
          <w:rFonts w:asciiTheme="minorHAnsi" w:hAnsiTheme="minorHAnsi"/>
          <w:sz w:val="22"/>
          <w:szCs w:val="22"/>
        </w:rPr>
        <w:t>gender is mobilised (drawn on, acted out, resisted, undermined) in a dirty work occupational conte</w:t>
      </w:r>
      <w:r w:rsidR="00F31CDF">
        <w:rPr>
          <w:rFonts w:asciiTheme="minorHAnsi" w:hAnsiTheme="minorHAnsi"/>
          <w:sz w:val="22"/>
          <w:szCs w:val="22"/>
        </w:rPr>
        <w:t xml:space="preserve">xt and how gender and class </w:t>
      </w:r>
      <w:r w:rsidR="00F31CDF" w:rsidRPr="00F31CDF">
        <w:rPr>
          <w:rFonts w:asciiTheme="minorHAnsi" w:hAnsiTheme="minorHAnsi"/>
          <w:sz w:val="22"/>
          <w:szCs w:val="22"/>
        </w:rPr>
        <w:t>intersect</w:t>
      </w:r>
      <w:r w:rsidR="00F31CDF">
        <w:rPr>
          <w:rFonts w:asciiTheme="minorHAnsi" w:hAnsiTheme="minorHAnsi"/>
          <w:sz w:val="22"/>
          <w:szCs w:val="22"/>
        </w:rPr>
        <w:t xml:space="preserve">. </w:t>
      </w:r>
      <w:r>
        <w:rPr>
          <w:rFonts w:asciiTheme="minorHAnsi" w:hAnsiTheme="minorHAnsi"/>
          <w:sz w:val="22"/>
          <w:szCs w:val="22"/>
        </w:rPr>
        <w:t xml:space="preserve"> </w:t>
      </w:r>
      <w:r w:rsidR="00BF22A7">
        <w:rPr>
          <w:rFonts w:asciiTheme="minorHAnsi" w:hAnsiTheme="minorHAnsi"/>
          <w:sz w:val="22"/>
          <w:szCs w:val="22"/>
        </w:rPr>
        <w:t xml:space="preserve">Both </w:t>
      </w:r>
      <w:r w:rsidR="00F8620B">
        <w:rPr>
          <w:rFonts w:asciiTheme="minorHAnsi" w:hAnsiTheme="minorHAnsi"/>
          <w:sz w:val="22"/>
          <w:szCs w:val="22"/>
        </w:rPr>
        <w:t xml:space="preserve">refuse collection and street cleaning </w:t>
      </w:r>
      <w:r w:rsidR="00B42CE3" w:rsidRPr="004C42B6">
        <w:rPr>
          <w:rFonts w:asciiTheme="minorHAnsi" w:hAnsiTheme="minorHAnsi" w:cs="Times New Roman"/>
          <w:sz w:val="22"/>
          <w:szCs w:val="22"/>
        </w:rPr>
        <w:t>conform to the ONS (2010) classification of an ‘elementary’ cleaning occupation</w:t>
      </w:r>
      <w:r w:rsidR="008C79F3">
        <w:rPr>
          <w:rFonts w:asciiTheme="minorHAnsi" w:hAnsiTheme="minorHAnsi" w:cs="Times New Roman"/>
          <w:sz w:val="22"/>
          <w:szCs w:val="22"/>
        </w:rPr>
        <w:t xml:space="preserve"> i.e. </w:t>
      </w:r>
      <w:r w:rsidR="00B42CE3" w:rsidRPr="004C42B6">
        <w:rPr>
          <w:rFonts w:asciiTheme="minorHAnsi" w:hAnsiTheme="minorHAnsi" w:cs="Times New Roman"/>
          <w:sz w:val="22"/>
          <w:szCs w:val="22"/>
        </w:rPr>
        <w:t>one which requires little or no formal or on the job training which as Atkinson (2010) s</w:t>
      </w:r>
      <w:r w:rsidR="00DD144E" w:rsidRPr="004C42B6">
        <w:rPr>
          <w:rFonts w:asciiTheme="minorHAnsi" w:hAnsiTheme="minorHAnsi" w:cs="Times New Roman"/>
          <w:sz w:val="22"/>
          <w:szCs w:val="22"/>
        </w:rPr>
        <w:t>uggests can be indicative of a (</w:t>
      </w:r>
      <w:r w:rsidR="00B42CE3" w:rsidRPr="004C42B6">
        <w:rPr>
          <w:rFonts w:asciiTheme="minorHAnsi" w:hAnsiTheme="minorHAnsi" w:cs="Times New Roman"/>
          <w:sz w:val="22"/>
          <w:szCs w:val="22"/>
        </w:rPr>
        <w:t>working</w:t>
      </w:r>
      <w:r w:rsidR="00DD144E" w:rsidRPr="004C42B6">
        <w:rPr>
          <w:rFonts w:asciiTheme="minorHAnsi" w:hAnsiTheme="minorHAnsi" w:cs="Times New Roman"/>
          <w:sz w:val="22"/>
          <w:szCs w:val="22"/>
        </w:rPr>
        <w:t>)</w:t>
      </w:r>
      <w:r w:rsidR="00B42CE3" w:rsidRPr="004C42B6">
        <w:rPr>
          <w:rFonts w:asciiTheme="minorHAnsi" w:hAnsiTheme="minorHAnsi" w:cs="Times New Roman"/>
          <w:sz w:val="22"/>
          <w:szCs w:val="22"/>
        </w:rPr>
        <w:t xml:space="preserve"> class based </w:t>
      </w:r>
      <w:r w:rsidR="008B00DE">
        <w:rPr>
          <w:rFonts w:asciiTheme="minorHAnsi" w:hAnsiTheme="minorHAnsi" w:cs="Times New Roman"/>
          <w:sz w:val="22"/>
          <w:szCs w:val="22"/>
        </w:rPr>
        <w:t>social position</w:t>
      </w:r>
      <w:r w:rsidR="00B42CE3" w:rsidRPr="004C42B6">
        <w:rPr>
          <w:rFonts w:asciiTheme="minorHAnsi" w:hAnsiTheme="minorHAnsi" w:cs="Times New Roman"/>
          <w:sz w:val="22"/>
          <w:szCs w:val="22"/>
        </w:rPr>
        <w:t xml:space="preserve">. </w:t>
      </w:r>
      <w:r w:rsidR="00875A15" w:rsidRPr="004C42B6">
        <w:rPr>
          <w:rFonts w:asciiTheme="minorHAnsi" w:hAnsiTheme="minorHAnsi"/>
          <w:sz w:val="22"/>
          <w:szCs w:val="22"/>
        </w:rPr>
        <w:t xml:space="preserve"> </w:t>
      </w:r>
      <w:r w:rsidR="005D192A">
        <w:rPr>
          <w:rFonts w:asciiTheme="minorHAnsi" w:hAnsiTheme="minorHAnsi"/>
          <w:sz w:val="22"/>
          <w:szCs w:val="22"/>
        </w:rPr>
        <w:t xml:space="preserve">Both occupations have been subject </w:t>
      </w:r>
      <w:r w:rsidR="005C6F68">
        <w:rPr>
          <w:rFonts w:asciiTheme="minorHAnsi" w:hAnsiTheme="minorHAnsi"/>
          <w:sz w:val="22"/>
          <w:szCs w:val="22"/>
        </w:rPr>
        <w:t xml:space="preserve">over time </w:t>
      </w:r>
      <w:r w:rsidR="005D192A">
        <w:rPr>
          <w:rFonts w:asciiTheme="minorHAnsi" w:hAnsiTheme="minorHAnsi"/>
          <w:sz w:val="22"/>
          <w:szCs w:val="22"/>
        </w:rPr>
        <w:t>to considerable change</w:t>
      </w:r>
      <w:r w:rsidR="005360C3">
        <w:rPr>
          <w:rFonts w:asciiTheme="minorHAnsi" w:hAnsiTheme="minorHAnsi"/>
          <w:sz w:val="22"/>
          <w:szCs w:val="22"/>
        </w:rPr>
        <w:t>.</w:t>
      </w:r>
      <w:r w:rsidR="00052F96">
        <w:rPr>
          <w:rFonts w:asciiTheme="minorHAnsi" w:hAnsiTheme="minorHAnsi"/>
          <w:sz w:val="22"/>
          <w:szCs w:val="22"/>
        </w:rPr>
        <w:t xml:space="preserve"> </w:t>
      </w:r>
      <w:r w:rsidR="005C6F68">
        <w:rPr>
          <w:rFonts w:asciiTheme="minorHAnsi" w:hAnsiTheme="minorHAnsi"/>
          <w:sz w:val="22"/>
          <w:szCs w:val="22"/>
        </w:rPr>
        <w:t>Key to the transformation of public sector service delivery was t</w:t>
      </w:r>
      <w:r w:rsidR="00DF40C9">
        <w:rPr>
          <w:rFonts w:asciiTheme="minorHAnsi" w:hAnsiTheme="minorHAnsi"/>
          <w:sz w:val="22"/>
          <w:szCs w:val="22"/>
        </w:rPr>
        <w:t xml:space="preserve">he </w:t>
      </w:r>
      <w:r w:rsidR="005D192A">
        <w:rPr>
          <w:rFonts w:asciiTheme="minorHAnsi" w:hAnsiTheme="minorHAnsi"/>
          <w:sz w:val="22"/>
          <w:szCs w:val="22"/>
        </w:rPr>
        <w:t xml:space="preserve">Local Government Act 1988 </w:t>
      </w:r>
      <w:r w:rsidR="005C6F68">
        <w:rPr>
          <w:rFonts w:asciiTheme="minorHAnsi" w:hAnsiTheme="minorHAnsi"/>
          <w:sz w:val="22"/>
          <w:szCs w:val="22"/>
        </w:rPr>
        <w:t xml:space="preserve">which </w:t>
      </w:r>
      <w:r w:rsidR="005D192A">
        <w:rPr>
          <w:rFonts w:asciiTheme="minorHAnsi" w:hAnsiTheme="minorHAnsi"/>
          <w:sz w:val="22"/>
          <w:szCs w:val="22"/>
        </w:rPr>
        <w:t>obliged local authorities to expose blue collar services to competitive tendering, leading to the contracting out of s</w:t>
      </w:r>
      <w:r w:rsidR="006916BC">
        <w:rPr>
          <w:rFonts w:asciiTheme="minorHAnsi" w:hAnsiTheme="minorHAnsi"/>
          <w:sz w:val="22"/>
          <w:szCs w:val="22"/>
        </w:rPr>
        <w:t>uch work to the private sector.</w:t>
      </w:r>
      <w:r w:rsidR="00716C25" w:rsidRPr="00716C25">
        <w:rPr>
          <w:rFonts w:asciiTheme="minorHAnsi" w:hAnsiTheme="minorHAnsi"/>
          <w:sz w:val="22"/>
          <w:szCs w:val="22"/>
        </w:rPr>
        <w:t xml:space="preserve"> The recent report on the industry shows that the sector employs around 128,000 people with only 22,000 people </w:t>
      </w:r>
      <w:r w:rsidR="006916BC">
        <w:rPr>
          <w:rFonts w:asciiTheme="minorHAnsi" w:hAnsiTheme="minorHAnsi"/>
          <w:sz w:val="22"/>
          <w:szCs w:val="22"/>
        </w:rPr>
        <w:t xml:space="preserve">still </w:t>
      </w:r>
      <w:r w:rsidR="006916BC" w:rsidRPr="00716C25">
        <w:rPr>
          <w:rFonts w:asciiTheme="minorHAnsi" w:hAnsiTheme="minorHAnsi"/>
          <w:sz w:val="22"/>
          <w:szCs w:val="22"/>
        </w:rPr>
        <w:t>hired</w:t>
      </w:r>
      <w:r w:rsidR="00134B10">
        <w:rPr>
          <w:rFonts w:asciiTheme="minorHAnsi" w:hAnsiTheme="minorHAnsi"/>
          <w:sz w:val="22"/>
          <w:szCs w:val="22"/>
        </w:rPr>
        <w:t xml:space="preserve"> by local authorities</w:t>
      </w:r>
      <w:r w:rsidR="00222BB7">
        <w:rPr>
          <w:rFonts w:asciiTheme="minorHAnsi" w:hAnsiTheme="minorHAnsi"/>
          <w:sz w:val="22"/>
          <w:szCs w:val="22"/>
        </w:rPr>
        <w:t xml:space="preserve"> </w:t>
      </w:r>
      <w:r w:rsidR="00134B10">
        <w:rPr>
          <w:rFonts w:asciiTheme="minorHAnsi" w:hAnsiTheme="minorHAnsi"/>
          <w:sz w:val="22"/>
          <w:szCs w:val="22"/>
        </w:rPr>
        <w:t>(h</w:t>
      </w:r>
      <w:r w:rsidR="00134B10" w:rsidRPr="00134B10">
        <w:rPr>
          <w:rFonts w:asciiTheme="minorHAnsi" w:hAnsiTheme="minorHAnsi"/>
          <w:sz w:val="22"/>
          <w:szCs w:val="22"/>
        </w:rPr>
        <w:t>ttps://www.gov.uk/government/uploads/system/uploads/attachment_data/file/31750/11-1088-from-waste-management-to-resource-recovery.pdf</w:t>
      </w:r>
      <w:r w:rsidR="00222BB7">
        <w:rPr>
          <w:rFonts w:asciiTheme="minorHAnsi" w:hAnsiTheme="minorHAnsi"/>
          <w:sz w:val="22"/>
          <w:szCs w:val="22"/>
        </w:rPr>
        <w:t>)</w:t>
      </w:r>
      <w:r w:rsidR="00134B10">
        <w:rPr>
          <w:rFonts w:asciiTheme="minorHAnsi" w:hAnsiTheme="minorHAnsi"/>
          <w:sz w:val="22"/>
          <w:szCs w:val="22"/>
        </w:rPr>
        <w:t xml:space="preserve">. </w:t>
      </w:r>
      <w:r w:rsidR="006916BC">
        <w:rPr>
          <w:rFonts w:asciiTheme="minorHAnsi" w:hAnsiTheme="minorHAnsi"/>
          <w:sz w:val="22"/>
          <w:szCs w:val="22"/>
        </w:rPr>
        <w:t xml:space="preserve">The </w:t>
      </w:r>
      <w:r w:rsidR="005C6F68">
        <w:rPr>
          <w:rFonts w:asciiTheme="minorHAnsi" w:hAnsiTheme="minorHAnsi"/>
          <w:sz w:val="22"/>
          <w:szCs w:val="22"/>
        </w:rPr>
        <w:t xml:space="preserve">ongoing neo-liberal agenda </w:t>
      </w:r>
      <w:r w:rsidR="00525030">
        <w:rPr>
          <w:rFonts w:asciiTheme="minorHAnsi" w:hAnsiTheme="minorHAnsi"/>
          <w:sz w:val="22"/>
          <w:szCs w:val="22"/>
        </w:rPr>
        <w:t xml:space="preserve">has led to an overall fall in </w:t>
      </w:r>
      <w:r w:rsidR="005D192A">
        <w:rPr>
          <w:rFonts w:asciiTheme="minorHAnsi" w:hAnsiTheme="minorHAnsi"/>
          <w:sz w:val="22"/>
          <w:szCs w:val="22"/>
        </w:rPr>
        <w:t>expenditure</w:t>
      </w:r>
      <w:r w:rsidR="00A052BF">
        <w:rPr>
          <w:rFonts w:asciiTheme="minorHAnsi" w:hAnsiTheme="minorHAnsi"/>
          <w:sz w:val="22"/>
          <w:szCs w:val="22"/>
        </w:rPr>
        <w:t>s</w:t>
      </w:r>
      <w:r w:rsidR="005D192A">
        <w:rPr>
          <w:rFonts w:asciiTheme="minorHAnsi" w:hAnsiTheme="minorHAnsi"/>
          <w:sz w:val="22"/>
          <w:szCs w:val="22"/>
        </w:rPr>
        <w:t xml:space="preserve"> on such services (Gomez-</w:t>
      </w:r>
      <w:proofErr w:type="spellStart"/>
      <w:r w:rsidR="005D192A">
        <w:rPr>
          <w:rFonts w:asciiTheme="minorHAnsi" w:hAnsiTheme="minorHAnsi"/>
          <w:sz w:val="22"/>
          <w:szCs w:val="22"/>
        </w:rPr>
        <w:t>Libo</w:t>
      </w:r>
      <w:proofErr w:type="spellEnd"/>
      <w:r w:rsidR="005D192A">
        <w:rPr>
          <w:rFonts w:asciiTheme="minorHAnsi" w:hAnsiTheme="minorHAnsi"/>
          <w:sz w:val="22"/>
          <w:szCs w:val="22"/>
        </w:rPr>
        <w:t xml:space="preserve"> and Szymanski, 2001), work intensification,</w:t>
      </w:r>
      <w:r w:rsidR="00DF40C9">
        <w:rPr>
          <w:rFonts w:asciiTheme="minorHAnsi" w:hAnsiTheme="minorHAnsi"/>
          <w:sz w:val="22"/>
          <w:szCs w:val="22"/>
        </w:rPr>
        <w:t xml:space="preserve"> widespread de-unionisation</w:t>
      </w:r>
      <w:r w:rsidR="00052F96">
        <w:rPr>
          <w:rFonts w:asciiTheme="minorHAnsi" w:hAnsiTheme="minorHAnsi"/>
          <w:sz w:val="22"/>
          <w:szCs w:val="22"/>
        </w:rPr>
        <w:t xml:space="preserve">, less secure employment conditions </w:t>
      </w:r>
      <w:r w:rsidR="00DF40C9">
        <w:rPr>
          <w:rFonts w:asciiTheme="minorHAnsi" w:hAnsiTheme="minorHAnsi"/>
          <w:sz w:val="22"/>
          <w:szCs w:val="22"/>
        </w:rPr>
        <w:t xml:space="preserve">and </w:t>
      </w:r>
      <w:r w:rsidR="005D192A">
        <w:rPr>
          <w:rFonts w:asciiTheme="minorHAnsi" w:hAnsiTheme="minorHAnsi"/>
          <w:sz w:val="22"/>
          <w:szCs w:val="22"/>
        </w:rPr>
        <w:t>downward pressure on wages</w:t>
      </w:r>
      <w:r w:rsidR="00DF40C9">
        <w:rPr>
          <w:rFonts w:asciiTheme="minorHAnsi" w:hAnsiTheme="minorHAnsi"/>
          <w:sz w:val="22"/>
          <w:szCs w:val="22"/>
        </w:rPr>
        <w:t>.</w:t>
      </w:r>
      <w:r w:rsidR="005C6F68">
        <w:rPr>
          <w:rFonts w:asciiTheme="minorHAnsi" w:hAnsiTheme="minorHAnsi"/>
          <w:sz w:val="22"/>
          <w:szCs w:val="22"/>
        </w:rPr>
        <w:t xml:space="preserve"> For example, private contractors now routinely draw on agency workers</w:t>
      </w:r>
      <w:r w:rsidR="00A57495">
        <w:rPr>
          <w:rFonts w:asciiTheme="minorHAnsi" w:hAnsiTheme="minorHAnsi"/>
          <w:sz w:val="22"/>
          <w:szCs w:val="22"/>
        </w:rPr>
        <w:t xml:space="preserve"> </w:t>
      </w:r>
      <w:r w:rsidR="006947DE">
        <w:rPr>
          <w:rFonts w:asciiTheme="minorHAnsi" w:hAnsiTheme="minorHAnsi"/>
          <w:sz w:val="22"/>
          <w:szCs w:val="22"/>
        </w:rPr>
        <w:t>who receive lower wages and have fewer employment rights</w:t>
      </w:r>
      <w:r w:rsidR="00303DF6">
        <w:rPr>
          <w:rFonts w:asciiTheme="minorHAnsi" w:hAnsiTheme="minorHAnsi"/>
          <w:sz w:val="22"/>
          <w:szCs w:val="22"/>
        </w:rPr>
        <w:t xml:space="preserve"> </w:t>
      </w:r>
      <w:r w:rsidR="00283B6D">
        <w:rPr>
          <w:rFonts w:asciiTheme="minorHAnsi" w:hAnsiTheme="minorHAnsi"/>
          <w:sz w:val="22"/>
          <w:szCs w:val="22"/>
        </w:rPr>
        <w:t xml:space="preserve">than permanent employees </w:t>
      </w:r>
      <w:r w:rsidR="00303DF6">
        <w:rPr>
          <w:rFonts w:asciiTheme="minorHAnsi" w:hAnsiTheme="minorHAnsi"/>
          <w:sz w:val="22"/>
          <w:szCs w:val="22"/>
        </w:rPr>
        <w:t>in order to further reduce costs</w:t>
      </w:r>
      <w:r w:rsidR="007D5B25">
        <w:rPr>
          <w:rFonts w:asciiTheme="minorHAnsi" w:hAnsiTheme="minorHAnsi"/>
          <w:sz w:val="22"/>
          <w:szCs w:val="22"/>
        </w:rPr>
        <w:t xml:space="preserve"> (</w:t>
      </w:r>
      <w:proofErr w:type="spellStart"/>
      <w:r w:rsidR="00C879CF">
        <w:rPr>
          <w:rFonts w:asciiTheme="minorHAnsi" w:hAnsiTheme="minorHAnsi"/>
          <w:sz w:val="22"/>
          <w:szCs w:val="22"/>
        </w:rPr>
        <w:t>Aguiar</w:t>
      </w:r>
      <w:proofErr w:type="spellEnd"/>
      <w:r w:rsidR="00C879CF">
        <w:rPr>
          <w:rFonts w:asciiTheme="minorHAnsi" w:hAnsiTheme="minorHAnsi"/>
          <w:sz w:val="22"/>
          <w:szCs w:val="22"/>
        </w:rPr>
        <w:t xml:space="preserve"> and Herod, 2006</w:t>
      </w:r>
      <w:r w:rsidR="007D5B25">
        <w:rPr>
          <w:rFonts w:asciiTheme="minorHAnsi" w:hAnsiTheme="minorHAnsi"/>
          <w:sz w:val="22"/>
          <w:szCs w:val="22"/>
        </w:rPr>
        <w:t>)</w:t>
      </w:r>
      <w:r w:rsidR="00A57495">
        <w:rPr>
          <w:rFonts w:asciiTheme="minorHAnsi" w:hAnsiTheme="minorHAnsi"/>
          <w:sz w:val="22"/>
          <w:szCs w:val="22"/>
        </w:rPr>
        <w:t xml:space="preserve">. </w:t>
      </w:r>
      <w:r w:rsidR="005C6F68">
        <w:rPr>
          <w:rFonts w:asciiTheme="minorHAnsi" w:hAnsiTheme="minorHAnsi"/>
          <w:sz w:val="22"/>
          <w:szCs w:val="22"/>
        </w:rPr>
        <w:t xml:space="preserve"> </w:t>
      </w:r>
    </w:p>
    <w:p w:rsidR="00416EC4" w:rsidRDefault="00A309DF" w:rsidP="006E3480">
      <w:pPr>
        <w:pStyle w:val="Standard"/>
        <w:spacing w:line="480" w:lineRule="auto"/>
        <w:rPr>
          <w:rFonts w:asciiTheme="minorHAnsi" w:hAnsiTheme="minorHAnsi"/>
          <w:sz w:val="22"/>
          <w:szCs w:val="22"/>
        </w:rPr>
      </w:pPr>
      <w:r>
        <w:rPr>
          <w:rFonts w:asciiTheme="minorHAnsi" w:hAnsiTheme="minorHAnsi"/>
          <w:sz w:val="22"/>
          <w:szCs w:val="22"/>
        </w:rPr>
        <w:t>Despite a shared occupational positioning, w</w:t>
      </w:r>
      <w:r w:rsidR="00416EC4">
        <w:rPr>
          <w:rFonts w:asciiTheme="minorHAnsi" w:hAnsiTheme="minorHAnsi"/>
          <w:sz w:val="22"/>
          <w:szCs w:val="22"/>
        </w:rPr>
        <w:t>ork practices between the two jobs vary. Refuse collection, normally covering 1,600 houses a day, involves two key elements: firstly the ‘pullers’ must go into front gardens</w:t>
      </w:r>
      <w:r w:rsidR="0000410F">
        <w:rPr>
          <w:rFonts w:asciiTheme="minorHAnsi" w:hAnsiTheme="minorHAnsi"/>
          <w:sz w:val="22"/>
          <w:szCs w:val="22"/>
        </w:rPr>
        <w:t xml:space="preserve"> and down alleys to pull out all of the black refuse sacks or recycling bins and place them in piles by the side of the road </w:t>
      </w:r>
      <w:r w:rsidR="00585D2B">
        <w:rPr>
          <w:rFonts w:asciiTheme="minorHAnsi" w:hAnsiTheme="minorHAnsi"/>
          <w:sz w:val="22"/>
          <w:szCs w:val="22"/>
        </w:rPr>
        <w:t xml:space="preserve">(‘black bag’ rubbish and recyclable waste are collected </w:t>
      </w:r>
      <w:r w:rsidR="00585D2B">
        <w:rPr>
          <w:rFonts w:asciiTheme="minorHAnsi" w:hAnsiTheme="minorHAnsi"/>
          <w:sz w:val="22"/>
          <w:szCs w:val="22"/>
        </w:rPr>
        <w:lastRenderedPageBreak/>
        <w:t>separate teams).  The ‘loaders’ t</w:t>
      </w:r>
      <w:r w:rsidR="00842871">
        <w:rPr>
          <w:rFonts w:asciiTheme="minorHAnsi" w:hAnsiTheme="minorHAnsi"/>
          <w:sz w:val="22"/>
          <w:szCs w:val="22"/>
        </w:rPr>
        <w:t>hen throw</w:t>
      </w:r>
      <w:r w:rsidR="00585D2B">
        <w:rPr>
          <w:rFonts w:asciiTheme="minorHAnsi" w:hAnsiTheme="minorHAnsi"/>
          <w:sz w:val="22"/>
          <w:szCs w:val="22"/>
        </w:rPr>
        <w:t xml:space="preserve"> the bags or recyclable waste into trucks</w:t>
      </w:r>
      <w:r w:rsidR="00842871">
        <w:rPr>
          <w:rFonts w:asciiTheme="minorHAnsi" w:hAnsiTheme="minorHAnsi"/>
          <w:sz w:val="22"/>
          <w:szCs w:val="22"/>
        </w:rPr>
        <w:t xml:space="preserve"> which are usually emptied twice a day. The trucks are driven by ‘bankers’ – skilled </w:t>
      </w:r>
      <w:r w:rsidR="0083309D">
        <w:rPr>
          <w:rFonts w:asciiTheme="minorHAnsi" w:hAnsiTheme="minorHAnsi"/>
          <w:sz w:val="22"/>
          <w:szCs w:val="22"/>
        </w:rPr>
        <w:t>drivers</w:t>
      </w:r>
      <w:r w:rsidR="00842871">
        <w:rPr>
          <w:rFonts w:asciiTheme="minorHAnsi" w:hAnsiTheme="minorHAnsi"/>
          <w:sz w:val="22"/>
          <w:szCs w:val="22"/>
        </w:rPr>
        <w:t xml:space="preserve"> who normally head the team and who must be able to reverse round tight </w:t>
      </w:r>
      <w:r w:rsidR="0083309D">
        <w:rPr>
          <w:rFonts w:asciiTheme="minorHAnsi" w:hAnsiTheme="minorHAnsi"/>
          <w:sz w:val="22"/>
          <w:szCs w:val="22"/>
        </w:rPr>
        <w:t>corners and manoeuvre in narrow suburban streets.  Team based work practices engender a strong occupational culture based on camaraderie and a valued and pleasurable humour (“</w:t>
      </w:r>
      <w:r w:rsidR="0083309D" w:rsidRPr="0083309D">
        <w:rPr>
          <w:rFonts w:asciiTheme="minorHAnsi" w:hAnsiTheme="minorHAnsi"/>
          <w:i/>
          <w:sz w:val="22"/>
          <w:szCs w:val="22"/>
        </w:rPr>
        <w:t>having a crack</w:t>
      </w:r>
      <w:r w:rsidR="0083309D">
        <w:rPr>
          <w:rFonts w:asciiTheme="minorHAnsi" w:hAnsiTheme="minorHAnsi"/>
          <w:sz w:val="22"/>
          <w:szCs w:val="22"/>
        </w:rPr>
        <w:t>”</w:t>
      </w:r>
      <w:proofErr w:type="gramStart"/>
      <w:r w:rsidR="0083309D">
        <w:rPr>
          <w:rFonts w:asciiTheme="minorHAnsi" w:hAnsiTheme="minorHAnsi"/>
          <w:sz w:val="22"/>
          <w:szCs w:val="22"/>
        </w:rPr>
        <w:t>)-</w:t>
      </w:r>
      <w:proofErr w:type="gramEnd"/>
      <w:r w:rsidR="0083309D">
        <w:rPr>
          <w:rFonts w:asciiTheme="minorHAnsi" w:hAnsiTheme="minorHAnsi"/>
          <w:sz w:val="22"/>
          <w:szCs w:val="22"/>
        </w:rPr>
        <w:t xml:space="preserve"> providing defence against assaults on identity (from the public; from the often grim nature of the work).  Such resources are not available to street cleaners who work on their own and who appear particularly vulnerable to negative effects.  Their day starts early (6.30) so that streets can be swept before commuters arrive: first the </w:t>
      </w:r>
      <w:r w:rsidR="00A21919">
        <w:rPr>
          <w:rFonts w:asciiTheme="minorHAnsi" w:hAnsiTheme="minorHAnsi"/>
          <w:sz w:val="22"/>
          <w:szCs w:val="22"/>
        </w:rPr>
        <w:t xml:space="preserve">streets that are swept on a daily basis then there a rota for streets that are cleaned weekly. </w:t>
      </w:r>
    </w:p>
    <w:p w:rsidR="00DD144E" w:rsidRPr="004C42B6" w:rsidRDefault="005D192A" w:rsidP="004C42B6">
      <w:pPr>
        <w:pStyle w:val="Standard"/>
        <w:spacing w:line="480" w:lineRule="auto"/>
        <w:jc w:val="both"/>
        <w:rPr>
          <w:rFonts w:asciiTheme="minorHAnsi" w:hAnsiTheme="minorHAnsi"/>
          <w:sz w:val="22"/>
          <w:szCs w:val="22"/>
        </w:rPr>
      </w:pPr>
      <w:r>
        <w:rPr>
          <w:rFonts w:asciiTheme="minorHAnsi" w:hAnsiTheme="minorHAnsi"/>
          <w:sz w:val="22"/>
          <w:szCs w:val="22"/>
        </w:rPr>
        <w:t xml:space="preserve"> </w:t>
      </w:r>
    </w:p>
    <w:p w:rsidR="004C7BD8" w:rsidRDefault="002600E8" w:rsidP="00EA501D">
      <w:pPr>
        <w:spacing w:line="480" w:lineRule="auto"/>
      </w:pPr>
      <w:r>
        <w:t xml:space="preserve">The men interviewed in the study </w:t>
      </w:r>
      <w:r w:rsidR="002A6C05">
        <w:t>comprised white working class men</w:t>
      </w:r>
      <w:r w:rsidR="0011203C">
        <w:t xml:space="preserve">, </w:t>
      </w:r>
      <w:r w:rsidR="002A6C05">
        <w:t xml:space="preserve">a dominant category within our chosen occupational groups and one which has arguably been experiencing particular disadvantage </w:t>
      </w:r>
      <w:r w:rsidR="00346F53">
        <w:t xml:space="preserve">as a result of </w:t>
      </w:r>
      <w:r w:rsidR="00346F53" w:rsidRPr="00346F53">
        <w:t>de-industr</w:t>
      </w:r>
      <w:r w:rsidR="0058117E">
        <w:t>ialisation</w:t>
      </w:r>
      <w:r w:rsidR="00346F53">
        <w:t xml:space="preserve"> </w:t>
      </w:r>
      <w:r w:rsidR="002A6C05" w:rsidRPr="002A6C05">
        <w:rPr>
          <w:rFonts w:cs="Arial"/>
        </w:rPr>
        <w:t>(</w:t>
      </w:r>
      <w:proofErr w:type="spellStart"/>
      <w:r w:rsidR="002A6C05" w:rsidRPr="002A6C05">
        <w:rPr>
          <w:rFonts w:cs="Arial"/>
        </w:rPr>
        <w:t>Sveinsson</w:t>
      </w:r>
      <w:proofErr w:type="spellEnd"/>
      <w:r w:rsidR="002A6C05" w:rsidRPr="002A6C05">
        <w:rPr>
          <w:rFonts w:cs="Arial"/>
        </w:rPr>
        <w:t xml:space="preserve">, 2009; </w:t>
      </w:r>
      <w:proofErr w:type="spellStart"/>
      <w:r w:rsidR="002A6C05" w:rsidRPr="002A6C05">
        <w:t>Charlesworth</w:t>
      </w:r>
      <w:proofErr w:type="spellEnd"/>
      <w:r w:rsidR="002A6C05" w:rsidRPr="002A6C05">
        <w:t>, 200</w:t>
      </w:r>
      <w:r w:rsidR="002A6C05">
        <w:t xml:space="preserve">0; </w:t>
      </w:r>
      <w:proofErr w:type="spellStart"/>
      <w:r w:rsidR="002A6C05">
        <w:t>Thiel</w:t>
      </w:r>
      <w:proofErr w:type="spellEnd"/>
      <w:r w:rsidR="002A6C05">
        <w:t>, 2007)</w:t>
      </w:r>
      <w:r w:rsidR="00935C8B">
        <w:t xml:space="preserve">. </w:t>
      </w:r>
      <w:r w:rsidR="007869BB" w:rsidRPr="00346F53">
        <w:t>The research project took pla</w:t>
      </w:r>
      <w:r w:rsidR="007869BB">
        <w:t xml:space="preserve">ce </w:t>
      </w:r>
      <w:r w:rsidR="007869BB" w:rsidRPr="00346F53">
        <w:t>in W</w:t>
      </w:r>
      <w:r w:rsidR="007869BB">
        <w:t>est London</w:t>
      </w:r>
      <w:r w:rsidR="007869BB" w:rsidRPr="00346F53">
        <w:t xml:space="preserve"> which was particularly affected by de-industri</w:t>
      </w:r>
      <w:r w:rsidR="004C7BD8">
        <w:t xml:space="preserve">alisation. </w:t>
      </w:r>
      <w:r w:rsidR="007869BB">
        <w:t xml:space="preserve"> The closures between 1970 and 1990 included </w:t>
      </w:r>
      <w:proofErr w:type="spellStart"/>
      <w:r w:rsidR="007869BB">
        <w:t>Watney</w:t>
      </w:r>
      <w:proofErr w:type="spellEnd"/>
      <w:r w:rsidR="007869BB">
        <w:t xml:space="preserve"> Mann and Truman, </w:t>
      </w:r>
      <w:r w:rsidR="007869BB" w:rsidRPr="00346F53">
        <w:t>Ho</w:t>
      </w:r>
      <w:r w:rsidR="007869BB">
        <w:t>over, Ford</w:t>
      </w:r>
      <w:r w:rsidR="004C7BD8">
        <w:t xml:space="preserve">, British Leyland, Whitefriars </w:t>
      </w:r>
      <w:r w:rsidR="007869BB">
        <w:t xml:space="preserve">and Westland helicopters. </w:t>
      </w:r>
      <w:r w:rsidR="004E17FC" w:rsidRPr="00BE12E8">
        <w:t>Our choice</w:t>
      </w:r>
      <w:r w:rsidR="00BC0FF6">
        <w:t xml:space="preserve"> </w:t>
      </w:r>
      <w:r w:rsidR="00576B34">
        <w:t xml:space="preserve">of </w:t>
      </w:r>
      <w:r w:rsidR="00BC0FF6">
        <w:t xml:space="preserve">sample </w:t>
      </w:r>
      <w:r w:rsidR="004E17FC" w:rsidRPr="00BE12E8">
        <w:t>was driven by an acknowledgment of the</w:t>
      </w:r>
      <w:r w:rsidR="00901681" w:rsidRPr="00BE12E8">
        <w:t>ir</w:t>
      </w:r>
      <w:r w:rsidR="004E17FC" w:rsidRPr="00BE12E8">
        <w:t xml:space="preserve"> specific experiences </w:t>
      </w:r>
      <w:r w:rsidR="00901681" w:rsidRPr="00BE12E8">
        <w:t>through, as example, deindustrialisation and increased competition for jobs (</w:t>
      </w:r>
      <w:proofErr w:type="spellStart"/>
      <w:r w:rsidR="00901681" w:rsidRPr="00BE12E8">
        <w:t>Alcock</w:t>
      </w:r>
      <w:proofErr w:type="spellEnd"/>
      <w:r w:rsidR="00901681" w:rsidRPr="00BE12E8">
        <w:t xml:space="preserve"> et al, 2003) as well as </w:t>
      </w:r>
      <w:r w:rsidR="00935C8B" w:rsidRPr="00BE12E8">
        <w:t>negative attitudes that</w:t>
      </w:r>
      <w:r w:rsidR="00C408E6">
        <w:t xml:space="preserve"> </w:t>
      </w:r>
      <w:r w:rsidR="000C6E9E">
        <w:t xml:space="preserve">might </w:t>
      </w:r>
      <w:r w:rsidR="00C408E6">
        <w:t>be triggered by the association with dirt</w:t>
      </w:r>
      <w:r w:rsidR="0071723A">
        <w:t xml:space="preserve"> and low occupational status</w:t>
      </w:r>
      <w:r w:rsidR="00EA501D" w:rsidRPr="00BE12E8">
        <w:t xml:space="preserve">. </w:t>
      </w:r>
    </w:p>
    <w:p w:rsidR="00860830" w:rsidRDefault="00860830" w:rsidP="004C42B6">
      <w:pPr>
        <w:spacing w:line="480" w:lineRule="auto"/>
        <w:jc w:val="both"/>
        <w:rPr>
          <w:rFonts w:cs="Times New Roman"/>
          <w:b/>
          <w:i/>
        </w:rPr>
      </w:pPr>
      <w:r w:rsidRPr="00663052">
        <w:rPr>
          <w:rFonts w:cs="Times New Roman"/>
          <w:b/>
          <w:i/>
        </w:rPr>
        <w:t>Method</w:t>
      </w:r>
    </w:p>
    <w:p w:rsidR="00F357F3" w:rsidRPr="004C42B6" w:rsidRDefault="00E13E20" w:rsidP="009E6FAD">
      <w:pPr>
        <w:spacing w:line="480" w:lineRule="auto"/>
        <w:rPr>
          <w:rFonts w:eastAsia="Times New Roman" w:cs="Times New Roman"/>
        </w:rPr>
      </w:pPr>
      <w:r>
        <w:t xml:space="preserve">In the recent years the industry was shaped by a </w:t>
      </w:r>
      <w:r w:rsidR="005D2574">
        <w:t>wider push to extend the role of private</w:t>
      </w:r>
      <w:r w:rsidR="00692A24">
        <w:t xml:space="preserve"> companies </w:t>
      </w:r>
      <w:r w:rsidR="009E6FAD">
        <w:t xml:space="preserve">that resulted in </w:t>
      </w:r>
      <w:r w:rsidR="009E6FAD">
        <w:t>competitive</w:t>
      </w:r>
      <w:r w:rsidR="009E6FAD">
        <w:t xml:space="preserve"> </w:t>
      </w:r>
      <w:r w:rsidR="009E6FAD">
        <w:t>tendering or contracting out</w:t>
      </w:r>
      <w:r w:rsidR="009E6FAD">
        <w:t xml:space="preserve"> and led to </w:t>
      </w:r>
      <w:r w:rsidR="009E6FAD">
        <w:t xml:space="preserve">a </w:t>
      </w:r>
      <w:r w:rsidR="009E6FAD">
        <w:t>decline in pay and conditions</w:t>
      </w:r>
      <w:r w:rsidR="003E71F3">
        <w:t xml:space="preserve">, in particular sickness, holiday pay and pensions </w:t>
      </w:r>
      <w:r>
        <w:t>(</w:t>
      </w:r>
      <w:proofErr w:type="spellStart"/>
      <w:r>
        <w:t>Rowbotham</w:t>
      </w:r>
      <w:proofErr w:type="spellEnd"/>
      <w:r>
        <w:t>, 2006)</w:t>
      </w:r>
      <w:r w:rsidR="00692A24">
        <w:t xml:space="preserve">. </w:t>
      </w:r>
      <w:r>
        <w:t xml:space="preserve"> </w:t>
      </w:r>
      <w:r w:rsidR="004D14CF">
        <w:t>In addition, s</w:t>
      </w:r>
      <w:r w:rsidR="004D14CF" w:rsidRPr="004D14CF">
        <w:t xml:space="preserve">ince the recession, companies have increasingly </w:t>
      </w:r>
      <w:r w:rsidR="004D14CF">
        <w:t>been employing temporary workforce.</w:t>
      </w:r>
      <w:r w:rsidR="004D14CF" w:rsidRPr="004D14CF">
        <w:t xml:space="preserve"> </w:t>
      </w:r>
      <w:r w:rsidR="009E6FAD">
        <w:t>In this study t</w:t>
      </w:r>
      <w:r w:rsidR="00F357F3">
        <w:t xml:space="preserve">he majority of men were permanent employees of the contractor with the remainder agency workers on temporary </w:t>
      </w:r>
      <w:r w:rsidR="00F357F3">
        <w:lastRenderedPageBreak/>
        <w:t xml:space="preserve">contracts. </w:t>
      </w:r>
      <w:r w:rsidR="00F26644">
        <w:t xml:space="preserve">Both migrant and indigenous employees were hired on temporary contracts. </w:t>
      </w:r>
      <w:r w:rsidR="00F357F3">
        <w:t xml:space="preserve">Participants were aged between 18 and 64, though the street cleaners’ age range was skewed towards the older category with most in the 40-55 age </w:t>
      </w:r>
      <w:proofErr w:type="gramStart"/>
      <w:r w:rsidR="00F357F3">
        <w:t>group</w:t>
      </w:r>
      <w:proofErr w:type="gramEnd"/>
      <w:r w:rsidR="00F357F3">
        <w:t xml:space="preserve">.  Contact was made </w:t>
      </w:r>
      <w:r w:rsidR="00F357F3" w:rsidRPr="004C42B6">
        <w:rPr>
          <w:rFonts w:cs="Times New Roman"/>
        </w:rPr>
        <w:t xml:space="preserve">through telephone and email with councils and contractors in and around London. One council in Greater London and two contractors agreed to take part in the study. </w:t>
      </w:r>
      <w:r w:rsidR="00F357F3" w:rsidRPr="004C42B6">
        <w:rPr>
          <w:rFonts w:eastAsia="Times New Roman" w:cs="Times New Roman"/>
        </w:rPr>
        <w:t xml:space="preserve">Once permission for access had been granted, typically a date was set where the research team </w:t>
      </w:r>
      <w:r w:rsidR="00F357F3">
        <w:rPr>
          <w:rFonts w:eastAsia="Times New Roman" w:cs="Times New Roman"/>
        </w:rPr>
        <w:t xml:space="preserve">(one man and one woman) </w:t>
      </w:r>
      <w:r w:rsidR="00F357F3" w:rsidRPr="004C42B6">
        <w:rPr>
          <w:rFonts w:eastAsia="Times New Roman" w:cs="Times New Roman"/>
        </w:rPr>
        <w:t xml:space="preserve">could come down on-site, work alongside the participants where appropriate and conduct the interviews ‘on the job’. While there was a concern that this ‘top-down’ method might lead to a lack of disclosure on the part of participants, the presence of the research team generated considerable interest and amusement - and the break the interview afforded in the routine of the day was often a welcome one.  </w:t>
      </w:r>
    </w:p>
    <w:p w:rsidR="00AF4AE4" w:rsidRPr="004C42B6" w:rsidRDefault="00A13EF7" w:rsidP="00066E89">
      <w:pPr>
        <w:spacing w:line="480" w:lineRule="auto"/>
        <w:rPr>
          <w:rFonts w:eastAsia="Times New Roman" w:cs="Times New Roman"/>
        </w:rPr>
      </w:pPr>
      <w:r w:rsidRPr="004C42B6">
        <w:rPr>
          <w:rFonts w:cs="Times New Roman"/>
        </w:rPr>
        <w:t>The research drew on a t</w:t>
      </w:r>
      <w:r w:rsidR="00220298">
        <w:rPr>
          <w:rFonts w:cs="Times New Roman"/>
        </w:rPr>
        <w:t>wo</w:t>
      </w:r>
      <w:r w:rsidRPr="004C42B6">
        <w:rPr>
          <w:rFonts w:cs="Times New Roman"/>
        </w:rPr>
        <w:t xml:space="preserve"> tiered ethnographic approach of participant and non-participant observation fieldwork</w:t>
      </w:r>
      <w:r w:rsidR="00220298">
        <w:rPr>
          <w:rFonts w:cs="Times New Roman"/>
        </w:rPr>
        <w:t xml:space="preserve"> and </w:t>
      </w:r>
      <w:r w:rsidRPr="004C42B6">
        <w:rPr>
          <w:rFonts w:cs="Times New Roman"/>
        </w:rPr>
        <w:t>semi-structured interviews</w:t>
      </w:r>
      <w:r w:rsidR="00220298">
        <w:rPr>
          <w:rFonts w:cs="Times New Roman"/>
        </w:rPr>
        <w:t xml:space="preserve">. </w:t>
      </w:r>
      <w:r w:rsidR="00B35613" w:rsidRPr="004C42B6">
        <w:rPr>
          <w:rFonts w:cs="Times New Roman"/>
        </w:rPr>
        <w:t>As Tyler (2012) argues, ethnography can help bring into focus the various ways in which dirty work and gender may be enacted and experienced. The observational fieldwork involved</w:t>
      </w:r>
      <w:r w:rsidR="00DF40C9">
        <w:rPr>
          <w:rFonts w:cs="Times New Roman"/>
        </w:rPr>
        <w:t xml:space="preserve"> the</w:t>
      </w:r>
      <w:r w:rsidR="00B35613" w:rsidRPr="004C42B6">
        <w:rPr>
          <w:rFonts w:cs="Times New Roman"/>
        </w:rPr>
        <w:t xml:space="preserve"> two members of the research team spending </w:t>
      </w:r>
      <w:r w:rsidR="00EF0525">
        <w:rPr>
          <w:rFonts w:cs="Times New Roman"/>
        </w:rPr>
        <w:t xml:space="preserve">five days </w:t>
      </w:r>
      <w:r w:rsidR="00B35613" w:rsidRPr="004C42B6">
        <w:rPr>
          <w:rFonts w:cs="Times New Roman"/>
        </w:rPr>
        <w:t xml:space="preserve">working </w:t>
      </w:r>
      <w:r w:rsidR="00AA7686">
        <w:rPr>
          <w:rFonts w:cs="Times New Roman"/>
        </w:rPr>
        <w:t xml:space="preserve">with four teams of </w:t>
      </w:r>
      <w:r w:rsidR="00B35613" w:rsidRPr="004C42B6">
        <w:rPr>
          <w:rFonts w:cs="Times New Roman"/>
        </w:rPr>
        <w:t>refuse collectors ‘on the dust’ taking full part i</w:t>
      </w:r>
      <w:r w:rsidR="00E1127C">
        <w:rPr>
          <w:rFonts w:cs="Times New Roman"/>
        </w:rPr>
        <w:t>n the day to day activities. Two</w:t>
      </w:r>
      <w:r w:rsidR="00B35613" w:rsidRPr="004C42B6">
        <w:rPr>
          <w:rFonts w:cs="Times New Roman"/>
        </w:rPr>
        <w:t xml:space="preserve"> researcher</w:t>
      </w:r>
      <w:r w:rsidR="00E1127C">
        <w:rPr>
          <w:rFonts w:cs="Times New Roman"/>
        </w:rPr>
        <w:t>s (also 5 days in total)</w:t>
      </w:r>
      <w:r w:rsidR="00B35613" w:rsidRPr="004C42B6">
        <w:rPr>
          <w:rFonts w:cs="Times New Roman"/>
        </w:rPr>
        <w:t xml:space="preserve"> then accompanied the street cleaners on their daily rounds, observing and talking to men about their work routines. </w:t>
      </w:r>
      <w:r w:rsidR="00AF4AE4" w:rsidRPr="004C42B6">
        <w:rPr>
          <w:rFonts w:cs="Times New Roman"/>
        </w:rPr>
        <w:t>E</w:t>
      </w:r>
      <w:r w:rsidR="00AF4AE4" w:rsidRPr="004C42B6">
        <w:rPr>
          <w:rFonts w:eastAsia="Times New Roman" w:cs="Times New Roman"/>
        </w:rPr>
        <w:t xml:space="preserve">thnographic observation not only opened up potential for a fuller articulation of the habitual and mundane practices that might otherwise have gone unexplored, but helped to reverse the social dynamic between subject and researcher - placing the subject </w:t>
      </w:r>
      <w:r w:rsidR="00301704">
        <w:rPr>
          <w:rFonts w:eastAsia="Times New Roman" w:cs="Times New Roman"/>
        </w:rPr>
        <w:t xml:space="preserve">(through possession of knowledge and expertise) </w:t>
      </w:r>
      <w:r w:rsidR="00AF4AE4" w:rsidRPr="004C42B6">
        <w:rPr>
          <w:rFonts w:eastAsia="Times New Roman" w:cs="Times New Roman"/>
        </w:rPr>
        <w:t xml:space="preserve">in a position of greater authority and power. </w:t>
      </w:r>
      <w:r w:rsidR="00D8177D">
        <w:rPr>
          <w:rFonts w:eastAsia="Times New Roman" w:cs="Times New Roman"/>
        </w:rPr>
        <w:t>Further, w</w:t>
      </w:r>
      <w:r w:rsidR="00D8177D" w:rsidRPr="00D8177D">
        <w:rPr>
          <w:rFonts w:eastAsia="Times New Roman" w:cs="Times New Roman"/>
        </w:rPr>
        <w:t xml:space="preserve">orking and interacting alongside the participants </w:t>
      </w:r>
      <w:r w:rsidR="00D8177D">
        <w:rPr>
          <w:rFonts w:eastAsia="Times New Roman" w:cs="Times New Roman"/>
        </w:rPr>
        <w:t xml:space="preserve">within their familiar context enabled researchers to experience </w:t>
      </w:r>
      <w:r w:rsidR="00D8177D" w:rsidRPr="00D8177D">
        <w:rPr>
          <w:rFonts w:eastAsia="Times New Roman" w:cs="Times New Roman"/>
        </w:rPr>
        <w:t xml:space="preserve">otherwise inaccessible sensory impressions (such as the feel and smell of the work) as well as </w:t>
      </w:r>
      <w:r w:rsidR="00D8177D">
        <w:rPr>
          <w:rFonts w:eastAsia="Times New Roman" w:cs="Times New Roman"/>
        </w:rPr>
        <w:t xml:space="preserve">to </w:t>
      </w:r>
      <w:r w:rsidR="00D8177D" w:rsidRPr="00D8177D">
        <w:rPr>
          <w:rFonts w:eastAsia="Times New Roman" w:cs="Times New Roman"/>
        </w:rPr>
        <w:t>actively engag</w:t>
      </w:r>
      <w:r w:rsidR="00D8177D">
        <w:rPr>
          <w:rFonts w:eastAsia="Times New Roman" w:cs="Times New Roman"/>
        </w:rPr>
        <w:t xml:space="preserve">e </w:t>
      </w:r>
      <w:r w:rsidR="00D8177D" w:rsidRPr="00D8177D">
        <w:rPr>
          <w:rFonts w:eastAsia="Times New Roman" w:cs="Times New Roman"/>
        </w:rPr>
        <w:t>in the everyday conversation which is so strongly linked to time and the passing of the day</w:t>
      </w:r>
      <w:r w:rsidR="00D8177D">
        <w:rPr>
          <w:rFonts w:eastAsia="Times New Roman" w:cs="Times New Roman"/>
        </w:rPr>
        <w:t xml:space="preserve">. </w:t>
      </w:r>
      <w:r w:rsidR="00AF4AE4" w:rsidRPr="00D8177D">
        <w:rPr>
          <w:rFonts w:cs="Times New Roman"/>
        </w:rPr>
        <w:t>Fie</w:t>
      </w:r>
      <w:r w:rsidR="00AF4AE4" w:rsidRPr="004C42B6">
        <w:rPr>
          <w:rFonts w:cs="Times New Roman"/>
        </w:rPr>
        <w:t>ld notes were taken and written up after each working day.</w:t>
      </w:r>
    </w:p>
    <w:p w:rsidR="00A10543" w:rsidRDefault="00A10543" w:rsidP="004C42B6">
      <w:pPr>
        <w:spacing w:line="480" w:lineRule="auto"/>
        <w:rPr>
          <w:rFonts w:cs="Times New Roman"/>
        </w:rPr>
      </w:pPr>
      <w:r>
        <w:rPr>
          <w:rFonts w:cs="Times New Roman"/>
        </w:rPr>
        <w:lastRenderedPageBreak/>
        <w:t>T</w:t>
      </w:r>
      <w:r w:rsidR="00B35613" w:rsidRPr="004C42B6">
        <w:rPr>
          <w:rFonts w:cs="Times New Roman"/>
        </w:rPr>
        <w:t xml:space="preserve">wenty </w:t>
      </w:r>
      <w:r w:rsidR="00E513A6" w:rsidRPr="004C42B6">
        <w:rPr>
          <w:rFonts w:cs="Times New Roman"/>
        </w:rPr>
        <w:t xml:space="preserve">one </w:t>
      </w:r>
      <w:r w:rsidR="00B35613" w:rsidRPr="004C42B6">
        <w:rPr>
          <w:rFonts w:cs="Times New Roman"/>
        </w:rPr>
        <w:t>semi-structured interviews were conducted (13 street cleaners, 8 refuse collectors).</w:t>
      </w:r>
      <w:r w:rsidR="00E513A6" w:rsidRPr="004C42B6">
        <w:rPr>
          <w:rFonts w:cs="Times New Roman"/>
        </w:rPr>
        <w:t xml:space="preserve"> These </w:t>
      </w:r>
      <w:r w:rsidR="00EF0525">
        <w:rPr>
          <w:rFonts w:cs="Times New Roman"/>
        </w:rPr>
        <w:t>were fully recorded (using an unobtrusive device that was clipped to the partic</w:t>
      </w:r>
      <w:r w:rsidR="00190C46">
        <w:rPr>
          <w:rFonts w:cs="Times New Roman"/>
        </w:rPr>
        <w:t xml:space="preserve">ipants’ </w:t>
      </w:r>
      <w:r w:rsidR="00EF0525">
        <w:rPr>
          <w:rFonts w:cs="Times New Roman"/>
        </w:rPr>
        <w:t>clothing</w:t>
      </w:r>
      <w:r w:rsidR="00190C46">
        <w:rPr>
          <w:rFonts w:cs="Times New Roman"/>
        </w:rPr>
        <w:t>, allowing freedom of movement</w:t>
      </w:r>
      <w:r w:rsidR="00EF0525">
        <w:rPr>
          <w:rFonts w:cs="Times New Roman"/>
        </w:rPr>
        <w:t xml:space="preserve">) and </w:t>
      </w:r>
      <w:r w:rsidR="00E513A6" w:rsidRPr="004C42B6">
        <w:rPr>
          <w:rFonts w:cs="Times New Roman"/>
        </w:rPr>
        <w:t xml:space="preserve">took place ‘on site’ e.g. </w:t>
      </w:r>
      <w:r w:rsidR="00BE767A" w:rsidRPr="004C42B6">
        <w:rPr>
          <w:rFonts w:cs="Times New Roman"/>
        </w:rPr>
        <w:t xml:space="preserve">on the street, </w:t>
      </w:r>
      <w:r w:rsidR="00C75533">
        <w:rPr>
          <w:rFonts w:cs="Times New Roman"/>
        </w:rPr>
        <w:t xml:space="preserve">and </w:t>
      </w:r>
      <w:r w:rsidR="00BE767A" w:rsidRPr="004C42B6">
        <w:rPr>
          <w:rFonts w:cs="Times New Roman"/>
        </w:rPr>
        <w:t xml:space="preserve">in </w:t>
      </w:r>
      <w:r w:rsidR="00457F1B" w:rsidRPr="004C42B6">
        <w:rPr>
          <w:rFonts w:cs="Times New Roman"/>
        </w:rPr>
        <w:t>collection trucks</w:t>
      </w:r>
      <w:r w:rsidR="00BE767A" w:rsidRPr="004C42B6">
        <w:rPr>
          <w:rFonts w:cs="Times New Roman"/>
        </w:rPr>
        <w:t>.</w:t>
      </w:r>
      <w:r w:rsidR="00E513A6" w:rsidRPr="004C42B6">
        <w:rPr>
          <w:rFonts w:cs="Times New Roman"/>
        </w:rPr>
        <w:t xml:space="preserve"> </w:t>
      </w:r>
      <w:r w:rsidR="00EF0525">
        <w:rPr>
          <w:rFonts w:cs="Times New Roman"/>
        </w:rPr>
        <w:t xml:space="preserve">In terms of the latter, while one researcher undertook the interview, the other researcher worked alongside the crew to replace the ‘lost body’ on the street. </w:t>
      </w:r>
    </w:p>
    <w:p w:rsidR="00B61C00" w:rsidRDefault="00E513A6" w:rsidP="004C42B6">
      <w:pPr>
        <w:spacing w:line="480" w:lineRule="auto"/>
      </w:pPr>
      <w:r w:rsidRPr="004C42B6">
        <w:rPr>
          <w:rFonts w:cs="Times New Roman"/>
        </w:rPr>
        <w:t>Interviews cove</w:t>
      </w:r>
      <w:r w:rsidR="00A10543">
        <w:rPr>
          <w:rFonts w:cs="Times New Roman"/>
        </w:rPr>
        <w:t xml:space="preserve">red key themes relating to life and work </w:t>
      </w:r>
      <w:r w:rsidRPr="004C42B6">
        <w:rPr>
          <w:rFonts w:cs="Times New Roman"/>
        </w:rPr>
        <w:t>history</w:t>
      </w:r>
      <w:r w:rsidR="00B76815" w:rsidRPr="004C42B6">
        <w:rPr>
          <w:rFonts w:cs="Times New Roman"/>
        </w:rPr>
        <w:t>; opport</w:t>
      </w:r>
      <w:r w:rsidR="00123936">
        <w:rPr>
          <w:rFonts w:cs="Times New Roman"/>
        </w:rPr>
        <w:t xml:space="preserve">unities/job choice; family </w:t>
      </w:r>
      <w:r w:rsidR="00B76815" w:rsidRPr="004C42B6">
        <w:rPr>
          <w:rFonts w:cs="Times New Roman"/>
        </w:rPr>
        <w:t xml:space="preserve">experience; work practices (e.g. a typical working day), enjoyable/challenging aspects of the job; </w:t>
      </w:r>
      <w:r w:rsidR="00C75533">
        <w:rPr>
          <w:rFonts w:cs="Times New Roman"/>
        </w:rPr>
        <w:t xml:space="preserve">and </w:t>
      </w:r>
      <w:r w:rsidR="00B76815" w:rsidRPr="004C42B6">
        <w:rPr>
          <w:rFonts w:cs="Times New Roman"/>
        </w:rPr>
        <w:t xml:space="preserve">plans/aspirations. </w:t>
      </w:r>
      <w:r w:rsidR="00B35613" w:rsidRPr="004C42B6">
        <w:rPr>
          <w:rFonts w:cs="Times New Roman"/>
        </w:rPr>
        <w:t>Interviews were tape-recorded</w:t>
      </w:r>
      <w:r w:rsidR="008D5AE1">
        <w:rPr>
          <w:rFonts w:cs="Times New Roman"/>
        </w:rPr>
        <w:t xml:space="preserve"> and </w:t>
      </w:r>
      <w:r w:rsidR="00B35613" w:rsidRPr="004C42B6">
        <w:rPr>
          <w:rFonts w:cs="Times New Roman"/>
        </w:rPr>
        <w:t>transcribed</w:t>
      </w:r>
      <w:r w:rsidR="008D5AE1">
        <w:rPr>
          <w:rFonts w:cs="Times New Roman"/>
        </w:rPr>
        <w:t xml:space="preserve"> in full. </w:t>
      </w:r>
      <w:r w:rsidR="00B61C00" w:rsidRPr="00B61C00">
        <w:t xml:space="preserve">Thematic analysis was undertaken to identify key themes or “patterns of experience” (Aronson, 1994) which then formed the basis for further </w:t>
      </w:r>
      <w:r w:rsidR="008D5AE1">
        <w:t xml:space="preserve">more detailed </w:t>
      </w:r>
      <w:r w:rsidR="00B61C00" w:rsidRPr="00B61C00">
        <w:t>analysis. Data was collected under each theme and subthemes explored based, from Taylor and Bogdan, on “conversation topics, vocabulary, recurring activities, meanings, feelings” (Taylor &amp; Bogdan, 1984, p. 131).</w:t>
      </w:r>
      <w:r w:rsidR="00B61C00">
        <w:t xml:space="preserve"> For example, under the theme ‘traditional masculinity’, sub themes of physicality, endurance and instrumentality were identified</w:t>
      </w:r>
      <w:r w:rsidR="00C75533">
        <w:t xml:space="preserve"> and are </w:t>
      </w:r>
      <w:r w:rsidR="00AA7686">
        <w:t>discussed further below</w:t>
      </w:r>
      <w:r w:rsidR="00B61C00">
        <w:t xml:space="preserve">. </w:t>
      </w:r>
    </w:p>
    <w:p w:rsidR="00C06583" w:rsidRDefault="00B35613" w:rsidP="00C06583">
      <w:pPr>
        <w:spacing w:line="480" w:lineRule="auto"/>
        <w:ind w:right="-17"/>
        <w:rPr>
          <w:rFonts w:cs="Times New Roman"/>
        </w:rPr>
      </w:pPr>
      <w:r w:rsidRPr="004C42B6">
        <w:rPr>
          <w:rFonts w:eastAsia="Calibri" w:cs="Times New Roman"/>
        </w:rPr>
        <w:t xml:space="preserve">Reflexivity was important in acknowledging that occupational distance </w:t>
      </w:r>
      <w:r w:rsidR="00625050">
        <w:rPr>
          <w:rFonts w:eastAsia="Calibri" w:cs="Times New Roman"/>
        </w:rPr>
        <w:t xml:space="preserve">and gender difference </w:t>
      </w:r>
      <w:r w:rsidRPr="004C42B6">
        <w:rPr>
          <w:rFonts w:eastAsia="Calibri" w:cs="Times New Roman"/>
        </w:rPr>
        <w:t>may have influenced data collection and analysis</w:t>
      </w:r>
      <w:r w:rsidR="00625050">
        <w:rPr>
          <w:rFonts w:eastAsia="Calibri" w:cs="Times New Roman"/>
        </w:rPr>
        <w:t xml:space="preserve">. </w:t>
      </w:r>
      <w:r w:rsidR="00E740E0" w:rsidRPr="00E1752B">
        <w:rPr>
          <w:rFonts w:cs="Times New Roman"/>
        </w:rPr>
        <w:t>Thus</w:t>
      </w:r>
      <w:r w:rsidR="00625050">
        <w:rPr>
          <w:rFonts w:cs="Times New Roman"/>
        </w:rPr>
        <w:t xml:space="preserve"> </w:t>
      </w:r>
      <w:r w:rsidR="00E740E0" w:rsidRPr="00E1752B">
        <w:rPr>
          <w:rFonts w:cs="Times New Roman"/>
        </w:rPr>
        <w:t>intrinsic power dynamics of the research were a central consideration.</w:t>
      </w:r>
      <w:r w:rsidR="00625050">
        <w:rPr>
          <w:rFonts w:cs="Times New Roman"/>
        </w:rPr>
        <w:t xml:space="preserve"> In terms of the former, </w:t>
      </w:r>
      <w:r w:rsidR="00625050">
        <w:rPr>
          <w:rFonts w:eastAsia="Calibri" w:cs="Times New Roman"/>
        </w:rPr>
        <w:t>t</w:t>
      </w:r>
      <w:r w:rsidR="00625050" w:rsidRPr="004C42B6">
        <w:rPr>
          <w:rFonts w:eastAsia="Calibri" w:cs="Times New Roman"/>
        </w:rPr>
        <w:t xml:space="preserve">hrough ‘active listening’ and an acute awareness of the potential influence of our own privileged occupational position, we sought to give a sympathetic voice to </w:t>
      </w:r>
      <w:r w:rsidR="00625050" w:rsidRPr="004C42B6">
        <w:t xml:space="preserve">men’s </w:t>
      </w:r>
      <w:r w:rsidR="00625050" w:rsidRPr="004C42B6">
        <w:rPr>
          <w:rFonts w:eastAsia="Calibri" w:cs="Times New Roman"/>
        </w:rPr>
        <w:t>experiences where, in a more general context, male working class voices are rarely heard</w:t>
      </w:r>
      <w:r w:rsidR="00625050">
        <w:rPr>
          <w:rFonts w:eastAsia="Calibri" w:cs="Times New Roman"/>
        </w:rPr>
        <w:t xml:space="preserve">. Here, we sought </w:t>
      </w:r>
      <w:r w:rsidR="00625050" w:rsidRPr="004C42B6">
        <w:rPr>
          <w:rFonts w:eastAsia="Calibri" w:cs="Times New Roman"/>
        </w:rPr>
        <w:t xml:space="preserve">what </w:t>
      </w:r>
      <w:proofErr w:type="spellStart"/>
      <w:r w:rsidR="00625050" w:rsidRPr="004C42B6">
        <w:rPr>
          <w:rFonts w:eastAsia="Calibri" w:cs="Times New Roman"/>
        </w:rPr>
        <w:t>Charlesworth</w:t>
      </w:r>
      <w:proofErr w:type="spellEnd"/>
      <w:r w:rsidR="00625050" w:rsidRPr="004C42B6">
        <w:rPr>
          <w:rFonts w:eastAsia="Calibri" w:cs="Times New Roman"/>
        </w:rPr>
        <w:t xml:space="preserve"> has referred to as a form of engaged committed interaction in which one ‘helps the other to articulate the pieces that have contributed to the totality of their experience’ (</w:t>
      </w:r>
      <w:proofErr w:type="spellStart"/>
      <w:r w:rsidR="00625050" w:rsidRPr="004C42B6">
        <w:rPr>
          <w:rFonts w:eastAsia="Calibri" w:cs="Times New Roman"/>
        </w:rPr>
        <w:t>Charlesworth</w:t>
      </w:r>
      <w:proofErr w:type="spellEnd"/>
      <w:r w:rsidR="00625050" w:rsidRPr="004C42B6">
        <w:rPr>
          <w:rFonts w:eastAsia="Calibri" w:cs="Times New Roman"/>
        </w:rPr>
        <w:t>, 2000: 144).</w:t>
      </w:r>
      <w:r w:rsidR="00625050">
        <w:rPr>
          <w:rFonts w:eastAsia="Calibri" w:cs="Times New Roman"/>
        </w:rPr>
        <w:t xml:space="preserve"> </w:t>
      </w:r>
      <w:r w:rsidR="00625050" w:rsidRPr="00E1752B">
        <w:rPr>
          <w:rFonts w:eastAsia="Calibri" w:cs="Times New Roman"/>
        </w:rPr>
        <w:t xml:space="preserve">In terms of the latter, while </w:t>
      </w:r>
      <w:r w:rsidR="00625050">
        <w:rPr>
          <w:rFonts w:eastAsia="Calibri" w:cs="Times New Roman"/>
        </w:rPr>
        <w:t>gender difference may introduce a constraint on men in terms of willingness to disclose innermost thoughts and feelings (Simpson, 2009), other feminist work (</w:t>
      </w:r>
      <w:r w:rsidR="00625050" w:rsidRPr="00E1752B">
        <w:rPr>
          <w:rFonts w:eastAsia="Calibri" w:cs="Times New Roman"/>
        </w:rPr>
        <w:t xml:space="preserve">e.g. Evans, 2002) suggest women can offer a ‘truer understanding’ of men and masculinity on the grounds that their marginalised position means they </w:t>
      </w:r>
      <w:r w:rsidR="00625050" w:rsidRPr="00E1752B">
        <w:rPr>
          <w:rFonts w:eastAsia="Calibri" w:cs="Times New Roman"/>
        </w:rPr>
        <w:lastRenderedPageBreak/>
        <w:t>are less</w:t>
      </w:r>
      <w:r w:rsidR="00625050" w:rsidRPr="00E1752B">
        <w:rPr>
          <w:rFonts w:cs="Times New Roman"/>
        </w:rPr>
        <w:t xml:space="preserve"> imprisoned within established epistemological frameworks</w:t>
      </w:r>
      <w:r w:rsidR="00625050">
        <w:rPr>
          <w:rFonts w:cs="Times New Roman"/>
        </w:rPr>
        <w:t xml:space="preserve">. </w:t>
      </w:r>
      <w:r w:rsidR="00797661">
        <w:rPr>
          <w:rFonts w:cs="Times New Roman"/>
        </w:rPr>
        <w:t xml:space="preserve">In fact, </w:t>
      </w:r>
      <w:r w:rsidR="005360C3">
        <w:rPr>
          <w:rFonts w:cs="Times New Roman"/>
        </w:rPr>
        <w:t xml:space="preserve">for both the male and the female researcher, </w:t>
      </w:r>
      <w:r w:rsidR="00797661">
        <w:rPr>
          <w:lang w:val="en-US"/>
        </w:rPr>
        <w:t>there was an ease in terms of shared reflections and disclosures in the interview situation.</w:t>
      </w:r>
      <w:r w:rsidR="00797661">
        <w:rPr>
          <w:rFonts w:cs="Times New Roman"/>
        </w:rPr>
        <w:t xml:space="preserve"> </w:t>
      </w:r>
      <w:r w:rsidR="00190C46">
        <w:rPr>
          <w:rFonts w:cs="Times New Roman"/>
        </w:rPr>
        <w:t xml:space="preserve">Further, </w:t>
      </w:r>
      <w:r w:rsidR="005B57E8">
        <w:rPr>
          <w:rFonts w:cs="Times New Roman"/>
        </w:rPr>
        <w:t xml:space="preserve">field work helped to break down barriers (occupational, gender) as men appreciated the willingness of the researchers to ‘roll up their sleeves’ and give the work a go – and as their participation </w:t>
      </w:r>
      <w:r w:rsidR="00190C46">
        <w:rPr>
          <w:rFonts w:cs="Times New Roman"/>
        </w:rPr>
        <w:t xml:space="preserve">afforded </w:t>
      </w:r>
      <w:r w:rsidR="005B57E8">
        <w:rPr>
          <w:rFonts w:cs="Times New Roman"/>
        </w:rPr>
        <w:t xml:space="preserve">men </w:t>
      </w:r>
      <w:r w:rsidR="00FB3930">
        <w:rPr>
          <w:rFonts w:cs="Times New Roman"/>
        </w:rPr>
        <w:t xml:space="preserve">an </w:t>
      </w:r>
      <w:r w:rsidR="005B57E8">
        <w:rPr>
          <w:rFonts w:cs="Times New Roman"/>
        </w:rPr>
        <w:t xml:space="preserve">opportunity </w:t>
      </w:r>
      <w:r w:rsidR="00625050" w:rsidRPr="00E1752B">
        <w:rPr>
          <w:rFonts w:cs="Times New Roman"/>
        </w:rPr>
        <w:t xml:space="preserve">to display </w:t>
      </w:r>
      <w:r w:rsidR="00625050">
        <w:rPr>
          <w:rFonts w:cs="Times New Roman"/>
        </w:rPr>
        <w:t xml:space="preserve">a higher order level of competence and expertise.  </w:t>
      </w:r>
    </w:p>
    <w:p w:rsidR="00FF3413" w:rsidRDefault="00C06583" w:rsidP="00FF34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spacing w:line="480" w:lineRule="auto"/>
        <w:rPr>
          <w:rFonts w:eastAsia="Times New Roman" w:cs="Times New Roman"/>
          <w:color w:val="000000" w:themeColor="text1"/>
        </w:rPr>
      </w:pPr>
      <w:r>
        <w:rPr>
          <w:rFonts w:cs="Times New Roman"/>
        </w:rPr>
        <w:t>T</w:t>
      </w:r>
      <w:r w:rsidR="00190C46" w:rsidRPr="007D538C">
        <w:rPr>
          <w:rFonts w:cs="Times New Roman"/>
        </w:rPr>
        <w:t>hree themes emerged that captured in different ways how gender and class intersect in understandings of men’s experiences</w:t>
      </w:r>
      <w:r w:rsidR="00FF3413">
        <w:rPr>
          <w:rFonts w:cs="Times New Roman"/>
        </w:rPr>
        <w:t xml:space="preserve">, supporting our core argument that masculinity is practised in particular ways as a result of class position and the associated sense and experience of subordination </w:t>
      </w:r>
      <w:r w:rsidR="00190C46" w:rsidRPr="007D538C">
        <w:rPr>
          <w:rFonts w:cs="Times New Roman"/>
        </w:rPr>
        <w:t xml:space="preserve">. </w:t>
      </w:r>
      <w:r w:rsidR="00190C46" w:rsidRPr="00FF3413">
        <w:rPr>
          <w:rFonts w:cs="Times New Roman"/>
        </w:rPr>
        <w:t xml:space="preserve">These relate to </w:t>
      </w:r>
      <w:r w:rsidR="003539BD">
        <w:rPr>
          <w:rFonts w:cs="Times New Roman"/>
        </w:rPr>
        <w:t xml:space="preserve">the dynamic between </w:t>
      </w:r>
      <w:r w:rsidR="007D538C" w:rsidRPr="00FF3413">
        <w:rPr>
          <w:rFonts w:cs="Times New Roman"/>
        </w:rPr>
        <w:t>class</w:t>
      </w:r>
      <w:r w:rsidR="003539BD">
        <w:t xml:space="preserve"> subordination and masculinity; to the relations between devaluation and nostalgia </w:t>
      </w:r>
      <w:r w:rsidR="006E25C3" w:rsidRPr="00FF3413">
        <w:t xml:space="preserve">and </w:t>
      </w:r>
      <w:r w:rsidR="008D1CAD" w:rsidRPr="00FF3413">
        <w:t>the role of s</w:t>
      </w:r>
      <w:r w:rsidR="006E25C3" w:rsidRPr="00FF3413">
        <w:t>ocial comparison</w:t>
      </w:r>
      <w:r w:rsidR="006E25C3" w:rsidRPr="00FF3413">
        <w:rPr>
          <w:color w:val="FF0000"/>
        </w:rPr>
        <w:t xml:space="preserve"> </w:t>
      </w:r>
      <w:r w:rsidR="00FF3413" w:rsidRPr="00FF3413">
        <w:t xml:space="preserve">in </w:t>
      </w:r>
      <w:r w:rsidR="00FF3413" w:rsidRPr="00FF3413">
        <w:rPr>
          <w:rFonts w:eastAsia="Times New Roman" w:cs="Times New Roman"/>
          <w:color w:val="000000" w:themeColor="text1"/>
        </w:rPr>
        <w:t xml:space="preserve">reversing hierarchies of power and reducing the differential status effects. </w:t>
      </w:r>
    </w:p>
    <w:p w:rsidR="00576FE1" w:rsidRDefault="00576FE1" w:rsidP="00576FE1">
      <w:pPr>
        <w:spacing w:line="480" w:lineRule="auto"/>
        <w:rPr>
          <w:b/>
        </w:rPr>
      </w:pPr>
      <w:r>
        <w:rPr>
          <w:b/>
        </w:rPr>
        <w:t>Class Subordination and Masculinity</w:t>
      </w:r>
    </w:p>
    <w:p w:rsidR="00576FE1" w:rsidRDefault="00576FE1" w:rsidP="00576FE1">
      <w:pPr>
        <w:pStyle w:val="Standard"/>
        <w:spacing w:line="480" w:lineRule="auto"/>
        <w:jc w:val="both"/>
        <w:rPr>
          <w:rFonts w:asciiTheme="minorHAnsi" w:hAnsiTheme="minorHAnsi"/>
          <w:i/>
          <w:sz w:val="22"/>
          <w:szCs w:val="22"/>
        </w:rPr>
      </w:pPr>
      <w:r w:rsidRPr="004C42B6">
        <w:rPr>
          <w:rFonts w:asciiTheme="minorHAnsi" w:hAnsiTheme="minorHAnsi"/>
          <w:i/>
          <w:sz w:val="22"/>
          <w:szCs w:val="22"/>
        </w:rPr>
        <w:t>Once we arrived at the start of the route we all jumped out and D</w:t>
      </w:r>
      <w:r>
        <w:rPr>
          <w:rFonts w:asciiTheme="minorHAnsi" w:hAnsiTheme="minorHAnsi"/>
          <w:i/>
          <w:sz w:val="22"/>
          <w:szCs w:val="22"/>
        </w:rPr>
        <w:t>ave</w:t>
      </w:r>
      <w:r w:rsidRPr="004C42B6">
        <w:rPr>
          <w:rFonts w:asciiTheme="minorHAnsi" w:hAnsiTheme="minorHAnsi"/>
          <w:i/>
          <w:sz w:val="22"/>
          <w:szCs w:val="22"/>
        </w:rPr>
        <w:t xml:space="preserve"> explained to me how this crew works, “In the yard there are two types of black bag teams and two types of recycling teams, those who run and those who don't. We run!” The fact that some teams can do their route while running engenders a sense of pride and is a source of differentiation from other crews. I was tempted to think D</w:t>
      </w:r>
      <w:r>
        <w:rPr>
          <w:rFonts w:asciiTheme="minorHAnsi" w:hAnsiTheme="minorHAnsi"/>
          <w:i/>
          <w:sz w:val="22"/>
          <w:szCs w:val="22"/>
        </w:rPr>
        <w:t>ave</w:t>
      </w:r>
      <w:r w:rsidRPr="004C42B6">
        <w:rPr>
          <w:rFonts w:asciiTheme="minorHAnsi" w:hAnsiTheme="minorHAnsi"/>
          <w:i/>
          <w:sz w:val="22"/>
          <w:szCs w:val="22"/>
        </w:rPr>
        <w:t xml:space="preserve"> was bragging. I was wrong. They ran for the whole route. While those on the black bags get pride from the weights they have to lift throughout the day, therefore seeing those on recycling as a 'weaker' alternative (the refuse is lighter and cleaner), those who do the work ‘on the jog’ get similar satisfaction from bodily fitness and fortitude. ‘Toughness’ is consequently restored”. (Field </w:t>
      </w:r>
      <w:proofErr w:type="gramStart"/>
      <w:r w:rsidRPr="004C42B6">
        <w:rPr>
          <w:rFonts w:asciiTheme="minorHAnsi" w:hAnsiTheme="minorHAnsi"/>
          <w:i/>
          <w:sz w:val="22"/>
          <w:szCs w:val="22"/>
        </w:rPr>
        <w:t>notes,</w:t>
      </w:r>
      <w:proofErr w:type="gramEnd"/>
      <w:r w:rsidRPr="004C42B6">
        <w:rPr>
          <w:rFonts w:asciiTheme="minorHAnsi" w:hAnsiTheme="minorHAnsi"/>
          <w:i/>
          <w:sz w:val="22"/>
          <w:szCs w:val="22"/>
        </w:rPr>
        <w:t xml:space="preserve"> refuse collection) </w:t>
      </w:r>
    </w:p>
    <w:p w:rsidR="00576FE1" w:rsidRPr="008B00DE" w:rsidRDefault="00576FE1" w:rsidP="00576FE1">
      <w:pPr>
        <w:pStyle w:val="Standard"/>
        <w:spacing w:line="480" w:lineRule="auto"/>
        <w:jc w:val="both"/>
        <w:rPr>
          <w:rFonts w:asciiTheme="minorHAnsi" w:hAnsiTheme="minorHAnsi"/>
          <w:i/>
          <w:sz w:val="22"/>
          <w:szCs w:val="22"/>
        </w:rPr>
      </w:pPr>
      <w:r>
        <w:rPr>
          <w:rFonts w:asciiTheme="minorHAnsi" w:hAnsiTheme="minorHAnsi"/>
          <w:i/>
          <w:sz w:val="22"/>
          <w:szCs w:val="22"/>
        </w:rPr>
        <w:tab/>
      </w:r>
      <w:r>
        <w:rPr>
          <w:rFonts w:asciiTheme="minorHAnsi" w:hAnsiTheme="minorHAnsi"/>
          <w:i/>
          <w:sz w:val="22"/>
          <w:szCs w:val="22"/>
        </w:rPr>
        <w:tab/>
      </w:r>
      <w:r>
        <w:rPr>
          <w:rFonts w:asciiTheme="minorHAnsi" w:hAnsiTheme="minorHAnsi"/>
          <w:i/>
          <w:sz w:val="22"/>
          <w:szCs w:val="22"/>
        </w:rPr>
        <w:tab/>
      </w:r>
      <w:r>
        <w:rPr>
          <w:rFonts w:asciiTheme="minorHAnsi" w:hAnsiTheme="minorHAnsi"/>
          <w:i/>
          <w:sz w:val="22"/>
          <w:szCs w:val="22"/>
        </w:rPr>
        <w:tab/>
      </w:r>
      <w:r w:rsidRPr="008B00DE">
        <w:rPr>
          <w:rFonts w:asciiTheme="minorHAnsi" w:hAnsiTheme="minorHAnsi"/>
          <w:i/>
          <w:sz w:val="22"/>
          <w:szCs w:val="22"/>
        </w:rPr>
        <w:t xml:space="preserve"> </w:t>
      </w:r>
    </w:p>
    <w:p w:rsidR="00576FE1" w:rsidRPr="002A6380" w:rsidRDefault="00576FE1" w:rsidP="00576FE1">
      <w:pPr>
        <w:pStyle w:val="Standard"/>
        <w:spacing w:line="480" w:lineRule="auto"/>
        <w:rPr>
          <w:rFonts w:asciiTheme="minorHAnsi" w:eastAsiaTheme="minorEastAsia" w:hAnsiTheme="minorHAnsi" w:cstheme="minorBidi"/>
          <w:kern w:val="0"/>
          <w:sz w:val="22"/>
          <w:szCs w:val="22"/>
          <w:lang w:eastAsia="en-GB" w:bidi="ar-SA"/>
        </w:rPr>
      </w:pPr>
      <w:r w:rsidRPr="002A6380">
        <w:rPr>
          <w:rFonts w:asciiTheme="minorHAnsi" w:eastAsiaTheme="minorEastAsia" w:hAnsiTheme="minorHAnsi" w:cstheme="minorBidi"/>
          <w:kern w:val="0"/>
          <w:sz w:val="22"/>
          <w:szCs w:val="22"/>
          <w:lang w:eastAsia="en-GB" w:bidi="ar-SA"/>
        </w:rPr>
        <w:t xml:space="preserve">Refuse collectors and street cleaners clearly identified themselves as </w:t>
      </w:r>
      <w:r>
        <w:rPr>
          <w:rFonts w:asciiTheme="minorHAnsi" w:eastAsiaTheme="minorEastAsia" w:hAnsiTheme="minorHAnsi" w:cstheme="minorBidi"/>
          <w:kern w:val="0"/>
          <w:sz w:val="22"/>
          <w:szCs w:val="22"/>
          <w:lang w:eastAsia="en-GB" w:bidi="ar-SA"/>
        </w:rPr>
        <w:t>‘</w:t>
      </w:r>
      <w:r w:rsidRPr="002A6380">
        <w:rPr>
          <w:rFonts w:asciiTheme="minorHAnsi" w:eastAsiaTheme="minorEastAsia" w:hAnsiTheme="minorHAnsi" w:cstheme="minorBidi"/>
          <w:kern w:val="0"/>
          <w:sz w:val="22"/>
          <w:szCs w:val="22"/>
          <w:lang w:eastAsia="en-GB" w:bidi="ar-SA"/>
        </w:rPr>
        <w:t xml:space="preserve">working </w:t>
      </w:r>
      <w:proofErr w:type="gramStart"/>
      <w:r w:rsidRPr="002A6380">
        <w:rPr>
          <w:rFonts w:asciiTheme="minorHAnsi" w:eastAsiaTheme="minorEastAsia" w:hAnsiTheme="minorHAnsi" w:cstheme="minorBidi"/>
          <w:kern w:val="0"/>
          <w:sz w:val="22"/>
          <w:szCs w:val="22"/>
          <w:lang w:eastAsia="en-GB" w:bidi="ar-SA"/>
        </w:rPr>
        <w:t>class</w:t>
      </w:r>
      <w:r>
        <w:rPr>
          <w:rFonts w:asciiTheme="minorHAnsi" w:eastAsiaTheme="minorEastAsia" w:hAnsiTheme="minorHAnsi" w:cstheme="minorBidi"/>
          <w:kern w:val="0"/>
          <w:sz w:val="22"/>
          <w:szCs w:val="22"/>
          <w:lang w:eastAsia="en-GB" w:bidi="ar-SA"/>
        </w:rPr>
        <w:t>’</w:t>
      </w:r>
      <w:proofErr w:type="gramEnd"/>
      <w:r w:rsidRPr="002A6380">
        <w:rPr>
          <w:rFonts w:asciiTheme="minorHAnsi" w:eastAsiaTheme="minorEastAsia" w:hAnsiTheme="minorHAnsi" w:cstheme="minorBidi"/>
          <w:kern w:val="0"/>
          <w:sz w:val="22"/>
          <w:szCs w:val="22"/>
          <w:lang w:eastAsia="en-GB" w:bidi="ar-SA"/>
        </w:rPr>
        <w:t xml:space="preserve"> and described their jobs as a working class occupation.  </w:t>
      </w:r>
      <w:r>
        <w:rPr>
          <w:rFonts w:asciiTheme="minorHAnsi" w:eastAsiaTheme="minorEastAsia" w:hAnsiTheme="minorHAnsi" w:cstheme="minorBidi"/>
          <w:kern w:val="0"/>
          <w:sz w:val="22"/>
          <w:szCs w:val="22"/>
          <w:lang w:eastAsia="en-GB" w:bidi="ar-SA"/>
        </w:rPr>
        <w:t xml:space="preserve">Their self-identification reflected both their objective </w:t>
      </w:r>
      <w:r>
        <w:rPr>
          <w:rFonts w:asciiTheme="minorHAnsi" w:eastAsiaTheme="minorEastAsia" w:hAnsiTheme="minorHAnsi" w:cstheme="minorBidi"/>
          <w:kern w:val="0"/>
          <w:sz w:val="22"/>
          <w:szCs w:val="22"/>
          <w:lang w:eastAsia="en-GB" w:bidi="ar-SA"/>
        </w:rPr>
        <w:lastRenderedPageBreak/>
        <w:t>circumstances and subjective experiences. Most participants left the school between the age of 15 – 17, they didn’t continue their education and had succession of low wage jobs; many were residing in the areas into which they were born.  Participants were responsive to their objective class positions in forming, subjectively, their sense of ‘selves’ and in making and justifying important life choices. Class for them became</w:t>
      </w:r>
      <w:r w:rsidRPr="002A6380">
        <w:rPr>
          <w:rFonts w:asciiTheme="minorHAnsi" w:eastAsiaTheme="minorEastAsia" w:hAnsiTheme="minorHAnsi" w:cstheme="minorBidi"/>
          <w:kern w:val="0"/>
          <w:sz w:val="22"/>
          <w:szCs w:val="22"/>
          <w:lang w:eastAsia="en-GB" w:bidi="ar-SA"/>
        </w:rPr>
        <w:t xml:space="preserve"> both a source of pride and a root of vulnerability.  </w:t>
      </w:r>
    </w:p>
    <w:p w:rsidR="00576FE1" w:rsidRPr="002A6380" w:rsidRDefault="00576FE1" w:rsidP="00576FE1">
      <w:pPr>
        <w:pStyle w:val="Standard"/>
        <w:spacing w:line="360" w:lineRule="auto"/>
        <w:jc w:val="both"/>
        <w:rPr>
          <w:rFonts w:asciiTheme="minorHAnsi" w:eastAsiaTheme="minorEastAsia" w:hAnsiTheme="minorHAnsi" w:cstheme="minorBidi"/>
          <w:kern w:val="0"/>
          <w:sz w:val="22"/>
          <w:szCs w:val="22"/>
          <w:lang w:eastAsia="en-GB" w:bidi="ar-SA"/>
        </w:rPr>
      </w:pPr>
    </w:p>
    <w:p w:rsidR="00576FE1" w:rsidRPr="00497B61" w:rsidRDefault="00576FE1" w:rsidP="00576FE1">
      <w:pPr>
        <w:spacing w:line="480" w:lineRule="auto"/>
        <w:ind w:left="720" w:hanging="720"/>
        <w:rPr>
          <w:rFonts w:cs="Times New Roman"/>
          <w:i/>
        </w:rPr>
      </w:pPr>
      <w:r>
        <w:rPr>
          <w:i/>
        </w:rPr>
        <w:t xml:space="preserve">              …</w:t>
      </w:r>
      <w:r w:rsidRPr="00497B61">
        <w:rPr>
          <w:rFonts w:cs="Times New Roman"/>
          <w:i/>
        </w:rPr>
        <w:t xml:space="preserve">it is a working class job, it’s not to be vilified, </w:t>
      </w:r>
      <w:proofErr w:type="gramStart"/>
      <w:r w:rsidRPr="00497B61">
        <w:rPr>
          <w:rFonts w:cs="Times New Roman"/>
          <w:i/>
        </w:rPr>
        <w:t>some</w:t>
      </w:r>
      <w:proofErr w:type="gramEnd"/>
      <w:r w:rsidRPr="00497B61">
        <w:rPr>
          <w:rFonts w:cs="Times New Roman"/>
          <w:i/>
        </w:rPr>
        <w:t xml:space="preserve"> people will talk in those terms but there should be acceptance of different classes and not looked down upon</w:t>
      </w:r>
      <w:r>
        <w:rPr>
          <w:rFonts w:cs="Times New Roman"/>
          <w:i/>
        </w:rPr>
        <w:t xml:space="preserve"> (refuse collector)</w:t>
      </w:r>
      <w:r w:rsidRPr="00497B61">
        <w:rPr>
          <w:rFonts w:cs="Times New Roman"/>
          <w:i/>
        </w:rPr>
        <w:t>.</w:t>
      </w:r>
    </w:p>
    <w:p w:rsidR="00576FE1" w:rsidRPr="00497B61" w:rsidRDefault="00576FE1" w:rsidP="00576F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240" w:after="0" w:line="480" w:lineRule="auto"/>
        <w:ind w:left="720"/>
        <w:jc w:val="both"/>
        <w:rPr>
          <w:rFonts w:cs="Times New Roman"/>
          <w:i/>
        </w:rPr>
      </w:pPr>
      <w:r w:rsidRPr="00497B61">
        <w:rPr>
          <w:rFonts w:cs="Times New Roman"/>
          <w:i/>
        </w:rPr>
        <w:t>I am working class and there’s nothing wrong with working class, there’s nothing to be ashamed of being working class, it’s very hard to change a class…There’s working class people doing what is traditionally known as working class jobs and they should be, you know, proud to do that… we don’t want everybody being planners, accountants, you know, we can’t all be teachers, we need people to do other jobs don’t we? They play a role</w:t>
      </w:r>
      <w:r>
        <w:rPr>
          <w:rFonts w:cs="Times New Roman"/>
          <w:i/>
        </w:rPr>
        <w:t xml:space="preserve"> (refuse collector)</w:t>
      </w:r>
      <w:r w:rsidRPr="00497B61">
        <w:rPr>
          <w:rFonts w:cs="Times New Roman"/>
          <w:i/>
        </w:rPr>
        <w:t>.</w:t>
      </w:r>
    </w:p>
    <w:p w:rsidR="00576FE1" w:rsidRPr="00497B61" w:rsidRDefault="00576FE1" w:rsidP="00576FE1">
      <w:pPr>
        <w:pStyle w:val="Standard"/>
        <w:spacing w:line="360" w:lineRule="auto"/>
        <w:jc w:val="both"/>
        <w:rPr>
          <w:rFonts w:asciiTheme="minorHAnsi" w:eastAsiaTheme="minorEastAsia" w:hAnsiTheme="minorHAnsi" w:cstheme="minorBidi"/>
          <w:i/>
          <w:kern w:val="0"/>
          <w:sz w:val="22"/>
          <w:szCs w:val="22"/>
          <w:lang w:eastAsia="en-GB" w:bidi="ar-SA"/>
        </w:rPr>
      </w:pPr>
    </w:p>
    <w:p w:rsidR="00576FE1" w:rsidRDefault="00576FE1" w:rsidP="00576FE1">
      <w:pPr>
        <w:pStyle w:val="Standard"/>
        <w:spacing w:line="480" w:lineRule="auto"/>
        <w:rPr>
          <w:rFonts w:asciiTheme="minorHAnsi" w:eastAsiaTheme="minorEastAsia" w:hAnsiTheme="minorHAnsi" w:cstheme="minorBidi"/>
          <w:kern w:val="0"/>
          <w:sz w:val="22"/>
          <w:szCs w:val="22"/>
          <w:lang w:eastAsia="en-GB" w:bidi="ar-SA"/>
        </w:rPr>
      </w:pPr>
      <w:r>
        <w:rPr>
          <w:rFonts w:asciiTheme="minorHAnsi" w:hAnsiTheme="minorHAnsi"/>
          <w:sz w:val="22"/>
          <w:szCs w:val="22"/>
        </w:rPr>
        <w:t xml:space="preserve">The quotes above registered the complex relationships between pride and self-respect and the knowledge that others might not think that how participants’ </w:t>
      </w:r>
      <w:r w:rsidRPr="001612CB">
        <w:rPr>
          <w:rFonts w:asciiTheme="minorHAnsi" w:hAnsiTheme="minorHAnsi"/>
          <w:sz w:val="22"/>
          <w:szCs w:val="22"/>
        </w:rPr>
        <w:t>live</w:t>
      </w:r>
      <w:r>
        <w:rPr>
          <w:rFonts w:asciiTheme="minorHAnsi" w:hAnsiTheme="minorHAnsi"/>
          <w:sz w:val="22"/>
          <w:szCs w:val="22"/>
        </w:rPr>
        <w:t>s</w:t>
      </w:r>
      <w:r w:rsidRPr="001612CB">
        <w:rPr>
          <w:rFonts w:asciiTheme="minorHAnsi" w:hAnsiTheme="minorHAnsi"/>
          <w:sz w:val="22"/>
          <w:szCs w:val="22"/>
        </w:rPr>
        <w:t xml:space="preserve"> and what they do is </w:t>
      </w:r>
      <w:r>
        <w:rPr>
          <w:rFonts w:asciiTheme="minorHAnsi" w:hAnsiTheme="minorHAnsi"/>
          <w:sz w:val="22"/>
          <w:szCs w:val="22"/>
        </w:rPr>
        <w:t>‘</w:t>
      </w:r>
      <w:r w:rsidRPr="001612CB">
        <w:rPr>
          <w:rFonts w:asciiTheme="minorHAnsi" w:hAnsiTheme="minorHAnsi"/>
          <w:sz w:val="22"/>
          <w:szCs w:val="22"/>
        </w:rPr>
        <w:t xml:space="preserve">worthwhile’. </w:t>
      </w:r>
      <w:r>
        <w:rPr>
          <w:rFonts w:asciiTheme="minorHAnsi" w:hAnsiTheme="minorHAnsi"/>
          <w:sz w:val="22"/>
          <w:szCs w:val="22"/>
        </w:rPr>
        <w:t xml:space="preserve">They also confirmed participants’ awareness that for some people working class jobs might be of less value. </w:t>
      </w:r>
    </w:p>
    <w:p w:rsidR="00576FE1" w:rsidRPr="004C42B6" w:rsidRDefault="00576FE1" w:rsidP="00576FE1">
      <w:pPr>
        <w:spacing w:before="240" w:line="480" w:lineRule="auto"/>
        <w:ind w:right="-17"/>
        <w:rPr>
          <w:rFonts w:eastAsia="Times New Roman" w:cs="Times New Roman"/>
        </w:rPr>
      </w:pPr>
      <w:r>
        <w:t xml:space="preserve">Here, participants drew on traditional masculinity to manage and resist class related subordination. As the field notes confirmed, participants emphasized their ability to perform </w:t>
      </w:r>
      <w:r>
        <w:rPr>
          <w:rFonts w:eastAsia="Calibri" w:cs="Times New Roman"/>
        </w:rPr>
        <w:t xml:space="preserve">physically demanding tasks – placing value on </w:t>
      </w:r>
      <w:r w:rsidRPr="004C42B6">
        <w:rPr>
          <w:rFonts w:eastAsia="Calibri" w:cs="Times New Roman"/>
        </w:rPr>
        <w:t>experience and an appropriate</w:t>
      </w:r>
      <w:r>
        <w:rPr>
          <w:rFonts w:eastAsia="Calibri" w:cs="Times New Roman"/>
        </w:rPr>
        <w:t xml:space="preserve">, </w:t>
      </w:r>
      <w:r w:rsidRPr="004C42B6">
        <w:rPr>
          <w:rFonts w:eastAsia="Calibri" w:cs="Times New Roman"/>
        </w:rPr>
        <w:t>tough physique</w:t>
      </w:r>
      <w:r>
        <w:rPr>
          <w:rFonts w:eastAsia="Calibri" w:cs="Times New Roman"/>
        </w:rPr>
        <w:t xml:space="preserve">. As </w:t>
      </w:r>
      <w:r>
        <w:t>Tracy and Scott (2006) suggest</w:t>
      </w:r>
      <w:r w:rsidRPr="004C42B6">
        <w:t>, physically tainted work lends itself to conventional displays of masculinity from the endurance, effort and fortitude involved. In this context, as has been docume</w:t>
      </w:r>
      <w:r>
        <w:t xml:space="preserve">nted elsewhere, men </w:t>
      </w:r>
      <w:r w:rsidRPr="004C42B6">
        <w:t xml:space="preserve">activated norms and behaviours around physical capabilities </w:t>
      </w:r>
      <w:r>
        <w:t xml:space="preserve">that helped to regain and maintain their sense of worth and, potentially, to resist the low status attached to their class and occupational </w:t>
      </w:r>
      <w:r>
        <w:lastRenderedPageBreak/>
        <w:t xml:space="preserve">positions </w:t>
      </w:r>
      <w:r w:rsidRPr="004C42B6">
        <w:t>(</w:t>
      </w:r>
      <w:proofErr w:type="spellStart"/>
      <w:r>
        <w:t>Ashforth</w:t>
      </w:r>
      <w:proofErr w:type="spellEnd"/>
      <w:r>
        <w:t xml:space="preserve"> and </w:t>
      </w:r>
      <w:proofErr w:type="spellStart"/>
      <w:r>
        <w:t>Kreiner</w:t>
      </w:r>
      <w:proofErr w:type="spellEnd"/>
      <w:r>
        <w:t xml:space="preserve">, 1999; </w:t>
      </w:r>
      <w:r w:rsidRPr="004C42B6">
        <w:t xml:space="preserve">Willis, 1977; McDowell, 2003; </w:t>
      </w:r>
      <w:proofErr w:type="spellStart"/>
      <w:r w:rsidRPr="004C42B6">
        <w:t>Charlesworth</w:t>
      </w:r>
      <w:proofErr w:type="spellEnd"/>
      <w:r w:rsidRPr="004C42B6">
        <w:t>, 2000)</w:t>
      </w:r>
      <w:r>
        <w:t xml:space="preserve">. </w:t>
      </w:r>
      <w:r>
        <w:rPr>
          <w:rFonts w:eastAsia="Calibri" w:cs="Times New Roman"/>
        </w:rPr>
        <w:t xml:space="preserve">A casual realism accompanied by sentiments of inevitability </w:t>
      </w:r>
      <w:r>
        <w:t xml:space="preserve">often imbued descriptions of </w:t>
      </w:r>
      <w:r w:rsidRPr="004C42B6">
        <w:t>the physical demands of the job:</w:t>
      </w:r>
      <w:r>
        <w:t xml:space="preserve"> </w:t>
      </w:r>
    </w:p>
    <w:p w:rsidR="00576FE1" w:rsidRDefault="00576FE1" w:rsidP="00576FE1">
      <w:pPr>
        <w:spacing w:line="480" w:lineRule="auto"/>
        <w:ind w:left="720"/>
        <w:jc w:val="both"/>
      </w:pPr>
      <w:r w:rsidRPr="004C42B6">
        <w:t xml:space="preserve"> “</w:t>
      </w:r>
      <w:r w:rsidRPr="004C42B6">
        <w:rPr>
          <w:i/>
        </w:rPr>
        <w:t xml:space="preserve">It's a tough job but we choose it...I didn't leave [school] with an education, but I thought I got a head like anyone else, eyes like anyone else, a brain like anyone else so I </w:t>
      </w:r>
      <w:r>
        <w:rPr>
          <w:i/>
        </w:rPr>
        <w:t>just did it, learnt on the job”</w:t>
      </w:r>
      <w:r w:rsidRPr="004C42B6">
        <w:t>(street cleaner).</w:t>
      </w:r>
    </w:p>
    <w:p w:rsidR="00576FE1" w:rsidRDefault="00576FE1" w:rsidP="00576FE1">
      <w:pPr>
        <w:pStyle w:val="Standard"/>
        <w:spacing w:line="480" w:lineRule="auto"/>
        <w:rPr>
          <w:rFonts w:asciiTheme="minorHAnsi" w:eastAsiaTheme="minorEastAsia" w:hAnsiTheme="minorHAnsi" w:cstheme="minorBidi"/>
          <w:kern w:val="0"/>
          <w:sz w:val="22"/>
          <w:szCs w:val="22"/>
          <w:lang w:eastAsia="en-GB" w:bidi="ar-SA"/>
        </w:rPr>
      </w:pPr>
      <w:r w:rsidRPr="00CB1F41">
        <w:rPr>
          <w:rFonts w:asciiTheme="minorHAnsi" w:eastAsiaTheme="minorEastAsia" w:hAnsiTheme="minorHAnsi" w:cstheme="minorBidi"/>
          <w:kern w:val="0"/>
          <w:sz w:val="22"/>
          <w:szCs w:val="22"/>
          <w:lang w:eastAsia="en-GB" w:bidi="ar-SA"/>
        </w:rPr>
        <w:t>Drawing on traditional meanings of resilience and discipline, men demonstrated strong adherence to normative discourses related to the importance of having and retaining a job and working hard irrespective of its perceived status or ‘desirability’</w:t>
      </w:r>
    </w:p>
    <w:p w:rsidR="00576FE1" w:rsidRDefault="00576FE1" w:rsidP="00576F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480" w:lineRule="auto"/>
        <w:ind w:left="720"/>
        <w:rPr>
          <w:rFonts w:eastAsia="Times New Roman"/>
        </w:rPr>
      </w:pPr>
      <w:r>
        <w:rPr>
          <w:rFonts w:eastAsia="Times New Roman"/>
          <w:i/>
        </w:rPr>
        <w:t>“</w:t>
      </w:r>
      <w:r w:rsidRPr="004C42B6">
        <w:rPr>
          <w:rFonts w:eastAsia="Times New Roman"/>
          <w:i/>
        </w:rPr>
        <w:t xml:space="preserve">My thing is as long as I’ve got a job at the end of the day that’s it, that’s the way I see it. I mean I’ve even worked at Burger King, McDonalds for a week or </w:t>
      </w:r>
      <w:proofErr w:type="gramStart"/>
      <w:r w:rsidRPr="004C42B6">
        <w:rPr>
          <w:rFonts w:eastAsia="Times New Roman"/>
          <w:i/>
        </w:rPr>
        <w:t>so, just that</w:t>
      </w:r>
      <w:proofErr w:type="gramEnd"/>
      <w:r w:rsidRPr="004C42B6">
        <w:rPr>
          <w:rFonts w:eastAsia="Times New Roman"/>
          <w:i/>
        </w:rPr>
        <w:t xml:space="preserve"> I’m working until another job started and I’ve always worked.</w:t>
      </w:r>
      <w:r>
        <w:rPr>
          <w:rFonts w:eastAsia="Times New Roman"/>
          <w:i/>
        </w:rPr>
        <w:t>”</w:t>
      </w:r>
      <w:r w:rsidRPr="004C42B6">
        <w:rPr>
          <w:rFonts w:eastAsia="Times New Roman"/>
          <w:i/>
        </w:rPr>
        <w:t xml:space="preserve"> </w:t>
      </w:r>
      <w:r w:rsidRPr="004C42B6">
        <w:rPr>
          <w:rFonts w:eastAsia="Times New Roman"/>
        </w:rPr>
        <w:t>(</w:t>
      </w:r>
      <w:proofErr w:type="gramStart"/>
      <w:r w:rsidRPr="004C42B6">
        <w:rPr>
          <w:rFonts w:eastAsia="Times New Roman"/>
        </w:rPr>
        <w:t>street</w:t>
      </w:r>
      <w:proofErr w:type="gramEnd"/>
      <w:r w:rsidRPr="004C42B6">
        <w:rPr>
          <w:rFonts w:eastAsia="Times New Roman"/>
        </w:rPr>
        <w:t xml:space="preserve"> cleaner)</w:t>
      </w:r>
    </w:p>
    <w:p w:rsidR="00576FE1" w:rsidRDefault="00576FE1" w:rsidP="00576F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480" w:lineRule="auto"/>
        <w:rPr>
          <w:rFonts w:eastAsia="Times New Roman"/>
          <w:iCs/>
        </w:rPr>
      </w:pPr>
      <w:r>
        <w:rPr>
          <w:rFonts w:eastAsia="Times New Roman"/>
        </w:rPr>
        <w:t>T</w:t>
      </w:r>
      <w:r w:rsidRPr="004C42B6">
        <w:rPr>
          <w:rFonts w:eastAsia="Times New Roman"/>
        </w:rPr>
        <w:t xml:space="preserve">he underlying rationale for work was </w:t>
      </w:r>
      <w:r>
        <w:rPr>
          <w:rFonts w:eastAsia="Times New Roman"/>
        </w:rPr>
        <w:t xml:space="preserve">mainly </w:t>
      </w:r>
      <w:r w:rsidRPr="004C42B6">
        <w:rPr>
          <w:rFonts w:eastAsia="Times New Roman"/>
        </w:rPr>
        <w:t>the ability to earn a wage, however minimal (most were on minimum wage level, taking home a</w:t>
      </w:r>
      <w:r>
        <w:rPr>
          <w:rFonts w:eastAsia="Times New Roman"/>
        </w:rPr>
        <w:t>b</w:t>
      </w:r>
      <w:r w:rsidRPr="004C42B6">
        <w:rPr>
          <w:rFonts w:eastAsia="Times New Roman"/>
        </w:rPr>
        <w:t>out £800 per month</w:t>
      </w:r>
      <w:r>
        <w:rPr>
          <w:rFonts w:eastAsia="Times New Roman"/>
        </w:rPr>
        <w:t xml:space="preserve"> at the time of the study</w:t>
      </w:r>
      <w:r w:rsidRPr="004C42B6">
        <w:rPr>
          <w:rFonts w:eastAsia="Times New Roman"/>
        </w:rPr>
        <w:t>)</w:t>
      </w:r>
      <w:r>
        <w:rPr>
          <w:rFonts w:eastAsia="Times New Roman"/>
        </w:rPr>
        <w:t xml:space="preserve"> reflecting potentially principles of necessity and a ‘continuing functionality’ (</w:t>
      </w:r>
      <w:proofErr w:type="spellStart"/>
      <w:r>
        <w:rPr>
          <w:rFonts w:eastAsia="Times New Roman"/>
        </w:rPr>
        <w:t>Thiel</w:t>
      </w:r>
      <w:proofErr w:type="spellEnd"/>
      <w:r>
        <w:rPr>
          <w:rFonts w:eastAsia="Times New Roman"/>
        </w:rPr>
        <w:t xml:space="preserve">, 2007) in working class lives.  Self-esteem </w:t>
      </w:r>
      <w:r>
        <w:t xml:space="preserve">was established through the emphasis on continuous employment, independence, self-reliance and traditional breadwinner roles. The significance of the latter is capture in the quote below: </w:t>
      </w:r>
    </w:p>
    <w:p w:rsidR="00576FE1" w:rsidRPr="00852D38" w:rsidRDefault="00576FE1" w:rsidP="00576FE1">
      <w:pPr>
        <w:spacing w:after="240" w:line="480" w:lineRule="auto"/>
        <w:ind w:left="720"/>
        <w:rPr>
          <w:rFonts w:eastAsia="Calibri" w:cs="Times New Roman"/>
          <w:i/>
          <w:iCs/>
        </w:rPr>
      </w:pPr>
      <w:r>
        <w:rPr>
          <w:rFonts w:eastAsia="Calibri" w:cs="Times New Roman"/>
          <w:i/>
          <w:iCs/>
        </w:rPr>
        <w:t>“</w:t>
      </w:r>
      <w:r w:rsidRPr="00852D38">
        <w:rPr>
          <w:rFonts w:eastAsia="Calibri" w:cs="Times New Roman"/>
          <w:i/>
          <w:iCs/>
        </w:rPr>
        <w:t xml:space="preserve"> And we got married, started having children and to me in them days, I said, “No, I’ll work, you stay at home,” I mean that was the rules in them days, you know what I mean, it was… now times has changed, where the woman can go out to work as well. But to me I always thought, no, I think a woman should have more time to herself, the worries should be for the bloke, not for the woman</w:t>
      </w:r>
      <w:r>
        <w:rPr>
          <w:rFonts w:eastAsia="Calibri" w:cs="Times New Roman"/>
          <w:i/>
          <w:iCs/>
        </w:rPr>
        <w:t>”</w:t>
      </w:r>
      <w:proofErr w:type="gramStart"/>
      <w:r w:rsidRPr="00852D38">
        <w:rPr>
          <w:rFonts w:eastAsia="Calibri" w:cs="Times New Roman"/>
          <w:i/>
          <w:iCs/>
        </w:rPr>
        <w:t>.</w:t>
      </w:r>
      <w:r>
        <w:rPr>
          <w:rFonts w:eastAsia="Calibri" w:cs="Times New Roman"/>
          <w:i/>
          <w:iCs/>
        </w:rPr>
        <w:t>(</w:t>
      </w:r>
      <w:proofErr w:type="gramEnd"/>
      <w:r>
        <w:rPr>
          <w:rFonts w:eastAsia="Calibri" w:cs="Times New Roman"/>
          <w:i/>
          <w:iCs/>
        </w:rPr>
        <w:t>street cleaner)</w:t>
      </w:r>
    </w:p>
    <w:p w:rsidR="00576FE1" w:rsidRDefault="00576FE1" w:rsidP="00576F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480" w:lineRule="auto"/>
      </w:pPr>
      <w:r>
        <w:lastRenderedPageBreak/>
        <w:t xml:space="preserve">Although the challenges of supporting families on a low wage were voiced by most participants and were a common source of discontent, most men in this study were unfailingly following the traditional gender roles and felt financially responsible for their families. </w:t>
      </w:r>
    </w:p>
    <w:p w:rsidR="00576FE1" w:rsidRDefault="00576FE1" w:rsidP="00576FE1">
      <w:pPr>
        <w:spacing w:line="480" w:lineRule="auto"/>
        <w:rPr>
          <w:rFonts w:eastAsia="Calibri" w:cs="Times New Roman"/>
        </w:rPr>
      </w:pPr>
      <w:r>
        <w:rPr>
          <w:rFonts w:eastAsia="Calibri" w:cs="Times New Roman"/>
        </w:rPr>
        <w:t>T</w:t>
      </w:r>
      <w:r w:rsidRPr="004C42B6">
        <w:rPr>
          <w:rFonts w:eastAsia="Calibri" w:cs="Times New Roman"/>
        </w:rPr>
        <w:t xml:space="preserve">aken together, male ‘dirty workers’ can be seen to be </w:t>
      </w:r>
      <w:r>
        <w:rPr>
          <w:rFonts w:eastAsia="Calibri" w:cs="Times New Roman"/>
        </w:rPr>
        <w:t xml:space="preserve">practising </w:t>
      </w:r>
      <w:r w:rsidRPr="004C42B6">
        <w:rPr>
          <w:rFonts w:eastAsia="Calibri" w:cs="Times New Roman"/>
        </w:rPr>
        <w:t>a traditional form of working class masculinity that give</w:t>
      </w:r>
      <w:r>
        <w:rPr>
          <w:rFonts w:eastAsia="Calibri" w:cs="Times New Roman"/>
        </w:rPr>
        <w:t>s</w:t>
      </w:r>
      <w:r w:rsidRPr="004C42B6">
        <w:rPr>
          <w:rFonts w:eastAsia="Calibri" w:cs="Times New Roman"/>
        </w:rPr>
        <w:t xml:space="preserve"> meaning to undesirable work</w:t>
      </w:r>
      <w:r>
        <w:rPr>
          <w:rFonts w:eastAsia="Calibri" w:cs="Times New Roman"/>
        </w:rPr>
        <w:t xml:space="preserve"> where </w:t>
      </w:r>
      <w:r w:rsidRPr="004C42B6">
        <w:rPr>
          <w:rFonts w:eastAsia="Calibri" w:cs="Times New Roman"/>
        </w:rPr>
        <w:t xml:space="preserve">primacy is attached to physicality, effort and endurance </w:t>
      </w:r>
      <w:r>
        <w:rPr>
          <w:rFonts w:eastAsia="Calibri" w:cs="Times New Roman"/>
        </w:rPr>
        <w:t>in performing strenuous tasks, retaining employment and creating value for their families</w:t>
      </w:r>
      <w:r w:rsidRPr="004C42B6">
        <w:rPr>
          <w:rFonts w:eastAsia="Calibri" w:cs="Times New Roman"/>
        </w:rPr>
        <w:t xml:space="preserve"> (Willis, 1977; Connell, 2000; 2005; </w:t>
      </w:r>
      <w:proofErr w:type="spellStart"/>
      <w:r w:rsidRPr="004C42B6">
        <w:rPr>
          <w:rFonts w:eastAsia="Calibri" w:cs="Times New Roman"/>
        </w:rPr>
        <w:t>Charlesworth</w:t>
      </w:r>
      <w:proofErr w:type="spellEnd"/>
      <w:r w:rsidRPr="004C42B6">
        <w:rPr>
          <w:rFonts w:eastAsia="Calibri" w:cs="Times New Roman"/>
        </w:rPr>
        <w:t xml:space="preserve">, 2000; Sennett and Cobb, 1972; </w:t>
      </w:r>
      <w:proofErr w:type="spellStart"/>
      <w:r w:rsidRPr="004C42B6">
        <w:rPr>
          <w:rFonts w:eastAsia="Calibri" w:cs="Times New Roman"/>
        </w:rPr>
        <w:t>Sayer</w:t>
      </w:r>
      <w:proofErr w:type="spellEnd"/>
      <w:r w:rsidRPr="004C42B6">
        <w:rPr>
          <w:rFonts w:eastAsia="Calibri" w:cs="Times New Roman"/>
        </w:rPr>
        <w:t>,</w:t>
      </w:r>
      <w:r>
        <w:rPr>
          <w:rFonts w:eastAsia="Calibri" w:cs="Times New Roman"/>
        </w:rPr>
        <w:t xml:space="preserve"> </w:t>
      </w:r>
      <w:r w:rsidRPr="004C42B6">
        <w:rPr>
          <w:rFonts w:eastAsia="Calibri" w:cs="Times New Roman"/>
        </w:rPr>
        <w:t>2005).</w:t>
      </w:r>
      <w:r>
        <w:rPr>
          <w:rFonts w:eastAsia="Calibri" w:cs="Times New Roman"/>
        </w:rPr>
        <w:t xml:space="preserve"> </w:t>
      </w:r>
      <w:r>
        <w:t xml:space="preserve">In his discussion of working class pride, </w:t>
      </w:r>
      <w:proofErr w:type="spellStart"/>
      <w:r>
        <w:t>Sayer</w:t>
      </w:r>
      <w:proofErr w:type="spellEnd"/>
      <w:r>
        <w:t xml:space="preserve"> (2005) suggests that gender dominance provides working class men with a form of pride that they often ‘misread’ in class terms and attribute to their class position (</w:t>
      </w:r>
      <w:proofErr w:type="spellStart"/>
      <w:r>
        <w:t>Sayer</w:t>
      </w:r>
      <w:proofErr w:type="spellEnd"/>
      <w:r>
        <w:t xml:space="preserve">, 2005). This reading (or </w:t>
      </w:r>
      <w:proofErr w:type="spellStart"/>
      <w:r>
        <w:t>mis</w:t>
      </w:r>
      <w:proofErr w:type="spellEnd"/>
      <w:r>
        <w:t xml:space="preserve">-reading) leads to the intensification of men’s attachment to traditional forms of masculinity in their attempts to resist class devaluation. </w:t>
      </w:r>
      <w:r w:rsidRPr="00586E59">
        <w:t xml:space="preserve"> </w:t>
      </w:r>
      <w:proofErr w:type="gramStart"/>
      <w:r>
        <w:rPr>
          <w:rFonts w:eastAsia="Calibri" w:cs="Times New Roman"/>
        </w:rPr>
        <w:t>D</w:t>
      </w:r>
      <w:r w:rsidRPr="004C42B6">
        <w:rPr>
          <w:rFonts w:eastAsia="Calibri" w:cs="Times New Roman"/>
        </w:rPr>
        <w:t>irty work that call</w:t>
      </w:r>
      <w:r>
        <w:rPr>
          <w:rFonts w:eastAsia="Calibri" w:cs="Times New Roman"/>
        </w:rPr>
        <w:t>s</w:t>
      </w:r>
      <w:r w:rsidRPr="004C42B6">
        <w:rPr>
          <w:rFonts w:eastAsia="Calibri" w:cs="Times New Roman"/>
        </w:rPr>
        <w:t xml:space="preserve"> on men’s supposedly ‘unique’ capacities for strength and endurance can therefore </w:t>
      </w:r>
      <w:r>
        <w:rPr>
          <w:rFonts w:eastAsia="Calibri" w:cs="Times New Roman"/>
        </w:rPr>
        <w:t xml:space="preserve">allow working class </w:t>
      </w:r>
      <w:r w:rsidRPr="004C42B6">
        <w:rPr>
          <w:rFonts w:eastAsia="Calibri" w:cs="Times New Roman"/>
        </w:rPr>
        <w:t xml:space="preserve">men to </w:t>
      </w:r>
      <w:r>
        <w:rPr>
          <w:rFonts w:eastAsia="Calibri" w:cs="Times New Roman"/>
        </w:rPr>
        <w:t xml:space="preserve">practise </w:t>
      </w:r>
      <w:r w:rsidRPr="004C42B6">
        <w:rPr>
          <w:rFonts w:eastAsia="Calibri" w:cs="Times New Roman"/>
        </w:rPr>
        <w:t>a recognized and traditional form of ge</w:t>
      </w:r>
      <w:r>
        <w:rPr>
          <w:rFonts w:eastAsia="Calibri" w:cs="Times New Roman"/>
        </w:rPr>
        <w:t>nder, enabling them to recover value that might be threatened through class subordination.</w:t>
      </w:r>
      <w:proofErr w:type="gramEnd"/>
    </w:p>
    <w:p w:rsidR="00576FE1" w:rsidRDefault="00576FE1" w:rsidP="00576FE1">
      <w:pPr>
        <w:spacing w:line="480" w:lineRule="auto"/>
        <w:rPr>
          <w:b/>
        </w:rPr>
      </w:pPr>
      <w:r>
        <w:rPr>
          <w:b/>
        </w:rPr>
        <w:t>Devaluation and Nostalgia</w:t>
      </w:r>
    </w:p>
    <w:p w:rsidR="00576FE1" w:rsidRPr="00273214" w:rsidRDefault="00576FE1" w:rsidP="00576FE1">
      <w:pPr>
        <w:pStyle w:val="Standard"/>
        <w:spacing w:line="360" w:lineRule="auto"/>
        <w:rPr>
          <w:rFonts w:asciiTheme="minorHAnsi" w:hAnsiTheme="minorHAnsi"/>
          <w:i/>
          <w:sz w:val="22"/>
          <w:szCs w:val="22"/>
        </w:rPr>
      </w:pPr>
      <w:r w:rsidRPr="00273214">
        <w:rPr>
          <w:rFonts w:asciiTheme="minorHAnsi" w:hAnsiTheme="minorHAnsi"/>
          <w:i/>
          <w:sz w:val="22"/>
          <w:szCs w:val="22"/>
        </w:rPr>
        <w:t xml:space="preserve">Before we headed out, a heated exchange broke out between one of the street cleaners and management staff. The hierarchies that exist within the organisation were made clear: one of the gully workers had been put on a barrow but was left less than impressed by this temporary 'demotion'; “I'm not f...... </w:t>
      </w:r>
      <w:proofErr w:type="spellStart"/>
      <w:r w:rsidRPr="00273214">
        <w:rPr>
          <w:rFonts w:asciiTheme="minorHAnsi" w:hAnsiTheme="minorHAnsi"/>
          <w:i/>
          <w:sz w:val="22"/>
          <w:szCs w:val="22"/>
        </w:rPr>
        <w:t>gonna</w:t>
      </w:r>
      <w:proofErr w:type="spellEnd"/>
      <w:r w:rsidRPr="00273214">
        <w:rPr>
          <w:rFonts w:asciiTheme="minorHAnsi" w:hAnsiTheme="minorHAnsi"/>
          <w:i/>
          <w:sz w:val="22"/>
          <w:szCs w:val="22"/>
        </w:rPr>
        <w:t xml:space="preserve"> do it, I'm a driver, where in my contract does it tell me to sweep!” His anger at the job he was given for the day was quashed by one of the office managers who bluntly retorted to take his complaint to the union (Field notes, street cleaners).</w:t>
      </w:r>
    </w:p>
    <w:p w:rsidR="00576FE1" w:rsidRDefault="00576FE1" w:rsidP="00576FE1">
      <w:pPr>
        <w:spacing w:line="480" w:lineRule="auto"/>
      </w:pPr>
    </w:p>
    <w:p w:rsidR="00576FE1" w:rsidRDefault="00576FE1" w:rsidP="00576FE1">
      <w:pPr>
        <w:spacing w:line="480" w:lineRule="auto"/>
      </w:pPr>
      <w:r>
        <w:t xml:space="preserve">Similar to Dolan’s (2007) findings, participants in this study were acutely aware of the hierarchical structuring of social interactions and how these manifested, in their view, in unjust treatment and devaluation.  Discontent with present circumstances was  often compared, nostalgically, with a more </w:t>
      </w:r>
      <w:r>
        <w:lastRenderedPageBreak/>
        <w:t xml:space="preserve">‘favourable’ past - with feelings of dislocation rooted in perceptions of reduced trade union power and in the rise of (more instrumental) foreign workers. </w:t>
      </w:r>
    </w:p>
    <w:p w:rsidR="00576FE1" w:rsidRPr="00394354" w:rsidRDefault="00576FE1" w:rsidP="00576FE1">
      <w:pPr>
        <w:spacing w:line="480" w:lineRule="auto"/>
      </w:pPr>
      <w:r w:rsidRPr="00394354">
        <w:t>The mixed feelings surrounding the issues of class and job status were powerfully evoked by men in the study through descriptions of day to day encounters and attitudes that they perceived to be demeaning. As o</w:t>
      </w:r>
      <w:r>
        <w:t>ne refuse collector commented on</w:t>
      </w:r>
      <w:r w:rsidRPr="00394354">
        <w:t xml:space="preserve"> members of the public: “</w:t>
      </w:r>
      <w:r w:rsidRPr="008C64A8">
        <w:rPr>
          <w:i/>
        </w:rPr>
        <w:t>They’ll say, “Oh low life,” you know, try to degrade you”</w:t>
      </w:r>
      <w:r w:rsidRPr="00394354">
        <w:t>. Another referred to routine disparagement and belittling that participants are confronted with as a result of low status a</w:t>
      </w:r>
      <w:r>
        <w:t>nd negative stereotypes associated</w:t>
      </w:r>
      <w:r w:rsidRPr="00394354">
        <w:t xml:space="preserve"> to their jobs</w:t>
      </w:r>
      <w:r>
        <w:t>.</w:t>
      </w:r>
    </w:p>
    <w:p w:rsidR="00576FE1" w:rsidRPr="004C42B6" w:rsidRDefault="00576FE1" w:rsidP="00576FE1">
      <w:pPr>
        <w:spacing w:line="480" w:lineRule="auto"/>
        <w:ind w:left="720" w:hanging="720"/>
        <w:rPr>
          <w:i/>
        </w:rPr>
      </w:pPr>
      <w:r w:rsidRPr="004C42B6">
        <w:t xml:space="preserve"> </w:t>
      </w:r>
      <w:r w:rsidRPr="004C42B6">
        <w:tab/>
      </w:r>
      <w:r w:rsidRPr="004C42B6">
        <w:rPr>
          <w:i/>
        </w:rPr>
        <w:t>Yeah, yeah, oh they say it, they talk about dustmen in the pub, you know because obviously when I’m not at work I don’t wear the uniform and I’m sitting there and you know, “oh those stupid dustmen and this, they’re all as thick as dog’s do and all that”, you know, “well fair enough mate, keep going, you know”, I’m smarter than you are, you know</w:t>
      </w:r>
      <w:r>
        <w:rPr>
          <w:i/>
        </w:rPr>
        <w:t>… (</w:t>
      </w:r>
      <w:proofErr w:type="gramStart"/>
      <w:r>
        <w:rPr>
          <w:i/>
        </w:rPr>
        <w:t>refuse</w:t>
      </w:r>
      <w:proofErr w:type="gramEnd"/>
      <w:r>
        <w:rPr>
          <w:i/>
        </w:rPr>
        <w:t xml:space="preserve"> collector).</w:t>
      </w:r>
    </w:p>
    <w:p w:rsidR="00576FE1" w:rsidRDefault="00576FE1" w:rsidP="00576FE1">
      <w:pPr>
        <w:spacing w:line="480" w:lineRule="auto"/>
      </w:pPr>
      <w:r w:rsidRPr="004C42B6">
        <w:t xml:space="preserve">In a similar manner, </w:t>
      </w:r>
      <w:r w:rsidRPr="00497B61">
        <w:rPr>
          <w:color w:val="000000" w:themeColor="text1"/>
        </w:rPr>
        <w:t xml:space="preserve">participants struggled with </w:t>
      </w:r>
      <w:r>
        <w:t xml:space="preserve">subordination which </w:t>
      </w:r>
      <w:r w:rsidRPr="004C42B6">
        <w:t>revealed</w:t>
      </w:r>
      <w:r>
        <w:t xml:space="preserve"> itself</w:t>
      </w:r>
      <w:r w:rsidRPr="004C42B6">
        <w:t xml:space="preserve"> i</w:t>
      </w:r>
      <w:r>
        <w:t xml:space="preserve">n the imperative to comply to, </w:t>
      </w:r>
      <w:r w:rsidRPr="004C42B6">
        <w:t>however arbitrarily applied, the demands of management</w:t>
      </w:r>
      <w:r>
        <w:t xml:space="preserve"> and the public. </w:t>
      </w:r>
      <w:r w:rsidRPr="004C42B6">
        <w:t xml:space="preserve"> </w:t>
      </w:r>
      <w:r w:rsidRPr="00F26844">
        <w:t>The field notes often highlighted the behaviours embedded in hierarchical relations and how those are acted out in daily interactions – as in the confrontation between a manager and employee above</w:t>
      </w:r>
      <w:r>
        <w:t xml:space="preserve">. </w:t>
      </w:r>
    </w:p>
    <w:p w:rsidR="00576FE1" w:rsidRDefault="00576FE1" w:rsidP="00576FE1">
      <w:pPr>
        <w:spacing w:line="480" w:lineRule="auto"/>
      </w:pPr>
      <w:r w:rsidRPr="00241A2C">
        <w:rPr>
          <w:rFonts w:eastAsia="WenQuanYi Micro Hei" w:cs="Lohit Hindi"/>
          <w:kern w:val="3"/>
          <w:lang w:eastAsia="zh-CN" w:bidi="hi-IN"/>
        </w:rPr>
        <w:t>Although the increased competition for jobs and participants’ relatively weak labour market positioning forced men to consent to changes in work practices (an unexpected demotion in job role; the wearing of pagers that tracked progress on the streets</w:t>
      </w:r>
      <w:r>
        <w:rPr>
          <w:rFonts w:eastAsia="WenQuanYi Micro Hei" w:cs="Lohit Hindi"/>
          <w:kern w:val="3"/>
          <w:lang w:eastAsia="zh-CN" w:bidi="hi-IN"/>
        </w:rPr>
        <w:t>, working longer hours</w:t>
      </w:r>
      <w:r w:rsidRPr="00241A2C">
        <w:rPr>
          <w:rFonts w:eastAsia="WenQuanYi Micro Hei" w:cs="Lohit Hindi"/>
          <w:kern w:val="3"/>
          <w:lang w:eastAsia="zh-CN" w:bidi="hi-IN"/>
        </w:rPr>
        <w:t>) they openly condemned  unwarranted</w:t>
      </w:r>
      <w:r>
        <w:rPr>
          <w:rFonts w:eastAsia="WenQuanYi Micro Hei" w:cs="Lohit Hindi"/>
          <w:kern w:val="3"/>
          <w:lang w:eastAsia="zh-CN" w:bidi="hi-IN"/>
        </w:rPr>
        <w:t xml:space="preserve"> display of</w:t>
      </w:r>
      <w:r w:rsidRPr="00241A2C">
        <w:rPr>
          <w:rFonts w:eastAsia="WenQuanYi Micro Hei" w:cs="Lohit Hindi"/>
          <w:kern w:val="3"/>
          <w:lang w:eastAsia="zh-CN" w:bidi="hi-IN"/>
        </w:rPr>
        <w:t xml:space="preserve"> disrespect</w:t>
      </w:r>
      <w:r>
        <w:rPr>
          <w:rFonts w:eastAsia="WenQuanYi Micro Hei" w:cs="Lohit Hindi"/>
          <w:kern w:val="3"/>
          <w:lang w:eastAsia="zh-CN" w:bidi="hi-IN"/>
        </w:rPr>
        <w:t xml:space="preserve"> and admitted their anger and frustration</w:t>
      </w:r>
      <w:r w:rsidRPr="00241A2C">
        <w:rPr>
          <w:rFonts w:eastAsia="WenQuanYi Micro Hei" w:cs="Lohit Hindi"/>
          <w:kern w:val="3"/>
          <w:lang w:eastAsia="zh-CN" w:bidi="hi-IN"/>
        </w:rPr>
        <w:t>. For example, a refuse collector described how a woman “</w:t>
      </w:r>
      <w:r w:rsidRPr="00A91953">
        <w:rPr>
          <w:rFonts w:eastAsia="WenQuanYi Micro Hei" w:cs="Lohit Hindi"/>
          <w:i/>
          <w:kern w:val="3"/>
          <w:lang w:eastAsia="zh-CN" w:bidi="hi-IN"/>
        </w:rPr>
        <w:t>clicked her fingers</w:t>
      </w:r>
      <w:r w:rsidRPr="00241A2C">
        <w:rPr>
          <w:rFonts w:eastAsia="WenQuanYi Micro Hei" w:cs="Lohit Hindi"/>
          <w:kern w:val="3"/>
          <w:lang w:eastAsia="zh-CN" w:bidi="hi-IN"/>
        </w:rPr>
        <w:t>” in a command for attention; another recalled how a car nudged his calf in an extreme</w:t>
      </w:r>
      <w:r w:rsidRPr="004C42B6">
        <w:t xml:space="preserve"> display o</w:t>
      </w:r>
      <w:r>
        <w:t>f impatience and lack of regard</w:t>
      </w:r>
      <w:r w:rsidRPr="004C42B6">
        <w:t>.</w:t>
      </w:r>
      <w:r w:rsidRPr="00E32755">
        <w:t xml:space="preserve">  </w:t>
      </w:r>
      <w:r>
        <w:t>Concern</w:t>
      </w:r>
      <w:r w:rsidRPr="004C42B6">
        <w:t xml:space="preserve"> that a confrontation may get out of hand (</w:t>
      </w:r>
      <w:r>
        <w:t>“</w:t>
      </w:r>
      <w:r>
        <w:rPr>
          <w:i/>
        </w:rPr>
        <w:t xml:space="preserve">getting </w:t>
      </w:r>
      <w:r w:rsidRPr="000F2370">
        <w:rPr>
          <w:i/>
        </w:rPr>
        <w:t>verbal</w:t>
      </w:r>
      <w:r>
        <w:t>”</w:t>
      </w:r>
      <w:r w:rsidRPr="004C42B6">
        <w:t xml:space="preserve">), violating public service norms </w:t>
      </w:r>
      <w:r w:rsidRPr="004C42B6">
        <w:lastRenderedPageBreak/>
        <w:t>of politeness and so jeopardising employment, mean</w:t>
      </w:r>
      <w:r>
        <w:t>t</w:t>
      </w:r>
      <w:r w:rsidRPr="004C42B6">
        <w:t xml:space="preserve"> that anger</w:t>
      </w:r>
      <w:r>
        <w:t xml:space="preserve"> and disagreement</w:t>
      </w:r>
      <w:r w:rsidRPr="004C42B6">
        <w:t xml:space="preserve"> ha</w:t>
      </w:r>
      <w:r>
        <w:t>d</w:t>
      </w:r>
      <w:r w:rsidRPr="004C42B6">
        <w:t xml:space="preserve"> to be contained: </w:t>
      </w:r>
    </w:p>
    <w:p w:rsidR="00576FE1" w:rsidRDefault="00576FE1" w:rsidP="00576F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240" w:after="0" w:line="480" w:lineRule="auto"/>
        <w:ind w:left="720"/>
        <w:jc w:val="both"/>
        <w:rPr>
          <w:rFonts w:cs="Times New Roman"/>
        </w:rPr>
      </w:pPr>
      <w:r>
        <w:rPr>
          <w:rFonts w:cs="Times New Roman"/>
          <w:i/>
        </w:rPr>
        <w:t>“</w:t>
      </w:r>
      <w:r w:rsidRPr="004C42B6">
        <w:rPr>
          <w:rFonts w:cs="Times New Roman"/>
          <w:i/>
        </w:rPr>
        <w:t xml:space="preserve">We’re not supposed to take aerosols, we can’t take televisions...of course </w:t>
      </w:r>
      <w:r w:rsidRPr="0003104F">
        <w:rPr>
          <w:rFonts w:cs="Times New Roman"/>
        </w:rPr>
        <w:t>(the public)</w:t>
      </w:r>
      <w:r w:rsidRPr="004C42B6">
        <w:rPr>
          <w:rFonts w:cs="Times New Roman"/>
          <w:i/>
        </w:rPr>
        <w:t xml:space="preserve"> don’t understand, when you say to them “look I can’t take your TV”, “I pay my </w:t>
      </w:r>
      <w:proofErr w:type="spellStart"/>
      <w:r w:rsidRPr="004C42B6">
        <w:rPr>
          <w:rFonts w:cs="Times New Roman"/>
          <w:i/>
        </w:rPr>
        <w:t>f’ing</w:t>
      </w:r>
      <w:proofErr w:type="spellEnd"/>
      <w:r w:rsidRPr="004C42B6">
        <w:rPr>
          <w:rFonts w:cs="Times New Roman"/>
          <w:i/>
        </w:rPr>
        <w:t xml:space="preserve"> rates, you should”, “no we can’t take it mate, you know”. “I’m going to </w:t>
      </w:r>
      <w:proofErr w:type="gramStart"/>
      <w:r w:rsidRPr="004C42B6">
        <w:rPr>
          <w:rFonts w:cs="Times New Roman"/>
          <w:i/>
        </w:rPr>
        <w:t>phone”, “well go ahead phone up, see if I care”,</w:t>
      </w:r>
      <w:proofErr w:type="gramEnd"/>
      <w:r w:rsidRPr="004C42B6">
        <w:rPr>
          <w:rFonts w:cs="Times New Roman"/>
          <w:i/>
        </w:rPr>
        <w:t xml:space="preserve"> and I’m being very polite. You do have a tendency to want to get verbal with them but you can’t because of the job</w:t>
      </w:r>
      <w:r>
        <w:rPr>
          <w:rFonts w:cs="Times New Roman"/>
          <w:i/>
        </w:rPr>
        <w:t>.”</w:t>
      </w:r>
      <w:r w:rsidRPr="004C42B6">
        <w:rPr>
          <w:rFonts w:cs="Times New Roman"/>
          <w:i/>
        </w:rPr>
        <w:t xml:space="preserve"> </w:t>
      </w:r>
      <w:r w:rsidRPr="00F80F1C">
        <w:rPr>
          <w:rFonts w:cs="Times New Roman"/>
          <w:i/>
        </w:rPr>
        <w:t>(</w:t>
      </w:r>
      <w:proofErr w:type="gramStart"/>
      <w:r w:rsidRPr="00F80F1C">
        <w:rPr>
          <w:rFonts w:cs="Times New Roman"/>
          <w:i/>
        </w:rPr>
        <w:t>refuse</w:t>
      </w:r>
      <w:proofErr w:type="gramEnd"/>
      <w:r w:rsidRPr="00F80F1C">
        <w:rPr>
          <w:rFonts w:cs="Times New Roman"/>
          <w:i/>
        </w:rPr>
        <w:t xml:space="preserve"> collector)</w:t>
      </w:r>
    </w:p>
    <w:p w:rsidR="00576FE1" w:rsidRDefault="00576FE1" w:rsidP="00576FE1">
      <w:pPr>
        <w:spacing w:before="240" w:line="480" w:lineRule="auto"/>
      </w:pPr>
      <w:r>
        <w:t>From the above quote, a desire for retaliation is ‘reigned in’ by the imperative to protect employment, replaced by a measured practicality (“</w:t>
      </w:r>
      <w:r w:rsidRPr="00FC61D4">
        <w:rPr>
          <w:i/>
        </w:rPr>
        <w:t>we can’t take it, mate</w:t>
      </w:r>
      <w:r>
        <w:t>”). The concern related to the job security (“</w:t>
      </w:r>
      <w:r w:rsidRPr="009D4ADA">
        <w:rPr>
          <w:i/>
        </w:rPr>
        <w:t>because of the job</w:t>
      </w:r>
      <w:r>
        <w:rPr>
          <w:i/>
        </w:rPr>
        <w:t>”</w:t>
      </w:r>
      <w:r>
        <w:t>) was repeatedly voiced:</w:t>
      </w:r>
    </w:p>
    <w:p w:rsidR="00576FE1" w:rsidRDefault="00576FE1" w:rsidP="00576FE1">
      <w:pPr>
        <w:spacing w:line="480" w:lineRule="auto"/>
        <w:ind w:left="720" w:hanging="720"/>
        <w:rPr>
          <w:rFonts w:cs="Times New Roman"/>
          <w:i/>
        </w:rPr>
      </w:pPr>
      <w:r>
        <w:rPr>
          <w:rFonts w:cs="Times New Roman"/>
          <w:i/>
        </w:rPr>
        <w:t xml:space="preserve">               “T</w:t>
      </w:r>
      <w:r w:rsidRPr="000E4736">
        <w:rPr>
          <w:rFonts w:cs="Times New Roman"/>
          <w:i/>
        </w:rPr>
        <w:t xml:space="preserve">hey’ve got to make this £26 million cut. </w:t>
      </w:r>
      <w:r>
        <w:rPr>
          <w:rFonts w:cs="Times New Roman"/>
          <w:i/>
        </w:rPr>
        <w:t>T</w:t>
      </w:r>
      <w:r w:rsidRPr="000E4736">
        <w:rPr>
          <w:rFonts w:cs="Times New Roman"/>
          <w:i/>
        </w:rPr>
        <w:t>hey can streamline us, there’s no two ways about</w:t>
      </w:r>
      <w:r>
        <w:rPr>
          <w:rFonts w:cs="Times New Roman"/>
          <w:i/>
        </w:rPr>
        <w:t xml:space="preserve"> </w:t>
      </w:r>
      <w:r w:rsidRPr="000E4736">
        <w:rPr>
          <w:rFonts w:cs="Times New Roman"/>
          <w:i/>
        </w:rPr>
        <w:t xml:space="preserve">it, they can take one bloke off each lorry, </w:t>
      </w:r>
      <w:r>
        <w:rPr>
          <w:rFonts w:cs="Times New Roman"/>
          <w:i/>
        </w:rPr>
        <w:t>I know they can do that</w:t>
      </w:r>
      <w:r>
        <w:rPr>
          <w:rFonts w:cs="Times New Roman"/>
          <w:i/>
        </w:rPr>
        <w:t>…</w:t>
      </w:r>
      <w:r w:rsidRPr="000E4736">
        <w:rPr>
          <w:rFonts w:cs="Times New Roman"/>
          <w:i/>
        </w:rPr>
        <w:t>somebody is going to be on the chopping block</w:t>
      </w:r>
      <w:r>
        <w:rPr>
          <w:rFonts w:cs="Times New Roman"/>
          <w:i/>
        </w:rPr>
        <w:t>…” (</w:t>
      </w:r>
      <w:proofErr w:type="gramStart"/>
      <w:r>
        <w:rPr>
          <w:rFonts w:cs="Times New Roman"/>
          <w:i/>
        </w:rPr>
        <w:t>refuse</w:t>
      </w:r>
      <w:proofErr w:type="gramEnd"/>
      <w:r>
        <w:rPr>
          <w:rFonts w:cs="Times New Roman"/>
          <w:i/>
        </w:rPr>
        <w:t xml:space="preserve"> collector) </w:t>
      </w:r>
    </w:p>
    <w:p w:rsidR="00576FE1" w:rsidRDefault="00576FE1" w:rsidP="00576FE1">
      <w:pPr>
        <w:spacing w:before="240" w:line="480" w:lineRule="auto"/>
      </w:pPr>
      <w:r>
        <w:t>Reference to current circumstances were often accompanied by the memories of the past –  memories that uncovered  sentiments of loss (“</w:t>
      </w:r>
      <w:r w:rsidRPr="0028318D">
        <w:rPr>
          <w:i/>
        </w:rPr>
        <w:t>I’m that dying breed that’s still represented that working class…”</w:t>
      </w:r>
      <w:r>
        <w:t xml:space="preserve">) and  opened up possibilities, in </w:t>
      </w:r>
      <w:proofErr w:type="spellStart"/>
      <w:r>
        <w:t>Strangleman’s</w:t>
      </w:r>
      <w:proofErr w:type="spellEnd"/>
      <w:r>
        <w:t xml:space="preserve"> (2007) terms,  for a more critical engagement with  the present as well as future concerns:  </w:t>
      </w:r>
    </w:p>
    <w:p w:rsidR="00576FE1" w:rsidRPr="00966D5F" w:rsidRDefault="00576FE1" w:rsidP="00576F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240" w:after="0" w:line="480" w:lineRule="auto"/>
        <w:ind w:left="720"/>
        <w:jc w:val="both"/>
        <w:rPr>
          <w:rFonts w:cs="Times New Roman"/>
          <w:i/>
        </w:rPr>
      </w:pPr>
      <w:r>
        <w:rPr>
          <w:rFonts w:cs="Times New Roman"/>
          <w:i/>
        </w:rPr>
        <w:t>“</w:t>
      </w:r>
      <w:r w:rsidRPr="00966D5F">
        <w:rPr>
          <w:rFonts w:cs="Times New Roman"/>
          <w:i/>
        </w:rPr>
        <w:t>Yeah, a lot easier</w:t>
      </w:r>
      <w:r>
        <w:rPr>
          <w:rFonts w:cs="Times New Roman"/>
          <w:i/>
        </w:rPr>
        <w:t xml:space="preserve"> </w:t>
      </w:r>
      <w:r w:rsidRPr="00182F47">
        <w:rPr>
          <w:rFonts w:cs="Times New Roman"/>
        </w:rPr>
        <w:t>(in the past),</w:t>
      </w:r>
      <w:r w:rsidRPr="00966D5F">
        <w:rPr>
          <w:rFonts w:cs="Times New Roman"/>
          <w:i/>
        </w:rPr>
        <w:t xml:space="preserve"> a hell of a lot easier, you could leave one job, go straight onto the next one, start the next day. But now it’s… well I’ve got three sons, I’ve got one son that works, one son out of the three and that’s my youngest and he’s 30… yeah, 30 now, I’ve got two older sons and they just can’t find work, they can’t find work…</w:t>
      </w:r>
      <w:r>
        <w:rPr>
          <w:rFonts w:cs="Times New Roman"/>
          <w:i/>
        </w:rPr>
        <w:t>”</w:t>
      </w:r>
      <w:r w:rsidRPr="00966D5F">
        <w:rPr>
          <w:rFonts w:cs="Times New Roman"/>
          <w:i/>
        </w:rPr>
        <w:t>(street cleaner)</w:t>
      </w:r>
    </w:p>
    <w:p w:rsidR="00576FE1" w:rsidRPr="0088018B" w:rsidRDefault="00576FE1" w:rsidP="00576FE1">
      <w:pPr>
        <w:pStyle w:val="Standard"/>
        <w:spacing w:line="360" w:lineRule="auto"/>
        <w:jc w:val="both"/>
        <w:rPr>
          <w:rFonts w:asciiTheme="minorHAnsi" w:hAnsiTheme="minorHAnsi"/>
          <w:i/>
          <w:sz w:val="22"/>
          <w:szCs w:val="22"/>
        </w:rPr>
      </w:pPr>
      <w:r>
        <w:rPr>
          <w:rFonts w:asciiTheme="minorHAnsi" w:hAnsiTheme="minorHAnsi"/>
          <w:i/>
          <w:sz w:val="22"/>
          <w:szCs w:val="22"/>
        </w:rPr>
        <w:tab/>
      </w:r>
    </w:p>
    <w:p w:rsidR="00576FE1" w:rsidRPr="00DE1C2D" w:rsidRDefault="00576FE1" w:rsidP="00576FE1">
      <w:pPr>
        <w:spacing w:line="480" w:lineRule="auto"/>
        <w:ind w:left="720" w:hanging="720"/>
        <w:rPr>
          <w:i/>
        </w:rPr>
      </w:pPr>
      <w:r>
        <w:rPr>
          <w:i/>
        </w:rPr>
        <w:t xml:space="preserve">               “</w:t>
      </w:r>
      <w:r w:rsidRPr="00291FA5">
        <w:rPr>
          <w:i/>
        </w:rPr>
        <w:t>It’d be hard to get on in life. Like my son, he’s got his own little business, of building, but there’</w:t>
      </w:r>
      <w:r>
        <w:rPr>
          <w:i/>
        </w:rPr>
        <w:t>s so many people doing it…</w:t>
      </w:r>
      <w:r w:rsidRPr="00291FA5">
        <w:rPr>
          <w:i/>
        </w:rPr>
        <w:t xml:space="preserve">Where… hopes for the children nowadays, very slim, very </w:t>
      </w:r>
      <w:r w:rsidRPr="00291FA5">
        <w:rPr>
          <w:i/>
        </w:rPr>
        <w:lastRenderedPageBreak/>
        <w:t>slim. I feel</w:t>
      </w:r>
      <w:r w:rsidRPr="00DE1C2D">
        <w:rPr>
          <w:i/>
        </w:rPr>
        <w:t xml:space="preserve"> sorry for the children, like these youths, like 17, 18 year olds, they leave school for what?</w:t>
      </w:r>
      <w:r>
        <w:rPr>
          <w:i/>
        </w:rPr>
        <w:t xml:space="preserve"> (</w:t>
      </w:r>
      <w:proofErr w:type="gramStart"/>
      <w:r>
        <w:rPr>
          <w:i/>
        </w:rPr>
        <w:t>street</w:t>
      </w:r>
      <w:proofErr w:type="gramEnd"/>
      <w:r>
        <w:rPr>
          <w:i/>
        </w:rPr>
        <w:t xml:space="preserve"> cleaner)</w:t>
      </w:r>
    </w:p>
    <w:p w:rsidR="00576FE1" w:rsidRDefault="00576FE1" w:rsidP="00576FE1">
      <w:pPr>
        <w:spacing w:line="480" w:lineRule="auto"/>
      </w:pPr>
      <w:r>
        <w:t>Trade unions formed part of a nostalgic narrative and were referred to in terms of declining power and the inability to reverse or effectively challenge change. The sarcasm expressed by the manager in the episode described in the field notes above (who suggested the worker “</w:t>
      </w:r>
      <w:r w:rsidRPr="00843B0A">
        <w:rPr>
          <w:i/>
        </w:rPr>
        <w:t>take his complaint to the union</w:t>
      </w:r>
      <w:r>
        <w:t>”) did not just refer to the diminishing power of trade unions but also to the precariousness of the workers’ position – and hence the need to accept the manager’s directive. The erosion of trade unions was mainly explained by disappearance of heavy industries and weakening of workers’ bargaining power – triggering nostalgia for the “old days”:</w:t>
      </w:r>
    </w:p>
    <w:p w:rsidR="00576FE1" w:rsidRDefault="00576FE1" w:rsidP="00576FE1">
      <w:pPr>
        <w:spacing w:line="480" w:lineRule="auto"/>
        <w:ind w:left="720" w:hanging="720"/>
        <w:rPr>
          <w:i/>
        </w:rPr>
      </w:pPr>
      <w:r>
        <w:rPr>
          <w:i/>
        </w:rPr>
        <w:t xml:space="preserve">              “…</w:t>
      </w:r>
      <w:r w:rsidRPr="00E976A9">
        <w:rPr>
          <w:i/>
        </w:rPr>
        <w:t>the union are supposed to be fighting</w:t>
      </w:r>
      <w:r>
        <w:rPr>
          <w:i/>
        </w:rPr>
        <w:t>…</w:t>
      </w:r>
      <w:r w:rsidRPr="00E976A9">
        <w:rPr>
          <w:i/>
        </w:rPr>
        <w:t>they’ve been sort of less prone to use the strike weapon really. So they’re generally, you know, less sort of powerful really as they us</w:t>
      </w:r>
      <w:r>
        <w:rPr>
          <w:i/>
        </w:rPr>
        <w:t>ed to be…” (</w:t>
      </w:r>
      <w:proofErr w:type="gramStart"/>
      <w:r>
        <w:rPr>
          <w:i/>
        </w:rPr>
        <w:t>street</w:t>
      </w:r>
      <w:proofErr w:type="gramEnd"/>
      <w:r>
        <w:rPr>
          <w:i/>
        </w:rPr>
        <w:t xml:space="preserve"> cleaner)</w:t>
      </w:r>
    </w:p>
    <w:p w:rsidR="00576FE1" w:rsidRDefault="00576FE1" w:rsidP="00576FE1">
      <w:pPr>
        <w:spacing w:line="480" w:lineRule="auto"/>
        <w:ind w:left="720" w:hanging="720"/>
        <w:rPr>
          <w:i/>
        </w:rPr>
      </w:pPr>
      <w:r>
        <w:rPr>
          <w:i/>
        </w:rPr>
        <w:t xml:space="preserve">              “</w:t>
      </w:r>
      <w:r w:rsidRPr="009221D8">
        <w:rPr>
          <w:i/>
        </w:rPr>
        <w:t>We don’t see that many… well see the odd strikes here and there, but just don’t seem to be as much power ‘cause I remember in the old days, in the ‘80s when the old miner’s strike was on, I went down the old coast to see the old miners and all that, help them out and all that, and now it’s, you know, a lot of people all come together then, now</w:t>
      </w:r>
      <w:r>
        <w:rPr>
          <w:i/>
        </w:rPr>
        <w:t xml:space="preserve"> don’t seem to get that anymore.”(</w:t>
      </w:r>
      <w:proofErr w:type="gramStart"/>
      <w:r>
        <w:rPr>
          <w:i/>
        </w:rPr>
        <w:t>street</w:t>
      </w:r>
      <w:proofErr w:type="gramEnd"/>
      <w:r>
        <w:rPr>
          <w:i/>
        </w:rPr>
        <w:t xml:space="preserve"> cleaner)</w:t>
      </w:r>
    </w:p>
    <w:p w:rsidR="00576FE1" w:rsidRDefault="00576FE1" w:rsidP="00576FE1">
      <w:pPr>
        <w:spacing w:line="480" w:lineRule="auto"/>
      </w:pPr>
      <w:r>
        <w:t>Participants’ nostalgic narratives were accordingly shaped by a sense of loss and ‘disagreement with the present’ (</w:t>
      </w:r>
      <w:proofErr w:type="spellStart"/>
      <w:r>
        <w:t>Boym</w:t>
      </w:r>
      <w:proofErr w:type="spellEnd"/>
      <w:r>
        <w:t xml:space="preserve">, 2001) as both an expression of attachment to the past and reservations about the future.    </w:t>
      </w:r>
    </w:p>
    <w:p w:rsidR="00576FE1" w:rsidRPr="00226FF6" w:rsidRDefault="00576FE1" w:rsidP="00576FE1">
      <w:pPr>
        <w:spacing w:line="480" w:lineRule="auto"/>
      </w:pPr>
      <w:r w:rsidRPr="00226FF6">
        <w:t>The decrease in trade union power</w:t>
      </w:r>
      <w:r>
        <w:t xml:space="preserve"> was </w:t>
      </w:r>
      <w:r w:rsidRPr="00226FF6">
        <w:t>also attributed to the presence of migrant</w:t>
      </w:r>
      <w:r>
        <w:t xml:space="preserve"> workers, willing to work for lower wages and less aware of workers’ rights:</w:t>
      </w:r>
      <w:r w:rsidRPr="00226FF6">
        <w:t xml:space="preserve"> </w:t>
      </w:r>
    </w:p>
    <w:p w:rsidR="00576FE1" w:rsidRDefault="00576FE1" w:rsidP="00576FE1">
      <w:pPr>
        <w:spacing w:line="480" w:lineRule="auto"/>
        <w:ind w:left="720" w:hanging="720"/>
        <w:rPr>
          <w:i/>
        </w:rPr>
      </w:pPr>
      <w:r>
        <w:rPr>
          <w:i/>
        </w:rPr>
        <w:lastRenderedPageBreak/>
        <w:t xml:space="preserve">              </w:t>
      </w:r>
      <w:r w:rsidRPr="00226FF6">
        <w:rPr>
          <w:i/>
        </w:rPr>
        <w:t>“[when]… immigrants come in as far as the union is concerned is that they’re obviously prepared to work for lower wages, and I think that produces a problem</w:t>
      </w:r>
      <w:r>
        <w:rPr>
          <w:i/>
        </w:rPr>
        <w:t xml:space="preserve"> for them </w:t>
      </w:r>
      <w:r w:rsidRPr="00E901BD">
        <w:rPr>
          <w:i/>
        </w:rPr>
        <w:t>(the Unions)</w:t>
      </w:r>
      <w:r w:rsidRPr="00226FF6">
        <w:rPr>
          <w:i/>
        </w:rPr>
        <w:t xml:space="preserve">” </w:t>
      </w:r>
      <w:r>
        <w:rPr>
          <w:i/>
        </w:rPr>
        <w:t>(street cleaner)</w:t>
      </w:r>
    </w:p>
    <w:p w:rsidR="00576FE1" w:rsidRPr="001E5C69" w:rsidRDefault="00576FE1" w:rsidP="00576FE1">
      <w:pPr>
        <w:spacing w:line="480" w:lineRule="auto"/>
        <w:ind w:left="720" w:hanging="720"/>
        <w:rPr>
          <w:i/>
        </w:rPr>
      </w:pPr>
      <w:r>
        <w:rPr>
          <w:i/>
        </w:rPr>
        <w:t xml:space="preserve">                “</w:t>
      </w:r>
      <w:r w:rsidRPr="001E5C69">
        <w:rPr>
          <w:i/>
        </w:rPr>
        <w:t>I mean some of them (migrant workers) they don’t understand what rights they have, what they, you know, so they don’t realise.</w:t>
      </w:r>
      <w:r>
        <w:rPr>
          <w:i/>
        </w:rPr>
        <w:t>” (</w:t>
      </w:r>
      <w:proofErr w:type="gramStart"/>
      <w:r>
        <w:rPr>
          <w:i/>
        </w:rPr>
        <w:t>street</w:t>
      </w:r>
      <w:proofErr w:type="gramEnd"/>
      <w:r>
        <w:rPr>
          <w:i/>
        </w:rPr>
        <w:t xml:space="preserve"> cleaner)</w:t>
      </w:r>
    </w:p>
    <w:p w:rsidR="00576FE1" w:rsidRPr="0017037A" w:rsidRDefault="00576FE1" w:rsidP="00576FE1">
      <w:pPr>
        <w:spacing w:line="480" w:lineRule="auto"/>
      </w:pPr>
      <w:r>
        <w:t xml:space="preserve">The discussion on recent societal changes revealed the feeling of social dislocation </w:t>
      </w:r>
      <w:proofErr w:type="gramStart"/>
      <w:r>
        <w:t>( ‘</w:t>
      </w:r>
      <w:r w:rsidRPr="00441C12">
        <w:rPr>
          <w:i/>
        </w:rPr>
        <w:t>we</w:t>
      </w:r>
      <w:proofErr w:type="gramEnd"/>
      <w:r w:rsidRPr="00441C12">
        <w:rPr>
          <w:i/>
        </w:rPr>
        <w:t xml:space="preserve"> are a dying breed</w:t>
      </w:r>
      <w:r>
        <w:rPr>
          <w:i/>
        </w:rPr>
        <w:t>…’</w:t>
      </w:r>
      <w:r>
        <w:t xml:space="preserve">) which was also connected to the presence of foreigners. The figure of the ‘foreigner’ appeared in a variety of discourses, including the job loss, community cohesion, the absence of collective history, common language and shared values. The presence of foreigners again signalled irreversible changes - changes that were perceived by participants as a </w:t>
      </w:r>
      <w:r w:rsidRPr="0017037A">
        <w:t>threat to their own identities.</w:t>
      </w:r>
    </w:p>
    <w:p w:rsidR="00576FE1" w:rsidRDefault="00576FE1" w:rsidP="00576FE1">
      <w:pPr>
        <w:spacing w:line="480" w:lineRule="auto"/>
        <w:ind w:left="720" w:hanging="720"/>
        <w:rPr>
          <w:i/>
        </w:rPr>
      </w:pPr>
      <w:r>
        <w:rPr>
          <w:i/>
        </w:rPr>
        <w:tab/>
        <w:t>“</w:t>
      </w:r>
      <w:r w:rsidRPr="0047322D">
        <w:rPr>
          <w:i/>
        </w:rPr>
        <w:t xml:space="preserve">I </w:t>
      </w:r>
      <w:r>
        <w:rPr>
          <w:i/>
        </w:rPr>
        <w:t xml:space="preserve">mean </w:t>
      </w:r>
      <w:proofErr w:type="gramStart"/>
      <w:r>
        <w:rPr>
          <w:i/>
        </w:rPr>
        <w:t>there’s a lot of foreigners</w:t>
      </w:r>
      <w:proofErr w:type="gramEnd"/>
      <w:r w:rsidRPr="0047322D">
        <w:rPr>
          <w:i/>
        </w:rPr>
        <w:t xml:space="preserve"> round now.  I don’t mean that in a…(Laughs) I mean when was round there everyone in the ‘60s, ‘70s everyone was English, you know everyone talked to each other, now you say hello to people, good morning to people and they just ignore it, just walk past you</w:t>
      </w:r>
      <w:r>
        <w:rPr>
          <w:i/>
        </w:rPr>
        <w:t xml:space="preserve"> (street  cleaner)”</w:t>
      </w:r>
    </w:p>
    <w:p w:rsidR="00576FE1" w:rsidRPr="00F23FE0" w:rsidRDefault="00576FE1" w:rsidP="00576FE1">
      <w:pPr>
        <w:spacing w:line="480" w:lineRule="auto"/>
      </w:pPr>
      <w:r>
        <w:t xml:space="preserve">Unexpectedly, the sense of foreign-ness was not associated with ethnic or racial differences (it might be explained by the fact that the group was racially homogenous) but stemmed from the feelings of anxiety, nervousness and fear of replacement and dislocation. </w:t>
      </w:r>
      <w:r w:rsidRPr="00F23FE0">
        <w:t xml:space="preserve">Participants’ preoccupation with ‘foreign-ness’ was not directed at the particular category of difference but was more revealing of their attempts to resist their own sense of loss and dislocation.  </w:t>
      </w:r>
    </w:p>
    <w:p w:rsidR="00576FE1" w:rsidRDefault="00576FE1" w:rsidP="00576FE1">
      <w:pPr>
        <w:spacing w:line="480" w:lineRule="auto"/>
        <w:rPr>
          <w:rFonts w:eastAsia="Calibri" w:cs="Times New Roman"/>
        </w:rPr>
      </w:pPr>
      <w:r w:rsidRPr="004C42B6">
        <w:t>Taken together, t</w:t>
      </w:r>
      <w:r w:rsidRPr="004C42B6">
        <w:rPr>
          <w:rFonts w:eastAsia="Calibri" w:cs="Times New Roman"/>
        </w:rPr>
        <w:t>hese experiences illustrate</w:t>
      </w:r>
      <w:r>
        <w:rPr>
          <w:rFonts w:eastAsia="Calibri" w:cs="Times New Roman"/>
        </w:rPr>
        <w:t xml:space="preserve"> how </w:t>
      </w:r>
      <w:r>
        <w:t>i</w:t>
      </w:r>
      <w:r w:rsidRPr="004C42B6">
        <w:t xml:space="preserve">n the context of working class men doing dirty work, negative moral evaluations from class position </w:t>
      </w:r>
      <w:r>
        <w:t>(</w:t>
      </w:r>
      <w:proofErr w:type="spellStart"/>
      <w:r>
        <w:t>Skeggs</w:t>
      </w:r>
      <w:proofErr w:type="spellEnd"/>
      <w:r>
        <w:t xml:space="preserve">, 1997; 2004) </w:t>
      </w:r>
      <w:r w:rsidRPr="004C42B6">
        <w:t xml:space="preserve">and </w:t>
      </w:r>
      <w:proofErr w:type="spellStart"/>
      <w:r w:rsidRPr="004C42B6">
        <w:t>subjectifying</w:t>
      </w:r>
      <w:proofErr w:type="spellEnd"/>
      <w:r w:rsidRPr="004C42B6">
        <w:t xml:space="preserve"> interactions associated with </w:t>
      </w:r>
      <w:r>
        <w:t xml:space="preserve">menial work can </w:t>
      </w:r>
      <w:r w:rsidRPr="004C42B6">
        <w:t xml:space="preserve">combine </w:t>
      </w:r>
      <w:r>
        <w:t xml:space="preserve">to place men in a subordinate status. This status is partly characterised by feelings of social dislocation, rooted in the decline in trade union power and in perceptions of threat from foreign workers. Subordinate status and devaluation can </w:t>
      </w:r>
      <w:r>
        <w:lastRenderedPageBreak/>
        <w:t xml:space="preserve">arguably be resisted by adherence to the image of the past.  </w:t>
      </w:r>
      <w:r>
        <w:rPr>
          <w:rFonts w:eastAsia="Calibri" w:cs="Times New Roman"/>
        </w:rPr>
        <w:t xml:space="preserve">As </w:t>
      </w:r>
      <w:proofErr w:type="spellStart"/>
      <w:r>
        <w:rPr>
          <w:rFonts w:eastAsia="Calibri" w:cs="Times New Roman"/>
        </w:rPr>
        <w:t>Bonnett</w:t>
      </w:r>
      <w:proofErr w:type="spellEnd"/>
      <w:r>
        <w:rPr>
          <w:rFonts w:eastAsia="Calibri" w:cs="Times New Roman"/>
        </w:rPr>
        <w:t xml:space="preserve"> (2010) and </w:t>
      </w:r>
      <w:proofErr w:type="spellStart"/>
      <w:r>
        <w:rPr>
          <w:rFonts w:eastAsia="Calibri" w:cs="Times New Roman"/>
        </w:rPr>
        <w:t>Strangleman</w:t>
      </w:r>
      <w:proofErr w:type="spellEnd"/>
      <w:r>
        <w:rPr>
          <w:rFonts w:eastAsia="Calibri" w:cs="Times New Roman"/>
        </w:rPr>
        <w:t xml:space="preserve"> (1997; 2007) suggest, nostalgia concerning, as example, </w:t>
      </w:r>
      <w:r w:rsidRPr="00A95AA5">
        <w:t>the passing of the time of closer communities and more traditional values</w:t>
      </w:r>
      <w:r>
        <w:t xml:space="preserve"> can be read as a form of resistance - a strategic device that opens up possibilities for a more critical engagement with the present. This may resonate </w:t>
      </w:r>
      <w:r>
        <w:rPr>
          <w:rFonts w:eastAsia="Calibri" w:cs="Times New Roman"/>
        </w:rPr>
        <w:t xml:space="preserve">with our group of workers who problematize their current circumstances and lament the loss of job availability and political power. </w:t>
      </w:r>
    </w:p>
    <w:p w:rsidR="00576FE1" w:rsidRDefault="00576FE1" w:rsidP="00576FE1">
      <w:pPr>
        <w:spacing w:line="480" w:lineRule="auto"/>
      </w:pPr>
    </w:p>
    <w:p w:rsidR="00576FE1" w:rsidRDefault="00576FE1" w:rsidP="00576FE1">
      <w:pPr>
        <w:spacing w:line="480" w:lineRule="auto"/>
        <w:rPr>
          <w:b/>
        </w:rPr>
      </w:pPr>
      <w:r>
        <w:rPr>
          <w:b/>
        </w:rPr>
        <w:t>Social Comparison</w:t>
      </w:r>
    </w:p>
    <w:p w:rsidR="00576FE1" w:rsidRPr="008B00DE" w:rsidRDefault="00576FE1" w:rsidP="00576FE1">
      <w:pPr>
        <w:pStyle w:val="Standard"/>
        <w:spacing w:line="360" w:lineRule="auto"/>
        <w:jc w:val="both"/>
        <w:rPr>
          <w:rFonts w:asciiTheme="minorHAnsi" w:hAnsiTheme="minorHAnsi"/>
          <w:i/>
          <w:sz w:val="22"/>
          <w:szCs w:val="22"/>
        </w:rPr>
      </w:pPr>
      <w:r w:rsidRPr="008B00DE">
        <w:rPr>
          <w:rFonts w:asciiTheme="minorHAnsi" w:hAnsiTheme="minorHAnsi"/>
          <w:i/>
          <w:sz w:val="22"/>
          <w:szCs w:val="22"/>
        </w:rPr>
        <w:t xml:space="preserve">The banter kicked off from the start with Phil taking delight in my difficulty in swinging almost every bag into the truck. “The difference between you and me” he asserted “is that you make this job look difficult” and he was right, I am sure I did. “This job </w:t>
      </w:r>
      <w:proofErr w:type="spellStart"/>
      <w:r w:rsidRPr="008B00DE">
        <w:rPr>
          <w:rFonts w:asciiTheme="minorHAnsi" w:hAnsiTheme="minorHAnsi"/>
          <w:i/>
          <w:sz w:val="22"/>
          <w:szCs w:val="22"/>
        </w:rPr>
        <w:t>ain't</w:t>
      </w:r>
      <w:proofErr w:type="spellEnd"/>
      <w:r w:rsidRPr="008B00DE">
        <w:rPr>
          <w:rFonts w:asciiTheme="minorHAnsi" w:hAnsiTheme="minorHAnsi"/>
          <w:i/>
          <w:sz w:val="22"/>
          <w:szCs w:val="22"/>
        </w:rPr>
        <w:t xml:space="preserve"> difficult but it is tough for the likes of you. You need to think of it like chess... always think of the next move ahead, where are the bags? Where do I need to go?” Phil placed a lot of pride in his ability to lift three or even four bags in one hand, relating to his experiences as a power-lifter in the past. Pride was also placed on this ability to throw the “right bag” </w:t>
      </w:r>
      <w:r>
        <w:rPr>
          <w:rFonts w:asciiTheme="minorHAnsi" w:hAnsiTheme="minorHAnsi"/>
          <w:i/>
          <w:sz w:val="22"/>
          <w:szCs w:val="22"/>
        </w:rPr>
        <w:t xml:space="preserve">into the truck </w:t>
      </w:r>
      <w:r w:rsidRPr="008B00DE">
        <w:rPr>
          <w:rFonts w:asciiTheme="minorHAnsi" w:hAnsiTheme="minorHAnsi"/>
          <w:i/>
          <w:sz w:val="22"/>
          <w:szCs w:val="22"/>
        </w:rPr>
        <w:t>from fifteen or twenty meters away. When I asked him to show me, he rose successfully to the challenge.</w:t>
      </w:r>
    </w:p>
    <w:p w:rsidR="00576FE1" w:rsidRPr="008B00DE" w:rsidRDefault="00576FE1" w:rsidP="00576FE1">
      <w:pPr>
        <w:pStyle w:val="Standard"/>
        <w:spacing w:line="480" w:lineRule="auto"/>
        <w:jc w:val="both"/>
        <w:rPr>
          <w:rFonts w:asciiTheme="minorHAnsi" w:hAnsiTheme="minorHAnsi"/>
          <w:i/>
          <w:sz w:val="22"/>
          <w:szCs w:val="22"/>
        </w:rPr>
      </w:pPr>
      <w:r w:rsidRPr="008B00DE">
        <w:rPr>
          <w:rFonts w:asciiTheme="minorHAnsi" w:hAnsiTheme="minorHAnsi"/>
          <w:i/>
          <w:sz w:val="22"/>
          <w:szCs w:val="22"/>
        </w:rPr>
        <w:t xml:space="preserve"> </w:t>
      </w:r>
      <w:r>
        <w:rPr>
          <w:rFonts w:asciiTheme="minorHAnsi" w:hAnsiTheme="minorHAnsi"/>
          <w:i/>
          <w:sz w:val="22"/>
          <w:szCs w:val="22"/>
        </w:rPr>
        <w:tab/>
      </w:r>
      <w:r>
        <w:rPr>
          <w:rFonts w:asciiTheme="minorHAnsi" w:hAnsiTheme="minorHAnsi"/>
          <w:i/>
          <w:sz w:val="22"/>
          <w:szCs w:val="22"/>
        </w:rPr>
        <w:tab/>
      </w:r>
      <w:r>
        <w:rPr>
          <w:rFonts w:asciiTheme="minorHAnsi" w:hAnsiTheme="minorHAnsi"/>
          <w:i/>
          <w:sz w:val="22"/>
          <w:szCs w:val="22"/>
        </w:rPr>
        <w:tab/>
      </w:r>
      <w:r>
        <w:rPr>
          <w:rFonts w:asciiTheme="minorHAnsi" w:hAnsiTheme="minorHAnsi"/>
          <w:i/>
          <w:sz w:val="22"/>
          <w:szCs w:val="22"/>
        </w:rPr>
        <w:tab/>
      </w:r>
      <w:r>
        <w:rPr>
          <w:rFonts w:asciiTheme="minorHAnsi" w:hAnsiTheme="minorHAnsi"/>
          <w:i/>
          <w:sz w:val="22"/>
          <w:szCs w:val="22"/>
        </w:rPr>
        <w:tab/>
      </w:r>
      <w:r>
        <w:rPr>
          <w:rFonts w:asciiTheme="minorHAnsi" w:hAnsiTheme="minorHAnsi"/>
          <w:i/>
          <w:sz w:val="22"/>
          <w:szCs w:val="22"/>
        </w:rPr>
        <w:tab/>
      </w:r>
      <w:r w:rsidRPr="008B00DE">
        <w:rPr>
          <w:rFonts w:asciiTheme="minorHAnsi" w:hAnsiTheme="minorHAnsi"/>
          <w:i/>
          <w:sz w:val="22"/>
          <w:szCs w:val="22"/>
        </w:rPr>
        <w:t xml:space="preserve">(Field </w:t>
      </w:r>
      <w:proofErr w:type="gramStart"/>
      <w:r w:rsidRPr="008B00DE">
        <w:rPr>
          <w:rFonts w:asciiTheme="minorHAnsi" w:hAnsiTheme="minorHAnsi"/>
          <w:i/>
          <w:sz w:val="22"/>
          <w:szCs w:val="22"/>
        </w:rPr>
        <w:t>notes,</w:t>
      </w:r>
      <w:proofErr w:type="gramEnd"/>
      <w:r w:rsidRPr="008B00DE">
        <w:rPr>
          <w:rFonts w:asciiTheme="minorHAnsi" w:hAnsiTheme="minorHAnsi"/>
          <w:i/>
          <w:sz w:val="22"/>
          <w:szCs w:val="22"/>
        </w:rPr>
        <w:t xml:space="preserve"> refuse collection) </w:t>
      </w:r>
    </w:p>
    <w:p w:rsidR="00576FE1" w:rsidRPr="004C42B6" w:rsidRDefault="00576FE1" w:rsidP="00576FE1">
      <w:pPr>
        <w:pStyle w:val="Standard"/>
        <w:spacing w:line="480" w:lineRule="auto"/>
        <w:jc w:val="both"/>
        <w:rPr>
          <w:rFonts w:asciiTheme="minorHAnsi" w:hAnsiTheme="minorHAnsi"/>
          <w:i/>
          <w:sz w:val="22"/>
          <w:szCs w:val="22"/>
        </w:rPr>
      </w:pPr>
    </w:p>
    <w:p w:rsidR="00576FE1" w:rsidRDefault="00576FE1" w:rsidP="00576FE1">
      <w:pPr>
        <w:spacing w:line="480" w:lineRule="auto"/>
        <w:ind w:right="-17"/>
      </w:pPr>
      <w:r>
        <w:rPr>
          <w:rFonts w:cs="Times New Roman"/>
        </w:rPr>
        <w:t xml:space="preserve">Struggle for recognition often depends </w:t>
      </w:r>
      <w:r>
        <w:t>on particular stratifying practices i.e. on manufacture (or reduction) of differences in which some characteristics may be prioritised over others in order to create valuable social identities – captured in the stated “</w:t>
      </w:r>
      <w:r w:rsidRPr="005D682D">
        <w:rPr>
          <w:i/>
        </w:rPr>
        <w:t>difference between you and me</w:t>
      </w:r>
      <w:r>
        <w:t>” and the subsequent field notes above</w:t>
      </w:r>
      <w:r w:rsidR="006B1129">
        <w:t>.</w:t>
      </w:r>
      <w:r>
        <w:t xml:space="preserve"> </w:t>
      </w:r>
    </w:p>
    <w:p w:rsidR="00576FE1" w:rsidRDefault="00576FE1" w:rsidP="00576FE1">
      <w:pPr>
        <w:spacing w:line="480" w:lineRule="auto"/>
      </w:pPr>
      <w:r>
        <w:lastRenderedPageBreak/>
        <w:t>In the study, d</w:t>
      </w:r>
      <w:r w:rsidRPr="004C42B6">
        <w:t xml:space="preserve">emarcations </w:t>
      </w:r>
      <w:r>
        <w:t>were firstly constructed around a differentiation from women:</w:t>
      </w:r>
    </w:p>
    <w:p w:rsidR="00576FE1" w:rsidRPr="005A2AC4" w:rsidRDefault="00576FE1" w:rsidP="00576F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480" w:lineRule="auto"/>
        <w:ind w:left="720"/>
        <w:rPr>
          <w:i/>
        </w:rPr>
      </w:pPr>
      <w:r>
        <w:rPr>
          <w:i/>
        </w:rPr>
        <w:t>“</w:t>
      </w:r>
      <w:r w:rsidRPr="005A2AC4">
        <w:rPr>
          <w:i/>
        </w:rPr>
        <w:t xml:space="preserve">… </w:t>
      </w:r>
      <w:proofErr w:type="gramStart"/>
      <w:r w:rsidRPr="005A2AC4">
        <w:rPr>
          <w:i/>
        </w:rPr>
        <w:t>they</w:t>
      </w:r>
      <w:proofErr w:type="gramEnd"/>
      <w:r w:rsidRPr="005A2AC4">
        <w:rPr>
          <w:i/>
        </w:rPr>
        <w:t xml:space="preserve"> (women) can’t do it, it’s too dirty for them and they say they want equality why won’t they come and do this job? …They won’t come and physically do this because they reckon it’s too hard for one, which is a load of rubbish because there’s</w:t>
      </w:r>
      <w:r>
        <w:rPr>
          <w:i/>
        </w:rPr>
        <w:t>…” (</w:t>
      </w:r>
      <w:proofErr w:type="gramStart"/>
      <w:r>
        <w:rPr>
          <w:i/>
        </w:rPr>
        <w:t>refuse</w:t>
      </w:r>
      <w:proofErr w:type="gramEnd"/>
      <w:r>
        <w:rPr>
          <w:i/>
        </w:rPr>
        <w:t xml:space="preserve"> collector)</w:t>
      </w:r>
      <w:r w:rsidRPr="005A2AC4">
        <w:rPr>
          <w:i/>
        </w:rPr>
        <w:t>.</w:t>
      </w:r>
    </w:p>
    <w:p w:rsidR="00576FE1" w:rsidRDefault="00576FE1" w:rsidP="00576FE1">
      <w:pPr>
        <w:spacing w:line="480" w:lineRule="auto"/>
        <w:rPr>
          <w:rFonts w:eastAsia="Times New Roman" w:cs="Times New Roman"/>
        </w:rPr>
      </w:pPr>
      <w:r>
        <w:t xml:space="preserve">Further, </w:t>
      </w:r>
      <w:r w:rsidRPr="004C42B6">
        <w:t>internal</w:t>
      </w:r>
      <w:r>
        <w:t xml:space="preserve"> (job-related)</w:t>
      </w:r>
      <w:r w:rsidRPr="004C42B6">
        <w:t xml:space="preserve"> hierarchies </w:t>
      </w:r>
      <w:r>
        <w:t xml:space="preserve">were based on </w:t>
      </w:r>
      <w:r w:rsidRPr="004C42B6">
        <w:t xml:space="preserve">types of </w:t>
      </w:r>
      <w:r>
        <w:t>employees (agency/permanent)</w:t>
      </w:r>
      <w:r w:rsidRPr="004C42B6">
        <w:t>, on</w:t>
      </w:r>
      <w:r>
        <w:t xml:space="preserve"> migrant status, on the </w:t>
      </w:r>
      <w:r w:rsidRPr="004C42B6">
        <w:t>employ</w:t>
      </w:r>
      <w:r>
        <w:t>ed</w:t>
      </w:r>
      <w:r w:rsidRPr="004C42B6">
        <w:t>/unemploy</w:t>
      </w:r>
      <w:r>
        <w:t xml:space="preserve">ed distinction and </w:t>
      </w:r>
      <w:r w:rsidRPr="004C42B6">
        <w:t xml:space="preserve">on </w:t>
      </w:r>
      <w:r>
        <w:t>the manual/non-manual category of work. While gender was rarely a matter of concern in men’s accounts (perhaps reflecting the normalisation of masculinity within this gender segregated occupational contexts) the presence of the female researcher triggered some gender comparisons where women were dismissed as unequal to the work (“</w:t>
      </w:r>
      <w:r w:rsidRPr="005B7354">
        <w:rPr>
          <w:rFonts w:eastAsia="Times New Roman" w:cs="Times New Roman"/>
          <w:i/>
        </w:rPr>
        <w:t>no disrespect but women can’t come and do this job, it’s too dirty for them</w:t>
      </w:r>
      <w:r>
        <w:rPr>
          <w:rFonts w:eastAsia="Times New Roman" w:cs="Times New Roman"/>
        </w:rPr>
        <w:t>”). A</w:t>
      </w:r>
      <w:r w:rsidRPr="004C42B6">
        <w:t>gency workers were positioned as deficient (lazy, less committed</w:t>
      </w:r>
      <w:r>
        <w:t>, less disciplined</w:t>
      </w:r>
      <w:r w:rsidRPr="004C42B6">
        <w:t>) by permanent employees (“</w:t>
      </w:r>
      <w:r w:rsidRPr="004C42B6">
        <w:rPr>
          <w:i/>
        </w:rPr>
        <w:t>you wouldn’t throw water on them if they were on fire because they are that useless</w:t>
      </w:r>
      <w:r w:rsidRPr="004C42B6">
        <w:t>”)</w:t>
      </w:r>
      <w:r>
        <w:t>. Migrant workers were seen as “</w:t>
      </w:r>
      <w:r w:rsidRPr="00020DE4">
        <w:rPr>
          <w:i/>
        </w:rPr>
        <w:t>hard grafters</w:t>
      </w:r>
      <w:r>
        <w:t>” and</w:t>
      </w:r>
      <w:r w:rsidRPr="004C42B6">
        <w:t xml:space="preserve"> as </w:t>
      </w:r>
      <w:r>
        <w:t xml:space="preserve">opportunistic while </w:t>
      </w:r>
      <w:r w:rsidRPr="004C42B6">
        <w:t>undercutting trade union power and creating an unwelcome competition for jobs.</w:t>
      </w:r>
      <w:r>
        <w:t xml:space="preserve"> Those out of work and on benefits were seen as lazy and workshy, triggering feelings of injustice due to their shared </w:t>
      </w:r>
      <w:r w:rsidRPr="004C42B6">
        <w:t>social and economic space</w:t>
      </w:r>
      <w:r>
        <w:t xml:space="preserve"> with low paid workers </w:t>
      </w:r>
      <w:r w:rsidRPr="004C42B6">
        <w:t>(</w:t>
      </w:r>
      <w:r w:rsidRPr="004C42B6">
        <w:rPr>
          <w:rFonts w:eastAsia="Times New Roman" w:cs="Times New Roman"/>
          <w:i/>
          <w:iCs/>
        </w:rPr>
        <w:t>“it’s just that some people just don’t want to work, you can either take £65 a week on the dole or you could earn a bad wage doing this job”</w:t>
      </w:r>
      <w:r w:rsidRPr="004C42B6">
        <w:rPr>
          <w:rFonts w:eastAsia="Times New Roman" w:cs="Times New Roman"/>
        </w:rPr>
        <w:t>.)</w:t>
      </w:r>
      <w:r>
        <w:rPr>
          <w:rFonts w:eastAsia="Times New Roman" w:cs="Times New Roman"/>
        </w:rPr>
        <w:t xml:space="preserve"> </w:t>
      </w:r>
    </w:p>
    <w:p w:rsidR="00576FE1" w:rsidRPr="004C42B6" w:rsidRDefault="00576FE1" w:rsidP="00576FE1">
      <w:pPr>
        <w:spacing w:line="480" w:lineRule="auto"/>
      </w:pPr>
      <w:r w:rsidRPr="004C42B6">
        <w:t>Other groups, particularly white collar, were similarly positioned as incapable of withstanding the rigours of the job</w:t>
      </w:r>
      <w:r>
        <w:t>:</w:t>
      </w:r>
    </w:p>
    <w:p w:rsidR="00576FE1" w:rsidRDefault="00576FE1" w:rsidP="00576F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480" w:lineRule="auto"/>
        <w:ind w:left="720"/>
      </w:pPr>
      <w:r w:rsidRPr="004C42B6">
        <w:rPr>
          <w:i/>
        </w:rPr>
        <w:t xml:space="preserve">Not everyone is able to actually do road sweeping because it’s a bit more difficult than they think… Physically, physically it’s very demanding, also I think nowadays it’s progressed where you must be, and it’s no disrespect to anyone who can’t, but you must be able to read a map... we’ve had businessmen that have fallen out of work, very well educated… and decided that if they can’t get another job they would just go and be a road sweeper and they come </w:t>
      </w:r>
      <w:r w:rsidRPr="004C42B6">
        <w:rPr>
          <w:i/>
        </w:rPr>
        <w:lastRenderedPageBreak/>
        <w:t>here and I’ll take them out and I’ll explain to them ‘This is what we have to do’ and more likely than not they will last about two hours because they’re unable to do it, like I say because physically they can’t do it</w:t>
      </w:r>
      <w:r w:rsidRPr="00C86F2B">
        <w:rPr>
          <w:i/>
        </w:rPr>
        <w:t>. (</w:t>
      </w:r>
      <w:proofErr w:type="gramStart"/>
      <w:r w:rsidRPr="00C86F2B">
        <w:rPr>
          <w:i/>
        </w:rPr>
        <w:t>refuse</w:t>
      </w:r>
      <w:proofErr w:type="gramEnd"/>
      <w:r w:rsidRPr="00C86F2B">
        <w:rPr>
          <w:i/>
        </w:rPr>
        <w:t xml:space="preserve"> collector)</w:t>
      </w:r>
    </w:p>
    <w:p w:rsidR="00576FE1" w:rsidRPr="004C42B6" w:rsidRDefault="00576FE1" w:rsidP="00576F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line="480" w:lineRule="auto"/>
        <w:rPr>
          <w:rFonts w:eastAsia="Times New Roman" w:cs="Times New Roman"/>
        </w:rPr>
      </w:pPr>
      <w:r>
        <w:t xml:space="preserve">According to </w:t>
      </w:r>
      <w:proofErr w:type="spellStart"/>
      <w:r>
        <w:t>Charlesworth</w:t>
      </w:r>
      <w:proofErr w:type="spellEnd"/>
      <w:r>
        <w:t xml:space="preserve"> (2000) and </w:t>
      </w:r>
      <w:proofErr w:type="spellStart"/>
      <w:r>
        <w:t>Sayer</w:t>
      </w:r>
      <w:proofErr w:type="spellEnd"/>
      <w:r>
        <w:t xml:space="preserve"> (2005) the basis for self-esteem and working class pride differs significantly in its normative assumptions from a middle class understanding of what is of value with its focus on acquisitions of cultural capital (education, schooling) and autonomous careers that carry authority over others.  In the quote above ‘ </w:t>
      </w:r>
      <w:r>
        <w:rPr>
          <w:i/>
        </w:rPr>
        <w:t>very well</w:t>
      </w:r>
      <w:r w:rsidRPr="006D604E">
        <w:rPr>
          <w:i/>
        </w:rPr>
        <w:t xml:space="preserve"> educated’</w:t>
      </w:r>
      <w:r>
        <w:t xml:space="preserve"> is positioned in detrimental terms against the extreme physical rigours of the work (“</w:t>
      </w:r>
      <w:r w:rsidRPr="004C42B6">
        <w:rPr>
          <w:i/>
        </w:rPr>
        <w:t>physically they can’t do it</w:t>
      </w:r>
      <w:r>
        <w:rPr>
          <w:i/>
        </w:rPr>
        <w:t xml:space="preserve">”) - </w:t>
      </w:r>
      <w:r w:rsidRPr="00BC55E3">
        <w:t>given extra emphasis th</w:t>
      </w:r>
      <w:r>
        <w:t xml:space="preserve">rough </w:t>
      </w:r>
      <w:r w:rsidRPr="00BC55E3">
        <w:t xml:space="preserve">the </w:t>
      </w:r>
      <w:r>
        <w:t>two hour limit to what the individuals concerned are deemed able to endure. Normally valued middle class backgrounds and privileges are therefore diminished as carrying little worth in a context which demands embodied strength and fortitude – capacities seen by Connell (2000) as advantages of subordinated masculinity and associated with working class men. O</w:t>
      </w:r>
      <w:r w:rsidRPr="004C42B6">
        <w:rPr>
          <w:rFonts w:eastAsia="Times New Roman" w:cs="Times New Roman"/>
        </w:rPr>
        <w:t xml:space="preserve">ther differences were invoked in order to be </w:t>
      </w:r>
      <w:r>
        <w:rPr>
          <w:rFonts w:eastAsia="Times New Roman" w:cs="Times New Roman"/>
        </w:rPr>
        <w:t>dismissed. W</w:t>
      </w:r>
      <w:r w:rsidRPr="004C42B6">
        <w:rPr>
          <w:rFonts w:eastAsia="Times New Roman" w:cs="Times New Roman"/>
        </w:rPr>
        <w:t>ith implicit reference to class position, lines of division emphasised by managers and office workers were challenged as irrelevant as men mobilized team based discourses based on common goals</w:t>
      </w:r>
      <w:r>
        <w:rPr>
          <w:rFonts w:eastAsia="Times New Roman" w:cs="Times New Roman"/>
        </w:rPr>
        <w:t>:</w:t>
      </w:r>
      <w:r w:rsidRPr="004C42B6">
        <w:rPr>
          <w:rFonts w:eastAsia="Times New Roman" w:cs="Times New Roman"/>
        </w:rPr>
        <w:t xml:space="preserve"> </w:t>
      </w:r>
    </w:p>
    <w:p w:rsidR="00576FE1" w:rsidRPr="004C42B6" w:rsidRDefault="00576FE1" w:rsidP="00576F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spacing w:line="480" w:lineRule="auto"/>
        <w:ind w:left="720"/>
        <w:jc w:val="both"/>
        <w:rPr>
          <w:rFonts w:eastAsia="Times New Roman" w:cs="Times New Roman"/>
        </w:rPr>
      </w:pPr>
      <w:r w:rsidRPr="004C42B6">
        <w:rPr>
          <w:rFonts w:eastAsia="Times New Roman" w:cs="Times New Roman"/>
        </w:rPr>
        <w:t>“</w:t>
      </w:r>
      <w:r w:rsidRPr="004C42B6">
        <w:rPr>
          <w:rFonts w:eastAsia="Times New Roman" w:cs="Times New Roman"/>
          <w:i/>
        </w:rPr>
        <w:t>Oh yeah, yeah, well some people once they get a suit and tie on and getting the manager, you know they think they’re the bee</w:t>
      </w:r>
      <w:r>
        <w:rPr>
          <w:rFonts w:eastAsia="Times New Roman" w:cs="Times New Roman"/>
          <w:i/>
        </w:rPr>
        <w:t>’</w:t>
      </w:r>
      <w:r w:rsidRPr="004C42B6">
        <w:rPr>
          <w:rFonts w:eastAsia="Times New Roman" w:cs="Times New Roman"/>
          <w:i/>
        </w:rPr>
        <w:t xml:space="preserve">s knees you know, but at the same token all the cogs in the wheel make the job go, flow round sort of thing, you know....they think they’re the bee’s knees and they’re not, you know. And you know as far as I’m concerned everybody who works for the same company </w:t>
      </w:r>
      <w:proofErr w:type="gramStart"/>
      <w:r w:rsidRPr="004C42B6">
        <w:rPr>
          <w:rFonts w:eastAsia="Times New Roman" w:cs="Times New Roman"/>
          <w:i/>
        </w:rPr>
        <w:t>it’s</w:t>
      </w:r>
      <w:proofErr w:type="gramEnd"/>
      <w:r w:rsidRPr="004C42B6">
        <w:rPr>
          <w:rFonts w:eastAsia="Times New Roman" w:cs="Times New Roman"/>
          <w:i/>
        </w:rPr>
        <w:t xml:space="preserve"> all part of a team and it’s just that the individuals think you know they’re beyond everyone else</w:t>
      </w:r>
      <w:r w:rsidRPr="004C42B6">
        <w:rPr>
          <w:rFonts w:eastAsia="Times New Roman" w:cs="Times New Roman"/>
        </w:rPr>
        <w:t xml:space="preserve">.” </w:t>
      </w:r>
      <w:r>
        <w:rPr>
          <w:rFonts w:eastAsia="Times New Roman" w:cs="Times New Roman"/>
        </w:rPr>
        <w:t xml:space="preserve"> Tip worker</w:t>
      </w:r>
    </w:p>
    <w:p w:rsidR="00576FE1" w:rsidRPr="00F67A70" w:rsidRDefault="00576FE1" w:rsidP="00576F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spacing w:line="480" w:lineRule="auto"/>
        <w:rPr>
          <w:rFonts w:eastAsia="Times New Roman" w:cs="Times New Roman"/>
          <w:color w:val="000000" w:themeColor="text1"/>
        </w:rPr>
      </w:pPr>
      <w:r>
        <w:rPr>
          <w:rFonts w:eastAsia="Times New Roman" w:cs="Times New Roman"/>
        </w:rPr>
        <w:t xml:space="preserve">As Connell (2000) notes, masculinities are ordered in relations of hierarchy where, in the context of dirty work, an embodied masculinity based on hard work and endurance (Willis, 1977; </w:t>
      </w:r>
      <w:proofErr w:type="spellStart"/>
      <w:r>
        <w:rPr>
          <w:rFonts w:eastAsia="Times New Roman" w:cs="Times New Roman"/>
        </w:rPr>
        <w:t>Collinson</w:t>
      </w:r>
      <w:proofErr w:type="spellEnd"/>
      <w:r>
        <w:rPr>
          <w:rFonts w:eastAsia="Times New Roman" w:cs="Times New Roman"/>
        </w:rPr>
        <w:t>, 2002), often associated with subordinated men (Connell, 2000), can take cultural precedence over middle class gender constructions around disembodied rationality and control (</w:t>
      </w:r>
      <w:proofErr w:type="spellStart"/>
      <w:r>
        <w:rPr>
          <w:rFonts w:eastAsia="Times New Roman" w:cs="Times New Roman"/>
        </w:rPr>
        <w:t>Kerfoort</w:t>
      </w:r>
      <w:proofErr w:type="spellEnd"/>
      <w:r>
        <w:rPr>
          <w:rFonts w:eastAsia="Times New Roman" w:cs="Times New Roman"/>
        </w:rPr>
        <w:t xml:space="preserve"> and Knights, </w:t>
      </w:r>
      <w:r>
        <w:rPr>
          <w:rFonts w:eastAsia="Times New Roman" w:cs="Times New Roman"/>
        </w:rPr>
        <w:lastRenderedPageBreak/>
        <w:t>1993; 1998). The latter however confers authority over others in the workplace – hierarchical differences that, as Dolan (2007) has shown, can be keenly felt (captured in “</w:t>
      </w:r>
      <w:r>
        <w:rPr>
          <w:rFonts w:eastAsia="Times New Roman" w:cs="Times New Roman"/>
          <w:i/>
        </w:rPr>
        <w:t xml:space="preserve">they think they’re the </w:t>
      </w:r>
      <w:r w:rsidRPr="00317807">
        <w:rPr>
          <w:rFonts w:eastAsia="Times New Roman" w:cs="Times New Roman"/>
          <w:i/>
        </w:rPr>
        <w:t>bee</w:t>
      </w:r>
      <w:r>
        <w:rPr>
          <w:rFonts w:eastAsia="Times New Roman" w:cs="Times New Roman"/>
          <w:i/>
        </w:rPr>
        <w:t>’</w:t>
      </w:r>
      <w:r w:rsidRPr="00317807">
        <w:rPr>
          <w:rFonts w:eastAsia="Times New Roman" w:cs="Times New Roman"/>
          <w:i/>
        </w:rPr>
        <w:t>s knees</w:t>
      </w:r>
      <w:r>
        <w:rPr>
          <w:rFonts w:eastAsia="Times New Roman" w:cs="Times New Roman"/>
        </w:rPr>
        <w:t xml:space="preserve">” that refers to managers’ supposedly elevated self-perceptions). As </w:t>
      </w:r>
      <w:proofErr w:type="spellStart"/>
      <w:r>
        <w:rPr>
          <w:rFonts w:eastAsia="Times New Roman" w:cs="Times New Roman"/>
        </w:rPr>
        <w:t>Collinson</w:t>
      </w:r>
      <w:proofErr w:type="spellEnd"/>
      <w:r>
        <w:rPr>
          <w:rFonts w:eastAsia="Times New Roman" w:cs="Times New Roman"/>
        </w:rPr>
        <w:t xml:space="preserve"> (1992) demonstrated, the sense of inequality and grievance on the part of manual workers is a direct consequence of their institutionalised inferiority, embedded in the differential status system between white collar and manual work. </w:t>
      </w:r>
      <w:r>
        <w:rPr>
          <w:rFonts w:eastAsia="Times New Roman" w:cs="Times New Roman"/>
          <w:color w:val="000000" w:themeColor="text1"/>
        </w:rPr>
        <w:t>Social comparison</w:t>
      </w:r>
      <w:r w:rsidRPr="00F67A70">
        <w:rPr>
          <w:rFonts w:eastAsia="Times New Roman" w:cs="Times New Roman"/>
          <w:color w:val="000000" w:themeColor="text1"/>
        </w:rPr>
        <w:t xml:space="preserve"> </w:t>
      </w:r>
      <w:r>
        <w:rPr>
          <w:rFonts w:eastAsia="Times New Roman" w:cs="Times New Roman"/>
          <w:color w:val="000000" w:themeColor="text1"/>
        </w:rPr>
        <w:t xml:space="preserve">therefore can </w:t>
      </w:r>
      <w:r w:rsidRPr="00F67A70">
        <w:rPr>
          <w:rFonts w:eastAsia="Times New Roman" w:cs="Times New Roman"/>
          <w:color w:val="000000" w:themeColor="text1"/>
        </w:rPr>
        <w:t>serve</w:t>
      </w:r>
      <w:r>
        <w:rPr>
          <w:rFonts w:eastAsia="Times New Roman" w:cs="Times New Roman"/>
          <w:color w:val="000000" w:themeColor="text1"/>
        </w:rPr>
        <w:t xml:space="preserve"> </w:t>
      </w:r>
      <w:r w:rsidRPr="00F67A70">
        <w:rPr>
          <w:rFonts w:eastAsia="Times New Roman" w:cs="Times New Roman"/>
          <w:color w:val="000000" w:themeColor="text1"/>
        </w:rPr>
        <w:t>as a way of introducing alternative normative grounds, of escapin</w:t>
      </w:r>
      <w:r w:rsidR="00994397">
        <w:rPr>
          <w:rFonts w:eastAsia="Times New Roman" w:cs="Times New Roman"/>
          <w:color w:val="000000" w:themeColor="text1"/>
        </w:rPr>
        <w:t xml:space="preserve">g judgment embedded in </w:t>
      </w:r>
      <w:r w:rsidRPr="00F67A70">
        <w:rPr>
          <w:rFonts w:eastAsia="Times New Roman" w:cs="Times New Roman"/>
          <w:color w:val="000000" w:themeColor="text1"/>
        </w:rPr>
        <w:t>values</w:t>
      </w:r>
      <w:r w:rsidR="00994397">
        <w:rPr>
          <w:rFonts w:eastAsia="Times New Roman" w:cs="Times New Roman"/>
          <w:color w:val="000000" w:themeColor="text1"/>
        </w:rPr>
        <w:t xml:space="preserve"> associated with middle-class sensibilities</w:t>
      </w:r>
      <w:r w:rsidRPr="00F67A70">
        <w:rPr>
          <w:rFonts w:eastAsia="Times New Roman" w:cs="Times New Roman"/>
          <w:color w:val="000000" w:themeColor="text1"/>
        </w:rPr>
        <w:t xml:space="preserve">, of reversing hierarchies of power and reducing the differential status effects. </w:t>
      </w:r>
    </w:p>
    <w:p w:rsidR="00F52C05" w:rsidRDefault="00DC35B2" w:rsidP="004C42B6">
      <w:pPr>
        <w:spacing w:line="480" w:lineRule="auto"/>
        <w:rPr>
          <w:b/>
        </w:rPr>
      </w:pPr>
      <w:r w:rsidRPr="004C42B6">
        <w:rPr>
          <w:b/>
        </w:rPr>
        <w:t>Discussion and Conclusion</w:t>
      </w:r>
    </w:p>
    <w:p w:rsidR="003367F9" w:rsidRPr="00310F7B" w:rsidRDefault="005B3F43" w:rsidP="005D7115">
      <w:pPr>
        <w:spacing w:line="480" w:lineRule="auto"/>
      </w:pPr>
      <w:r>
        <w:t>Against a background of an ‘invisibility’ of class in recent gender and organization research (McDowell, 2003) and the increased vulnerability of low skilled men within the contemporary labour market (</w:t>
      </w:r>
      <w:r w:rsidR="00007BB3">
        <w:t xml:space="preserve">Nixon, 2009; </w:t>
      </w:r>
      <w:proofErr w:type="spellStart"/>
      <w:r>
        <w:t>Alcock</w:t>
      </w:r>
      <w:proofErr w:type="spellEnd"/>
      <w:r>
        <w:t xml:space="preserve"> et al, 2005; Gregg and Wadsworth, 2003), t</w:t>
      </w:r>
      <w:r w:rsidR="003C2F2C">
        <w:t xml:space="preserve">his paper set out to explore </w:t>
      </w:r>
      <w:r w:rsidR="003C2F2C" w:rsidRPr="009602BF">
        <w:rPr>
          <w:color w:val="000000" w:themeColor="text1"/>
        </w:rPr>
        <w:t>the investment of men involved in ‘low level’ occupations in particular gendered and class practices.</w:t>
      </w:r>
      <w:r w:rsidR="005D7115">
        <w:rPr>
          <w:color w:val="000000" w:themeColor="text1"/>
        </w:rPr>
        <w:t xml:space="preserve"> </w:t>
      </w:r>
      <w:r w:rsidR="00310F7B" w:rsidRPr="00310F7B">
        <w:t xml:space="preserve">Our study has contributed to an understanding of the complex and often contradictory ways in which the dynamics of practising gender </w:t>
      </w:r>
      <w:r w:rsidR="00310F7B">
        <w:t xml:space="preserve">and </w:t>
      </w:r>
      <w:r w:rsidR="00310F7B" w:rsidRPr="00310F7B">
        <w:t xml:space="preserve">interplay between gender and class unfold in the context of dirty. </w:t>
      </w:r>
    </w:p>
    <w:p w:rsidR="00691DD6" w:rsidRDefault="00E645D0" w:rsidP="00691DD6">
      <w:pPr>
        <w:spacing w:line="480" w:lineRule="auto"/>
      </w:pPr>
      <w:r>
        <w:rPr>
          <w:rFonts w:eastAsia="Times New Roman" w:cs="Times New Roman"/>
        </w:rPr>
        <w:t xml:space="preserve">We have shown how </w:t>
      </w:r>
      <w:r w:rsidR="005C74E7">
        <w:rPr>
          <w:rFonts w:eastAsia="Times New Roman" w:cs="Times New Roman"/>
        </w:rPr>
        <w:t>men in the study face</w:t>
      </w:r>
      <w:r w:rsidR="00A2061B">
        <w:rPr>
          <w:rFonts w:eastAsia="Times New Roman" w:cs="Times New Roman"/>
        </w:rPr>
        <w:t xml:space="preserve"> </w:t>
      </w:r>
      <w:r w:rsidR="00A2061B">
        <w:t xml:space="preserve">relations of </w:t>
      </w:r>
      <w:r w:rsidR="00A2061B" w:rsidRPr="00305EF5">
        <w:rPr>
          <w:i/>
        </w:rPr>
        <w:t>subordination</w:t>
      </w:r>
      <w:r w:rsidR="00A2061B">
        <w:rPr>
          <w:i/>
        </w:rPr>
        <w:t xml:space="preserve"> </w:t>
      </w:r>
      <w:r w:rsidR="00A2061B">
        <w:t xml:space="preserve">that are embedded in </w:t>
      </w:r>
      <w:r w:rsidR="005C74E7">
        <w:t xml:space="preserve">their class position, </w:t>
      </w:r>
      <w:r w:rsidR="00A2061B">
        <w:t>the employment relationship</w:t>
      </w:r>
      <w:r w:rsidR="005C74E7">
        <w:t xml:space="preserve"> and low job status</w:t>
      </w:r>
      <w:r w:rsidR="00A2061B">
        <w:t xml:space="preserve">. </w:t>
      </w:r>
      <w:proofErr w:type="spellStart"/>
      <w:r w:rsidR="006B1129">
        <w:t>Sayer</w:t>
      </w:r>
      <w:proofErr w:type="spellEnd"/>
      <w:r w:rsidR="006B1129">
        <w:t xml:space="preserve"> (2005) emphasizes that despite the subordinate class men belong to the dominant gender which is drawn upon to elevate the group and self and provide men with self-respect and self-esteem. </w:t>
      </w:r>
      <w:r w:rsidR="00965174">
        <w:t xml:space="preserve">For </w:t>
      </w:r>
      <w:r w:rsidR="00965174">
        <w:rPr>
          <w:rFonts w:eastAsia="Calibri" w:cs="Times New Roman"/>
        </w:rPr>
        <w:t xml:space="preserve">participants in this study adherence to </w:t>
      </w:r>
      <w:r w:rsidR="00277178" w:rsidRPr="004C42B6">
        <w:t>traditional displays of masculinity bas</w:t>
      </w:r>
      <w:r w:rsidR="00277178">
        <w:t xml:space="preserve">ed on possession of physical strength </w:t>
      </w:r>
      <w:r w:rsidR="00277178" w:rsidRPr="004C42B6">
        <w:t xml:space="preserve">and values of </w:t>
      </w:r>
      <w:r w:rsidR="00277178">
        <w:t xml:space="preserve">effort and </w:t>
      </w:r>
      <w:r w:rsidR="00277178" w:rsidRPr="004C42B6">
        <w:t>hard work</w:t>
      </w:r>
      <w:r w:rsidR="00965174">
        <w:rPr>
          <w:rFonts w:eastAsia="Calibri" w:cs="Times New Roman"/>
        </w:rPr>
        <w:t xml:space="preserve"> functions as a way of restoring</w:t>
      </w:r>
      <w:r w:rsidR="00277178">
        <w:rPr>
          <w:rFonts w:eastAsia="Calibri" w:cs="Times New Roman"/>
        </w:rPr>
        <w:t xml:space="preserve"> their valued identities. </w:t>
      </w:r>
      <w:r w:rsidR="00FD12C3">
        <w:t xml:space="preserve">Not surprisingly, as other work has found (e.g. Willis, 1977; </w:t>
      </w:r>
      <w:proofErr w:type="spellStart"/>
      <w:r w:rsidR="00FD12C3">
        <w:t>Ashforth</w:t>
      </w:r>
      <w:proofErr w:type="spellEnd"/>
      <w:r w:rsidR="00FD12C3">
        <w:t xml:space="preserve"> and </w:t>
      </w:r>
      <w:proofErr w:type="spellStart"/>
      <w:r w:rsidR="00FD12C3">
        <w:t>Kriener</w:t>
      </w:r>
      <w:proofErr w:type="spellEnd"/>
      <w:r w:rsidR="00FD12C3">
        <w:t xml:space="preserve">, 1999), </w:t>
      </w:r>
      <w:r w:rsidR="00FD12C3" w:rsidRPr="001D4882">
        <w:rPr>
          <w:i/>
        </w:rPr>
        <w:t>physicality</w:t>
      </w:r>
      <w:r w:rsidR="00FD12C3">
        <w:t xml:space="preserve"> </w:t>
      </w:r>
      <w:r w:rsidR="00FD12C3">
        <w:lastRenderedPageBreak/>
        <w:t>based on capacities for hard work and enduran</w:t>
      </w:r>
      <w:r w:rsidR="00FA654D">
        <w:t>ce confer</w:t>
      </w:r>
      <w:r w:rsidR="00FD12C3">
        <w:t xml:space="preserve"> value</w:t>
      </w:r>
      <w:r w:rsidR="00FA654D">
        <w:t xml:space="preserve"> </w:t>
      </w:r>
      <w:r w:rsidR="00FD12C3">
        <w:t xml:space="preserve">and positive identity on working class men. </w:t>
      </w:r>
      <w:r w:rsidR="00130DB7">
        <w:rPr>
          <w:rFonts w:eastAsia="Calibri" w:cs="Times New Roman"/>
        </w:rPr>
        <w:t xml:space="preserve"> </w:t>
      </w:r>
      <w:r w:rsidR="005D6A8A">
        <w:t xml:space="preserve">Further, men also display </w:t>
      </w:r>
      <w:r w:rsidR="005D6A8A">
        <w:rPr>
          <w:i/>
        </w:rPr>
        <w:t xml:space="preserve">instrumentality and practicality </w:t>
      </w:r>
      <w:r w:rsidR="005D6A8A">
        <w:t>in their approach to work. Perhaps in reflection of workers’ ‘institutionalised inferiority within structures of organizational power’ (</w:t>
      </w:r>
      <w:proofErr w:type="spellStart"/>
      <w:r w:rsidR="005D6A8A">
        <w:t>Collinson</w:t>
      </w:r>
      <w:proofErr w:type="spellEnd"/>
      <w:r w:rsidR="005D6A8A">
        <w:t xml:space="preserve">, 1992), men invest materially and symbolically in continuous employment and a regular wage as a means of economic subsistence (for self, for families) and as a source of positive meaning through masculine values of self-reliance. </w:t>
      </w:r>
      <w:r w:rsidR="0034011E">
        <w:t xml:space="preserve"> </w:t>
      </w:r>
      <w:r w:rsidR="00FB15E1">
        <w:t>Pride in r</w:t>
      </w:r>
      <w:r w:rsidR="00965174">
        <w:t xml:space="preserve">etaining employment and creating value </w:t>
      </w:r>
      <w:r w:rsidR="00BE6E27">
        <w:t>for their fa</w:t>
      </w:r>
      <w:r w:rsidR="00FB15E1">
        <w:t xml:space="preserve">milies can arguably enable men to recover value that might be undermined </w:t>
      </w:r>
      <w:r w:rsidR="00691DD6">
        <w:t>by the dominance of middle class sensibilities</w:t>
      </w:r>
      <w:r w:rsidR="00691DD6">
        <w:t>.</w:t>
      </w:r>
      <w:r w:rsidR="00691DD6">
        <w:t xml:space="preserve"> </w:t>
      </w:r>
      <w:r w:rsidR="00691DD6">
        <w:t xml:space="preserve"> </w:t>
      </w:r>
      <w:r w:rsidR="00691DD6">
        <w:t>Adherence to traditional displays of masculinity may therefore be seen as an oppositional strategy</w:t>
      </w:r>
      <w:r w:rsidR="00691DD6">
        <w:t xml:space="preserve"> to the experience of </w:t>
      </w:r>
      <w:r w:rsidR="00AD2764">
        <w:t>subordination</w:t>
      </w:r>
      <w:r w:rsidR="008B13A4">
        <w:t xml:space="preserve"> and devaluation. </w:t>
      </w:r>
    </w:p>
    <w:p w:rsidR="00A2061B" w:rsidRPr="00BB703F" w:rsidRDefault="005D7115" w:rsidP="00A2061B">
      <w:pPr>
        <w:spacing w:line="480" w:lineRule="auto"/>
        <w:rPr>
          <w:rFonts w:eastAsia="Calibri" w:cs="Times New Roman"/>
        </w:rPr>
      </w:pPr>
      <w:r>
        <w:rPr>
          <w:rFonts w:eastAsia="Calibri" w:cs="Times New Roman"/>
        </w:rPr>
        <w:t>Although the intensified competition for jobs</w:t>
      </w:r>
      <w:r w:rsidR="00854D42">
        <w:rPr>
          <w:rFonts w:eastAsia="Calibri" w:cs="Times New Roman"/>
        </w:rPr>
        <w:t xml:space="preserve"> and </w:t>
      </w:r>
      <w:r w:rsidR="00854D42" w:rsidRPr="00854D42">
        <w:rPr>
          <w:rFonts w:eastAsia="Calibri" w:cs="Times New Roman"/>
        </w:rPr>
        <w:t xml:space="preserve">the increased labour market </w:t>
      </w:r>
      <w:r w:rsidR="00336E93" w:rsidRPr="00854D42">
        <w:rPr>
          <w:rFonts w:eastAsia="Calibri" w:cs="Times New Roman"/>
        </w:rPr>
        <w:t>insecurity</w:t>
      </w:r>
      <w:r w:rsidR="00336E93">
        <w:rPr>
          <w:rFonts w:eastAsia="Calibri" w:cs="Times New Roman"/>
        </w:rPr>
        <w:t xml:space="preserve"> forced</w:t>
      </w:r>
      <w:r w:rsidR="00854D42">
        <w:rPr>
          <w:rFonts w:eastAsia="Calibri" w:cs="Times New Roman"/>
        </w:rPr>
        <w:t xml:space="preserve"> men to agree to unwanted changes in work practices, part</w:t>
      </w:r>
      <w:r w:rsidR="002C6D21">
        <w:rPr>
          <w:rFonts w:eastAsia="Calibri" w:cs="Times New Roman"/>
        </w:rPr>
        <w:t>icipants’</w:t>
      </w:r>
      <w:r w:rsidR="00336E93">
        <w:rPr>
          <w:rFonts w:eastAsia="Calibri" w:cs="Times New Roman"/>
        </w:rPr>
        <w:t xml:space="preserve"> disagreement with</w:t>
      </w:r>
      <w:r w:rsidR="002C6D21">
        <w:rPr>
          <w:rFonts w:eastAsia="Calibri" w:cs="Times New Roman"/>
        </w:rPr>
        <w:t xml:space="preserve"> these changes revealed </w:t>
      </w:r>
      <w:r w:rsidR="00336E93">
        <w:rPr>
          <w:rFonts w:eastAsia="Calibri" w:cs="Times New Roman"/>
        </w:rPr>
        <w:t xml:space="preserve">itself </w:t>
      </w:r>
      <w:r w:rsidR="002C6D21">
        <w:rPr>
          <w:rFonts w:eastAsia="Calibri" w:cs="Times New Roman"/>
        </w:rPr>
        <w:t xml:space="preserve">in their discussion of the past. </w:t>
      </w:r>
      <w:r w:rsidR="00854D42">
        <w:rPr>
          <w:rFonts w:eastAsia="Calibri" w:cs="Times New Roman"/>
        </w:rPr>
        <w:t xml:space="preserve"> </w:t>
      </w:r>
      <w:r w:rsidR="008B4C13">
        <w:rPr>
          <w:rFonts w:eastAsia="Calibri" w:cs="Times New Roman"/>
        </w:rPr>
        <w:t>N</w:t>
      </w:r>
      <w:r w:rsidR="00951D6A">
        <w:rPr>
          <w:rFonts w:eastAsia="Calibri" w:cs="Times New Roman"/>
        </w:rPr>
        <w:t>ostalgic undertones</w:t>
      </w:r>
      <w:r w:rsidR="001C3696">
        <w:rPr>
          <w:rFonts w:eastAsia="Calibri" w:cs="Times New Roman"/>
        </w:rPr>
        <w:t xml:space="preserve"> </w:t>
      </w:r>
      <w:r w:rsidR="00FA654D">
        <w:rPr>
          <w:rFonts w:eastAsia="Calibri" w:cs="Times New Roman"/>
        </w:rPr>
        <w:t xml:space="preserve">permeating participants’ accounts can be read as a form of resistance </w:t>
      </w:r>
      <w:r w:rsidR="00545222">
        <w:rPr>
          <w:rFonts w:eastAsia="Calibri" w:cs="Times New Roman"/>
        </w:rPr>
        <w:t xml:space="preserve">to unwelcome change and a way of a more critical engagement with the present. </w:t>
      </w:r>
      <w:r w:rsidR="00FD12C3">
        <w:rPr>
          <w:rFonts w:eastAsia="Calibri" w:cs="Times New Roman"/>
        </w:rPr>
        <w:t xml:space="preserve"> </w:t>
      </w:r>
      <w:r w:rsidR="00F12474">
        <w:rPr>
          <w:rFonts w:eastAsia="Calibri" w:cs="Times New Roman"/>
        </w:rPr>
        <w:t xml:space="preserve">Nostalgic </w:t>
      </w:r>
      <w:r w:rsidR="001C3696">
        <w:rPr>
          <w:rFonts w:eastAsia="Calibri" w:cs="Times New Roman"/>
        </w:rPr>
        <w:t>sentimen</w:t>
      </w:r>
      <w:r w:rsidR="00F12474">
        <w:rPr>
          <w:rFonts w:eastAsia="Calibri" w:cs="Times New Roman"/>
        </w:rPr>
        <w:t>ts</w:t>
      </w:r>
      <w:r w:rsidR="00DD5715">
        <w:rPr>
          <w:rFonts w:eastAsia="Calibri" w:cs="Times New Roman"/>
        </w:rPr>
        <w:t xml:space="preserve"> </w:t>
      </w:r>
      <w:r w:rsidR="00641C05">
        <w:rPr>
          <w:rFonts w:eastAsia="Calibri" w:cs="Times New Roman"/>
        </w:rPr>
        <w:t xml:space="preserve">provide a valid critique of the present and </w:t>
      </w:r>
      <w:r w:rsidR="00DD5715">
        <w:rPr>
          <w:rFonts w:eastAsia="Calibri" w:cs="Times New Roman"/>
        </w:rPr>
        <w:t xml:space="preserve">indicate </w:t>
      </w:r>
      <w:r w:rsidR="00F12474">
        <w:rPr>
          <w:rFonts w:eastAsia="Calibri" w:cs="Times New Roman"/>
        </w:rPr>
        <w:t>participants’ dif</w:t>
      </w:r>
      <w:r w:rsidR="00DD5715">
        <w:rPr>
          <w:rFonts w:eastAsia="Calibri" w:cs="Times New Roman"/>
        </w:rPr>
        <w:t>ficulties in</w:t>
      </w:r>
      <w:r w:rsidR="001C3696">
        <w:rPr>
          <w:rFonts w:eastAsia="Calibri" w:cs="Times New Roman"/>
        </w:rPr>
        <w:t xml:space="preserve"> parting with </w:t>
      </w:r>
      <w:r w:rsidR="00F13DE8">
        <w:rPr>
          <w:rFonts w:eastAsia="Calibri" w:cs="Times New Roman"/>
        </w:rPr>
        <w:t xml:space="preserve">unfulfilled expectations of the future </w:t>
      </w:r>
      <w:r w:rsidR="00C4383C">
        <w:rPr>
          <w:rFonts w:eastAsia="Calibri" w:cs="Times New Roman"/>
        </w:rPr>
        <w:t xml:space="preserve">(i.e. life-time employment, secure skilled jobs, </w:t>
      </w:r>
      <w:r w:rsidR="00431028">
        <w:rPr>
          <w:rFonts w:eastAsia="Calibri" w:cs="Times New Roman"/>
        </w:rPr>
        <w:t>and family</w:t>
      </w:r>
      <w:r w:rsidR="00C4383C">
        <w:rPr>
          <w:rFonts w:eastAsia="Calibri" w:cs="Times New Roman"/>
        </w:rPr>
        <w:t xml:space="preserve"> and community structures)</w:t>
      </w:r>
      <w:r w:rsidR="00951D6A" w:rsidRPr="00951D6A">
        <w:rPr>
          <w:rFonts w:eastAsia="Calibri" w:cs="Times New Roman"/>
        </w:rPr>
        <w:t xml:space="preserve">. </w:t>
      </w:r>
      <w:r w:rsidR="00336E93">
        <w:rPr>
          <w:rFonts w:eastAsia="Calibri" w:cs="Times New Roman"/>
        </w:rPr>
        <w:t>Similar to other studies (</w:t>
      </w:r>
      <w:proofErr w:type="spellStart"/>
      <w:r w:rsidR="00336E93">
        <w:rPr>
          <w:rFonts w:eastAsia="Calibri" w:cs="Times New Roman"/>
        </w:rPr>
        <w:t>Bonnett</w:t>
      </w:r>
      <w:proofErr w:type="spellEnd"/>
      <w:r w:rsidR="00336E93">
        <w:rPr>
          <w:rFonts w:eastAsia="Calibri" w:cs="Times New Roman"/>
        </w:rPr>
        <w:t xml:space="preserve">, 2010; </w:t>
      </w:r>
      <w:proofErr w:type="spellStart"/>
      <w:r w:rsidR="00336E93">
        <w:rPr>
          <w:rFonts w:eastAsia="Calibri" w:cs="Times New Roman"/>
        </w:rPr>
        <w:t>Boym</w:t>
      </w:r>
      <w:proofErr w:type="spellEnd"/>
      <w:r w:rsidR="00336E93">
        <w:rPr>
          <w:rFonts w:eastAsia="Calibri" w:cs="Times New Roman"/>
        </w:rPr>
        <w:t xml:space="preserve">, 2001; May, </w:t>
      </w:r>
      <w:proofErr w:type="gramStart"/>
      <w:r w:rsidR="00336E93">
        <w:rPr>
          <w:rFonts w:eastAsia="Calibri" w:cs="Times New Roman"/>
        </w:rPr>
        <w:t>2010 )</w:t>
      </w:r>
      <w:proofErr w:type="gramEnd"/>
      <w:r w:rsidR="00336E93">
        <w:rPr>
          <w:rFonts w:eastAsia="Calibri" w:cs="Times New Roman"/>
        </w:rPr>
        <w:t xml:space="preserve">, </w:t>
      </w:r>
      <w:r w:rsidR="00951D6A" w:rsidRPr="00951D6A">
        <w:rPr>
          <w:rFonts w:eastAsia="Calibri" w:cs="Times New Roman"/>
        </w:rPr>
        <w:t xml:space="preserve"> </w:t>
      </w:r>
      <w:r w:rsidR="009E080C">
        <w:rPr>
          <w:rFonts w:eastAsia="Calibri" w:cs="Times New Roman"/>
        </w:rPr>
        <w:t>t</w:t>
      </w:r>
      <w:r w:rsidR="00F13DE8">
        <w:rPr>
          <w:rFonts w:eastAsia="Calibri" w:cs="Times New Roman"/>
        </w:rPr>
        <w:t xml:space="preserve">he experience of social dislocation and the </w:t>
      </w:r>
      <w:r w:rsidR="009E080C">
        <w:rPr>
          <w:rFonts w:eastAsia="Calibri" w:cs="Times New Roman"/>
        </w:rPr>
        <w:t xml:space="preserve">perceived lack of fit </w:t>
      </w:r>
      <w:r w:rsidR="00D34302">
        <w:rPr>
          <w:rFonts w:eastAsia="Calibri" w:cs="Times New Roman"/>
        </w:rPr>
        <w:t>determine the ch</w:t>
      </w:r>
      <w:r w:rsidR="00431028">
        <w:rPr>
          <w:rFonts w:eastAsia="Calibri" w:cs="Times New Roman"/>
        </w:rPr>
        <w:t>oice of practices and tactics</w:t>
      </w:r>
      <w:r w:rsidR="0035103F">
        <w:rPr>
          <w:rFonts w:eastAsia="Calibri" w:cs="Times New Roman"/>
        </w:rPr>
        <w:t xml:space="preserve"> </w:t>
      </w:r>
      <w:r w:rsidR="00D34302">
        <w:rPr>
          <w:rFonts w:eastAsia="Calibri" w:cs="Times New Roman"/>
        </w:rPr>
        <w:t xml:space="preserve">used </w:t>
      </w:r>
      <w:r w:rsidR="009E080C">
        <w:rPr>
          <w:rFonts w:eastAsia="Calibri" w:cs="Times New Roman"/>
        </w:rPr>
        <w:t xml:space="preserve">men </w:t>
      </w:r>
      <w:r w:rsidR="00DD5715">
        <w:rPr>
          <w:rFonts w:eastAsia="Calibri" w:cs="Times New Roman"/>
        </w:rPr>
        <w:t>for self–production and self-</w:t>
      </w:r>
      <w:r w:rsidR="00B83F43">
        <w:rPr>
          <w:rFonts w:eastAsia="Calibri" w:cs="Times New Roman"/>
        </w:rPr>
        <w:t>representation, looking at the past empowers men to express their concerns about the present and imagine the possibility of a future, ‘one in which the value of working-class lives is accorded recognition and worth (</w:t>
      </w:r>
      <w:proofErr w:type="spellStart"/>
      <w:r w:rsidR="00B83F43">
        <w:rPr>
          <w:rFonts w:eastAsia="Calibri" w:cs="Times New Roman"/>
        </w:rPr>
        <w:t>Loveday</w:t>
      </w:r>
      <w:proofErr w:type="spellEnd"/>
      <w:r w:rsidR="00B83F43">
        <w:rPr>
          <w:rFonts w:eastAsia="Calibri" w:cs="Times New Roman"/>
        </w:rPr>
        <w:t>, 2014:732)</w:t>
      </w:r>
    </w:p>
    <w:p w:rsidR="009B237A" w:rsidRDefault="00E645D0" w:rsidP="009B237A">
      <w:pPr>
        <w:spacing w:line="480" w:lineRule="auto"/>
        <w:ind w:right="-17"/>
      </w:pPr>
      <w:r>
        <w:t xml:space="preserve">Finally, </w:t>
      </w:r>
      <w:r w:rsidR="00191DBC">
        <w:t xml:space="preserve">through </w:t>
      </w:r>
      <w:r w:rsidRPr="00E645D0">
        <w:rPr>
          <w:i/>
        </w:rPr>
        <w:t>social comparison</w:t>
      </w:r>
      <w:r w:rsidR="00305EF5">
        <w:t xml:space="preserve">, </w:t>
      </w:r>
      <w:r w:rsidR="00994397">
        <w:t>men in this study seek to establish alternative normative grounds</w:t>
      </w:r>
      <w:r w:rsidR="001E7BF8">
        <w:t xml:space="preserve"> and </w:t>
      </w:r>
      <w:r w:rsidR="001E7BF8">
        <w:rPr>
          <w:rFonts w:eastAsia="Times New Roman" w:cs="Times New Roman"/>
          <w:color w:val="000000" w:themeColor="text1"/>
        </w:rPr>
        <w:t>reduce</w:t>
      </w:r>
      <w:r w:rsidR="001E7BF8" w:rsidRPr="00F67A70">
        <w:rPr>
          <w:rFonts w:eastAsia="Times New Roman" w:cs="Times New Roman"/>
          <w:color w:val="000000" w:themeColor="text1"/>
        </w:rPr>
        <w:t xml:space="preserve"> t</w:t>
      </w:r>
      <w:r w:rsidR="001E7BF8">
        <w:rPr>
          <w:rFonts w:eastAsia="Times New Roman" w:cs="Times New Roman"/>
          <w:color w:val="000000" w:themeColor="text1"/>
        </w:rPr>
        <w:t>he differential status effects.</w:t>
      </w:r>
      <w:r w:rsidR="006B1129">
        <w:rPr>
          <w:rFonts w:cs="Arial"/>
        </w:rPr>
        <w:t xml:space="preserve"> </w:t>
      </w:r>
      <w:r w:rsidR="00994397">
        <w:t>As status is often a result of social comparison selective social contrasting becomes a viable normalization strategy (</w:t>
      </w:r>
      <w:proofErr w:type="spellStart"/>
      <w:r w:rsidR="00994397">
        <w:t>Ashforth</w:t>
      </w:r>
      <w:proofErr w:type="spellEnd"/>
      <w:r w:rsidR="00994397">
        <w:t xml:space="preserve"> &amp; </w:t>
      </w:r>
      <w:proofErr w:type="spellStart"/>
      <w:r w:rsidR="00994397">
        <w:t>Kreiner</w:t>
      </w:r>
      <w:proofErr w:type="spellEnd"/>
      <w:r w:rsidR="00994397">
        <w:t xml:space="preserve">, 1999). </w:t>
      </w:r>
      <w:r w:rsidR="009B237A">
        <w:rPr>
          <w:rFonts w:cs="Arial"/>
        </w:rPr>
        <w:t>A number of scholars have shown that social comparison is often used for self-enhancement purposes.  Self-enhancement is achieved either by boosting the positivity or diminishing the negativity of self-regard (</w:t>
      </w:r>
      <w:proofErr w:type="spellStart"/>
      <w:r w:rsidR="009B237A">
        <w:rPr>
          <w:rFonts w:cs="Arial"/>
        </w:rPr>
        <w:t>Arkin</w:t>
      </w:r>
      <w:proofErr w:type="spellEnd"/>
      <w:r w:rsidR="009B237A">
        <w:rPr>
          <w:rFonts w:cs="Arial"/>
        </w:rPr>
        <w:t xml:space="preserve">, 1981; Miller and </w:t>
      </w:r>
      <w:proofErr w:type="spellStart"/>
      <w:r w:rsidR="009B237A">
        <w:rPr>
          <w:rFonts w:cs="Arial"/>
        </w:rPr>
        <w:t>Slus</w:t>
      </w:r>
      <w:proofErr w:type="spellEnd"/>
      <w:r w:rsidR="009B237A">
        <w:rPr>
          <w:rFonts w:cs="Arial"/>
        </w:rPr>
        <w:t xml:space="preserve">, 1977; </w:t>
      </w:r>
      <w:proofErr w:type="spellStart"/>
      <w:r w:rsidR="009B237A">
        <w:rPr>
          <w:rFonts w:cs="Arial"/>
        </w:rPr>
        <w:t>Sedikides</w:t>
      </w:r>
      <w:proofErr w:type="spellEnd"/>
      <w:r w:rsidR="009B237A">
        <w:rPr>
          <w:rFonts w:cs="Arial"/>
        </w:rPr>
        <w:t xml:space="preserve"> and Gregg, 2008). </w:t>
      </w:r>
      <w:r w:rsidR="009B237A">
        <w:rPr>
          <w:rFonts w:eastAsia="Times New Roman" w:cs="Times New Roman"/>
        </w:rPr>
        <w:t>Men apply ‘selective social comparison’ (</w:t>
      </w:r>
      <w:proofErr w:type="spellStart"/>
      <w:r w:rsidR="009B237A">
        <w:rPr>
          <w:rFonts w:eastAsia="Times New Roman" w:cs="Times New Roman"/>
        </w:rPr>
        <w:t>Ashforth</w:t>
      </w:r>
      <w:proofErr w:type="spellEnd"/>
      <w:r w:rsidR="009B237A">
        <w:rPr>
          <w:rFonts w:eastAsia="Times New Roman" w:cs="Times New Roman"/>
        </w:rPr>
        <w:t xml:space="preserve"> and </w:t>
      </w:r>
      <w:proofErr w:type="spellStart"/>
      <w:r w:rsidR="009B237A">
        <w:rPr>
          <w:rFonts w:eastAsia="Times New Roman" w:cs="Times New Roman"/>
        </w:rPr>
        <w:t>Kreiner</w:t>
      </w:r>
      <w:proofErr w:type="spellEnd"/>
      <w:r w:rsidR="009B237A">
        <w:rPr>
          <w:rFonts w:eastAsia="Times New Roman" w:cs="Times New Roman"/>
        </w:rPr>
        <w:t>, 1999) as a normalisation tactics by contrasting their identities with less valued identities of more vulnerable groups (wome</w:t>
      </w:r>
      <w:r w:rsidR="009B237A">
        <w:rPr>
          <w:rFonts w:eastAsia="Times New Roman" w:cs="Times New Roman"/>
        </w:rPr>
        <w:t>n, temporary workers, migrant</w:t>
      </w:r>
      <w:r w:rsidR="009B237A">
        <w:rPr>
          <w:rFonts w:eastAsia="Times New Roman" w:cs="Times New Roman"/>
        </w:rPr>
        <w:t xml:space="preserve"> workers</w:t>
      </w:r>
      <w:r w:rsidR="009B237A">
        <w:rPr>
          <w:rFonts w:eastAsia="Times New Roman" w:cs="Times New Roman"/>
        </w:rPr>
        <w:t xml:space="preserve">, the </w:t>
      </w:r>
      <w:r w:rsidR="00BA56B4">
        <w:rPr>
          <w:rFonts w:eastAsia="Times New Roman" w:cs="Times New Roman"/>
        </w:rPr>
        <w:t>unemployed</w:t>
      </w:r>
      <w:r w:rsidR="009B237A">
        <w:rPr>
          <w:rFonts w:eastAsia="Times New Roman" w:cs="Times New Roman"/>
        </w:rPr>
        <w:t xml:space="preserve"> and white collar workers</w:t>
      </w:r>
      <w:r w:rsidR="009B237A">
        <w:rPr>
          <w:rFonts w:eastAsia="Times New Roman" w:cs="Times New Roman"/>
        </w:rPr>
        <w:t>).</w:t>
      </w:r>
      <w:r w:rsidR="009B237A">
        <w:rPr>
          <w:rFonts w:eastAsia="Times New Roman" w:cs="Times New Roman"/>
        </w:rPr>
        <w:t xml:space="preserve"> </w:t>
      </w:r>
      <w:r w:rsidR="00B85972">
        <w:rPr>
          <w:rFonts w:cs="Arial"/>
        </w:rPr>
        <w:t>More i</w:t>
      </w:r>
      <w:r w:rsidR="006B1129">
        <w:rPr>
          <w:rFonts w:cs="Arial"/>
        </w:rPr>
        <w:t xml:space="preserve">mportantly, social </w:t>
      </w:r>
      <w:r w:rsidR="00BA56B4">
        <w:rPr>
          <w:rFonts w:cs="Arial"/>
        </w:rPr>
        <w:t>comparison in the form of self-enhancement also functions</w:t>
      </w:r>
      <w:r w:rsidR="006B1129">
        <w:rPr>
          <w:rFonts w:cs="Arial"/>
        </w:rPr>
        <w:t xml:space="preserve"> </w:t>
      </w:r>
      <w:r w:rsidR="00BA56B4">
        <w:rPr>
          <w:rFonts w:cs="Arial"/>
        </w:rPr>
        <w:t xml:space="preserve">in the context of dirty work </w:t>
      </w:r>
      <w:r w:rsidR="006B1129">
        <w:rPr>
          <w:rFonts w:cs="Arial"/>
        </w:rPr>
        <w:t>as a form of self-protection in the situations when individuals might feel vulnerable or experience a perceived threat to their self-esteem (</w:t>
      </w:r>
      <w:proofErr w:type="spellStart"/>
      <w:r w:rsidR="006B1129">
        <w:rPr>
          <w:rFonts w:cs="Arial"/>
        </w:rPr>
        <w:t>Sedikides</w:t>
      </w:r>
      <w:proofErr w:type="spellEnd"/>
      <w:r w:rsidR="006B1129">
        <w:rPr>
          <w:rFonts w:cs="Arial"/>
        </w:rPr>
        <w:t xml:space="preserve"> and Gregg, 2008).  </w:t>
      </w:r>
      <w:r w:rsidR="00BA56B4">
        <w:t xml:space="preserve">Applying social comparison </w:t>
      </w:r>
      <w:r w:rsidR="00105E8D">
        <w:t>men can turn class into a valorised social category</w:t>
      </w:r>
      <w:r w:rsidR="002971BD">
        <w:t xml:space="preserve"> and a positive source of identity</w:t>
      </w:r>
      <w:r w:rsidR="00105E8D">
        <w:t xml:space="preserve"> -</w:t>
      </w:r>
      <w:r w:rsidR="002971BD">
        <w:t xml:space="preserve"> </w:t>
      </w:r>
      <w:r w:rsidR="00105E8D">
        <w:t xml:space="preserve">in a contemporary context </w:t>
      </w:r>
      <w:r w:rsidR="002971BD">
        <w:t xml:space="preserve">characterised by the dominance of middle class sensibilities and where the working class is </w:t>
      </w:r>
      <w:r w:rsidR="00973D7E">
        <w:t xml:space="preserve">commonly </w:t>
      </w:r>
      <w:r w:rsidR="00916AA4">
        <w:t xml:space="preserve">devalued. </w:t>
      </w:r>
      <w:r w:rsidR="008A6770">
        <w:t>Physical</w:t>
      </w:r>
      <w:r w:rsidR="00293DB6">
        <w:t xml:space="preserve"> capacities of effort and endurance m</w:t>
      </w:r>
      <w:r w:rsidR="008A6770">
        <w:t xml:space="preserve">ay have little value in a modern service economy, but </w:t>
      </w:r>
      <w:r w:rsidR="00293DB6">
        <w:t xml:space="preserve">they </w:t>
      </w:r>
      <w:r w:rsidR="008A6770">
        <w:t xml:space="preserve">can be a source of (oppositional) personal power in dirty, manual work where, as we have seen in </w:t>
      </w:r>
      <w:r w:rsidR="00495B1C">
        <w:t xml:space="preserve">men’s </w:t>
      </w:r>
      <w:r w:rsidR="008A6770">
        <w:t xml:space="preserve">construction of the manual/non-manual divide, </w:t>
      </w:r>
      <w:r w:rsidR="005F402A">
        <w:t xml:space="preserve">dominant </w:t>
      </w:r>
      <w:r w:rsidR="008A6770">
        <w:t xml:space="preserve">middle class values and experiences are </w:t>
      </w:r>
      <w:r w:rsidR="005A5088">
        <w:t>undermined.</w:t>
      </w:r>
      <w:r w:rsidR="008A6770">
        <w:t xml:space="preserve"> </w:t>
      </w:r>
    </w:p>
    <w:p w:rsidR="00D62E94" w:rsidRDefault="009B237A" w:rsidP="009B237A">
      <w:pPr>
        <w:spacing w:line="480" w:lineRule="auto"/>
        <w:ind w:right="-17"/>
      </w:pPr>
      <w:r>
        <w:t>However</w:t>
      </w:r>
      <w:r w:rsidR="008A6770">
        <w:t xml:space="preserve">, adherence to established </w:t>
      </w:r>
      <w:r w:rsidR="000E6063">
        <w:t xml:space="preserve">working class masculine </w:t>
      </w:r>
      <w:r w:rsidR="008A6770">
        <w:t xml:space="preserve">values may </w:t>
      </w:r>
      <w:r w:rsidR="00BA56B4">
        <w:t xml:space="preserve">also </w:t>
      </w:r>
      <w:r w:rsidR="008A6770">
        <w:t>reflect</w:t>
      </w:r>
      <w:r w:rsidR="0052489B">
        <w:t xml:space="preserve">, in </w:t>
      </w:r>
      <w:proofErr w:type="spellStart"/>
      <w:r w:rsidR="0052489B">
        <w:t>Skegg’s</w:t>
      </w:r>
      <w:proofErr w:type="spellEnd"/>
      <w:r w:rsidR="0052489B">
        <w:t xml:space="preserve"> </w:t>
      </w:r>
      <w:r w:rsidR="00F2450A">
        <w:t xml:space="preserve">(1997) </w:t>
      </w:r>
      <w:r w:rsidR="0052489B">
        <w:t xml:space="preserve">terms, </w:t>
      </w:r>
      <w:r w:rsidR="00316E47">
        <w:t>limited choices available</w:t>
      </w:r>
      <w:r w:rsidR="00156CB6">
        <w:t xml:space="preserve"> and</w:t>
      </w:r>
      <w:r w:rsidR="000E6063">
        <w:t xml:space="preserve"> </w:t>
      </w:r>
      <w:r w:rsidR="00316E47">
        <w:t>constrained opportunity structures</w:t>
      </w:r>
      <w:r w:rsidR="00495B1C">
        <w:t xml:space="preserve">. </w:t>
      </w:r>
      <w:r w:rsidR="00B85972">
        <w:t xml:space="preserve"> </w:t>
      </w:r>
      <w:r w:rsidR="00BA56B4">
        <w:t>Thus attachment</w:t>
      </w:r>
      <w:r w:rsidR="00D62E94">
        <w:t xml:space="preserve"> to traditional notions of working class masculinity may afford personal power and a cultural priority </w:t>
      </w:r>
      <w:r w:rsidR="003A64B7">
        <w:t xml:space="preserve">for men </w:t>
      </w:r>
      <w:r w:rsidR="00D62E94">
        <w:t xml:space="preserve">in the context of </w:t>
      </w:r>
      <w:r w:rsidR="00446ED5">
        <w:t>dirty</w:t>
      </w:r>
      <w:r w:rsidR="00D62E94">
        <w:t xml:space="preserve"> work but </w:t>
      </w:r>
      <w:r w:rsidR="00F203F4">
        <w:t xml:space="preserve">it reinforces </w:t>
      </w:r>
      <w:r w:rsidR="00A223AE">
        <w:t>‘entrapment’ in subordinated forms of employment (Willis, 1977</w:t>
      </w:r>
      <w:r w:rsidR="00A95800">
        <w:t>; Collinson, 1992</w:t>
      </w:r>
      <w:r w:rsidR="00A223AE">
        <w:t xml:space="preserve">). Street cleaners and refuse collectors may construct distinctions between manual and non-manual work and </w:t>
      </w:r>
      <w:r w:rsidR="00F203F4" w:rsidRPr="006F3C90">
        <w:t>reify</w:t>
      </w:r>
      <w:r w:rsidR="00A223AE">
        <w:t xml:space="preserve"> the former through attachment to values of hard, physical </w:t>
      </w:r>
      <w:r w:rsidR="00A95800">
        <w:t>effort</w:t>
      </w:r>
      <w:r w:rsidR="00A223AE">
        <w:t xml:space="preserve"> but they are subject, largely, to the latter’s disciplinary power</w:t>
      </w:r>
      <w:r w:rsidR="006C6F54">
        <w:t xml:space="preserve"> – with little </w:t>
      </w:r>
      <w:r w:rsidR="00F203F4">
        <w:t xml:space="preserve">autonomy in </w:t>
      </w:r>
      <w:r w:rsidR="006C6F54">
        <w:t>their working lives</w:t>
      </w:r>
      <w:r w:rsidR="00A95800">
        <w:t>.</w:t>
      </w:r>
      <w:r w:rsidR="005A5088">
        <w:t xml:space="preserve"> </w:t>
      </w:r>
      <w:r w:rsidR="00A223AE">
        <w:t xml:space="preserve">Further, </w:t>
      </w:r>
      <w:r w:rsidR="00F203F4">
        <w:t xml:space="preserve">as Bauman (1998) argues, </w:t>
      </w:r>
      <w:r w:rsidR="00BA56B4">
        <w:t>any form of</w:t>
      </w:r>
      <w:r w:rsidR="00A223AE">
        <w:t xml:space="preserve"> attachment</w:t>
      </w:r>
      <w:r w:rsidR="00F203F4">
        <w:t xml:space="preserve"> can cre</w:t>
      </w:r>
      <w:r w:rsidR="005335FB">
        <w:t xml:space="preserve">ate further vulnerabilities, </w:t>
      </w:r>
      <w:r w:rsidR="00F203F4">
        <w:t xml:space="preserve">sources of exclusion in a labour market </w:t>
      </w:r>
      <w:r w:rsidR="00797661">
        <w:t xml:space="preserve">currently </w:t>
      </w:r>
      <w:r w:rsidR="00F203F4">
        <w:t xml:space="preserve">organized around </w:t>
      </w:r>
      <w:r w:rsidR="00D62E94">
        <w:t xml:space="preserve">individual </w:t>
      </w:r>
      <w:proofErr w:type="spellStart"/>
      <w:r w:rsidR="00D62E94">
        <w:t>credentialism</w:t>
      </w:r>
      <w:proofErr w:type="spellEnd"/>
      <w:r w:rsidR="00D62E94">
        <w:t xml:space="preserve"> and performance</w:t>
      </w:r>
      <w:r w:rsidR="00446ED5">
        <w:t xml:space="preserve"> as criteria for progression</w:t>
      </w:r>
      <w:r w:rsidR="00F203F4">
        <w:t xml:space="preserve"> – attributes that </w:t>
      </w:r>
      <w:r w:rsidR="00446ED5">
        <w:t xml:space="preserve">working class men often lack. As Willis (1977) has argued, articulation of masculinity and class through the celebration of manual capacities, which he suggests is an expression of class </w:t>
      </w:r>
      <w:r w:rsidR="00446ED5">
        <w:lastRenderedPageBreak/>
        <w:t xml:space="preserve">based freedom and autonomy, obscures their real weakness in the labour market and reinforces existing relations of power. </w:t>
      </w:r>
      <w:r w:rsidR="00F203F4">
        <w:t xml:space="preserve"> </w:t>
      </w:r>
      <w:bookmarkStart w:id="0" w:name="_GoBack"/>
      <w:bookmarkEnd w:id="0"/>
    </w:p>
    <w:p w:rsidR="00B52D5D" w:rsidRPr="00E67B92" w:rsidRDefault="007B04B1" w:rsidP="00E67B92">
      <w:pPr>
        <w:spacing w:line="480" w:lineRule="auto"/>
        <w:rPr>
          <w:b/>
        </w:rPr>
      </w:pPr>
      <w:r>
        <w:t xml:space="preserve">  </w:t>
      </w:r>
      <w:r w:rsidR="00655B4A">
        <w:rPr>
          <w:b/>
        </w:rPr>
        <w:t>R</w:t>
      </w:r>
      <w:r w:rsidR="00EC72EA" w:rsidRPr="00E67B92">
        <w:rPr>
          <w:b/>
        </w:rPr>
        <w:t>eferences</w:t>
      </w:r>
    </w:p>
    <w:p w:rsidR="00224E94" w:rsidRPr="00916AA4" w:rsidRDefault="00224E94" w:rsidP="00E67B92">
      <w:pPr>
        <w:pStyle w:val="BodyText3"/>
        <w:spacing w:line="360" w:lineRule="auto"/>
        <w:jc w:val="left"/>
        <w:rPr>
          <w:rFonts w:asciiTheme="minorHAnsi" w:hAnsiTheme="minorHAnsi"/>
          <w:sz w:val="22"/>
          <w:szCs w:val="22"/>
        </w:rPr>
      </w:pPr>
      <w:r w:rsidRPr="00916AA4">
        <w:rPr>
          <w:rFonts w:asciiTheme="minorHAnsi" w:hAnsiTheme="minorHAnsi"/>
          <w:sz w:val="22"/>
          <w:szCs w:val="22"/>
        </w:rPr>
        <w:t xml:space="preserve">Acker, J. (1990) Hierarchies, Jobs, Bodies: A Theory of Gendered Organization. </w:t>
      </w:r>
      <w:r w:rsidRPr="00916AA4">
        <w:rPr>
          <w:rFonts w:asciiTheme="minorHAnsi" w:hAnsiTheme="minorHAnsi"/>
          <w:i/>
          <w:sz w:val="22"/>
          <w:szCs w:val="22"/>
        </w:rPr>
        <w:t>Gender and Society</w:t>
      </w:r>
      <w:r w:rsidRPr="00916AA4">
        <w:rPr>
          <w:rFonts w:asciiTheme="minorHAnsi" w:hAnsiTheme="minorHAnsi"/>
          <w:sz w:val="22"/>
          <w:szCs w:val="22"/>
        </w:rPr>
        <w:t>, 4</w:t>
      </w:r>
      <w:r w:rsidR="00916AA4">
        <w:rPr>
          <w:rFonts w:asciiTheme="minorHAnsi" w:hAnsiTheme="minorHAnsi"/>
          <w:sz w:val="22"/>
          <w:szCs w:val="22"/>
        </w:rPr>
        <w:t xml:space="preserve">, </w:t>
      </w:r>
      <w:r w:rsidRPr="00916AA4">
        <w:rPr>
          <w:rFonts w:asciiTheme="minorHAnsi" w:hAnsiTheme="minorHAnsi"/>
          <w:sz w:val="22"/>
          <w:szCs w:val="22"/>
        </w:rPr>
        <w:t>139-158</w:t>
      </w:r>
    </w:p>
    <w:p w:rsidR="00EC72EA" w:rsidRDefault="00EC72EA" w:rsidP="00E67B92">
      <w:pPr>
        <w:spacing w:line="360" w:lineRule="auto"/>
        <w:rPr>
          <w:rFonts w:eastAsia="Calibri" w:cs="Times New Roman"/>
        </w:rPr>
      </w:pPr>
      <w:proofErr w:type="spellStart"/>
      <w:r w:rsidRPr="00916AA4">
        <w:rPr>
          <w:rFonts w:eastAsia="Calibri" w:cs="Times New Roman"/>
        </w:rPr>
        <w:t>Ack</w:t>
      </w:r>
      <w:r w:rsidR="00E67B92">
        <w:rPr>
          <w:rFonts w:eastAsia="Calibri" w:cs="Times New Roman"/>
        </w:rPr>
        <w:t>royd</w:t>
      </w:r>
      <w:proofErr w:type="spellEnd"/>
      <w:r w:rsidR="00E67B92">
        <w:rPr>
          <w:rFonts w:eastAsia="Calibri" w:cs="Times New Roman"/>
        </w:rPr>
        <w:t xml:space="preserve">, S. and </w:t>
      </w:r>
      <w:proofErr w:type="spellStart"/>
      <w:r w:rsidR="00E67B92">
        <w:rPr>
          <w:rFonts w:eastAsia="Calibri" w:cs="Times New Roman"/>
        </w:rPr>
        <w:t>Crowdy</w:t>
      </w:r>
      <w:proofErr w:type="spellEnd"/>
      <w:r w:rsidR="00E67B92">
        <w:rPr>
          <w:rFonts w:eastAsia="Calibri" w:cs="Times New Roman"/>
        </w:rPr>
        <w:t xml:space="preserve">, P. (1990) </w:t>
      </w:r>
      <w:r w:rsidRPr="00916AA4">
        <w:rPr>
          <w:rFonts w:eastAsia="Calibri" w:cs="Times New Roman"/>
        </w:rPr>
        <w:t xml:space="preserve">Can Culture be Managed? </w:t>
      </w:r>
      <w:proofErr w:type="gramStart"/>
      <w:r w:rsidRPr="00916AA4">
        <w:rPr>
          <w:rFonts w:eastAsia="Calibri" w:cs="Times New Roman"/>
        </w:rPr>
        <w:t>Working with Raw Material: The Case of the English Slaughterhouse Workers</w:t>
      </w:r>
      <w:r w:rsidR="00E67B92">
        <w:rPr>
          <w:rFonts w:eastAsia="Calibri" w:cs="Times New Roman"/>
        </w:rPr>
        <w:t>.</w:t>
      </w:r>
      <w:proofErr w:type="gramEnd"/>
      <w:r w:rsidR="00E67B92">
        <w:rPr>
          <w:rFonts w:eastAsia="Calibri" w:cs="Times New Roman"/>
        </w:rPr>
        <w:t xml:space="preserve"> </w:t>
      </w:r>
      <w:r w:rsidRPr="00916AA4">
        <w:rPr>
          <w:rFonts w:eastAsia="Calibri" w:cs="Times New Roman"/>
        </w:rPr>
        <w:t xml:space="preserve"> </w:t>
      </w:r>
      <w:r w:rsidRPr="00916AA4">
        <w:rPr>
          <w:rFonts w:eastAsia="Calibri" w:cs="Times New Roman"/>
          <w:i/>
        </w:rPr>
        <w:t>Personnel Review</w:t>
      </w:r>
      <w:r w:rsidRPr="00916AA4">
        <w:rPr>
          <w:rFonts w:eastAsia="Calibri" w:cs="Times New Roman"/>
        </w:rPr>
        <w:t>, 19</w:t>
      </w:r>
      <w:r w:rsidR="00916AA4">
        <w:rPr>
          <w:rFonts w:eastAsia="Calibri" w:cs="Times New Roman"/>
        </w:rPr>
        <w:t xml:space="preserve">, </w:t>
      </w:r>
      <w:r w:rsidRPr="00916AA4">
        <w:rPr>
          <w:rFonts w:eastAsia="Calibri" w:cs="Times New Roman"/>
        </w:rPr>
        <w:t>5: 3-14.</w:t>
      </w:r>
    </w:p>
    <w:p w:rsidR="0019342E" w:rsidRPr="0019342E" w:rsidRDefault="0019342E" w:rsidP="00E67B92">
      <w:pPr>
        <w:spacing w:line="360" w:lineRule="auto"/>
        <w:rPr>
          <w:rFonts w:eastAsia="Calibri" w:cs="Times New Roman"/>
        </w:rPr>
      </w:pPr>
      <w:proofErr w:type="spellStart"/>
      <w:r>
        <w:rPr>
          <w:rFonts w:eastAsia="Calibri" w:cs="Times New Roman"/>
        </w:rPr>
        <w:t>Aguiar</w:t>
      </w:r>
      <w:proofErr w:type="spellEnd"/>
      <w:r>
        <w:rPr>
          <w:rFonts w:eastAsia="Calibri" w:cs="Times New Roman"/>
        </w:rPr>
        <w:t>, L. and Herod, A. (2006) (</w:t>
      </w:r>
      <w:proofErr w:type="spellStart"/>
      <w:r>
        <w:rPr>
          <w:rFonts w:eastAsia="Calibri" w:cs="Times New Roman"/>
        </w:rPr>
        <w:t>Eds</w:t>
      </w:r>
      <w:proofErr w:type="spellEnd"/>
      <w:r>
        <w:rPr>
          <w:rFonts w:eastAsia="Calibri" w:cs="Times New Roman"/>
        </w:rPr>
        <w:t xml:space="preserve">) </w:t>
      </w:r>
      <w:proofErr w:type="gramStart"/>
      <w:r>
        <w:rPr>
          <w:rFonts w:eastAsia="Calibri" w:cs="Times New Roman"/>
          <w:i/>
        </w:rPr>
        <w:t>The</w:t>
      </w:r>
      <w:proofErr w:type="gramEnd"/>
      <w:r>
        <w:rPr>
          <w:rFonts w:eastAsia="Calibri" w:cs="Times New Roman"/>
          <w:i/>
        </w:rPr>
        <w:t xml:space="preserve"> Dirty Work of Neoliberalism, </w:t>
      </w:r>
      <w:r>
        <w:rPr>
          <w:rFonts w:eastAsia="Calibri" w:cs="Times New Roman"/>
        </w:rPr>
        <w:t xml:space="preserve">Malden: </w:t>
      </w:r>
      <w:proofErr w:type="spellStart"/>
      <w:r>
        <w:rPr>
          <w:rFonts w:eastAsia="Calibri" w:cs="Times New Roman"/>
        </w:rPr>
        <w:t>Balckwell</w:t>
      </w:r>
      <w:proofErr w:type="spellEnd"/>
      <w:r>
        <w:rPr>
          <w:rFonts w:eastAsia="Calibri" w:cs="Times New Roman"/>
        </w:rPr>
        <w:t xml:space="preserve"> Publishing</w:t>
      </w:r>
    </w:p>
    <w:p w:rsidR="00935C8B" w:rsidRPr="00916AA4" w:rsidRDefault="00935C8B" w:rsidP="00E67B92">
      <w:pPr>
        <w:spacing w:line="360" w:lineRule="auto"/>
      </w:pPr>
      <w:proofErr w:type="spellStart"/>
      <w:r w:rsidRPr="00916AA4">
        <w:t>Alcock</w:t>
      </w:r>
      <w:proofErr w:type="spellEnd"/>
      <w:r w:rsidRPr="00916AA4">
        <w:t xml:space="preserve">, P., Beatty, C., Fothergill, S., Macmillan, R., and </w:t>
      </w:r>
      <w:proofErr w:type="spellStart"/>
      <w:r w:rsidRPr="00916AA4">
        <w:t>Yeandle</w:t>
      </w:r>
      <w:proofErr w:type="spellEnd"/>
      <w:r w:rsidRPr="00916AA4">
        <w:t xml:space="preserve">, S. (2003) </w:t>
      </w:r>
      <w:r w:rsidRPr="00916AA4">
        <w:rPr>
          <w:i/>
        </w:rPr>
        <w:t>Work to Welfare: How Men become Detached from the Labour Market</w:t>
      </w:r>
      <w:r w:rsidRPr="00916AA4">
        <w:t>, Cambridge: Cambridge University Press</w:t>
      </w:r>
    </w:p>
    <w:p w:rsidR="00B61C00" w:rsidRPr="00916AA4" w:rsidRDefault="00B61C00" w:rsidP="00E67B92">
      <w:pPr>
        <w:tabs>
          <w:tab w:val="left" w:pos="284"/>
        </w:tabs>
        <w:spacing w:after="0" w:line="360" w:lineRule="auto"/>
      </w:pPr>
      <w:r w:rsidRPr="00916AA4">
        <w:t xml:space="preserve">Aronson J (1994) </w:t>
      </w:r>
      <w:proofErr w:type="gramStart"/>
      <w:r w:rsidRPr="00916AA4">
        <w:t>A</w:t>
      </w:r>
      <w:proofErr w:type="gramEnd"/>
      <w:r w:rsidRPr="00916AA4">
        <w:t xml:space="preserve"> pragmatic view of thematic analysis. </w:t>
      </w:r>
      <w:r w:rsidRPr="00916AA4">
        <w:rPr>
          <w:i/>
        </w:rPr>
        <w:t>The Qualitative Report,</w:t>
      </w:r>
      <w:r w:rsidRPr="00916AA4">
        <w:t xml:space="preserve"> 2</w:t>
      </w:r>
      <w:r w:rsidRPr="00916AA4">
        <w:rPr>
          <w:i/>
        </w:rPr>
        <w:t>,</w:t>
      </w:r>
      <w:r w:rsidRPr="00916AA4">
        <w:t xml:space="preserve"> </w:t>
      </w:r>
      <w:proofErr w:type="gramStart"/>
      <w:r w:rsidRPr="00916AA4">
        <w:t>Spring</w:t>
      </w:r>
      <w:proofErr w:type="gramEnd"/>
      <w:r w:rsidRPr="00916AA4">
        <w:t xml:space="preserve">. </w:t>
      </w:r>
    </w:p>
    <w:p w:rsidR="00B61C00" w:rsidRPr="00916AA4" w:rsidRDefault="00B61C00" w:rsidP="00E67B92">
      <w:pPr>
        <w:tabs>
          <w:tab w:val="left" w:pos="284"/>
        </w:tabs>
        <w:spacing w:after="0" w:line="360" w:lineRule="auto"/>
      </w:pPr>
      <w:r w:rsidRPr="00916AA4">
        <w:t xml:space="preserve">Available at </w:t>
      </w:r>
      <w:hyperlink r:id="rId8" w:history="1">
        <w:r w:rsidRPr="00916AA4">
          <w:rPr>
            <w:rStyle w:val="Hyperlink"/>
          </w:rPr>
          <w:t>http://www.nova.edu/ssss/QR/BackIssues/QR2-1/</w:t>
        </w:r>
        <w:r w:rsidRPr="00916AA4">
          <w:rPr>
            <w:rStyle w:val="Hyperlink"/>
            <w:bCs/>
          </w:rPr>
          <w:t>aronson</w:t>
        </w:r>
        <w:r w:rsidRPr="00916AA4">
          <w:rPr>
            <w:rStyle w:val="Hyperlink"/>
          </w:rPr>
          <w:t>.html</w:t>
        </w:r>
      </w:hyperlink>
      <w:r w:rsidRPr="00916AA4">
        <w:t xml:space="preserve">, (accessed 25 November 2011). </w:t>
      </w:r>
    </w:p>
    <w:p w:rsidR="00812393" w:rsidRPr="00916AA4" w:rsidRDefault="00812393" w:rsidP="00E67B92">
      <w:pPr>
        <w:pStyle w:val="BodyText3"/>
        <w:spacing w:line="360" w:lineRule="auto"/>
        <w:jc w:val="left"/>
        <w:rPr>
          <w:rFonts w:asciiTheme="minorHAnsi" w:hAnsiTheme="minorHAnsi"/>
          <w:sz w:val="22"/>
          <w:szCs w:val="22"/>
        </w:rPr>
      </w:pPr>
      <w:r w:rsidRPr="00916AA4">
        <w:rPr>
          <w:rFonts w:asciiTheme="minorHAnsi" w:hAnsiTheme="minorHAnsi"/>
          <w:sz w:val="22"/>
          <w:szCs w:val="22"/>
        </w:rPr>
        <w:t xml:space="preserve">Ashcraft, K. </w:t>
      </w:r>
      <w:r w:rsidR="00916AA4">
        <w:rPr>
          <w:rFonts w:asciiTheme="minorHAnsi" w:hAnsiTheme="minorHAnsi"/>
          <w:sz w:val="22"/>
          <w:szCs w:val="22"/>
        </w:rPr>
        <w:t xml:space="preserve">(2006) </w:t>
      </w:r>
      <w:r w:rsidRPr="00916AA4">
        <w:rPr>
          <w:rFonts w:asciiTheme="minorHAnsi" w:hAnsiTheme="minorHAnsi"/>
          <w:sz w:val="22"/>
          <w:szCs w:val="22"/>
        </w:rPr>
        <w:t>Back to work: Sights/Sites of difference in gender and organizational communication studies. In B. Dow &amp; J. Wood (</w:t>
      </w:r>
      <w:proofErr w:type="spellStart"/>
      <w:r w:rsidRPr="00916AA4">
        <w:rPr>
          <w:rFonts w:asciiTheme="minorHAnsi" w:hAnsiTheme="minorHAnsi"/>
          <w:sz w:val="22"/>
          <w:szCs w:val="22"/>
        </w:rPr>
        <w:t>Eds</w:t>
      </w:r>
      <w:proofErr w:type="spellEnd"/>
      <w:r w:rsidRPr="00916AA4">
        <w:rPr>
          <w:rFonts w:asciiTheme="minorHAnsi" w:hAnsiTheme="minorHAnsi"/>
          <w:sz w:val="22"/>
          <w:szCs w:val="22"/>
        </w:rPr>
        <w:t xml:space="preserve">) </w:t>
      </w:r>
      <w:proofErr w:type="gramStart"/>
      <w:r w:rsidRPr="00916AA4">
        <w:rPr>
          <w:rFonts w:asciiTheme="minorHAnsi" w:hAnsiTheme="minorHAnsi"/>
          <w:i/>
          <w:sz w:val="22"/>
          <w:szCs w:val="22"/>
        </w:rPr>
        <w:t>The</w:t>
      </w:r>
      <w:proofErr w:type="gramEnd"/>
      <w:r w:rsidRPr="00916AA4">
        <w:rPr>
          <w:rFonts w:asciiTheme="minorHAnsi" w:hAnsiTheme="minorHAnsi"/>
          <w:i/>
          <w:sz w:val="22"/>
          <w:szCs w:val="22"/>
        </w:rPr>
        <w:t xml:space="preserve"> Sage Handbook of Gender and Communication,</w:t>
      </w:r>
      <w:r w:rsidRPr="00916AA4">
        <w:rPr>
          <w:rFonts w:asciiTheme="minorHAnsi" w:hAnsiTheme="minorHAnsi"/>
          <w:sz w:val="22"/>
          <w:szCs w:val="22"/>
        </w:rPr>
        <w:t xml:space="preserve"> London: Sage, 2006</w:t>
      </w:r>
    </w:p>
    <w:p w:rsidR="00EC72EA" w:rsidRPr="00916AA4" w:rsidRDefault="00EC72EA" w:rsidP="00E67B92">
      <w:pPr>
        <w:spacing w:line="360" w:lineRule="auto"/>
        <w:rPr>
          <w:rFonts w:eastAsia="Calibri" w:cs="Times New Roman"/>
        </w:rPr>
      </w:pPr>
      <w:proofErr w:type="spellStart"/>
      <w:r w:rsidRPr="00916AA4">
        <w:rPr>
          <w:rFonts w:eastAsia="Calibri" w:cs="Times New Roman"/>
        </w:rPr>
        <w:t>Ashforth</w:t>
      </w:r>
      <w:proofErr w:type="spellEnd"/>
      <w:r w:rsidRPr="00916AA4">
        <w:rPr>
          <w:rFonts w:eastAsia="Calibri" w:cs="Times New Roman"/>
        </w:rPr>
        <w:t xml:space="preserve">, B. and </w:t>
      </w:r>
      <w:proofErr w:type="spellStart"/>
      <w:r w:rsidRPr="00916AA4">
        <w:rPr>
          <w:rFonts w:eastAsia="Calibri" w:cs="Times New Roman"/>
        </w:rPr>
        <w:t>Kreiner</w:t>
      </w:r>
      <w:proofErr w:type="spellEnd"/>
      <w:r w:rsidRPr="00916AA4">
        <w:rPr>
          <w:rFonts w:eastAsia="Calibri" w:cs="Times New Roman"/>
        </w:rPr>
        <w:t xml:space="preserve">, G. (1999) “How can you do it?” </w:t>
      </w:r>
      <w:proofErr w:type="gramStart"/>
      <w:r w:rsidRPr="00916AA4">
        <w:rPr>
          <w:rFonts w:eastAsia="Calibri" w:cs="Times New Roman"/>
        </w:rPr>
        <w:t xml:space="preserve">Dirty Work and the Challenge of Constructing a Positive Identity', </w:t>
      </w:r>
      <w:r w:rsidRPr="00916AA4">
        <w:rPr>
          <w:rFonts w:eastAsia="Calibri" w:cs="Times New Roman"/>
          <w:i/>
        </w:rPr>
        <w:t>Academy of Management Review</w:t>
      </w:r>
      <w:r w:rsidR="00E67B92">
        <w:rPr>
          <w:rFonts w:eastAsia="Calibri" w:cs="Times New Roman"/>
          <w:i/>
        </w:rPr>
        <w:t>.</w:t>
      </w:r>
      <w:proofErr w:type="gramEnd"/>
      <w:r w:rsidRPr="00916AA4">
        <w:rPr>
          <w:rFonts w:eastAsia="Calibri" w:cs="Times New Roman"/>
        </w:rPr>
        <w:t xml:space="preserve"> 24</w:t>
      </w:r>
      <w:r w:rsidR="00E67B92">
        <w:rPr>
          <w:rFonts w:eastAsia="Calibri" w:cs="Times New Roman"/>
        </w:rPr>
        <w:t xml:space="preserve">, </w:t>
      </w:r>
      <w:r w:rsidRPr="00916AA4">
        <w:rPr>
          <w:rFonts w:eastAsia="Calibri" w:cs="Times New Roman"/>
        </w:rPr>
        <w:t>3:413-434.</w:t>
      </w:r>
    </w:p>
    <w:p w:rsidR="00B43941" w:rsidRPr="00916AA4" w:rsidRDefault="00B43941" w:rsidP="00E67B92">
      <w:pPr>
        <w:spacing w:line="360" w:lineRule="auto"/>
      </w:pPr>
      <w:proofErr w:type="spellStart"/>
      <w:r w:rsidRPr="00916AA4">
        <w:t>Ashforth</w:t>
      </w:r>
      <w:proofErr w:type="spellEnd"/>
      <w:r w:rsidRPr="00916AA4">
        <w:t xml:space="preserve"> B, </w:t>
      </w:r>
      <w:proofErr w:type="spellStart"/>
      <w:r w:rsidRPr="00916AA4">
        <w:t>Kreiner</w:t>
      </w:r>
      <w:proofErr w:type="spellEnd"/>
      <w:r w:rsidRPr="00916AA4">
        <w:t xml:space="preserve"> G, Clark M and Fugate M (2007) Managerial tactics for countering occupational taint. </w:t>
      </w:r>
      <w:r w:rsidRPr="00916AA4">
        <w:rPr>
          <w:i/>
        </w:rPr>
        <w:t>Academy of Management Journal</w:t>
      </w:r>
      <w:r w:rsidRPr="00916AA4">
        <w:t xml:space="preserve"> 50</w:t>
      </w:r>
      <w:r w:rsidR="00E67B92">
        <w:t xml:space="preserve">, </w:t>
      </w:r>
      <w:r w:rsidRPr="00916AA4">
        <w:t>1: 149-174.</w:t>
      </w:r>
    </w:p>
    <w:p w:rsidR="00EC72EA" w:rsidRPr="00916AA4" w:rsidRDefault="00E67B92" w:rsidP="00E67B92">
      <w:pPr>
        <w:spacing w:line="360" w:lineRule="auto"/>
        <w:rPr>
          <w:rFonts w:eastAsia="Calibri" w:cs="Times New Roman"/>
        </w:rPr>
      </w:pPr>
      <w:r>
        <w:rPr>
          <w:rFonts w:eastAsia="Calibri" w:cs="Times New Roman"/>
        </w:rPr>
        <w:t xml:space="preserve">Atkinson, W. (2010) </w:t>
      </w:r>
      <w:proofErr w:type="gramStart"/>
      <w:r w:rsidR="00EC72EA" w:rsidRPr="00916AA4">
        <w:rPr>
          <w:rFonts w:eastAsia="Calibri" w:cs="Times New Roman"/>
        </w:rPr>
        <w:t>The</w:t>
      </w:r>
      <w:proofErr w:type="gramEnd"/>
      <w:r w:rsidR="00EC72EA" w:rsidRPr="00916AA4">
        <w:rPr>
          <w:rFonts w:eastAsia="Calibri" w:cs="Times New Roman"/>
        </w:rPr>
        <w:t xml:space="preserve"> Myth of the Reflexive Worker: Class and Work Histories in Neo-Liberal Times, </w:t>
      </w:r>
      <w:r w:rsidR="00EC72EA" w:rsidRPr="00916AA4">
        <w:rPr>
          <w:rFonts w:eastAsia="Calibri" w:cs="Times New Roman"/>
          <w:i/>
        </w:rPr>
        <w:t>Work Employment and Society</w:t>
      </w:r>
      <w:r>
        <w:rPr>
          <w:rFonts w:eastAsia="Calibri" w:cs="Times New Roman"/>
          <w:i/>
        </w:rPr>
        <w:t xml:space="preserve">. </w:t>
      </w:r>
      <w:r w:rsidR="00EC72EA" w:rsidRPr="00916AA4">
        <w:rPr>
          <w:rFonts w:eastAsia="Calibri" w:cs="Times New Roman"/>
        </w:rPr>
        <w:t>24</w:t>
      </w:r>
      <w:r>
        <w:rPr>
          <w:rFonts w:eastAsia="Calibri" w:cs="Times New Roman"/>
        </w:rPr>
        <w:t>, 3</w:t>
      </w:r>
      <w:r w:rsidR="00EC72EA" w:rsidRPr="00916AA4">
        <w:rPr>
          <w:rFonts w:eastAsia="Calibri" w:cs="Times New Roman"/>
        </w:rPr>
        <w:t>: 413-420</w:t>
      </w:r>
    </w:p>
    <w:p w:rsidR="00947303" w:rsidRDefault="00947303" w:rsidP="00E67B92">
      <w:pPr>
        <w:spacing w:line="360" w:lineRule="auto"/>
        <w:rPr>
          <w:rFonts w:eastAsia="Calibri" w:cs="Times New Roman"/>
        </w:rPr>
      </w:pPr>
      <w:r w:rsidRPr="00916AA4">
        <w:rPr>
          <w:rFonts w:eastAsia="Calibri" w:cs="Times New Roman"/>
        </w:rPr>
        <w:t>Bauman</w:t>
      </w:r>
      <w:r w:rsidR="00890DDA" w:rsidRPr="00916AA4">
        <w:rPr>
          <w:rFonts w:eastAsia="Calibri" w:cs="Times New Roman"/>
        </w:rPr>
        <w:t>, Z. (</w:t>
      </w:r>
      <w:r w:rsidRPr="00916AA4">
        <w:rPr>
          <w:rFonts w:eastAsia="Calibri" w:cs="Times New Roman"/>
        </w:rPr>
        <w:t>1998</w:t>
      </w:r>
      <w:r w:rsidR="00890DDA" w:rsidRPr="00916AA4">
        <w:rPr>
          <w:rFonts w:eastAsia="Calibri" w:cs="Times New Roman"/>
        </w:rPr>
        <w:t xml:space="preserve">) </w:t>
      </w:r>
      <w:r w:rsidR="00890DDA" w:rsidRPr="00E67B92">
        <w:rPr>
          <w:rFonts w:eastAsia="Calibri" w:cs="Times New Roman"/>
          <w:i/>
        </w:rPr>
        <w:t>Work Consumerism and the New Poor</w:t>
      </w:r>
      <w:r w:rsidR="00890DDA" w:rsidRPr="00916AA4">
        <w:rPr>
          <w:rFonts w:eastAsia="Calibri" w:cs="Times New Roman"/>
        </w:rPr>
        <w:t>, Buckingham: Open University Press</w:t>
      </w:r>
    </w:p>
    <w:p w:rsidR="002D0160" w:rsidRPr="004069E0" w:rsidRDefault="002D0160" w:rsidP="00E67B92">
      <w:pPr>
        <w:spacing w:line="360" w:lineRule="auto"/>
        <w:rPr>
          <w:rFonts w:eastAsia="Calibri" w:cs="Times New Roman"/>
        </w:rPr>
      </w:pPr>
      <w:r>
        <w:rPr>
          <w:rFonts w:eastAsia="Calibri" w:cs="Times New Roman"/>
        </w:rPr>
        <w:t xml:space="preserve">Bauman, Z. (2000) </w:t>
      </w:r>
      <w:r w:rsidR="004069E0" w:rsidRPr="004069E0">
        <w:rPr>
          <w:rFonts w:eastAsia="Calibri" w:cs="Times New Roman"/>
          <w:i/>
        </w:rPr>
        <w:t>Liquid</w:t>
      </w:r>
      <w:r w:rsidR="004069E0">
        <w:rPr>
          <w:rFonts w:eastAsia="Calibri" w:cs="Times New Roman"/>
        </w:rPr>
        <w:t xml:space="preserve"> </w:t>
      </w:r>
      <w:r w:rsidR="004069E0" w:rsidRPr="004069E0">
        <w:rPr>
          <w:rFonts w:eastAsia="Calibri" w:cs="Times New Roman"/>
          <w:i/>
        </w:rPr>
        <w:t>Modernity</w:t>
      </w:r>
      <w:r w:rsidR="004069E0">
        <w:rPr>
          <w:rFonts w:eastAsia="Calibri" w:cs="Times New Roman"/>
          <w:i/>
        </w:rPr>
        <w:t xml:space="preserve">, </w:t>
      </w:r>
      <w:r w:rsidR="004069E0">
        <w:rPr>
          <w:rFonts w:eastAsia="Calibri" w:cs="Times New Roman"/>
        </w:rPr>
        <w:t>Cambridge: Polity Press.</w:t>
      </w:r>
    </w:p>
    <w:p w:rsidR="002D0160" w:rsidRPr="002D0160" w:rsidRDefault="002D0160" w:rsidP="00E67B92">
      <w:pPr>
        <w:spacing w:line="360" w:lineRule="auto"/>
        <w:rPr>
          <w:rFonts w:eastAsia="Calibri" w:cs="Times New Roman"/>
        </w:rPr>
      </w:pPr>
      <w:proofErr w:type="spellStart"/>
      <w:r>
        <w:rPr>
          <w:rFonts w:eastAsia="Calibri" w:cs="Times New Roman"/>
        </w:rPr>
        <w:t>Bonnett</w:t>
      </w:r>
      <w:proofErr w:type="spellEnd"/>
      <w:r>
        <w:rPr>
          <w:rFonts w:eastAsia="Calibri" w:cs="Times New Roman"/>
        </w:rPr>
        <w:t xml:space="preserve">, A. (2010) </w:t>
      </w:r>
      <w:r>
        <w:rPr>
          <w:rFonts w:eastAsia="Calibri" w:cs="Times New Roman"/>
          <w:i/>
        </w:rPr>
        <w:t>Left in the Past,</w:t>
      </w:r>
      <w:r>
        <w:rPr>
          <w:rFonts w:eastAsia="Calibri" w:cs="Times New Roman"/>
        </w:rPr>
        <w:t xml:space="preserve"> New York: </w:t>
      </w:r>
      <w:proofErr w:type="spellStart"/>
      <w:r>
        <w:rPr>
          <w:rFonts w:eastAsia="Calibri" w:cs="Times New Roman"/>
        </w:rPr>
        <w:t>Continium</w:t>
      </w:r>
      <w:proofErr w:type="spellEnd"/>
    </w:p>
    <w:p w:rsidR="00EC72EA" w:rsidRPr="00916AA4" w:rsidRDefault="00EC72EA" w:rsidP="00E67B92">
      <w:pPr>
        <w:spacing w:line="360" w:lineRule="auto"/>
      </w:pPr>
      <w:proofErr w:type="gramStart"/>
      <w:r w:rsidRPr="00916AA4">
        <w:t xml:space="preserve">Bolton, S. and </w:t>
      </w:r>
      <w:proofErr w:type="spellStart"/>
      <w:r w:rsidRPr="00916AA4">
        <w:t>Houlihan</w:t>
      </w:r>
      <w:proofErr w:type="spellEnd"/>
      <w:r w:rsidRPr="00916AA4">
        <w:t xml:space="preserve">, M. (2009) </w:t>
      </w:r>
      <w:r w:rsidRPr="00916AA4">
        <w:rPr>
          <w:i/>
        </w:rPr>
        <w:t>Work Matters: Critical Reflections on Contemporary Work</w:t>
      </w:r>
      <w:r w:rsidRPr="00916AA4">
        <w:t>.</w:t>
      </w:r>
      <w:proofErr w:type="gramEnd"/>
      <w:r w:rsidRPr="00916AA4">
        <w:t xml:space="preserve"> Basingstoke: Palgrave Macmillan.</w:t>
      </w:r>
    </w:p>
    <w:p w:rsidR="00EC72EA" w:rsidRPr="00916AA4" w:rsidRDefault="00EC72EA" w:rsidP="00E67B92">
      <w:pPr>
        <w:pStyle w:val="BodyText3"/>
        <w:spacing w:line="360" w:lineRule="auto"/>
        <w:jc w:val="left"/>
        <w:rPr>
          <w:rFonts w:asciiTheme="minorHAnsi" w:hAnsiTheme="minorHAnsi"/>
          <w:sz w:val="22"/>
          <w:szCs w:val="22"/>
        </w:rPr>
      </w:pPr>
      <w:proofErr w:type="spellStart"/>
      <w:proofErr w:type="gramStart"/>
      <w:r w:rsidRPr="00916AA4">
        <w:rPr>
          <w:rFonts w:asciiTheme="minorHAnsi" w:hAnsiTheme="minorHAnsi"/>
          <w:sz w:val="22"/>
          <w:szCs w:val="22"/>
        </w:rPr>
        <w:t>Brod</w:t>
      </w:r>
      <w:proofErr w:type="spellEnd"/>
      <w:r w:rsidRPr="00916AA4">
        <w:rPr>
          <w:rFonts w:asciiTheme="minorHAnsi" w:hAnsiTheme="minorHAnsi"/>
          <w:sz w:val="22"/>
          <w:szCs w:val="22"/>
        </w:rPr>
        <w:t xml:space="preserve"> &amp; M. Kaufman (</w:t>
      </w:r>
      <w:proofErr w:type="spellStart"/>
      <w:r w:rsidRPr="00916AA4">
        <w:rPr>
          <w:rFonts w:asciiTheme="minorHAnsi" w:hAnsiTheme="minorHAnsi"/>
          <w:sz w:val="22"/>
          <w:szCs w:val="22"/>
        </w:rPr>
        <w:t>Eds</w:t>
      </w:r>
      <w:proofErr w:type="spellEnd"/>
      <w:r w:rsidRPr="00916AA4">
        <w:rPr>
          <w:rFonts w:asciiTheme="minorHAnsi" w:hAnsiTheme="minorHAnsi"/>
          <w:sz w:val="22"/>
          <w:szCs w:val="22"/>
        </w:rPr>
        <w:t>)</w:t>
      </w:r>
      <w:r w:rsidR="0019342E">
        <w:rPr>
          <w:rFonts w:asciiTheme="minorHAnsi" w:hAnsiTheme="minorHAnsi"/>
          <w:sz w:val="22"/>
          <w:szCs w:val="22"/>
        </w:rPr>
        <w:t xml:space="preserve"> (1994)</w:t>
      </w:r>
      <w:r w:rsidRPr="00916AA4">
        <w:rPr>
          <w:rFonts w:asciiTheme="minorHAnsi" w:hAnsiTheme="minorHAnsi"/>
          <w:sz w:val="22"/>
          <w:szCs w:val="22"/>
        </w:rPr>
        <w:t xml:space="preserve"> </w:t>
      </w:r>
      <w:r w:rsidRPr="00916AA4">
        <w:rPr>
          <w:rFonts w:asciiTheme="minorHAnsi" w:hAnsiTheme="minorHAnsi"/>
          <w:i/>
          <w:iCs/>
          <w:sz w:val="22"/>
          <w:szCs w:val="22"/>
        </w:rPr>
        <w:t>Theorizing Masculinities</w:t>
      </w:r>
      <w:r w:rsidR="0019342E">
        <w:rPr>
          <w:rFonts w:asciiTheme="minorHAnsi" w:hAnsiTheme="minorHAnsi"/>
          <w:sz w:val="22"/>
          <w:szCs w:val="22"/>
        </w:rPr>
        <w:t>, London: Sage.</w:t>
      </w:r>
      <w:proofErr w:type="gramEnd"/>
      <w:r w:rsidRPr="00916AA4">
        <w:rPr>
          <w:rFonts w:asciiTheme="minorHAnsi" w:hAnsiTheme="minorHAnsi"/>
          <w:sz w:val="22"/>
          <w:szCs w:val="22"/>
        </w:rPr>
        <w:t xml:space="preserve"> </w:t>
      </w:r>
    </w:p>
    <w:p w:rsidR="00EC72EA" w:rsidRPr="00916AA4" w:rsidRDefault="00A86627" w:rsidP="00E67B92">
      <w:pPr>
        <w:spacing w:line="360" w:lineRule="auto"/>
      </w:pPr>
      <w:r w:rsidRPr="00916AA4">
        <w:lastRenderedPageBreak/>
        <w:t xml:space="preserve">Collinson, D. (1992) </w:t>
      </w:r>
      <w:r w:rsidRPr="00E67B92">
        <w:rPr>
          <w:i/>
        </w:rPr>
        <w:t xml:space="preserve">Managing the </w:t>
      </w:r>
      <w:proofErr w:type="spellStart"/>
      <w:r w:rsidRPr="00E67B92">
        <w:rPr>
          <w:i/>
        </w:rPr>
        <w:t>Shopfloor</w:t>
      </w:r>
      <w:proofErr w:type="spellEnd"/>
      <w:r w:rsidRPr="00916AA4">
        <w:t xml:space="preserve">, Berlin; New York: De </w:t>
      </w:r>
      <w:proofErr w:type="spellStart"/>
      <w:r w:rsidRPr="00916AA4">
        <w:t>Gruyter</w:t>
      </w:r>
      <w:proofErr w:type="spellEnd"/>
    </w:p>
    <w:p w:rsidR="00EC72EA" w:rsidRPr="00916AA4" w:rsidRDefault="00EC72EA" w:rsidP="00E67B92">
      <w:pPr>
        <w:spacing w:line="360" w:lineRule="auto"/>
      </w:pPr>
      <w:r w:rsidRPr="00916AA4">
        <w:t>Coll</w:t>
      </w:r>
      <w:r w:rsidR="00E67B92">
        <w:t xml:space="preserve">inson, D. and Hearn, J. (1994) </w:t>
      </w:r>
      <w:r w:rsidRPr="00916AA4">
        <w:t>Naming Men as Men: Implications for Work, Organization and Management</w:t>
      </w:r>
      <w:r w:rsidR="00E67B92">
        <w:t>,</w:t>
      </w:r>
      <w:r w:rsidRPr="00916AA4">
        <w:t xml:space="preserve"> </w:t>
      </w:r>
      <w:r w:rsidRPr="00916AA4">
        <w:rPr>
          <w:i/>
          <w:iCs/>
        </w:rPr>
        <w:t xml:space="preserve">Gender Work and </w:t>
      </w:r>
      <w:proofErr w:type="gramStart"/>
      <w:r w:rsidRPr="00916AA4">
        <w:rPr>
          <w:i/>
          <w:iCs/>
        </w:rPr>
        <w:t xml:space="preserve">Organization </w:t>
      </w:r>
      <w:r w:rsidRPr="00916AA4">
        <w:t xml:space="preserve"> 1</w:t>
      </w:r>
      <w:proofErr w:type="gramEnd"/>
      <w:r w:rsidR="00E67B92">
        <w:t>, 1</w:t>
      </w:r>
      <w:r w:rsidRPr="00916AA4">
        <w:t>: 2-22</w:t>
      </w:r>
    </w:p>
    <w:p w:rsidR="00947303" w:rsidRPr="00916AA4" w:rsidRDefault="00947303" w:rsidP="00E67B92">
      <w:pPr>
        <w:spacing w:line="360" w:lineRule="auto"/>
      </w:pPr>
      <w:r w:rsidRPr="00916AA4">
        <w:t>Connell</w:t>
      </w:r>
      <w:r w:rsidR="001B1DA1" w:rsidRPr="00916AA4">
        <w:t>, R. (</w:t>
      </w:r>
      <w:r w:rsidRPr="00916AA4">
        <w:t>1983</w:t>
      </w:r>
      <w:r w:rsidR="001B1DA1" w:rsidRPr="00916AA4">
        <w:t xml:space="preserve">) </w:t>
      </w:r>
      <w:r w:rsidR="001B1DA1" w:rsidRPr="00E67B92">
        <w:rPr>
          <w:i/>
        </w:rPr>
        <w:t xml:space="preserve">Which Way is </w:t>
      </w:r>
      <w:proofErr w:type="gramStart"/>
      <w:r w:rsidR="001B1DA1" w:rsidRPr="00E67B92">
        <w:rPr>
          <w:i/>
        </w:rPr>
        <w:t>Up</w:t>
      </w:r>
      <w:proofErr w:type="gramEnd"/>
      <w:r w:rsidR="001B1DA1" w:rsidRPr="00E67B92">
        <w:rPr>
          <w:i/>
        </w:rPr>
        <w:t>?</w:t>
      </w:r>
      <w:r w:rsidR="001B1DA1" w:rsidRPr="00916AA4">
        <w:t xml:space="preserve"> London: Allen and Unwin</w:t>
      </w:r>
    </w:p>
    <w:p w:rsidR="00EC72EA" w:rsidRPr="00916AA4" w:rsidRDefault="00EC72EA" w:rsidP="00E67B92">
      <w:pPr>
        <w:spacing w:line="360" w:lineRule="auto"/>
      </w:pPr>
      <w:proofErr w:type="gramStart"/>
      <w:r w:rsidRPr="00916AA4">
        <w:t xml:space="preserve">Connell, R. (1995) </w:t>
      </w:r>
      <w:r w:rsidRPr="00916AA4">
        <w:rPr>
          <w:i/>
        </w:rPr>
        <w:t>Masculinities</w:t>
      </w:r>
      <w:r w:rsidRPr="00916AA4">
        <w:t>.</w:t>
      </w:r>
      <w:proofErr w:type="gramEnd"/>
      <w:r w:rsidRPr="00916AA4">
        <w:t xml:space="preserve"> </w:t>
      </w:r>
      <w:proofErr w:type="gramStart"/>
      <w:r w:rsidRPr="00916AA4">
        <w:t>University of California Press.</w:t>
      </w:r>
      <w:proofErr w:type="gramEnd"/>
    </w:p>
    <w:p w:rsidR="00EC72EA" w:rsidRPr="00916AA4" w:rsidRDefault="00EC72EA" w:rsidP="00E67B92">
      <w:pPr>
        <w:spacing w:line="360" w:lineRule="auto"/>
      </w:pPr>
      <w:r w:rsidRPr="00916AA4">
        <w:t xml:space="preserve">Connell, R. (2000) </w:t>
      </w:r>
      <w:proofErr w:type="gramStart"/>
      <w:r w:rsidRPr="00916AA4">
        <w:rPr>
          <w:i/>
        </w:rPr>
        <w:t>The</w:t>
      </w:r>
      <w:proofErr w:type="gramEnd"/>
      <w:r w:rsidRPr="00916AA4">
        <w:rPr>
          <w:i/>
        </w:rPr>
        <w:t xml:space="preserve"> Men and the Boys</w:t>
      </w:r>
      <w:r w:rsidRPr="00916AA4">
        <w:t>. Cambridge: Polity Press.</w:t>
      </w:r>
    </w:p>
    <w:p w:rsidR="00EC72EA" w:rsidRPr="00916AA4" w:rsidRDefault="00EC72EA" w:rsidP="00E67B92">
      <w:pPr>
        <w:spacing w:line="360" w:lineRule="auto"/>
        <w:rPr>
          <w:rFonts w:eastAsia="Calibri" w:cs="Times New Roman"/>
        </w:rPr>
      </w:pPr>
      <w:proofErr w:type="spellStart"/>
      <w:r w:rsidRPr="00916AA4">
        <w:rPr>
          <w:rFonts w:eastAsia="Calibri" w:cs="Times New Roman"/>
        </w:rPr>
        <w:t>Charlesworth</w:t>
      </w:r>
      <w:proofErr w:type="spellEnd"/>
      <w:r w:rsidRPr="00916AA4">
        <w:rPr>
          <w:rFonts w:eastAsia="Calibri" w:cs="Times New Roman"/>
        </w:rPr>
        <w:t xml:space="preserve">, S. (2000) </w:t>
      </w:r>
      <w:proofErr w:type="gramStart"/>
      <w:r w:rsidRPr="00916AA4">
        <w:rPr>
          <w:rFonts w:eastAsia="Calibri" w:cs="Times New Roman"/>
          <w:i/>
        </w:rPr>
        <w:t>A</w:t>
      </w:r>
      <w:proofErr w:type="gramEnd"/>
      <w:r w:rsidRPr="00916AA4">
        <w:rPr>
          <w:rFonts w:eastAsia="Calibri" w:cs="Times New Roman"/>
          <w:i/>
        </w:rPr>
        <w:t xml:space="preserve"> Phenomenology of Class</w:t>
      </w:r>
      <w:r w:rsidRPr="00916AA4">
        <w:rPr>
          <w:rFonts w:eastAsia="Calibri" w:cs="Times New Roman"/>
        </w:rPr>
        <w:t>, Oxford University Press</w:t>
      </w:r>
    </w:p>
    <w:p w:rsidR="00655B4A" w:rsidRDefault="00655B4A" w:rsidP="00655B4A">
      <w:r>
        <w:t xml:space="preserve">Crocker, J. and Major, B. (1989) ‘Social stigma and self-esteem: The self-protective properties of stigma’, </w:t>
      </w:r>
      <w:r>
        <w:rPr>
          <w:i/>
          <w:iCs/>
        </w:rPr>
        <w:t>Psychological Review</w:t>
      </w:r>
      <w:r>
        <w:t>, 96, 4: 608-630</w:t>
      </w:r>
    </w:p>
    <w:p w:rsidR="00EC72EA" w:rsidRPr="00916AA4" w:rsidRDefault="00E67B92" w:rsidP="00E67B92">
      <w:pPr>
        <w:spacing w:line="360" w:lineRule="auto"/>
        <w:rPr>
          <w:rFonts w:eastAsia="Calibri" w:cs="Times New Roman"/>
        </w:rPr>
      </w:pPr>
      <w:r>
        <w:rPr>
          <w:rFonts w:eastAsia="Calibri" w:cs="Times New Roman"/>
        </w:rPr>
        <w:t xml:space="preserve">Dick, P. (2005) </w:t>
      </w:r>
      <w:r w:rsidR="00EC72EA" w:rsidRPr="00916AA4">
        <w:rPr>
          <w:rFonts w:eastAsia="Calibri" w:cs="Times New Roman"/>
        </w:rPr>
        <w:t xml:space="preserve">Dirty Work Designations: How Police Officers Account for their use of Coercive Force, </w:t>
      </w:r>
      <w:r w:rsidR="00EC72EA" w:rsidRPr="00916AA4">
        <w:rPr>
          <w:rFonts w:eastAsia="Calibri" w:cs="Times New Roman"/>
          <w:i/>
        </w:rPr>
        <w:t>Human Relations</w:t>
      </w:r>
      <w:r w:rsidR="00EC72EA" w:rsidRPr="00916AA4">
        <w:rPr>
          <w:rFonts w:eastAsia="Calibri" w:cs="Times New Roman"/>
        </w:rPr>
        <w:t>, 58</w:t>
      </w:r>
      <w:r>
        <w:rPr>
          <w:rFonts w:eastAsia="Calibri" w:cs="Times New Roman"/>
        </w:rPr>
        <w:t xml:space="preserve">, </w:t>
      </w:r>
      <w:r w:rsidR="00EC72EA" w:rsidRPr="00916AA4">
        <w:rPr>
          <w:rFonts w:eastAsia="Calibri" w:cs="Times New Roman"/>
        </w:rPr>
        <w:t>11: 1363-1390.</w:t>
      </w:r>
    </w:p>
    <w:p w:rsidR="005F1232" w:rsidRPr="00916AA4" w:rsidRDefault="00E67B92" w:rsidP="00E67B92">
      <w:pPr>
        <w:spacing w:line="360" w:lineRule="auto"/>
      </w:pPr>
      <w:r>
        <w:t>Dolan, A. (2007) ‘</w:t>
      </w:r>
      <w:r w:rsidR="005F1232" w:rsidRPr="00916AA4">
        <w:t xml:space="preserve">Good luck to them if they can get it’: exploring working class men’s understandings and experiences of income inequality and material standards, </w:t>
      </w:r>
      <w:r w:rsidR="005F1232" w:rsidRPr="00E67B92">
        <w:rPr>
          <w:i/>
        </w:rPr>
        <w:t>Sociology of Health and Illness</w:t>
      </w:r>
      <w:r>
        <w:t xml:space="preserve">, </w:t>
      </w:r>
      <w:r w:rsidR="005F1232" w:rsidRPr="00916AA4">
        <w:t>29</w:t>
      </w:r>
      <w:r>
        <w:t xml:space="preserve">, </w:t>
      </w:r>
      <w:r w:rsidR="005F1232" w:rsidRPr="00916AA4">
        <w:t>5: 711-729</w:t>
      </w:r>
    </w:p>
    <w:p w:rsidR="00EC72EA" w:rsidRPr="00916AA4" w:rsidRDefault="00EC72EA" w:rsidP="00E67B92">
      <w:pPr>
        <w:spacing w:line="360" w:lineRule="auto"/>
        <w:rPr>
          <w:rFonts w:eastAsia="Calibri" w:cs="Times New Roman"/>
        </w:rPr>
      </w:pPr>
      <w:proofErr w:type="gramStart"/>
      <w:r w:rsidRPr="00916AA4">
        <w:rPr>
          <w:rFonts w:eastAsia="Calibri" w:cs="Times New Roman"/>
        </w:rPr>
        <w:t xml:space="preserve">Douglas, M. (1966) </w:t>
      </w:r>
      <w:r w:rsidRPr="00916AA4">
        <w:rPr>
          <w:rFonts w:eastAsia="Calibri" w:cs="Times New Roman"/>
          <w:i/>
        </w:rPr>
        <w:t>Purity and Danger: An Analysis of Concepts of Pollution and Taboo</w:t>
      </w:r>
      <w:r w:rsidRPr="00916AA4">
        <w:rPr>
          <w:rFonts w:eastAsia="Calibri" w:cs="Times New Roman"/>
        </w:rPr>
        <w:t>.</w:t>
      </w:r>
      <w:proofErr w:type="gramEnd"/>
      <w:r w:rsidRPr="00916AA4">
        <w:rPr>
          <w:rFonts w:eastAsia="Calibri" w:cs="Times New Roman"/>
        </w:rPr>
        <w:t xml:space="preserve"> London: Routledge.</w:t>
      </w:r>
      <w:r w:rsidR="0015435A">
        <w:rPr>
          <w:rFonts w:eastAsia="Calibri" w:cs="Times New Roman"/>
        </w:rPr>
        <w:t>.</w:t>
      </w:r>
    </w:p>
    <w:p w:rsidR="00B43941" w:rsidRDefault="00B43941" w:rsidP="00E67B92">
      <w:pPr>
        <w:spacing w:line="360" w:lineRule="auto"/>
      </w:pPr>
      <w:r w:rsidRPr="00916AA4">
        <w:t xml:space="preserve">Evans J (2002) Cautious caregivers: gender stereotypes and the </w:t>
      </w:r>
      <w:proofErr w:type="spellStart"/>
      <w:r w:rsidRPr="00916AA4">
        <w:t>sexualization</w:t>
      </w:r>
      <w:proofErr w:type="spellEnd"/>
      <w:r w:rsidRPr="00916AA4">
        <w:t xml:space="preserve"> of men nurses’ touch. </w:t>
      </w:r>
      <w:r w:rsidRPr="00916AA4">
        <w:rPr>
          <w:i/>
        </w:rPr>
        <w:t>Journal of Advanced Nursing</w:t>
      </w:r>
      <w:r w:rsidRPr="00916AA4">
        <w:t>, 40</w:t>
      </w:r>
      <w:r w:rsidR="00E67B92">
        <w:t xml:space="preserve">, </w:t>
      </w:r>
      <w:r w:rsidRPr="00916AA4">
        <w:t>4:441–448.</w:t>
      </w:r>
    </w:p>
    <w:p w:rsidR="0015435A" w:rsidRPr="0015435A" w:rsidRDefault="0015435A" w:rsidP="00E67B92">
      <w:pPr>
        <w:spacing w:line="360" w:lineRule="auto"/>
      </w:pPr>
      <w:r>
        <w:t xml:space="preserve">Frazer, N. and </w:t>
      </w:r>
      <w:proofErr w:type="spellStart"/>
      <w:r>
        <w:t>Honneth</w:t>
      </w:r>
      <w:proofErr w:type="spellEnd"/>
      <w:r>
        <w:t xml:space="preserve">, A. (2003) </w:t>
      </w:r>
      <w:r>
        <w:rPr>
          <w:i/>
        </w:rPr>
        <w:t xml:space="preserve">Redistribution or Recognition, </w:t>
      </w:r>
      <w:r>
        <w:t>New York: Verso</w:t>
      </w:r>
    </w:p>
    <w:p w:rsidR="00890DDA" w:rsidRPr="00916AA4" w:rsidRDefault="00890DDA" w:rsidP="00E67B92">
      <w:pPr>
        <w:spacing w:line="360" w:lineRule="auto"/>
        <w:rPr>
          <w:rFonts w:eastAsia="Calibri" w:cs="Times New Roman"/>
        </w:rPr>
      </w:pPr>
      <w:r w:rsidRPr="00916AA4">
        <w:rPr>
          <w:rFonts w:eastAsia="Calibri" w:cs="Times New Roman"/>
        </w:rPr>
        <w:t xml:space="preserve">Giddens, A. (1991) </w:t>
      </w:r>
      <w:r w:rsidRPr="00E67B92">
        <w:rPr>
          <w:rFonts w:eastAsia="Calibri" w:cs="Times New Roman"/>
          <w:i/>
        </w:rPr>
        <w:t>Modernity and Self-Identity: Self and Society in the Late Modern Age</w:t>
      </w:r>
      <w:r w:rsidRPr="00916AA4">
        <w:rPr>
          <w:rFonts w:eastAsia="Calibri" w:cs="Times New Roman"/>
        </w:rPr>
        <w:t xml:space="preserve">, </w:t>
      </w:r>
      <w:proofErr w:type="spellStart"/>
      <w:r w:rsidRPr="00916AA4">
        <w:rPr>
          <w:rFonts w:eastAsia="Calibri" w:cs="Times New Roman"/>
        </w:rPr>
        <w:t>Camridge</w:t>
      </w:r>
      <w:proofErr w:type="spellEnd"/>
      <w:r w:rsidRPr="00916AA4">
        <w:rPr>
          <w:rFonts w:eastAsia="Calibri" w:cs="Times New Roman"/>
        </w:rPr>
        <w:t>: Polity</w:t>
      </w:r>
    </w:p>
    <w:p w:rsidR="00A86627" w:rsidRPr="00916AA4" w:rsidRDefault="001B1DA1" w:rsidP="00E67B92">
      <w:pPr>
        <w:spacing w:line="360" w:lineRule="auto"/>
        <w:rPr>
          <w:rFonts w:eastAsia="Calibri" w:cs="Times New Roman"/>
        </w:rPr>
      </w:pPr>
      <w:r w:rsidRPr="00916AA4">
        <w:rPr>
          <w:rFonts w:eastAsia="Calibri" w:cs="Times New Roman"/>
        </w:rPr>
        <w:t>Giddens, A. (</w:t>
      </w:r>
      <w:r w:rsidR="00890DDA" w:rsidRPr="00916AA4">
        <w:rPr>
          <w:rFonts w:eastAsia="Calibri" w:cs="Times New Roman"/>
        </w:rPr>
        <w:t>19</w:t>
      </w:r>
      <w:r w:rsidR="00A86627" w:rsidRPr="00916AA4">
        <w:rPr>
          <w:rFonts w:eastAsia="Calibri" w:cs="Times New Roman"/>
        </w:rPr>
        <w:t>79</w:t>
      </w:r>
      <w:r w:rsidRPr="00916AA4">
        <w:rPr>
          <w:rFonts w:eastAsia="Calibri" w:cs="Times New Roman"/>
        </w:rPr>
        <w:t xml:space="preserve">) </w:t>
      </w:r>
      <w:r w:rsidRPr="00E67B92">
        <w:rPr>
          <w:rFonts w:eastAsia="Calibri" w:cs="Times New Roman"/>
          <w:i/>
        </w:rPr>
        <w:t>Central Problems in Social Theory</w:t>
      </w:r>
      <w:r w:rsidRPr="00916AA4">
        <w:rPr>
          <w:rFonts w:eastAsia="Calibri" w:cs="Times New Roman"/>
        </w:rPr>
        <w:t>. London: Macmillan</w:t>
      </w:r>
    </w:p>
    <w:p w:rsidR="00EC72EA" w:rsidRPr="00916AA4" w:rsidRDefault="005D192A" w:rsidP="00E67B92">
      <w:pPr>
        <w:pStyle w:val="BodyText3"/>
        <w:spacing w:line="360" w:lineRule="auto"/>
        <w:jc w:val="left"/>
        <w:rPr>
          <w:rFonts w:asciiTheme="minorHAnsi" w:hAnsiTheme="minorHAnsi"/>
          <w:sz w:val="22"/>
          <w:szCs w:val="22"/>
        </w:rPr>
      </w:pPr>
      <w:r w:rsidRPr="00916AA4">
        <w:rPr>
          <w:rFonts w:asciiTheme="minorHAnsi" w:hAnsiTheme="minorHAnsi"/>
          <w:sz w:val="22"/>
          <w:szCs w:val="22"/>
        </w:rPr>
        <w:t xml:space="preserve">Gomez-Lobo, A. and Szymanski, S. (2001) </w:t>
      </w:r>
      <w:proofErr w:type="gramStart"/>
      <w:r w:rsidRPr="00916AA4">
        <w:rPr>
          <w:rFonts w:asciiTheme="minorHAnsi" w:hAnsiTheme="minorHAnsi"/>
          <w:sz w:val="22"/>
          <w:szCs w:val="22"/>
        </w:rPr>
        <w:t>A</w:t>
      </w:r>
      <w:proofErr w:type="gramEnd"/>
      <w:r w:rsidRPr="00916AA4">
        <w:rPr>
          <w:rFonts w:asciiTheme="minorHAnsi" w:hAnsiTheme="minorHAnsi"/>
          <w:sz w:val="22"/>
          <w:szCs w:val="22"/>
        </w:rPr>
        <w:t xml:space="preserve"> Law of Large Numbers: Bidding and Compulsive Competitive Tendering for Refuse Collection Contracts, </w:t>
      </w:r>
      <w:r w:rsidRPr="00E67B92">
        <w:rPr>
          <w:rFonts w:asciiTheme="minorHAnsi" w:hAnsiTheme="minorHAnsi"/>
          <w:i/>
          <w:sz w:val="22"/>
          <w:szCs w:val="22"/>
        </w:rPr>
        <w:t>Review of Industrial Organization</w:t>
      </w:r>
      <w:r w:rsidRPr="00916AA4">
        <w:rPr>
          <w:rFonts w:asciiTheme="minorHAnsi" w:hAnsiTheme="minorHAnsi"/>
          <w:sz w:val="22"/>
          <w:szCs w:val="22"/>
        </w:rPr>
        <w:t xml:space="preserve">, 18: 105-113 </w:t>
      </w:r>
    </w:p>
    <w:p w:rsidR="00812393" w:rsidRPr="00916AA4" w:rsidRDefault="00EC72EA" w:rsidP="00E67B92">
      <w:pPr>
        <w:spacing w:after="100" w:afterAutospacing="1" w:line="360" w:lineRule="auto"/>
        <w:rPr>
          <w:rFonts w:cs="Times New Roman"/>
        </w:rPr>
      </w:pPr>
      <w:r w:rsidRPr="00916AA4">
        <w:rPr>
          <w:rFonts w:eastAsia="Calibri" w:cs="Times New Roman"/>
        </w:rPr>
        <w:t>Gregg, P. and Wadsworth, J. (2003) 'Labour market prospects of less skill</w:t>
      </w:r>
      <w:r w:rsidR="00E67B92">
        <w:rPr>
          <w:rFonts w:eastAsia="Calibri" w:cs="Times New Roman"/>
        </w:rPr>
        <w:t>ed workers over the recovery', i</w:t>
      </w:r>
      <w:r w:rsidRPr="00916AA4">
        <w:rPr>
          <w:rFonts w:eastAsia="Calibri" w:cs="Times New Roman"/>
        </w:rPr>
        <w:t>n Dickens, R.</w:t>
      </w:r>
      <w:r w:rsidR="00E67B92">
        <w:rPr>
          <w:rFonts w:eastAsia="Calibri" w:cs="Times New Roman"/>
        </w:rPr>
        <w:t>, Gregg, P. and Wadsworth, J. (</w:t>
      </w:r>
      <w:proofErr w:type="spellStart"/>
      <w:r w:rsidR="00E67B92">
        <w:rPr>
          <w:rFonts w:eastAsia="Calibri" w:cs="Times New Roman"/>
        </w:rPr>
        <w:t>E</w:t>
      </w:r>
      <w:r w:rsidRPr="00916AA4">
        <w:rPr>
          <w:rFonts w:eastAsia="Calibri" w:cs="Times New Roman"/>
        </w:rPr>
        <w:t>ds</w:t>
      </w:r>
      <w:proofErr w:type="spellEnd"/>
      <w:r w:rsidRPr="00916AA4">
        <w:rPr>
          <w:rFonts w:eastAsia="Calibri" w:cs="Times New Roman"/>
        </w:rPr>
        <w:t xml:space="preserve">) </w:t>
      </w:r>
      <w:r w:rsidRPr="00E67B92">
        <w:rPr>
          <w:rFonts w:eastAsia="Calibri" w:cs="Times New Roman"/>
          <w:i/>
        </w:rPr>
        <w:t>The Labour Market Under New Labour: The State of Working Britain</w:t>
      </w:r>
      <w:r w:rsidRPr="00916AA4">
        <w:rPr>
          <w:rFonts w:eastAsia="Calibri" w:cs="Times New Roman"/>
        </w:rPr>
        <w:t>, pp. 86–98. Basingstoke: Palgrave Macmillan.</w:t>
      </w:r>
      <w:r w:rsidRPr="00916AA4">
        <w:rPr>
          <w:rFonts w:eastAsia="Calibri" w:cs="Times New Roman"/>
        </w:rPr>
        <w:br/>
      </w:r>
      <w:proofErr w:type="spellStart"/>
      <w:r w:rsidR="00812393" w:rsidRPr="00916AA4">
        <w:rPr>
          <w:rFonts w:cs="Times New Roman"/>
        </w:rPr>
        <w:lastRenderedPageBreak/>
        <w:t>Holvino</w:t>
      </w:r>
      <w:proofErr w:type="spellEnd"/>
      <w:r w:rsidR="00812393" w:rsidRPr="00916AA4">
        <w:rPr>
          <w:rFonts w:cs="Times New Roman"/>
        </w:rPr>
        <w:t xml:space="preserve">, E (2010) Intersections: The simultaneity of race, gender and class in Organization Studies, </w:t>
      </w:r>
      <w:r w:rsidR="00812393" w:rsidRPr="00916AA4">
        <w:rPr>
          <w:rFonts w:cs="Times New Roman"/>
          <w:i/>
        </w:rPr>
        <w:t xml:space="preserve">Gender, Work and Organization, </w:t>
      </w:r>
      <w:r w:rsidR="00812393" w:rsidRPr="00916AA4">
        <w:rPr>
          <w:rFonts w:cs="Times New Roman"/>
        </w:rPr>
        <w:t>17</w:t>
      </w:r>
      <w:r w:rsidR="00E67B92">
        <w:rPr>
          <w:rFonts w:cs="Times New Roman"/>
        </w:rPr>
        <w:t xml:space="preserve">, </w:t>
      </w:r>
      <w:r w:rsidR="00812393" w:rsidRPr="00916AA4">
        <w:rPr>
          <w:rFonts w:cs="Times New Roman"/>
        </w:rPr>
        <w:t>3: 248-277.</w:t>
      </w:r>
    </w:p>
    <w:p w:rsidR="00EC72EA" w:rsidRPr="00916AA4" w:rsidRDefault="00EC72EA" w:rsidP="00E67B92">
      <w:pPr>
        <w:spacing w:line="360" w:lineRule="auto"/>
        <w:rPr>
          <w:rFonts w:eastAsia="Calibri" w:cs="Times New Roman"/>
        </w:rPr>
      </w:pPr>
      <w:r w:rsidRPr="00916AA4">
        <w:rPr>
          <w:rFonts w:eastAsia="Calibri" w:cs="Times New Roman"/>
        </w:rPr>
        <w:t xml:space="preserve">Hughes, E. (1958) </w:t>
      </w:r>
      <w:r w:rsidRPr="00916AA4">
        <w:rPr>
          <w:rFonts w:eastAsia="Calibri" w:cs="Times New Roman"/>
          <w:i/>
        </w:rPr>
        <w:t>Men and their Work</w:t>
      </w:r>
      <w:r w:rsidRPr="00916AA4">
        <w:rPr>
          <w:rFonts w:eastAsia="Calibri" w:cs="Times New Roman"/>
        </w:rPr>
        <w:t>, Glencoe IL: Free Press</w:t>
      </w:r>
    </w:p>
    <w:p w:rsidR="00224E94" w:rsidRPr="00916AA4" w:rsidRDefault="00224E94" w:rsidP="00E67B92">
      <w:pPr>
        <w:pStyle w:val="BodyText3"/>
        <w:spacing w:line="360" w:lineRule="auto"/>
        <w:jc w:val="left"/>
        <w:rPr>
          <w:rFonts w:asciiTheme="minorHAnsi" w:hAnsiTheme="minorHAnsi"/>
          <w:sz w:val="22"/>
          <w:szCs w:val="22"/>
        </w:rPr>
      </w:pPr>
      <w:proofErr w:type="spellStart"/>
      <w:r w:rsidRPr="00916AA4">
        <w:rPr>
          <w:rFonts w:asciiTheme="minorHAnsi" w:hAnsiTheme="minorHAnsi"/>
          <w:sz w:val="22"/>
          <w:szCs w:val="22"/>
        </w:rPr>
        <w:t>Kerf</w:t>
      </w:r>
      <w:r w:rsidR="00E67B92">
        <w:rPr>
          <w:rFonts w:asciiTheme="minorHAnsi" w:hAnsiTheme="minorHAnsi"/>
          <w:sz w:val="22"/>
          <w:szCs w:val="22"/>
        </w:rPr>
        <w:t>oot</w:t>
      </w:r>
      <w:proofErr w:type="spellEnd"/>
      <w:r w:rsidR="00E67B92">
        <w:rPr>
          <w:rFonts w:asciiTheme="minorHAnsi" w:hAnsiTheme="minorHAnsi"/>
          <w:sz w:val="22"/>
          <w:szCs w:val="22"/>
        </w:rPr>
        <w:t xml:space="preserve">, D. and Knights, D. (1993) </w:t>
      </w:r>
      <w:r w:rsidRPr="00916AA4">
        <w:rPr>
          <w:rFonts w:asciiTheme="minorHAnsi" w:hAnsiTheme="minorHAnsi"/>
          <w:sz w:val="22"/>
          <w:szCs w:val="22"/>
        </w:rPr>
        <w:t xml:space="preserve">Management Masculinity and Manipulation:  From Paternalism to Corporate Strategy in Financial Services in Britain, </w:t>
      </w:r>
      <w:r w:rsidRPr="00916AA4">
        <w:rPr>
          <w:rFonts w:asciiTheme="minorHAnsi" w:hAnsiTheme="minorHAnsi"/>
          <w:i/>
          <w:sz w:val="22"/>
          <w:szCs w:val="22"/>
        </w:rPr>
        <w:t>Journal of Management Studies,</w:t>
      </w:r>
      <w:r w:rsidRPr="00916AA4">
        <w:rPr>
          <w:rFonts w:asciiTheme="minorHAnsi" w:hAnsiTheme="minorHAnsi"/>
          <w:sz w:val="22"/>
          <w:szCs w:val="22"/>
        </w:rPr>
        <w:t xml:space="preserve"> 30</w:t>
      </w:r>
      <w:proofErr w:type="gramStart"/>
      <w:r w:rsidRPr="00916AA4">
        <w:rPr>
          <w:rFonts w:asciiTheme="minorHAnsi" w:hAnsiTheme="minorHAnsi"/>
          <w:sz w:val="22"/>
          <w:szCs w:val="22"/>
        </w:rPr>
        <w:t>,4</w:t>
      </w:r>
      <w:proofErr w:type="gramEnd"/>
      <w:r w:rsidR="00E67B92">
        <w:rPr>
          <w:rFonts w:asciiTheme="minorHAnsi" w:hAnsiTheme="minorHAnsi"/>
          <w:sz w:val="22"/>
          <w:szCs w:val="22"/>
        </w:rPr>
        <w:t>:</w:t>
      </w:r>
      <w:r w:rsidRPr="00916AA4">
        <w:rPr>
          <w:rFonts w:asciiTheme="minorHAnsi" w:hAnsiTheme="minorHAnsi"/>
          <w:sz w:val="22"/>
          <w:szCs w:val="22"/>
        </w:rPr>
        <w:t xml:space="preserve"> 659-77</w:t>
      </w:r>
    </w:p>
    <w:p w:rsidR="00224E94" w:rsidRPr="00916AA4" w:rsidRDefault="00224E94" w:rsidP="00E67B92">
      <w:pPr>
        <w:pStyle w:val="BodyText3"/>
        <w:spacing w:line="360" w:lineRule="auto"/>
        <w:jc w:val="left"/>
        <w:rPr>
          <w:rFonts w:asciiTheme="minorHAnsi" w:hAnsiTheme="minorHAnsi"/>
          <w:sz w:val="22"/>
          <w:szCs w:val="22"/>
        </w:rPr>
      </w:pPr>
      <w:proofErr w:type="spellStart"/>
      <w:r w:rsidRPr="00916AA4">
        <w:rPr>
          <w:rFonts w:asciiTheme="minorHAnsi" w:hAnsiTheme="minorHAnsi"/>
          <w:sz w:val="22"/>
          <w:szCs w:val="22"/>
        </w:rPr>
        <w:t>Kerf</w:t>
      </w:r>
      <w:r w:rsidR="00E67B92">
        <w:rPr>
          <w:rFonts w:asciiTheme="minorHAnsi" w:hAnsiTheme="minorHAnsi"/>
          <w:sz w:val="22"/>
          <w:szCs w:val="22"/>
        </w:rPr>
        <w:t>oot</w:t>
      </w:r>
      <w:proofErr w:type="spellEnd"/>
      <w:r w:rsidR="00E67B92">
        <w:rPr>
          <w:rFonts w:asciiTheme="minorHAnsi" w:hAnsiTheme="minorHAnsi"/>
          <w:sz w:val="22"/>
          <w:szCs w:val="22"/>
        </w:rPr>
        <w:t xml:space="preserve">, D. and Knights, D. (1998) </w:t>
      </w:r>
      <w:r w:rsidRPr="00916AA4">
        <w:rPr>
          <w:rFonts w:asciiTheme="minorHAnsi" w:hAnsiTheme="minorHAnsi"/>
          <w:sz w:val="22"/>
          <w:szCs w:val="22"/>
        </w:rPr>
        <w:t xml:space="preserve">Managing Masculinity in Contemporary Organizational Life: A </w:t>
      </w:r>
      <w:proofErr w:type="gramStart"/>
      <w:r w:rsidRPr="00916AA4">
        <w:rPr>
          <w:rFonts w:asciiTheme="minorHAnsi" w:hAnsiTheme="minorHAnsi"/>
          <w:sz w:val="22"/>
          <w:szCs w:val="22"/>
        </w:rPr>
        <w:t>Man(</w:t>
      </w:r>
      <w:proofErr w:type="spellStart"/>
      <w:proofErr w:type="gramEnd"/>
      <w:r w:rsidRPr="00916AA4">
        <w:rPr>
          <w:rFonts w:asciiTheme="minorHAnsi" w:hAnsiTheme="minorHAnsi"/>
          <w:sz w:val="22"/>
          <w:szCs w:val="22"/>
        </w:rPr>
        <w:t>agerial</w:t>
      </w:r>
      <w:proofErr w:type="spellEnd"/>
      <w:r w:rsidRPr="00916AA4">
        <w:rPr>
          <w:rFonts w:asciiTheme="minorHAnsi" w:hAnsiTheme="minorHAnsi"/>
          <w:sz w:val="22"/>
          <w:szCs w:val="22"/>
        </w:rPr>
        <w:t xml:space="preserve">) Project, </w:t>
      </w:r>
      <w:r w:rsidRPr="00916AA4">
        <w:rPr>
          <w:rFonts w:asciiTheme="minorHAnsi" w:hAnsiTheme="minorHAnsi"/>
          <w:i/>
          <w:sz w:val="22"/>
          <w:szCs w:val="22"/>
        </w:rPr>
        <w:t>Organization,</w:t>
      </w:r>
      <w:r w:rsidRPr="00916AA4">
        <w:rPr>
          <w:rFonts w:asciiTheme="minorHAnsi" w:hAnsiTheme="minorHAnsi"/>
          <w:sz w:val="22"/>
          <w:szCs w:val="22"/>
        </w:rPr>
        <w:t xml:space="preserve"> 5</w:t>
      </w:r>
      <w:r w:rsidR="00E67B92">
        <w:rPr>
          <w:rFonts w:asciiTheme="minorHAnsi" w:hAnsiTheme="minorHAnsi"/>
          <w:sz w:val="22"/>
          <w:szCs w:val="22"/>
        </w:rPr>
        <w:t xml:space="preserve">, </w:t>
      </w:r>
      <w:r w:rsidRPr="00916AA4">
        <w:rPr>
          <w:rFonts w:asciiTheme="minorHAnsi" w:hAnsiTheme="minorHAnsi"/>
          <w:sz w:val="22"/>
          <w:szCs w:val="22"/>
        </w:rPr>
        <w:t>1</w:t>
      </w:r>
      <w:r w:rsidR="00E67B92">
        <w:rPr>
          <w:rFonts w:asciiTheme="minorHAnsi" w:hAnsiTheme="minorHAnsi"/>
          <w:sz w:val="22"/>
          <w:szCs w:val="22"/>
        </w:rPr>
        <w:t>:</w:t>
      </w:r>
      <w:r w:rsidRPr="00916AA4">
        <w:rPr>
          <w:rFonts w:asciiTheme="minorHAnsi" w:hAnsiTheme="minorHAnsi"/>
          <w:sz w:val="22"/>
          <w:szCs w:val="22"/>
        </w:rPr>
        <w:t xml:space="preserve"> 7-26</w:t>
      </w:r>
    </w:p>
    <w:p w:rsidR="00947303" w:rsidRPr="00916AA4" w:rsidRDefault="00947303" w:rsidP="00E67B92">
      <w:pPr>
        <w:spacing w:line="360" w:lineRule="auto"/>
        <w:rPr>
          <w:rFonts w:eastAsia="Calibri" w:cs="Times New Roman"/>
        </w:rPr>
      </w:pPr>
    </w:p>
    <w:p w:rsidR="00947303" w:rsidRPr="00916AA4" w:rsidRDefault="00947303" w:rsidP="00E67B92">
      <w:pPr>
        <w:spacing w:line="360" w:lineRule="auto"/>
        <w:rPr>
          <w:rFonts w:eastAsia="Calibri" w:cs="Times New Roman"/>
        </w:rPr>
      </w:pPr>
      <w:r w:rsidRPr="00916AA4">
        <w:rPr>
          <w:rFonts w:eastAsia="Calibri" w:cs="Times New Roman"/>
        </w:rPr>
        <w:t xml:space="preserve">Kimmel, </w:t>
      </w:r>
      <w:r w:rsidR="001B1DA1" w:rsidRPr="00916AA4">
        <w:rPr>
          <w:rFonts w:eastAsia="Calibri" w:cs="Times New Roman"/>
        </w:rPr>
        <w:t>M. (1</w:t>
      </w:r>
      <w:r w:rsidRPr="00916AA4">
        <w:rPr>
          <w:rFonts w:eastAsia="Calibri" w:cs="Times New Roman"/>
        </w:rPr>
        <w:t>993</w:t>
      </w:r>
      <w:r w:rsidR="001B1DA1" w:rsidRPr="00916AA4">
        <w:rPr>
          <w:rFonts w:eastAsia="Calibri" w:cs="Times New Roman"/>
        </w:rPr>
        <w:t xml:space="preserve">) </w:t>
      </w:r>
      <w:proofErr w:type="gramStart"/>
      <w:r w:rsidR="001B1DA1" w:rsidRPr="00916AA4">
        <w:rPr>
          <w:rFonts w:eastAsia="Calibri" w:cs="Times New Roman"/>
        </w:rPr>
        <w:t>What</w:t>
      </w:r>
      <w:proofErr w:type="gramEnd"/>
      <w:r w:rsidR="001B1DA1" w:rsidRPr="00916AA4">
        <w:rPr>
          <w:rFonts w:eastAsia="Calibri" w:cs="Times New Roman"/>
        </w:rPr>
        <w:t xml:space="preserve"> do men want? </w:t>
      </w:r>
      <w:r w:rsidR="001B1DA1" w:rsidRPr="00E67B92">
        <w:rPr>
          <w:rFonts w:eastAsia="Calibri" w:cs="Times New Roman"/>
          <w:i/>
        </w:rPr>
        <w:t>Harvard Business Review</w:t>
      </w:r>
      <w:r w:rsidR="001B1DA1" w:rsidRPr="00916AA4">
        <w:rPr>
          <w:rFonts w:eastAsia="Calibri" w:cs="Times New Roman"/>
        </w:rPr>
        <w:t xml:space="preserve"> November/Dece</w:t>
      </w:r>
      <w:r w:rsidR="00E67B92">
        <w:rPr>
          <w:rFonts w:eastAsia="Calibri" w:cs="Times New Roman"/>
        </w:rPr>
        <w:t>m</w:t>
      </w:r>
      <w:r w:rsidR="001B1DA1" w:rsidRPr="00916AA4">
        <w:rPr>
          <w:rFonts w:eastAsia="Calibri" w:cs="Times New Roman"/>
        </w:rPr>
        <w:t>ber: 50-63</w:t>
      </w:r>
    </w:p>
    <w:p w:rsidR="00EC72EA" w:rsidRPr="00916AA4" w:rsidRDefault="00EC72EA" w:rsidP="00E67B92">
      <w:pPr>
        <w:spacing w:line="360" w:lineRule="auto"/>
        <w:rPr>
          <w:rFonts w:eastAsia="Calibri" w:cs="Times New Roman"/>
        </w:rPr>
      </w:pPr>
      <w:r w:rsidRPr="00916AA4">
        <w:rPr>
          <w:rFonts w:eastAsia="Calibri" w:cs="Times New Roman"/>
        </w:rPr>
        <w:t>LFS (2010) Labour Force Survey, London</w:t>
      </w:r>
    </w:p>
    <w:p w:rsidR="00EC72EA" w:rsidRPr="00916AA4" w:rsidRDefault="00E67B92" w:rsidP="00E67B92">
      <w:pPr>
        <w:spacing w:line="360" w:lineRule="auto"/>
        <w:rPr>
          <w:rFonts w:eastAsia="Times New Roman" w:cs="Times New Roman"/>
        </w:rPr>
      </w:pPr>
      <w:r>
        <w:rPr>
          <w:rFonts w:eastAsia="Times New Roman" w:cs="Times New Roman"/>
        </w:rPr>
        <w:t xml:space="preserve">Martin, P. Y. (2003) </w:t>
      </w:r>
      <w:r w:rsidR="00EC72EA" w:rsidRPr="00916AA4">
        <w:rPr>
          <w:rFonts w:eastAsia="Times New Roman" w:cs="Times New Roman"/>
        </w:rPr>
        <w:t xml:space="preserve">“Said and Done” versus “Saying and Doing”: Gendering Practices, Practicing Gender at Work, </w:t>
      </w:r>
      <w:r w:rsidR="00EC72EA" w:rsidRPr="00916AA4">
        <w:rPr>
          <w:rFonts w:eastAsia="Times New Roman" w:cs="Times New Roman"/>
          <w:i/>
        </w:rPr>
        <w:t>Gender and Society</w:t>
      </w:r>
      <w:r w:rsidR="00EC72EA" w:rsidRPr="00916AA4">
        <w:rPr>
          <w:rFonts w:eastAsia="Times New Roman" w:cs="Times New Roman"/>
        </w:rPr>
        <w:t>, 17</w:t>
      </w:r>
      <w:r>
        <w:rPr>
          <w:rFonts w:eastAsia="Times New Roman" w:cs="Times New Roman"/>
        </w:rPr>
        <w:t xml:space="preserve">, </w:t>
      </w:r>
      <w:r w:rsidR="00EC72EA" w:rsidRPr="00916AA4">
        <w:rPr>
          <w:rFonts w:eastAsia="Times New Roman" w:cs="Times New Roman"/>
        </w:rPr>
        <w:t>3: 342-366</w:t>
      </w:r>
    </w:p>
    <w:p w:rsidR="00947303" w:rsidRPr="00916AA4" w:rsidRDefault="00947303" w:rsidP="00E67B92">
      <w:pPr>
        <w:spacing w:line="360" w:lineRule="auto"/>
        <w:rPr>
          <w:rFonts w:eastAsia="Times New Roman" w:cs="Times New Roman"/>
        </w:rPr>
      </w:pPr>
      <w:r w:rsidRPr="00916AA4">
        <w:rPr>
          <w:rFonts w:eastAsia="Times New Roman" w:cs="Times New Roman"/>
        </w:rPr>
        <w:t>Martin</w:t>
      </w:r>
      <w:r w:rsidR="001B1DA1" w:rsidRPr="00916AA4">
        <w:rPr>
          <w:rFonts w:eastAsia="Times New Roman" w:cs="Times New Roman"/>
        </w:rPr>
        <w:t>, P. Y. (</w:t>
      </w:r>
      <w:r w:rsidRPr="00916AA4">
        <w:rPr>
          <w:rFonts w:eastAsia="Times New Roman" w:cs="Times New Roman"/>
        </w:rPr>
        <w:t>2004</w:t>
      </w:r>
      <w:r w:rsidR="001B1DA1" w:rsidRPr="00916AA4">
        <w:rPr>
          <w:rFonts w:eastAsia="Times New Roman" w:cs="Times New Roman"/>
        </w:rPr>
        <w:t xml:space="preserve">) Gender as Social Institution, </w:t>
      </w:r>
      <w:r w:rsidR="001B1DA1" w:rsidRPr="00E67B92">
        <w:rPr>
          <w:rFonts w:eastAsia="Times New Roman" w:cs="Times New Roman"/>
          <w:i/>
        </w:rPr>
        <w:t>Social Forces</w:t>
      </w:r>
      <w:r w:rsidR="00E67B92">
        <w:rPr>
          <w:rFonts w:eastAsia="Times New Roman" w:cs="Times New Roman"/>
        </w:rPr>
        <w:t xml:space="preserve">, </w:t>
      </w:r>
      <w:r w:rsidR="001B1DA1" w:rsidRPr="00916AA4">
        <w:rPr>
          <w:rFonts w:eastAsia="Times New Roman" w:cs="Times New Roman"/>
        </w:rPr>
        <w:t>82</w:t>
      </w:r>
      <w:r w:rsidR="00E67B92">
        <w:rPr>
          <w:rFonts w:eastAsia="Times New Roman" w:cs="Times New Roman"/>
        </w:rPr>
        <w:t xml:space="preserve">, </w:t>
      </w:r>
      <w:r w:rsidR="001B1DA1" w:rsidRPr="00916AA4">
        <w:rPr>
          <w:rFonts w:eastAsia="Times New Roman" w:cs="Times New Roman"/>
        </w:rPr>
        <w:t>4: 1249-1273</w:t>
      </w:r>
    </w:p>
    <w:p w:rsidR="00EC72EA" w:rsidRDefault="00EC72EA" w:rsidP="00E67B92">
      <w:pPr>
        <w:spacing w:line="360" w:lineRule="auto"/>
        <w:rPr>
          <w:rFonts w:eastAsia="Calibri" w:cs="Times New Roman"/>
        </w:rPr>
      </w:pPr>
      <w:r w:rsidRPr="00916AA4">
        <w:rPr>
          <w:rFonts w:eastAsia="Calibri" w:cs="Times New Roman"/>
        </w:rPr>
        <w:t xml:space="preserve">McDowell, L. (2003) </w:t>
      </w:r>
      <w:r w:rsidRPr="00916AA4">
        <w:rPr>
          <w:rFonts w:eastAsia="Calibri" w:cs="Times New Roman"/>
          <w:i/>
        </w:rPr>
        <w:t>Redundant Masculinities: Employment Change and White Working Class Youth</w:t>
      </w:r>
      <w:r w:rsidRPr="00916AA4">
        <w:rPr>
          <w:rFonts w:eastAsia="Calibri" w:cs="Times New Roman"/>
        </w:rPr>
        <w:t>. Oxford: Blackwell</w:t>
      </w:r>
    </w:p>
    <w:p w:rsidR="004D6878" w:rsidRDefault="004D6878" w:rsidP="004D6878">
      <w:pPr>
        <w:spacing w:line="360" w:lineRule="auto"/>
      </w:pPr>
      <w:r>
        <w:rPr>
          <w:rFonts w:eastAsia="Calibri" w:cs="Times New Roman"/>
        </w:rPr>
        <w:t>May, V. (</w:t>
      </w:r>
      <w:r w:rsidR="0058622D">
        <w:rPr>
          <w:rFonts w:eastAsia="Calibri" w:cs="Times New Roman"/>
        </w:rPr>
        <w:t>2011</w:t>
      </w:r>
      <w:r>
        <w:rPr>
          <w:rFonts w:eastAsia="Calibri" w:cs="Times New Roman"/>
        </w:rPr>
        <w:t>) ‘</w:t>
      </w:r>
      <w:r w:rsidRPr="004D6878">
        <w:t>Self, Belonging and Social Change</w:t>
      </w:r>
      <w:r>
        <w:t>’</w:t>
      </w:r>
      <w:r w:rsidRPr="004D6878">
        <w:t xml:space="preserve"> </w:t>
      </w:r>
      <w:r w:rsidRPr="004D6878">
        <w:rPr>
          <w:i/>
        </w:rPr>
        <w:t>Sociology</w:t>
      </w:r>
      <w:r>
        <w:t>, 45, 33: 63–378.</w:t>
      </w:r>
    </w:p>
    <w:p w:rsidR="00ED21F3" w:rsidRPr="00916AA4" w:rsidRDefault="00ED21F3" w:rsidP="00E67B92">
      <w:pPr>
        <w:spacing w:line="360" w:lineRule="auto"/>
      </w:pPr>
      <w:proofErr w:type="gramStart"/>
      <w:r w:rsidRPr="00916AA4">
        <w:t>Nixon, D.</w:t>
      </w:r>
      <w:proofErr w:type="gramEnd"/>
      <w:r w:rsidRPr="00916AA4">
        <w:t xml:space="preserve">  (2009) ‘I can’t put a smiley face on’: Working Class Masculinity, Emotional Labour and Service Work in the ‘New Economy’, </w:t>
      </w:r>
      <w:r w:rsidRPr="00E67B92">
        <w:rPr>
          <w:i/>
        </w:rPr>
        <w:t>Gender Work and Organization</w:t>
      </w:r>
      <w:r w:rsidRPr="00916AA4">
        <w:t>, 16</w:t>
      </w:r>
      <w:r w:rsidR="00E67B92">
        <w:t xml:space="preserve">, </w:t>
      </w:r>
      <w:r w:rsidRPr="00916AA4">
        <w:t>3: 302-322</w:t>
      </w:r>
    </w:p>
    <w:p w:rsidR="00EC72EA" w:rsidRPr="00916AA4" w:rsidRDefault="005B6377" w:rsidP="00E67B92">
      <w:pPr>
        <w:spacing w:line="360" w:lineRule="auto"/>
        <w:rPr>
          <w:rFonts w:eastAsia="Calibri" w:cs="Times New Roman"/>
        </w:rPr>
      </w:pPr>
      <w:r w:rsidRPr="00916AA4">
        <w:rPr>
          <w:rFonts w:eastAsia="Calibri" w:cs="Times New Roman"/>
        </w:rPr>
        <w:t>O</w:t>
      </w:r>
      <w:r w:rsidR="00EC72EA" w:rsidRPr="00916AA4">
        <w:rPr>
          <w:rFonts w:eastAsia="Calibri" w:cs="Times New Roman"/>
        </w:rPr>
        <w:t>NS (2010) Office of National Statistics, London</w:t>
      </w:r>
    </w:p>
    <w:p w:rsidR="00655B4A" w:rsidRDefault="00655B4A" w:rsidP="00655B4A">
      <w:r>
        <w:t xml:space="preserve">Paterson, L., McKenzie, K. and Lindsay, B. (2012) ‘Stigma, Social Comparison and Self-Esteem in Adults with an Intellectual Disability’, </w:t>
      </w:r>
      <w:r>
        <w:rPr>
          <w:i/>
          <w:iCs/>
        </w:rPr>
        <w:t xml:space="preserve">Journal of Applied Research in Intellectual Disabilities, </w:t>
      </w:r>
      <w:r>
        <w:t>25, 2:166-176</w:t>
      </w:r>
    </w:p>
    <w:p w:rsidR="00EC72EA" w:rsidRPr="00916AA4" w:rsidRDefault="00E67B92" w:rsidP="00E67B92">
      <w:pPr>
        <w:spacing w:line="360" w:lineRule="auto"/>
      </w:pPr>
      <w:proofErr w:type="spellStart"/>
      <w:r>
        <w:t>Reay</w:t>
      </w:r>
      <w:proofErr w:type="spellEnd"/>
      <w:r>
        <w:t xml:space="preserve">, D. (1998) </w:t>
      </w:r>
      <w:r w:rsidR="00EC72EA" w:rsidRPr="00916AA4">
        <w:t xml:space="preserve">Rethinking Social Class: Qualitative Perspectives on Class and Gender, </w:t>
      </w:r>
      <w:proofErr w:type="gramStart"/>
      <w:r w:rsidR="00EC72EA" w:rsidRPr="00916AA4">
        <w:rPr>
          <w:i/>
        </w:rPr>
        <w:t>Sociology</w:t>
      </w:r>
      <w:r w:rsidR="00EC72EA" w:rsidRPr="00916AA4">
        <w:t xml:space="preserve"> </w:t>
      </w:r>
      <w:r>
        <w:t>.</w:t>
      </w:r>
      <w:proofErr w:type="gramEnd"/>
      <w:r>
        <w:t xml:space="preserve"> </w:t>
      </w:r>
      <w:r w:rsidR="00EC72EA" w:rsidRPr="00916AA4">
        <w:t xml:space="preserve"> 32</w:t>
      </w:r>
      <w:r>
        <w:t xml:space="preserve">, </w:t>
      </w:r>
      <w:r w:rsidR="00EC72EA" w:rsidRPr="00916AA4">
        <w:t>2: 259-275</w:t>
      </w:r>
    </w:p>
    <w:p w:rsidR="00EC72EA" w:rsidRPr="00916AA4" w:rsidRDefault="00EC72EA" w:rsidP="00E67B92">
      <w:pPr>
        <w:spacing w:line="360" w:lineRule="auto"/>
      </w:pPr>
      <w:r w:rsidRPr="00916AA4">
        <w:t>Roberts, K. (2001</w:t>
      </w:r>
      <w:proofErr w:type="gramStart"/>
      <w:r w:rsidRPr="00916AA4">
        <w:rPr>
          <w:i/>
        </w:rPr>
        <w:t>)  Class</w:t>
      </w:r>
      <w:proofErr w:type="gramEnd"/>
      <w:r w:rsidRPr="00916AA4">
        <w:rPr>
          <w:i/>
        </w:rPr>
        <w:t xml:space="preserve"> in Modern Britain</w:t>
      </w:r>
      <w:r w:rsidRPr="00916AA4">
        <w:t>. Basingstoke: Palgrave.</w:t>
      </w:r>
    </w:p>
    <w:p w:rsidR="00EC72EA" w:rsidRPr="00916AA4" w:rsidRDefault="00EC72EA" w:rsidP="00E67B92">
      <w:pPr>
        <w:spacing w:line="360" w:lineRule="auto"/>
        <w:rPr>
          <w:rFonts w:eastAsia="Calibri" w:cs="Times New Roman"/>
        </w:rPr>
      </w:pPr>
      <w:r w:rsidRPr="00916AA4">
        <w:rPr>
          <w:rFonts w:eastAsia="Calibri" w:cs="Times New Roman"/>
        </w:rPr>
        <w:t xml:space="preserve">Sayer, A. (2005) </w:t>
      </w:r>
      <w:proofErr w:type="gramStart"/>
      <w:r w:rsidRPr="00E67B92">
        <w:rPr>
          <w:rFonts w:eastAsia="Calibri" w:cs="Times New Roman"/>
          <w:i/>
        </w:rPr>
        <w:t>The</w:t>
      </w:r>
      <w:proofErr w:type="gramEnd"/>
      <w:r w:rsidRPr="00E67B92">
        <w:rPr>
          <w:rFonts w:eastAsia="Calibri" w:cs="Times New Roman"/>
          <w:i/>
        </w:rPr>
        <w:t xml:space="preserve"> Moral Significance of Class</w:t>
      </w:r>
      <w:r w:rsidRPr="00916AA4">
        <w:rPr>
          <w:rFonts w:eastAsia="Calibri" w:cs="Times New Roman"/>
        </w:rPr>
        <w:t>, Cambridge: Cambridge University Press.</w:t>
      </w:r>
    </w:p>
    <w:p w:rsidR="00EC72EA" w:rsidRPr="00916AA4" w:rsidRDefault="00EC72EA" w:rsidP="00E67B92">
      <w:pPr>
        <w:spacing w:line="360" w:lineRule="auto"/>
        <w:rPr>
          <w:rFonts w:eastAsia="Calibri" w:cs="Times New Roman"/>
        </w:rPr>
      </w:pPr>
      <w:proofErr w:type="spellStart"/>
      <w:r w:rsidRPr="00916AA4">
        <w:rPr>
          <w:rFonts w:eastAsia="Calibri" w:cs="Times New Roman"/>
        </w:rPr>
        <w:t>Sennet</w:t>
      </w:r>
      <w:proofErr w:type="spellEnd"/>
      <w:r w:rsidRPr="00916AA4">
        <w:rPr>
          <w:rFonts w:eastAsia="Calibri" w:cs="Times New Roman"/>
        </w:rPr>
        <w:t>, R. and Cobb, J</w:t>
      </w:r>
      <w:r w:rsidR="0019342E">
        <w:rPr>
          <w:rFonts w:eastAsia="Calibri" w:cs="Times New Roman"/>
        </w:rPr>
        <w:t xml:space="preserve">. (1972) </w:t>
      </w:r>
      <w:proofErr w:type="gramStart"/>
      <w:r w:rsidRPr="00E67B92">
        <w:rPr>
          <w:rFonts w:eastAsia="Calibri" w:cs="Times New Roman"/>
          <w:i/>
        </w:rPr>
        <w:t>The</w:t>
      </w:r>
      <w:proofErr w:type="gramEnd"/>
      <w:r w:rsidRPr="00E67B92">
        <w:rPr>
          <w:rFonts w:eastAsia="Calibri" w:cs="Times New Roman"/>
          <w:i/>
        </w:rPr>
        <w:t xml:space="preserve"> Hidden Injuries of Class</w:t>
      </w:r>
      <w:r w:rsidRPr="00916AA4">
        <w:rPr>
          <w:rFonts w:eastAsia="Calibri" w:cs="Times New Roman"/>
        </w:rPr>
        <w:t xml:space="preserve">.  </w:t>
      </w:r>
      <w:proofErr w:type="gramStart"/>
      <w:r w:rsidRPr="00916AA4">
        <w:rPr>
          <w:rFonts w:eastAsia="Calibri" w:cs="Times New Roman"/>
        </w:rPr>
        <w:t>Cambridge University Press.</w:t>
      </w:r>
      <w:proofErr w:type="gramEnd"/>
    </w:p>
    <w:p w:rsidR="00812393" w:rsidRPr="00916AA4" w:rsidRDefault="00812393" w:rsidP="00E67B92">
      <w:pPr>
        <w:spacing w:after="0" w:line="360" w:lineRule="auto"/>
        <w:rPr>
          <w:rFonts w:cs="Times New Roman"/>
        </w:rPr>
      </w:pPr>
      <w:proofErr w:type="gramStart"/>
      <w:r w:rsidRPr="00916AA4">
        <w:rPr>
          <w:rFonts w:cs="Times New Roman"/>
        </w:rPr>
        <w:lastRenderedPageBreak/>
        <w:t>Shields, S</w:t>
      </w:r>
      <w:r w:rsidR="00E67B92">
        <w:rPr>
          <w:rFonts w:cs="Times New Roman"/>
        </w:rPr>
        <w:t>.</w:t>
      </w:r>
      <w:r w:rsidRPr="00916AA4">
        <w:rPr>
          <w:rFonts w:cs="Times New Roman"/>
        </w:rPr>
        <w:t xml:space="preserve"> (2008) Gender: An intersectionality perspective, </w:t>
      </w:r>
      <w:r w:rsidRPr="00916AA4">
        <w:rPr>
          <w:rFonts w:cs="Times New Roman"/>
          <w:i/>
        </w:rPr>
        <w:t>Sex Roles</w:t>
      </w:r>
      <w:r w:rsidRPr="00916AA4">
        <w:rPr>
          <w:rFonts w:cs="Times New Roman"/>
        </w:rPr>
        <w:t>, 59: 301-31.</w:t>
      </w:r>
      <w:proofErr w:type="gramEnd"/>
    </w:p>
    <w:p w:rsidR="00EC72EA" w:rsidRPr="00916AA4" w:rsidRDefault="00EC72EA" w:rsidP="00E67B92">
      <w:pPr>
        <w:spacing w:line="360" w:lineRule="auto"/>
        <w:rPr>
          <w:rFonts w:eastAsia="Calibri" w:cs="Times New Roman"/>
        </w:rPr>
      </w:pPr>
      <w:r w:rsidRPr="00916AA4">
        <w:rPr>
          <w:rFonts w:eastAsia="Calibri" w:cs="Times New Roman"/>
        </w:rPr>
        <w:t xml:space="preserve">Simpson, R. (2009) </w:t>
      </w:r>
      <w:r w:rsidRPr="00E67B92">
        <w:rPr>
          <w:rFonts w:eastAsia="Calibri" w:cs="Times New Roman"/>
          <w:i/>
        </w:rPr>
        <w:t>Men in Caring Occupations: Doing Gender Differently</w:t>
      </w:r>
      <w:r w:rsidRPr="00916AA4">
        <w:rPr>
          <w:rFonts w:eastAsia="Calibri" w:cs="Times New Roman"/>
        </w:rPr>
        <w:t>, Palgrave</w:t>
      </w:r>
    </w:p>
    <w:p w:rsidR="00EC72EA" w:rsidRPr="00916AA4" w:rsidRDefault="00EC72EA" w:rsidP="00E67B92">
      <w:pPr>
        <w:spacing w:line="360" w:lineRule="auto"/>
        <w:rPr>
          <w:rFonts w:eastAsia="Calibri" w:cs="Times New Roman"/>
        </w:rPr>
      </w:pPr>
      <w:proofErr w:type="spellStart"/>
      <w:r w:rsidRPr="00916AA4">
        <w:rPr>
          <w:rFonts w:eastAsia="Calibri" w:cs="Times New Roman"/>
        </w:rPr>
        <w:t>Skeggs</w:t>
      </w:r>
      <w:proofErr w:type="spellEnd"/>
      <w:r w:rsidRPr="00916AA4">
        <w:rPr>
          <w:rFonts w:eastAsia="Calibri" w:cs="Times New Roman"/>
        </w:rPr>
        <w:t xml:space="preserve">, B. (1997) </w:t>
      </w:r>
      <w:r w:rsidRPr="00E67B92">
        <w:rPr>
          <w:rFonts w:eastAsia="Calibri" w:cs="Times New Roman"/>
          <w:i/>
        </w:rPr>
        <w:t>Formations of Class and Gender</w:t>
      </w:r>
      <w:r w:rsidRPr="00916AA4">
        <w:rPr>
          <w:rFonts w:eastAsia="Calibri" w:cs="Times New Roman"/>
        </w:rPr>
        <w:t>. London: Sage.</w:t>
      </w:r>
    </w:p>
    <w:p w:rsidR="00EC72EA" w:rsidRPr="00916AA4" w:rsidRDefault="00EC72EA" w:rsidP="00E67B92">
      <w:pPr>
        <w:spacing w:line="360" w:lineRule="auto"/>
        <w:rPr>
          <w:rFonts w:eastAsia="Calibri" w:cs="Times New Roman"/>
        </w:rPr>
      </w:pPr>
      <w:proofErr w:type="spellStart"/>
      <w:proofErr w:type="gramStart"/>
      <w:r w:rsidRPr="00916AA4">
        <w:rPr>
          <w:rFonts w:eastAsia="Calibri" w:cs="Times New Roman"/>
        </w:rPr>
        <w:t>Skeggs</w:t>
      </w:r>
      <w:proofErr w:type="spellEnd"/>
      <w:r w:rsidRPr="00916AA4">
        <w:rPr>
          <w:rFonts w:eastAsia="Calibri" w:cs="Times New Roman"/>
        </w:rPr>
        <w:t xml:space="preserve">, B. (2004) </w:t>
      </w:r>
      <w:r w:rsidRPr="00E67B92">
        <w:rPr>
          <w:rFonts w:eastAsia="Calibri" w:cs="Times New Roman"/>
          <w:i/>
        </w:rPr>
        <w:t>Class, Self and Culture</w:t>
      </w:r>
      <w:r w:rsidRPr="00916AA4">
        <w:rPr>
          <w:rFonts w:eastAsia="Calibri" w:cs="Times New Roman"/>
        </w:rPr>
        <w:t>.</w:t>
      </w:r>
      <w:proofErr w:type="gramEnd"/>
      <w:r w:rsidRPr="00916AA4">
        <w:rPr>
          <w:rFonts w:eastAsia="Calibri" w:cs="Times New Roman"/>
        </w:rPr>
        <w:t xml:space="preserve"> London: Routledge.</w:t>
      </w:r>
    </w:p>
    <w:p w:rsidR="00D826D9" w:rsidRDefault="00D826D9" w:rsidP="00E67B92">
      <w:pPr>
        <w:spacing w:line="360" w:lineRule="auto"/>
        <w:rPr>
          <w:rFonts w:eastAsia="Calibri" w:cs="Times New Roman"/>
        </w:rPr>
      </w:pPr>
      <w:proofErr w:type="spellStart"/>
      <w:proofErr w:type="gramStart"/>
      <w:r w:rsidRPr="00916AA4">
        <w:rPr>
          <w:rFonts w:eastAsia="Calibri" w:cs="Times New Roman"/>
        </w:rPr>
        <w:t>Soni</w:t>
      </w:r>
      <w:proofErr w:type="spellEnd"/>
      <w:r w:rsidRPr="00916AA4">
        <w:rPr>
          <w:rFonts w:eastAsia="Calibri" w:cs="Times New Roman"/>
        </w:rPr>
        <w:t>-Sinha, U. and Yates, C. (2013) ‘Dirty Work?’</w:t>
      </w:r>
      <w:proofErr w:type="gramEnd"/>
      <w:r w:rsidRPr="00916AA4">
        <w:rPr>
          <w:rFonts w:eastAsia="Calibri" w:cs="Times New Roman"/>
        </w:rPr>
        <w:t xml:space="preserve"> </w:t>
      </w:r>
      <w:proofErr w:type="gramStart"/>
      <w:r w:rsidRPr="00916AA4">
        <w:rPr>
          <w:rFonts w:eastAsia="Calibri" w:cs="Times New Roman"/>
        </w:rPr>
        <w:t>Gender, Race and the Union in Industrial Cleaning.</w:t>
      </w:r>
      <w:proofErr w:type="gramEnd"/>
      <w:r w:rsidRPr="00916AA4">
        <w:rPr>
          <w:rFonts w:eastAsia="Calibri" w:cs="Times New Roman"/>
        </w:rPr>
        <w:t xml:space="preserve"> </w:t>
      </w:r>
      <w:r w:rsidRPr="002D0160">
        <w:rPr>
          <w:rFonts w:eastAsia="Calibri" w:cs="Times New Roman"/>
          <w:i/>
        </w:rPr>
        <w:t>Gender Work and Organization</w:t>
      </w:r>
      <w:r w:rsidRPr="00916AA4">
        <w:rPr>
          <w:rFonts w:eastAsia="Calibri" w:cs="Times New Roman"/>
        </w:rPr>
        <w:t>, 20</w:t>
      </w:r>
      <w:r w:rsidR="0044594E">
        <w:rPr>
          <w:rFonts w:eastAsia="Calibri" w:cs="Times New Roman"/>
        </w:rPr>
        <w:t xml:space="preserve">, </w:t>
      </w:r>
      <w:r w:rsidRPr="00916AA4">
        <w:rPr>
          <w:rFonts w:eastAsia="Calibri" w:cs="Times New Roman"/>
        </w:rPr>
        <w:t>6: 737-751</w:t>
      </w:r>
      <w:r w:rsidR="00EA555D">
        <w:rPr>
          <w:rFonts w:eastAsia="Calibri" w:cs="Times New Roman"/>
        </w:rPr>
        <w:t>.</w:t>
      </w:r>
    </w:p>
    <w:p w:rsidR="002D0160" w:rsidRDefault="002D0160" w:rsidP="00E67B92">
      <w:pPr>
        <w:spacing w:line="360" w:lineRule="auto"/>
        <w:rPr>
          <w:rFonts w:eastAsia="Calibri" w:cs="Times New Roman"/>
        </w:rPr>
      </w:pPr>
      <w:proofErr w:type="spellStart"/>
      <w:r>
        <w:rPr>
          <w:rFonts w:eastAsia="Calibri" w:cs="Times New Roman"/>
        </w:rPr>
        <w:t>Stranglemam</w:t>
      </w:r>
      <w:proofErr w:type="spellEnd"/>
      <w:r>
        <w:rPr>
          <w:rFonts w:eastAsia="Calibri" w:cs="Times New Roman"/>
        </w:rPr>
        <w:t>, T. (1999) ‘</w:t>
      </w:r>
      <w:proofErr w:type="gramStart"/>
      <w:r>
        <w:rPr>
          <w:rFonts w:eastAsia="Calibri" w:cs="Times New Roman"/>
        </w:rPr>
        <w:t>The</w:t>
      </w:r>
      <w:proofErr w:type="gramEnd"/>
      <w:r>
        <w:rPr>
          <w:rFonts w:eastAsia="Calibri" w:cs="Times New Roman"/>
        </w:rPr>
        <w:t xml:space="preserve"> Nostalgia of Organisations and the Organisation of Nostalgia: Past and Present in the Contemporary Railway Industry</w:t>
      </w:r>
      <w:r w:rsidR="00EA555D">
        <w:rPr>
          <w:rFonts w:eastAsia="Calibri" w:cs="Times New Roman"/>
        </w:rPr>
        <w:t xml:space="preserve">’, </w:t>
      </w:r>
      <w:r w:rsidR="00EA555D" w:rsidRPr="00EA555D">
        <w:rPr>
          <w:rFonts w:eastAsia="Calibri" w:cs="Times New Roman"/>
          <w:i/>
        </w:rPr>
        <w:t>Sociology</w:t>
      </w:r>
      <w:r w:rsidR="00EA555D">
        <w:rPr>
          <w:rFonts w:eastAsia="Calibri" w:cs="Times New Roman"/>
          <w:i/>
        </w:rPr>
        <w:t xml:space="preserve">, </w:t>
      </w:r>
      <w:r w:rsidR="00EA555D">
        <w:rPr>
          <w:rFonts w:eastAsia="Calibri" w:cs="Times New Roman"/>
        </w:rPr>
        <w:t>33, 4: 725-46.</w:t>
      </w:r>
    </w:p>
    <w:p w:rsidR="00B04BA7" w:rsidRPr="00EA555D" w:rsidRDefault="00B04BA7" w:rsidP="00B04BA7">
      <w:pPr>
        <w:spacing w:line="360" w:lineRule="auto"/>
        <w:rPr>
          <w:rFonts w:eastAsia="Calibri" w:cs="Times New Roman"/>
        </w:rPr>
      </w:pPr>
      <w:proofErr w:type="spellStart"/>
      <w:r>
        <w:rPr>
          <w:rFonts w:eastAsia="Calibri" w:cs="Times New Roman"/>
        </w:rPr>
        <w:t>Stranglemam</w:t>
      </w:r>
      <w:proofErr w:type="spellEnd"/>
      <w:r>
        <w:rPr>
          <w:rFonts w:eastAsia="Calibri" w:cs="Times New Roman"/>
        </w:rPr>
        <w:t xml:space="preserve">, T.  </w:t>
      </w:r>
      <w:proofErr w:type="gramStart"/>
      <w:r>
        <w:rPr>
          <w:rFonts w:eastAsia="Calibri" w:cs="Times New Roman"/>
        </w:rPr>
        <w:t>(2007) ‘</w:t>
      </w:r>
      <w:r w:rsidRPr="00B04BA7">
        <w:rPr>
          <w:rFonts w:eastAsia="Calibri" w:cs="Times New Roman"/>
        </w:rPr>
        <w:t>The nostalgia for permanence at work?</w:t>
      </w:r>
      <w:proofErr w:type="gramEnd"/>
      <w:r w:rsidRPr="00B04BA7">
        <w:rPr>
          <w:rFonts w:eastAsia="Calibri" w:cs="Times New Roman"/>
        </w:rPr>
        <w:t xml:space="preserve"> The end of work and its commentators</w:t>
      </w:r>
      <w:r>
        <w:rPr>
          <w:rFonts w:eastAsia="Calibri" w:cs="Times New Roman"/>
        </w:rPr>
        <w:t xml:space="preserve">’, </w:t>
      </w:r>
      <w:r>
        <w:rPr>
          <w:rFonts w:eastAsia="Calibri" w:cs="Times New Roman"/>
          <w:i/>
        </w:rPr>
        <w:t>The Sociological Review,</w:t>
      </w:r>
      <w:r>
        <w:rPr>
          <w:rFonts w:eastAsia="Calibri" w:cs="Times New Roman"/>
        </w:rPr>
        <w:t xml:space="preserve"> 55, </w:t>
      </w:r>
      <w:r w:rsidR="00190374">
        <w:rPr>
          <w:rFonts w:eastAsia="Calibri" w:cs="Times New Roman"/>
        </w:rPr>
        <w:t xml:space="preserve">1: </w:t>
      </w:r>
      <w:r>
        <w:rPr>
          <w:rFonts w:eastAsia="Calibri" w:cs="Times New Roman"/>
        </w:rPr>
        <w:t>81–103.</w:t>
      </w:r>
    </w:p>
    <w:p w:rsidR="00EC72EA" w:rsidRDefault="00EC72EA" w:rsidP="00E67B92">
      <w:pPr>
        <w:spacing w:line="360" w:lineRule="auto"/>
        <w:rPr>
          <w:rFonts w:eastAsia="Times New Roman" w:cs="Times New Roman"/>
        </w:rPr>
      </w:pPr>
      <w:proofErr w:type="spellStart"/>
      <w:r w:rsidRPr="00916AA4">
        <w:rPr>
          <w:rFonts w:eastAsia="Times New Roman" w:cs="Times New Roman"/>
        </w:rPr>
        <w:t>Sveinsson</w:t>
      </w:r>
      <w:proofErr w:type="spellEnd"/>
      <w:r w:rsidRPr="00916AA4">
        <w:rPr>
          <w:rFonts w:eastAsia="Times New Roman" w:cs="Times New Roman"/>
        </w:rPr>
        <w:t xml:space="preserve">, K. (2009) </w:t>
      </w:r>
      <w:r w:rsidRPr="00916AA4">
        <w:rPr>
          <w:rFonts w:eastAsia="Times New Roman" w:cs="Times New Roman"/>
          <w:i/>
        </w:rPr>
        <w:t>Who Cares about the White Working Class</w:t>
      </w:r>
      <w:r w:rsidRPr="00916AA4">
        <w:rPr>
          <w:rFonts w:eastAsia="Times New Roman" w:cs="Times New Roman"/>
        </w:rPr>
        <w:t>. London: The Runnymede Trust.</w:t>
      </w:r>
    </w:p>
    <w:p w:rsidR="002D0160" w:rsidRPr="00A17FFB" w:rsidRDefault="005E6AB5" w:rsidP="00E67B92">
      <w:pPr>
        <w:spacing w:line="360" w:lineRule="auto"/>
        <w:rPr>
          <w:rFonts w:eastAsia="Times New Roman" w:cs="Times New Roman"/>
        </w:rPr>
      </w:pPr>
      <w:r>
        <w:rPr>
          <w:rFonts w:eastAsia="Times New Roman" w:cs="Times New Roman"/>
        </w:rPr>
        <w:t xml:space="preserve">Silva, J. (2013) </w:t>
      </w:r>
      <w:r w:rsidRPr="005E6AB5">
        <w:rPr>
          <w:rFonts w:eastAsia="Times New Roman" w:cs="Times New Roman"/>
          <w:i/>
        </w:rPr>
        <w:t>Coming Up Short: Working-Class Adulthood in an Age of Uncertainty</w:t>
      </w:r>
      <w:r>
        <w:rPr>
          <w:rFonts w:eastAsia="Times New Roman" w:cs="Times New Roman"/>
          <w:i/>
        </w:rPr>
        <w:t xml:space="preserve">, </w:t>
      </w:r>
      <w:r w:rsidRPr="00A17FFB">
        <w:rPr>
          <w:rFonts w:eastAsia="Times New Roman" w:cs="Times New Roman"/>
        </w:rPr>
        <w:t>OUP USA</w:t>
      </w:r>
      <w:r w:rsidR="00A17FFB">
        <w:rPr>
          <w:rFonts w:eastAsia="Times New Roman" w:cs="Times New Roman"/>
        </w:rPr>
        <w:t>.</w:t>
      </w:r>
    </w:p>
    <w:p w:rsidR="00EC72EA" w:rsidRPr="00916AA4" w:rsidRDefault="0044594E" w:rsidP="00E67B92">
      <w:pPr>
        <w:spacing w:line="360" w:lineRule="auto"/>
        <w:rPr>
          <w:rFonts w:eastAsia="Times New Roman" w:cs="Times New Roman"/>
        </w:rPr>
      </w:pPr>
      <w:proofErr w:type="spellStart"/>
      <w:r>
        <w:rPr>
          <w:rFonts w:eastAsia="Times New Roman" w:cs="Times New Roman"/>
        </w:rPr>
        <w:t>Thiel</w:t>
      </w:r>
      <w:proofErr w:type="spellEnd"/>
      <w:r>
        <w:rPr>
          <w:rFonts w:eastAsia="Times New Roman" w:cs="Times New Roman"/>
        </w:rPr>
        <w:t xml:space="preserve">, D. (2007) </w:t>
      </w:r>
      <w:r w:rsidR="00EC72EA" w:rsidRPr="00916AA4">
        <w:rPr>
          <w:rFonts w:eastAsia="Times New Roman" w:cs="Times New Roman"/>
        </w:rPr>
        <w:t xml:space="preserve">Class in construction: London building workers, dirty work and physical cultures, </w:t>
      </w:r>
      <w:r w:rsidR="00EC72EA" w:rsidRPr="00916AA4">
        <w:rPr>
          <w:rFonts w:eastAsia="Times New Roman" w:cs="Times New Roman"/>
          <w:i/>
        </w:rPr>
        <w:t>The British Journal of Sociology</w:t>
      </w:r>
      <w:r>
        <w:rPr>
          <w:rFonts w:eastAsia="Times New Roman" w:cs="Times New Roman"/>
        </w:rPr>
        <w:t xml:space="preserve">, 58, </w:t>
      </w:r>
      <w:r w:rsidR="00EC72EA" w:rsidRPr="00916AA4">
        <w:rPr>
          <w:rFonts w:eastAsia="Times New Roman" w:cs="Times New Roman"/>
        </w:rPr>
        <w:t xml:space="preserve">2: 227-251. </w:t>
      </w:r>
    </w:p>
    <w:p w:rsidR="00B61C00" w:rsidRPr="00916AA4" w:rsidRDefault="00B61C00" w:rsidP="00E67B92">
      <w:pPr>
        <w:tabs>
          <w:tab w:val="left" w:pos="284"/>
        </w:tabs>
        <w:spacing w:after="0" w:line="360" w:lineRule="auto"/>
        <w:rPr>
          <w:rFonts w:eastAsia="Times New Roman"/>
        </w:rPr>
      </w:pPr>
      <w:r w:rsidRPr="00916AA4">
        <w:rPr>
          <w:rFonts w:eastAsia="Times New Roman"/>
        </w:rPr>
        <w:t xml:space="preserve">Taylor S and Bogdan R (1984) </w:t>
      </w:r>
      <w:r w:rsidRPr="00916AA4">
        <w:rPr>
          <w:rFonts w:eastAsia="Times New Roman"/>
          <w:i/>
          <w:iCs/>
        </w:rPr>
        <w:t>Introduction to qualitative research methods: the search for meanings.</w:t>
      </w:r>
      <w:r w:rsidRPr="00916AA4">
        <w:rPr>
          <w:rFonts w:eastAsia="Times New Roman"/>
        </w:rPr>
        <w:t xml:space="preserve"> New York, NY: Wiley. </w:t>
      </w:r>
    </w:p>
    <w:p w:rsidR="00EC72EA" w:rsidRPr="00916AA4" w:rsidRDefault="00EC72EA" w:rsidP="00E67B92">
      <w:pPr>
        <w:spacing w:line="360" w:lineRule="auto"/>
        <w:rPr>
          <w:rFonts w:eastAsia="Calibri" w:cs="Times New Roman"/>
        </w:rPr>
      </w:pPr>
      <w:proofErr w:type="spellStart"/>
      <w:r w:rsidRPr="00916AA4">
        <w:rPr>
          <w:rFonts w:eastAsia="Calibri" w:cs="Times New Roman"/>
        </w:rPr>
        <w:t>Tolson</w:t>
      </w:r>
      <w:proofErr w:type="spellEnd"/>
      <w:r w:rsidRPr="00916AA4">
        <w:rPr>
          <w:rFonts w:eastAsia="Calibri" w:cs="Times New Roman"/>
        </w:rPr>
        <w:t xml:space="preserve">, A. (1977) </w:t>
      </w:r>
      <w:proofErr w:type="gramStart"/>
      <w:r w:rsidRPr="00916AA4">
        <w:rPr>
          <w:rFonts w:eastAsia="Calibri" w:cs="Times New Roman"/>
          <w:i/>
        </w:rPr>
        <w:t>The</w:t>
      </w:r>
      <w:proofErr w:type="gramEnd"/>
      <w:r w:rsidRPr="00916AA4">
        <w:rPr>
          <w:rFonts w:eastAsia="Calibri" w:cs="Times New Roman"/>
          <w:i/>
        </w:rPr>
        <w:t xml:space="preserve"> Limits of Masculinity</w:t>
      </w:r>
      <w:r w:rsidRPr="00916AA4">
        <w:rPr>
          <w:rFonts w:eastAsia="Calibri" w:cs="Times New Roman"/>
        </w:rPr>
        <w:t xml:space="preserve">. Tavistock: London. </w:t>
      </w:r>
    </w:p>
    <w:p w:rsidR="00EC72EA" w:rsidRPr="00916AA4" w:rsidRDefault="00EC72EA" w:rsidP="00E67B92">
      <w:pPr>
        <w:spacing w:line="360" w:lineRule="auto"/>
        <w:rPr>
          <w:rFonts w:eastAsia="Calibri" w:cs="Times New Roman"/>
        </w:rPr>
      </w:pPr>
      <w:r w:rsidRPr="00916AA4">
        <w:rPr>
          <w:rFonts w:eastAsia="Calibri" w:cs="Times New Roman"/>
        </w:rPr>
        <w:t xml:space="preserve">Tracy, S. and Scott, C. (2006) 'Sexuality, Masculinity and Taint Management among Firefighters and Correctional Officers: Getting Down and Dirty with “America’s Heroes” and the “Scum of Law Enforcement”, </w:t>
      </w:r>
      <w:r w:rsidRPr="00916AA4">
        <w:rPr>
          <w:rFonts w:eastAsia="Calibri" w:cs="Times New Roman"/>
          <w:i/>
        </w:rPr>
        <w:t>Management Communication Quarterly</w:t>
      </w:r>
      <w:r w:rsidRPr="00916AA4">
        <w:rPr>
          <w:rFonts w:eastAsia="Calibri" w:cs="Times New Roman"/>
        </w:rPr>
        <w:t>, 20</w:t>
      </w:r>
      <w:r w:rsidR="0044594E">
        <w:rPr>
          <w:rFonts w:eastAsia="Calibri" w:cs="Times New Roman"/>
        </w:rPr>
        <w:t xml:space="preserve">, </w:t>
      </w:r>
      <w:r w:rsidRPr="00916AA4">
        <w:rPr>
          <w:rFonts w:eastAsia="Calibri" w:cs="Times New Roman"/>
        </w:rPr>
        <w:t>1: 6-38.</w:t>
      </w:r>
    </w:p>
    <w:p w:rsidR="00EC72EA" w:rsidRPr="00916AA4" w:rsidRDefault="00EC72EA" w:rsidP="00E67B92">
      <w:pPr>
        <w:spacing w:line="360" w:lineRule="auto"/>
      </w:pPr>
      <w:r w:rsidRPr="00916AA4">
        <w:t xml:space="preserve">Tyler, M. (2012) ‘Glamour Girls, Macho Men and Everything in between: Un/going Gender and Dirty Work in Soho’s Sex Shops’, in R. Simpson, N. Slutskaya, P. Lewis and H. </w:t>
      </w:r>
      <w:proofErr w:type="spellStart"/>
      <w:r w:rsidRPr="00916AA4">
        <w:t>Hopfl</w:t>
      </w:r>
      <w:proofErr w:type="spellEnd"/>
      <w:r w:rsidRPr="00916AA4">
        <w:t xml:space="preserve"> (</w:t>
      </w:r>
      <w:proofErr w:type="spellStart"/>
      <w:r w:rsidRPr="00916AA4">
        <w:t>Eds</w:t>
      </w:r>
      <w:proofErr w:type="spellEnd"/>
      <w:r w:rsidRPr="00916AA4">
        <w:t xml:space="preserve">) </w:t>
      </w:r>
      <w:r w:rsidRPr="00916AA4">
        <w:rPr>
          <w:i/>
        </w:rPr>
        <w:t>Doing Dirty Work: Concepts and Identities</w:t>
      </w:r>
      <w:r w:rsidRPr="00916AA4">
        <w:t>. Palgrave</w:t>
      </w:r>
    </w:p>
    <w:p w:rsidR="00EC72EA" w:rsidRPr="00916AA4" w:rsidRDefault="00EC72EA" w:rsidP="00E67B92">
      <w:pPr>
        <w:spacing w:line="360" w:lineRule="auto"/>
        <w:rPr>
          <w:rFonts w:eastAsia="Times New Roman" w:cs="Times New Roman"/>
        </w:rPr>
      </w:pPr>
      <w:proofErr w:type="gramStart"/>
      <w:r w:rsidRPr="00916AA4">
        <w:rPr>
          <w:rFonts w:eastAsia="Times New Roman" w:cs="Times New Roman"/>
        </w:rPr>
        <w:t>West, C. and Zimmerman, D.</w:t>
      </w:r>
      <w:proofErr w:type="gramEnd"/>
      <w:r w:rsidRPr="00916AA4">
        <w:rPr>
          <w:rFonts w:eastAsia="Times New Roman" w:cs="Times New Roman"/>
        </w:rPr>
        <w:t xml:space="preserve">  (2002) ‘Doing Gender’, in S. </w:t>
      </w:r>
      <w:proofErr w:type="spellStart"/>
      <w:r w:rsidRPr="00916AA4">
        <w:rPr>
          <w:rFonts w:eastAsia="Times New Roman" w:cs="Times New Roman"/>
        </w:rPr>
        <w:t>Fensternmaker</w:t>
      </w:r>
      <w:proofErr w:type="spellEnd"/>
      <w:r w:rsidRPr="00916AA4">
        <w:rPr>
          <w:rFonts w:eastAsia="Times New Roman" w:cs="Times New Roman"/>
        </w:rPr>
        <w:t xml:space="preserve"> and C. West (</w:t>
      </w:r>
      <w:proofErr w:type="spellStart"/>
      <w:r w:rsidRPr="00916AA4">
        <w:rPr>
          <w:rFonts w:eastAsia="Times New Roman" w:cs="Times New Roman"/>
        </w:rPr>
        <w:t>Eds</w:t>
      </w:r>
      <w:proofErr w:type="spellEnd"/>
      <w:r w:rsidRPr="00916AA4">
        <w:rPr>
          <w:rFonts w:eastAsia="Times New Roman" w:cs="Times New Roman"/>
        </w:rPr>
        <w:t xml:space="preserve">) </w:t>
      </w:r>
      <w:r w:rsidRPr="00916AA4">
        <w:rPr>
          <w:rFonts w:eastAsia="Times New Roman" w:cs="Times New Roman"/>
          <w:i/>
        </w:rPr>
        <w:t>Doing Gender, Doing Difference</w:t>
      </w:r>
      <w:r w:rsidRPr="00916AA4">
        <w:rPr>
          <w:rFonts w:eastAsia="Times New Roman" w:cs="Times New Roman"/>
        </w:rPr>
        <w:t>, Routledge, 2002</w:t>
      </w:r>
    </w:p>
    <w:p w:rsidR="00EC72EA" w:rsidRPr="00916AA4" w:rsidRDefault="00EC72EA" w:rsidP="00E67B92">
      <w:pPr>
        <w:spacing w:line="360" w:lineRule="auto"/>
      </w:pPr>
      <w:r w:rsidRPr="00916AA4">
        <w:t>Whitehead, S. (2004) ‘Man: The Invisible Gendered Subject’ in S. Whitehead and F. Barrett (</w:t>
      </w:r>
      <w:proofErr w:type="spellStart"/>
      <w:r w:rsidRPr="00916AA4">
        <w:t>Eds</w:t>
      </w:r>
      <w:proofErr w:type="spellEnd"/>
      <w:r w:rsidRPr="00916AA4">
        <w:t xml:space="preserve">) </w:t>
      </w:r>
      <w:proofErr w:type="gramStart"/>
      <w:r w:rsidRPr="00916AA4">
        <w:rPr>
          <w:i/>
        </w:rPr>
        <w:t>The</w:t>
      </w:r>
      <w:proofErr w:type="gramEnd"/>
      <w:r w:rsidRPr="00916AA4">
        <w:rPr>
          <w:i/>
        </w:rPr>
        <w:t xml:space="preserve"> Masculinities Reader</w:t>
      </w:r>
      <w:r w:rsidRPr="00916AA4">
        <w:t>, Polity Press</w:t>
      </w:r>
    </w:p>
    <w:p w:rsidR="00EC72EA" w:rsidRPr="00916AA4" w:rsidRDefault="00EC72EA" w:rsidP="00E67B92">
      <w:pPr>
        <w:spacing w:line="360" w:lineRule="auto"/>
        <w:rPr>
          <w:rFonts w:eastAsia="Calibri" w:cs="Times New Roman"/>
        </w:rPr>
      </w:pPr>
      <w:r w:rsidRPr="00916AA4">
        <w:rPr>
          <w:rFonts w:eastAsia="Calibri" w:cs="Times New Roman"/>
        </w:rPr>
        <w:lastRenderedPageBreak/>
        <w:t xml:space="preserve">Willis, P. (1977) </w:t>
      </w:r>
      <w:r w:rsidRPr="00916AA4">
        <w:rPr>
          <w:rFonts w:eastAsia="Calibri" w:cs="Times New Roman"/>
          <w:i/>
        </w:rPr>
        <w:t>Learning to Labour: How Working Class Kids get Working Class Jobs</w:t>
      </w:r>
      <w:r w:rsidRPr="00916AA4">
        <w:rPr>
          <w:rFonts w:eastAsia="Calibri" w:cs="Times New Roman"/>
        </w:rPr>
        <w:t xml:space="preserve">. London: Hutchinson </w:t>
      </w:r>
    </w:p>
    <w:p w:rsidR="00B24E6A" w:rsidRPr="00916AA4" w:rsidDel="00887973" w:rsidRDefault="00B24E6A" w:rsidP="00E67B92">
      <w:pPr>
        <w:spacing w:line="360" w:lineRule="auto"/>
        <w:rPr>
          <w:rFonts w:cs="Times New Roman"/>
        </w:rPr>
      </w:pPr>
    </w:p>
    <w:p w:rsidR="00EC72EA" w:rsidRPr="00916AA4" w:rsidRDefault="00EC72EA" w:rsidP="00E67B92">
      <w:pPr>
        <w:spacing w:line="360" w:lineRule="auto"/>
      </w:pPr>
    </w:p>
    <w:p w:rsidR="00EC72EA" w:rsidRPr="00916AA4" w:rsidRDefault="00EC72EA" w:rsidP="00E67B92">
      <w:pPr>
        <w:spacing w:line="360" w:lineRule="auto"/>
      </w:pPr>
    </w:p>
    <w:p w:rsidR="00EC72EA" w:rsidRPr="00916AA4" w:rsidRDefault="00EC72EA" w:rsidP="00E67B92">
      <w:pPr>
        <w:spacing w:line="360" w:lineRule="auto"/>
      </w:pPr>
    </w:p>
    <w:p w:rsidR="00EC72EA" w:rsidRPr="00916AA4" w:rsidRDefault="00EC72EA" w:rsidP="00E67B92">
      <w:pPr>
        <w:spacing w:line="360" w:lineRule="auto"/>
      </w:pPr>
    </w:p>
    <w:p w:rsidR="00EC72EA" w:rsidRPr="00916AA4" w:rsidRDefault="00EC72EA" w:rsidP="00E67B92">
      <w:pPr>
        <w:spacing w:line="360" w:lineRule="auto"/>
      </w:pPr>
    </w:p>
    <w:p w:rsidR="002C7683" w:rsidRPr="00916AA4" w:rsidRDefault="002C7683" w:rsidP="00E67B92">
      <w:pPr>
        <w:spacing w:before="240" w:line="360" w:lineRule="auto"/>
        <w:ind w:right="-17"/>
      </w:pPr>
    </w:p>
    <w:p w:rsidR="001977BB" w:rsidRPr="00916AA4" w:rsidRDefault="001977BB" w:rsidP="00E67B92">
      <w:pPr>
        <w:spacing w:line="360" w:lineRule="auto"/>
      </w:pPr>
    </w:p>
    <w:p w:rsidR="001D318A" w:rsidRPr="004C42B6" w:rsidRDefault="001D318A" w:rsidP="00E67B92">
      <w:pPr>
        <w:spacing w:before="240" w:line="360" w:lineRule="auto"/>
        <w:ind w:right="-17"/>
      </w:pPr>
    </w:p>
    <w:p w:rsidR="004047B0" w:rsidRPr="004C42B6" w:rsidRDefault="004047B0" w:rsidP="00E67B92">
      <w:pPr>
        <w:spacing w:line="360" w:lineRule="auto"/>
      </w:pPr>
    </w:p>
    <w:p w:rsidR="004047B0" w:rsidRPr="004C42B6" w:rsidRDefault="004047B0" w:rsidP="004C42B6">
      <w:pPr>
        <w:spacing w:line="480" w:lineRule="auto"/>
      </w:pPr>
    </w:p>
    <w:p w:rsidR="004047B0" w:rsidRPr="004C42B6" w:rsidRDefault="004047B0" w:rsidP="004C42B6">
      <w:pPr>
        <w:spacing w:line="480" w:lineRule="auto"/>
      </w:pPr>
    </w:p>
    <w:p w:rsidR="004047B0" w:rsidRPr="004C42B6" w:rsidRDefault="004047B0" w:rsidP="004C42B6">
      <w:pPr>
        <w:spacing w:line="480" w:lineRule="auto"/>
      </w:pPr>
    </w:p>
    <w:p w:rsidR="004047B0" w:rsidRPr="004C42B6" w:rsidRDefault="004047B0" w:rsidP="004C42B6">
      <w:pPr>
        <w:spacing w:line="480" w:lineRule="auto"/>
      </w:pPr>
    </w:p>
    <w:p w:rsidR="004047B0" w:rsidRPr="004C42B6" w:rsidRDefault="004047B0" w:rsidP="004C42B6">
      <w:pPr>
        <w:spacing w:line="480" w:lineRule="auto"/>
      </w:pPr>
    </w:p>
    <w:p w:rsidR="004047B0" w:rsidRPr="004C42B6" w:rsidRDefault="004047B0" w:rsidP="004C42B6">
      <w:pPr>
        <w:spacing w:line="480" w:lineRule="auto"/>
      </w:pPr>
    </w:p>
    <w:p w:rsidR="004772DD" w:rsidRPr="006E65FE" w:rsidRDefault="004772DD" w:rsidP="004772DD">
      <w:pPr>
        <w:spacing w:line="360" w:lineRule="auto"/>
      </w:pPr>
    </w:p>
    <w:p w:rsidR="004047B0" w:rsidRPr="004C42B6" w:rsidRDefault="004047B0" w:rsidP="004C42B6">
      <w:pPr>
        <w:spacing w:line="480" w:lineRule="auto"/>
      </w:pPr>
    </w:p>
    <w:p w:rsidR="004047B0" w:rsidRPr="00273214" w:rsidRDefault="004047B0" w:rsidP="008E03BC">
      <w:pPr>
        <w:spacing w:line="480" w:lineRule="auto"/>
      </w:pPr>
    </w:p>
    <w:p w:rsidR="004047B0" w:rsidRPr="00273214" w:rsidRDefault="004047B0" w:rsidP="008E03BC">
      <w:pPr>
        <w:spacing w:line="480" w:lineRule="auto"/>
      </w:pPr>
    </w:p>
    <w:p w:rsidR="004047B0" w:rsidRPr="00273214" w:rsidRDefault="004047B0" w:rsidP="008E03BC">
      <w:pPr>
        <w:spacing w:line="480" w:lineRule="auto"/>
      </w:pPr>
    </w:p>
    <w:p w:rsidR="00133E5A" w:rsidRPr="00273214" w:rsidRDefault="00133E5A" w:rsidP="008B42F4">
      <w:pPr>
        <w:spacing w:line="480" w:lineRule="auto"/>
      </w:pPr>
    </w:p>
    <w:p w:rsidR="009422B9" w:rsidRPr="00273214" w:rsidRDefault="009422B9" w:rsidP="008B42F4">
      <w:pPr>
        <w:spacing w:line="480" w:lineRule="auto"/>
        <w:rPr>
          <w:rFonts w:cs="Arial"/>
          <w:b/>
        </w:rPr>
      </w:pPr>
    </w:p>
    <w:p w:rsidR="00B31668" w:rsidRPr="00273214" w:rsidRDefault="009639AE" w:rsidP="00B46E0D">
      <w:pPr>
        <w:spacing w:line="480" w:lineRule="auto"/>
        <w:ind w:right="-17"/>
      </w:pPr>
      <w:r w:rsidRPr="00273214">
        <w:t xml:space="preserve"> </w:t>
      </w:r>
    </w:p>
    <w:p w:rsidR="00384A2E" w:rsidRPr="00273214" w:rsidRDefault="00384A2E" w:rsidP="00384A2E">
      <w:pPr>
        <w:spacing w:line="480" w:lineRule="auto"/>
      </w:pPr>
    </w:p>
    <w:p w:rsidR="00CE2E6E" w:rsidRPr="00273214" w:rsidRDefault="00384A2E" w:rsidP="006E5748">
      <w:pPr>
        <w:spacing w:line="480" w:lineRule="auto"/>
        <w:rPr>
          <w:rFonts w:cs="Times New Roman"/>
        </w:rPr>
      </w:pPr>
      <w:r w:rsidRPr="00273214">
        <w:rPr>
          <w:rFonts w:cs="Times New Roman"/>
        </w:rPr>
        <w:t xml:space="preserve"> </w:t>
      </w:r>
      <w:r w:rsidR="000B6DEA" w:rsidRPr="00273214">
        <w:rPr>
          <w:rFonts w:cs="Times New Roman"/>
        </w:rPr>
        <w:t xml:space="preserve">  </w:t>
      </w:r>
      <w:r w:rsidR="006055CB" w:rsidRPr="00273214">
        <w:rPr>
          <w:rFonts w:cs="Times New Roman"/>
        </w:rPr>
        <w:t xml:space="preserve">  </w:t>
      </w:r>
      <w:r w:rsidR="00CE2E6E" w:rsidRPr="00273214">
        <w:rPr>
          <w:rFonts w:cs="Times New Roman"/>
        </w:rPr>
        <w:t xml:space="preserve">   </w:t>
      </w:r>
    </w:p>
    <w:p w:rsidR="005315E0" w:rsidRPr="00273214" w:rsidRDefault="005315E0" w:rsidP="001B5415">
      <w:pPr>
        <w:spacing w:line="480" w:lineRule="auto"/>
        <w:rPr>
          <w:b/>
        </w:rPr>
      </w:pPr>
    </w:p>
    <w:p w:rsidR="005315E0" w:rsidRPr="00273214" w:rsidRDefault="005315E0" w:rsidP="001B5415">
      <w:pPr>
        <w:spacing w:line="480" w:lineRule="auto"/>
        <w:rPr>
          <w:b/>
        </w:rPr>
      </w:pPr>
    </w:p>
    <w:p w:rsidR="005315E0" w:rsidRPr="00273214" w:rsidRDefault="005315E0" w:rsidP="001B5415">
      <w:pPr>
        <w:spacing w:line="480" w:lineRule="auto"/>
        <w:rPr>
          <w:b/>
        </w:rPr>
      </w:pPr>
    </w:p>
    <w:p w:rsidR="005315E0" w:rsidRPr="00273214" w:rsidRDefault="005315E0" w:rsidP="001B5415">
      <w:pPr>
        <w:spacing w:line="480" w:lineRule="auto"/>
        <w:rPr>
          <w:b/>
        </w:rPr>
      </w:pPr>
    </w:p>
    <w:p w:rsidR="005315E0" w:rsidRPr="00273214" w:rsidRDefault="005315E0" w:rsidP="001B5415">
      <w:pPr>
        <w:spacing w:line="480" w:lineRule="auto"/>
        <w:rPr>
          <w:b/>
        </w:rPr>
      </w:pPr>
    </w:p>
    <w:p w:rsidR="005315E0" w:rsidRPr="00273214" w:rsidRDefault="005315E0" w:rsidP="001B5415">
      <w:pPr>
        <w:spacing w:line="480" w:lineRule="auto"/>
        <w:rPr>
          <w:b/>
        </w:rPr>
      </w:pPr>
    </w:p>
    <w:p w:rsidR="005315E0" w:rsidRPr="00273214" w:rsidRDefault="005315E0" w:rsidP="001B5415">
      <w:pPr>
        <w:spacing w:line="480" w:lineRule="auto"/>
        <w:rPr>
          <w:b/>
        </w:rPr>
      </w:pPr>
    </w:p>
    <w:p w:rsidR="005315E0" w:rsidRPr="00273214" w:rsidRDefault="005315E0" w:rsidP="001B5415">
      <w:pPr>
        <w:spacing w:line="480" w:lineRule="auto"/>
        <w:rPr>
          <w:b/>
        </w:rPr>
      </w:pPr>
    </w:p>
    <w:p w:rsidR="00981769" w:rsidRPr="00273214" w:rsidRDefault="00981769" w:rsidP="00267728">
      <w:pPr>
        <w:spacing w:line="480" w:lineRule="auto"/>
        <w:ind w:right="-17"/>
        <w:rPr>
          <w:b/>
        </w:rPr>
      </w:pPr>
    </w:p>
    <w:p w:rsidR="00267728" w:rsidRPr="00273214" w:rsidRDefault="00267728" w:rsidP="00267728">
      <w:pPr>
        <w:spacing w:line="480" w:lineRule="auto"/>
        <w:ind w:right="-17"/>
        <w:rPr>
          <w:b/>
        </w:rPr>
      </w:pPr>
    </w:p>
    <w:p w:rsidR="007357BE" w:rsidRPr="00273214" w:rsidRDefault="007357BE" w:rsidP="00594920">
      <w:pPr>
        <w:spacing w:before="240" w:line="480" w:lineRule="auto"/>
        <w:ind w:right="-17"/>
      </w:pPr>
    </w:p>
    <w:sectPr w:rsidR="007357BE" w:rsidRPr="00273214" w:rsidSect="00270812">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3BD" w:rsidRDefault="003C43BD" w:rsidP="002D4B66">
      <w:pPr>
        <w:spacing w:after="0" w:line="240" w:lineRule="auto"/>
      </w:pPr>
      <w:r>
        <w:separator/>
      </w:r>
    </w:p>
  </w:endnote>
  <w:endnote w:type="continuationSeparator" w:id="0">
    <w:p w:rsidR="003C43BD" w:rsidRDefault="003C43BD" w:rsidP="002D4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WenQuanYi Micro Hei">
    <w:altName w:val="Times New Roman"/>
    <w:charset w:val="00"/>
    <w:family w:val="auto"/>
    <w:pitch w:val="variable"/>
  </w:font>
  <w:font w:name="Lohit Hindi">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6728661"/>
      <w:docPartObj>
        <w:docPartGallery w:val="Page Numbers (Bottom of Page)"/>
        <w:docPartUnique/>
      </w:docPartObj>
    </w:sdtPr>
    <w:sdtEndPr>
      <w:rPr>
        <w:noProof/>
      </w:rPr>
    </w:sdtEndPr>
    <w:sdtContent>
      <w:p w:rsidR="00D34302" w:rsidRDefault="00D34302">
        <w:pPr>
          <w:pStyle w:val="Footer"/>
          <w:jc w:val="center"/>
        </w:pPr>
        <w:r>
          <w:fldChar w:fldCharType="begin"/>
        </w:r>
        <w:r>
          <w:instrText xml:space="preserve"> PAGE   \* MERGEFORMAT </w:instrText>
        </w:r>
        <w:r>
          <w:fldChar w:fldCharType="separate"/>
        </w:r>
        <w:r w:rsidR="005335FB">
          <w:rPr>
            <w:noProof/>
          </w:rPr>
          <w:t>26</w:t>
        </w:r>
        <w:r>
          <w:rPr>
            <w:noProof/>
          </w:rPr>
          <w:fldChar w:fldCharType="end"/>
        </w:r>
      </w:p>
    </w:sdtContent>
  </w:sdt>
  <w:p w:rsidR="00D34302" w:rsidRDefault="00D343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3BD" w:rsidRDefault="003C43BD" w:rsidP="002D4B66">
      <w:pPr>
        <w:spacing w:after="0" w:line="240" w:lineRule="auto"/>
      </w:pPr>
      <w:r>
        <w:separator/>
      </w:r>
    </w:p>
  </w:footnote>
  <w:footnote w:type="continuationSeparator" w:id="0">
    <w:p w:rsidR="003C43BD" w:rsidRDefault="003C43BD" w:rsidP="002D4B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302" w:rsidRDefault="00D34302">
    <w:pPr>
      <w:pStyle w:val="Header"/>
    </w:pPr>
    <w:r>
      <w:t>Masculinity and class</w:t>
    </w:r>
  </w:p>
  <w:p w:rsidR="00D34302" w:rsidRDefault="00D343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870"/>
    <w:rsid w:val="00000C7D"/>
    <w:rsid w:val="0000360E"/>
    <w:rsid w:val="0000410F"/>
    <w:rsid w:val="00004882"/>
    <w:rsid w:val="0000540C"/>
    <w:rsid w:val="00006B2A"/>
    <w:rsid w:val="00007BB3"/>
    <w:rsid w:val="00012FB5"/>
    <w:rsid w:val="000142A2"/>
    <w:rsid w:val="00015BD9"/>
    <w:rsid w:val="000178C0"/>
    <w:rsid w:val="00020DE4"/>
    <w:rsid w:val="0002295A"/>
    <w:rsid w:val="000306B8"/>
    <w:rsid w:val="00030868"/>
    <w:rsid w:val="0003104F"/>
    <w:rsid w:val="00031716"/>
    <w:rsid w:val="00034231"/>
    <w:rsid w:val="0003512E"/>
    <w:rsid w:val="00036122"/>
    <w:rsid w:val="00036E39"/>
    <w:rsid w:val="00037301"/>
    <w:rsid w:val="00037DAE"/>
    <w:rsid w:val="00050FA4"/>
    <w:rsid w:val="00052F96"/>
    <w:rsid w:val="000542BB"/>
    <w:rsid w:val="00055026"/>
    <w:rsid w:val="0005600B"/>
    <w:rsid w:val="00056079"/>
    <w:rsid w:val="00057194"/>
    <w:rsid w:val="00060433"/>
    <w:rsid w:val="00063F47"/>
    <w:rsid w:val="00066076"/>
    <w:rsid w:val="00066E89"/>
    <w:rsid w:val="000679D4"/>
    <w:rsid w:val="000723AD"/>
    <w:rsid w:val="000755CC"/>
    <w:rsid w:val="00075D92"/>
    <w:rsid w:val="00080E89"/>
    <w:rsid w:val="000814B1"/>
    <w:rsid w:val="000816CF"/>
    <w:rsid w:val="0008182C"/>
    <w:rsid w:val="000912F6"/>
    <w:rsid w:val="0009234C"/>
    <w:rsid w:val="000930F0"/>
    <w:rsid w:val="00094053"/>
    <w:rsid w:val="0009677F"/>
    <w:rsid w:val="000A0B85"/>
    <w:rsid w:val="000A7231"/>
    <w:rsid w:val="000B31C6"/>
    <w:rsid w:val="000B3BA9"/>
    <w:rsid w:val="000B63F3"/>
    <w:rsid w:val="000B65DF"/>
    <w:rsid w:val="000B66E2"/>
    <w:rsid w:val="000B6DEA"/>
    <w:rsid w:val="000B7573"/>
    <w:rsid w:val="000C1295"/>
    <w:rsid w:val="000C5E90"/>
    <w:rsid w:val="000C6E9E"/>
    <w:rsid w:val="000C7F85"/>
    <w:rsid w:val="000D2429"/>
    <w:rsid w:val="000D2B1E"/>
    <w:rsid w:val="000D501A"/>
    <w:rsid w:val="000D50AC"/>
    <w:rsid w:val="000D6367"/>
    <w:rsid w:val="000E1892"/>
    <w:rsid w:val="000E3881"/>
    <w:rsid w:val="000E39CB"/>
    <w:rsid w:val="000E39EA"/>
    <w:rsid w:val="000E4736"/>
    <w:rsid w:val="000E581D"/>
    <w:rsid w:val="000E5FBF"/>
    <w:rsid w:val="000E6063"/>
    <w:rsid w:val="000F1B53"/>
    <w:rsid w:val="000F2370"/>
    <w:rsid w:val="000F5189"/>
    <w:rsid w:val="000F53C6"/>
    <w:rsid w:val="001043B2"/>
    <w:rsid w:val="00105338"/>
    <w:rsid w:val="00105E8D"/>
    <w:rsid w:val="00105EE1"/>
    <w:rsid w:val="00107091"/>
    <w:rsid w:val="00107163"/>
    <w:rsid w:val="00107BA0"/>
    <w:rsid w:val="00111B2F"/>
    <w:rsid w:val="0011203C"/>
    <w:rsid w:val="001131DD"/>
    <w:rsid w:val="00113233"/>
    <w:rsid w:val="00115AC7"/>
    <w:rsid w:val="001205B6"/>
    <w:rsid w:val="0012295B"/>
    <w:rsid w:val="0012340F"/>
    <w:rsid w:val="00123936"/>
    <w:rsid w:val="00126176"/>
    <w:rsid w:val="00127229"/>
    <w:rsid w:val="0012734E"/>
    <w:rsid w:val="00130DB7"/>
    <w:rsid w:val="0013124C"/>
    <w:rsid w:val="00133E5A"/>
    <w:rsid w:val="001346F3"/>
    <w:rsid w:val="00134A42"/>
    <w:rsid w:val="00134B10"/>
    <w:rsid w:val="00135BC6"/>
    <w:rsid w:val="0013652F"/>
    <w:rsid w:val="00143772"/>
    <w:rsid w:val="00144019"/>
    <w:rsid w:val="00146476"/>
    <w:rsid w:val="00146C10"/>
    <w:rsid w:val="00147695"/>
    <w:rsid w:val="00152062"/>
    <w:rsid w:val="00153D80"/>
    <w:rsid w:val="001540B3"/>
    <w:rsid w:val="0015435A"/>
    <w:rsid w:val="001546FD"/>
    <w:rsid w:val="001563E7"/>
    <w:rsid w:val="00156CB6"/>
    <w:rsid w:val="00157711"/>
    <w:rsid w:val="0016079F"/>
    <w:rsid w:val="001612CB"/>
    <w:rsid w:val="001616D5"/>
    <w:rsid w:val="0016175F"/>
    <w:rsid w:val="00162C36"/>
    <w:rsid w:val="00164DEC"/>
    <w:rsid w:val="00165C8C"/>
    <w:rsid w:val="0016635A"/>
    <w:rsid w:val="0017029D"/>
    <w:rsid w:val="00170BD7"/>
    <w:rsid w:val="001718E0"/>
    <w:rsid w:val="00172D29"/>
    <w:rsid w:val="0017389A"/>
    <w:rsid w:val="0017499E"/>
    <w:rsid w:val="00174F37"/>
    <w:rsid w:val="001778B1"/>
    <w:rsid w:val="00177948"/>
    <w:rsid w:val="0018154F"/>
    <w:rsid w:val="0018317D"/>
    <w:rsid w:val="0018440A"/>
    <w:rsid w:val="00185E7B"/>
    <w:rsid w:val="00186469"/>
    <w:rsid w:val="00190374"/>
    <w:rsid w:val="00190C46"/>
    <w:rsid w:val="00191DBC"/>
    <w:rsid w:val="0019342E"/>
    <w:rsid w:val="00194BE8"/>
    <w:rsid w:val="00194D3F"/>
    <w:rsid w:val="0019557B"/>
    <w:rsid w:val="001977BB"/>
    <w:rsid w:val="001A01EB"/>
    <w:rsid w:val="001A0EC8"/>
    <w:rsid w:val="001A0FFA"/>
    <w:rsid w:val="001A1292"/>
    <w:rsid w:val="001A16AB"/>
    <w:rsid w:val="001A1C48"/>
    <w:rsid w:val="001A215E"/>
    <w:rsid w:val="001A2D5B"/>
    <w:rsid w:val="001A301A"/>
    <w:rsid w:val="001A6AE5"/>
    <w:rsid w:val="001B15CF"/>
    <w:rsid w:val="001B1DA1"/>
    <w:rsid w:val="001B2D4B"/>
    <w:rsid w:val="001B5415"/>
    <w:rsid w:val="001B6549"/>
    <w:rsid w:val="001B787B"/>
    <w:rsid w:val="001C0BCE"/>
    <w:rsid w:val="001C2713"/>
    <w:rsid w:val="001C3696"/>
    <w:rsid w:val="001C4A5E"/>
    <w:rsid w:val="001C73C0"/>
    <w:rsid w:val="001D318A"/>
    <w:rsid w:val="001D3B48"/>
    <w:rsid w:val="001D41ED"/>
    <w:rsid w:val="001D485A"/>
    <w:rsid w:val="001D4882"/>
    <w:rsid w:val="001E093E"/>
    <w:rsid w:val="001E0DB5"/>
    <w:rsid w:val="001E2BDD"/>
    <w:rsid w:val="001E5C69"/>
    <w:rsid w:val="001E5E7D"/>
    <w:rsid w:val="001E7BF8"/>
    <w:rsid w:val="001F088D"/>
    <w:rsid w:val="001F0EFD"/>
    <w:rsid w:val="001F1203"/>
    <w:rsid w:val="001F1E20"/>
    <w:rsid w:val="001F3D40"/>
    <w:rsid w:val="001F5F1D"/>
    <w:rsid w:val="001F5FC6"/>
    <w:rsid w:val="001F5FF3"/>
    <w:rsid w:val="001F636A"/>
    <w:rsid w:val="001F6F0D"/>
    <w:rsid w:val="001F7251"/>
    <w:rsid w:val="001F7F2E"/>
    <w:rsid w:val="00202F8A"/>
    <w:rsid w:val="0020710C"/>
    <w:rsid w:val="00207D66"/>
    <w:rsid w:val="00210B7C"/>
    <w:rsid w:val="00212E53"/>
    <w:rsid w:val="00214990"/>
    <w:rsid w:val="002161D0"/>
    <w:rsid w:val="00216391"/>
    <w:rsid w:val="00216438"/>
    <w:rsid w:val="00216B00"/>
    <w:rsid w:val="00217756"/>
    <w:rsid w:val="00220298"/>
    <w:rsid w:val="00220E3C"/>
    <w:rsid w:val="002224FA"/>
    <w:rsid w:val="002227D2"/>
    <w:rsid w:val="00222BB7"/>
    <w:rsid w:val="00222C96"/>
    <w:rsid w:val="00224550"/>
    <w:rsid w:val="00224E94"/>
    <w:rsid w:val="00225816"/>
    <w:rsid w:val="00226FF6"/>
    <w:rsid w:val="00232C03"/>
    <w:rsid w:val="00234380"/>
    <w:rsid w:val="00234875"/>
    <w:rsid w:val="00234F1B"/>
    <w:rsid w:val="0023575C"/>
    <w:rsid w:val="00241A2C"/>
    <w:rsid w:val="002431F8"/>
    <w:rsid w:val="00245B82"/>
    <w:rsid w:val="0024662D"/>
    <w:rsid w:val="00246DEE"/>
    <w:rsid w:val="0025100C"/>
    <w:rsid w:val="00254456"/>
    <w:rsid w:val="00255CA5"/>
    <w:rsid w:val="0025748D"/>
    <w:rsid w:val="002600E8"/>
    <w:rsid w:val="00261589"/>
    <w:rsid w:val="00261F86"/>
    <w:rsid w:val="00262993"/>
    <w:rsid w:val="00267728"/>
    <w:rsid w:val="00267CB6"/>
    <w:rsid w:val="00270812"/>
    <w:rsid w:val="00272250"/>
    <w:rsid w:val="00273214"/>
    <w:rsid w:val="00276264"/>
    <w:rsid w:val="00276ECF"/>
    <w:rsid w:val="00277178"/>
    <w:rsid w:val="00277A49"/>
    <w:rsid w:val="0028318D"/>
    <w:rsid w:val="00283B6D"/>
    <w:rsid w:val="00284674"/>
    <w:rsid w:val="0028611A"/>
    <w:rsid w:val="00286275"/>
    <w:rsid w:val="0028654B"/>
    <w:rsid w:val="00286FAF"/>
    <w:rsid w:val="00287C5A"/>
    <w:rsid w:val="00291FA5"/>
    <w:rsid w:val="0029294D"/>
    <w:rsid w:val="00293DB6"/>
    <w:rsid w:val="002958A4"/>
    <w:rsid w:val="002971BD"/>
    <w:rsid w:val="002A24CD"/>
    <w:rsid w:val="002A5314"/>
    <w:rsid w:val="002A6380"/>
    <w:rsid w:val="002A6C05"/>
    <w:rsid w:val="002A7AE3"/>
    <w:rsid w:val="002B16B2"/>
    <w:rsid w:val="002B3E61"/>
    <w:rsid w:val="002B4F6E"/>
    <w:rsid w:val="002B5008"/>
    <w:rsid w:val="002B6449"/>
    <w:rsid w:val="002B672F"/>
    <w:rsid w:val="002B7156"/>
    <w:rsid w:val="002C0587"/>
    <w:rsid w:val="002C267E"/>
    <w:rsid w:val="002C520C"/>
    <w:rsid w:val="002C5359"/>
    <w:rsid w:val="002C5D4E"/>
    <w:rsid w:val="002C63BE"/>
    <w:rsid w:val="002C68B2"/>
    <w:rsid w:val="002C6CD3"/>
    <w:rsid w:val="002C6D21"/>
    <w:rsid w:val="002C7683"/>
    <w:rsid w:val="002D0160"/>
    <w:rsid w:val="002D0589"/>
    <w:rsid w:val="002D0AF1"/>
    <w:rsid w:val="002D48AF"/>
    <w:rsid w:val="002D4B66"/>
    <w:rsid w:val="002D4D8E"/>
    <w:rsid w:val="002D514B"/>
    <w:rsid w:val="002D5165"/>
    <w:rsid w:val="002D6F31"/>
    <w:rsid w:val="002D75BA"/>
    <w:rsid w:val="002E1BE0"/>
    <w:rsid w:val="002E1EED"/>
    <w:rsid w:val="002E41F9"/>
    <w:rsid w:val="002E45E9"/>
    <w:rsid w:val="002E4C97"/>
    <w:rsid w:val="002E66DA"/>
    <w:rsid w:val="002E73D2"/>
    <w:rsid w:val="002F35C7"/>
    <w:rsid w:val="002F5A77"/>
    <w:rsid w:val="002F75BD"/>
    <w:rsid w:val="0030061B"/>
    <w:rsid w:val="00301704"/>
    <w:rsid w:val="00303044"/>
    <w:rsid w:val="00303B1F"/>
    <w:rsid w:val="00303DF6"/>
    <w:rsid w:val="00305164"/>
    <w:rsid w:val="00305EF5"/>
    <w:rsid w:val="0030632A"/>
    <w:rsid w:val="00306406"/>
    <w:rsid w:val="00310B52"/>
    <w:rsid w:val="00310F7B"/>
    <w:rsid w:val="003127C3"/>
    <w:rsid w:val="0031483E"/>
    <w:rsid w:val="003151F6"/>
    <w:rsid w:val="00316E47"/>
    <w:rsid w:val="00317807"/>
    <w:rsid w:val="00320037"/>
    <w:rsid w:val="00324416"/>
    <w:rsid w:val="003245E7"/>
    <w:rsid w:val="00324D0A"/>
    <w:rsid w:val="00324FD4"/>
    <w:rsid w:val="0033590E"/>
    <w:rsid w:val="003367F9"/>
    <w:rsid w:val="00336E93"/>
    <w:rsid w:val="0034011E"/>
    <w:rsid w:val="00341E53"/>
    <w:rsid w:val="0034441B"/>
    <w:rsid w:val="003448DA"/>
    <w:rsid w:val="00345790"/>
    <w:rsid w:val="00346F53"/>
    <w:rsid w:val="00350A1F"/>
    <w:rsid w:val="0035103F"/>
    <w:rsid w:val="00352458"/>
    <w:rsid w:val="003526D0"/>
    <w:rsid w:val="003538D6"/>
    <w:rsid w:val="003539BD"/>
    <w:rsid w:val="003539E4"/>
    <w:rsid w:val="00353AA8"/>
    <w:rsid w:val="00354AF8"/>
    <w:rsid w:val="00356092"/>
    <w:rsid w:val="00356C08"/>
    <w:rsid w:val="00357748"/>
    <w:rsid w:val="00365A55"/>
    <w:rsid w:val="0036759C"/>
    <w:rsid w:val="0037020D"/>
    <w:rsid w:val="003723F3"/>
    <w:rsid w:val="0037547B"/>
    <w:rsid w:val="003770A5"/>
    <w:rsid w:val="00377383"/>
    <w:rsid w:val="00380D41"/>
    <w:rsid w:val="003825A7"/>
    <w:rsid w:val="003832E1"/>
    <w:rsid w:val="0038372B"/>
    <w:rsid w:val="00384A2E"/>
    <w:rsid w:val="00385F3E"/>
    <w:rsid w:val="00387BA1"/>
    <w:rsid w:val="00387F77"/>
    <w:rsid w:val="00394354"/>
    <w:rsid w:val="003953E2"/>
    <w:rsid w:val="00396045"/>
    <w:rsid w:val="00396DAE"/>
    <w:rsid w:val="003973AE"/>
    <w:rsid w:val="003A06BD"/>
    <w:rsid w:val="003A1674"/>
    <w:rsid w:val="003A3118"/>
    <w:rsid w:val="003A3391"/>
    <w:rsid w:val="003A442A"/>
    <w:rsid w:val="003A564D"/>
    <w:rsid w:val="003A5FBF"/>
    <w:rsid w:val="003A64B7"/>
    <w:rsid w:val="003B42E6"/>
    <w:rsid w:val="003B6662"/>
    <w:rsid w:val="003B6FC5"/>
    <w:rsid w:val="003C1715"/>
    <w:rsid w:val="003C19B3"/>
    <w:rsid w:val="003C218C"/>
    <w:rsid w:val="003C2F2C"/>
    <w:rsid w:val="003C43BD"/>
    <w:rsid w:val="003C44AE"/>
    <w:rsid w:val="003C4D87"/>
    <w:rsid w:val="003C77DE"/>
    <w:rsid w:val="003D1961"/>
    <w:rsid w:val="003D1BF1"/>
    <w:rsid w:val="003D4932"/>
    <w:rsid w:val="003D5121"/>
    <w:rsid w:val="003D53E5"/>
    <w:rsid w:val="003D635C"/>
    <w:rsid w:val="003D7F19"/>
    <w:rsid w:val="003E0426"/>
    <w:rsid w:val="003E3BA0"/>
    <w:rsid w:val="003E4013"/>
    <w:rsid w:val="003E4CA0"/>
    <w:rsid w:val="003E509E"/>
    <w:rsid w:val="003E5E70"/>
    <w:rsid w:val="003E6203"/>
    <w:rsid w:val="003E6396"/>
    <w:rsid w:val="003E71F3"/>
    <w:rsid w:val="003E723E"/>
    <w:rsid w:val="003F128F"/>
    <w:rsid w:val="003F3A14"/>
    <w:rsid w:val="003F3D91"/>
    <w:rsid w:val="003F428C"/>
    <w:rsid w:val="003F48BC"/>
    <w:rsid w:val="003F5FBA"/>
    <w:rsid w:val="003F7B8B"/>
    <w:rsid w:val="00401367"/>
    <w:rsid w:val="00402165"/>
    <w:rsid w:val="004036B0"/>
    <w:rsid w:val="0040389E"/>
    <w:rsid w:val="004047B0"/>
    <w:rsid w:val="004067B2"/>
    <w:rsid w:val="004069E0"/>
    <w:rsid w:val="0040778B"/>
    <w:rsid w:val="00414762"/>
    <w:rsid w:val="00416329"/>
    <w:rsid w:val="00416586"/>
    <w:rsid w:val="00416EC4"/>
    <w:rsid w:val="0041752C"/>
    <w:rsid w:val="00420B18"/>
    <w:rsid w:val="00420CC1"/>
    <w:rsid w:val="00423EC9"/>
    <w:rsid w:val="00427474"/>
    <w:rsid w:val="00427E49"/>
    <w:rsid w:val="0043003A"/>
    <w:rsid w:val="004300CF"/>
    <w:rsid w:val="00431028"/>
    <w:rsid w:val="00431502"/>
    <w:rsid w:val="004324AC"/>
    <w:rsid w:val="004328EB"/>
    <w:rsid w:val="00435796"/>
    <w:rsid w:val="0043657A"/>
    <w:rsid w:val="00437D52"/>
    <w:rsid w:val="00437F27"/>
    <w:rsid w:val="00441C12"/>
    <w:rsid w:val="00442CC6"/>
    <w:rsid w:val="00443128"/>
    <w:rsid w:val="0044594E"/>
    <w:rsid w:val="00446ED5"/>
    <w:rsid w:val="004474A9"/>
    <w:rsid w:val="004502A9"/>
    <w:rsid w:val="00450B88"/>
    <w:rsid w:val="00454CF2"/>
    <w:rsid w:val="004553B8"/>
    <w:rsid w:val="004559E4"/>
    <w:rsid w:val="00455F0B"/>
    <w:rsid w:val="00455FA3"/>
    <w:rsid w:val="004570D9"/>
    <w:rsid w:val="00457F1B"/>
    <w:rsid w:val="00460972"/>
    <w:rsid w:val="00461BB6"/>
    <w:rsid w:val="004662ED"/>
    <w:rsid w:val="00466804"/>
    <w:rsid w:val="00471693"/>
    <w:rsid w:val="0047192F"/>
    <w:rsid w:val="00471DBA"/>
    <w:rsid w:val="0047322D"/>
    <w:rsid w:val="00474A75"/>
    <w:rsid w:val="00475B9F"/>
    <w:rsid w:val="004772DD"/>
    <w:rsid w:val="00480CAB"/>
    <w:rsid w:val="00480ED0"/>
    <w:rsid w:val="004819BB"/>
    <w:rsid w:val="00482F01"/>
    <w:rsid w:val="00483438"/>
    <w:rsid w:val="004839A5"/>
    <w:rsid w:val="00495B1C"/>
    <w:rsid w:val="004962C0"/>
    <w:rsid w:val="00497B61"/>
    <w:rsid w:val="004A025A"/>
    <w:rsid w:val="004A06EC"/>
    <w:rsid w:val="004A08C1"/>
    <w:rsid w:val="004A0C63"/>
    <w:rsid w:val="004A1196"/>
    <w:rsid w:val="004A19A6"/>
    <w:rsid w:val="004A1D40"/>
    <w:rsid w:val="004A6E3C"/>
    <w:rsid w:val="004A7B45"/>
    <w:rsid w:val="004B4169"/>
    <w:rsid w:val="004B46F5"/>
    <w:rsid w:val="004B4BC0"/>
    <w:rsid w:val="004B4C14"/>
    <w:rsid w:val="004B59CD"/>
    <w:rsid w:val="004C0472"/>
    <w:rsid w:val="004C094C"/>
    <w:rsid w:val="004C1FA7"/>
    <w:rsid w:val="004C241B"/>
    <w:rsid w:val="004C39F7"/>
    <w:rsid w:val="004C42B6"/>
    <w:rsid w:val="004C443E"/>
    <w:rsid w:val="004C5522"/>
    <w:rsid w:val="004C571A"/>
    <w:rsid w:val="004C7BD8"/>
    <w:rsid w:val="004D00E7"/>
    <w:rsid w:val="004D0D7B"/>
    <w:rsid w:val="004D14CF"/>
    <w:rsid w:val="004D45DF"/>
    <w:rsid w:val="004D6878"/>
    <w:rsid w:val="004E1276"/>
    <w:rsid w:val="004E17FC"/>
    <w:rsid w:val="004E4856"/>
    <w:rsid w:val="004E7A1D"/>
    <w:rsid w:val="004F56A1"/>
    <w:rsid w:val="004F5D72"/>
    <w:rsid w:val="004F5FC3"/>
    <w:rsid w:val="004F7CE5"/>
    <w:rsid w:val="0050350C"/>
    <w:rsid w:val="00507308"/>
    <w:rsid w:val="00507694"/>
    <w:rsid w:val="00507D76"/>
    <w:rsid w:val="00507DEB"/>
    <w:rsid w:val="00510027"/>
    <w:rsid w:val="005138E8"/>
    <w:rsid w:val="00513C8A"/>
    <w:rsid w:val="00514154"/>
    <w:rsid w:val="00514B2F"/>
    <w:rsid w:val="00517302"/>
    <w:rsid w:val="00520A55"/>
    <w:rsid w:val="005217B3"/>
    <w:rsid w:val="005221E6"/>
    <w:rsid w:val="00523C3F"/>
    <w:rsid w:val="0052489B"/>
    <w:rsid w:val="00525030"/>
    <w:rsid w:val="00527050"/>
    <w:rsid w:val="005315E0"/>
    <w:rsid w:val="005335FB"/>
    <w:rsid w:val="005360C3"/>
    <w:rsid w:val="0053610C"/>
    <w:rsid w:val="00536F87"/>
    <w:rsid w:val="00537465"/>
    <w:rsid w:val="0053755D"/>
    <w:rsid w:val="00537B11"/>
    <w:rsid w:val="00542A67"/>
    <w:rsid w:val="00543BDC"/>
    <w:rsid w:val="00545222"/>
    <w:rsid w:val="00547E20"/>
    <w:rsid w:val="00551B00"/>
    <w:rsid w:val="00552676"/>
    <w:rsid w:val="00552BE6"/>
    <w:rsid w:val="00553FA2"/>
    <w:rsid w:val="00554AFF"/>
    <w:rsid w:val="00557A33"/>
    <w:rsid w:val="00560F5A"/>
    <w:rsid w:val="00561220"/>
    <w:rsid w:val="005628F2"/>
    <w:rsid w:val="00564603"/>
    <w:rsid w:val="00564A89"/>
    <w:rsid w:val="00565383"/>
    <w:rsid w:val="00565544"/>
    <w:rsid w:val="00566311"/>
    <w:rsid w:val="00567943"/>
    <w:rsid w:val="00567CC3"/>
    <w:rsid w:val="00570172"/>
    <w:rsid w:val="00571242"/>
    <w:rsid w:val="00571A1D"/>
    <w:rsid w:val="00574A13"/>
    <w:rsid w:val="00574B91"/>
    <w:rsid w:val="00575D1A"/>
    <w:rsid w:val="00576B34"/>
    <w:rsid w:val="00576D31"/>
    <w:rsid w:val="00576FE1"/>
    <w:rsid w:val="00577013"/>
    <w:rsid w:val="0058117E"/>
    <w:rsid w:val="00581747"/>
    <w:rsid w:val="00581CC2"/>
    <w:rsid w:val="00582DCB"/>
    <w:rsid w:val="005839C4"/>
    <w:rsid w:val="005848B1"/>
    <w:rsid w:val="005857B7"/>
    <w:rsid w:val="00585BF1"/>
    <w:rsid w:val="00585D2B"/>
    <w:rsid w:val="0058622D"/>
    <w:rsid w:val="00586E59"/>
    <w:rsid w:val="00586FBA"/>
    <w:rsid w:val="00587776"/>
    <w:rsid w:val="00591737"/>
    <w:rsid w:val="00594920"/>
    <w:rsid w:val="00594D05"/>
    <w:rsid w:val="00595269"/>
    <w:rsid w:val="005966E0"/>
    <w:rsid w:val="00597FB0"/>
    <w:rsid w:val="005A06FD"/>
    <w:rsid w:val="005A0CAA"/>
    <w:rsid w:val="005A139D"/>
    <w:rsid w:val="005A232E"/>
    <w:rsid w:val="005A2AC4"/>
    <w:rsid w:val="005A4E1D"/>
    <w:rsid w:val="005A5088"/>
    <w:rsid w:val="005A5171"/>
    <w:rsid w:val="005A53B3"/>
    <w:rsid w:val="005A7BC8"/>
    <w:rsid w:val="005B15D7"/>
    <w:rsid w:val="005B2C44"/>
    <w:rsid w:val="005B3F43"/>
    <w:rsid w:val="005B40B0"/>
    <w:rsid w:val="005B4D54"/>
    <w:rsid w:val="005B50DD"/>
    <w:rsid w:val="005B57E8"/>
    <w:rsid w:val="005B58B4"/>
    <w:rsid w:val="005B6377"/>
    <w:rsid w:val="005B7354"/>
    <w:rsid w:val="005B743C"/>
    <w:rsid w:val="005C0EA0"/>
    <w:rsid w:val="005C1D87"/>
    <w:rsid w:val="005C6218"/>
    <w:rsid w:val="005C6F68"/>
    <w:rsid w:val="005C74E7"/>
    <w:rsid w:val="005D05EF"/>
    <w:rsid w:val="005D1761"/>
    <w:rsid w:val="005D192A"/>
    <w:rsid w:val="005D2574"/>
    <w:rsid w:val="005D4E53"/>
    <w:rsid w:val="005D6580"/>
    <w:rsid w:val="005D682D"/>
    <w:rsid w:val="005D694B"/>
    <w:rsid w:val="005D6A8A"/>
    <w:rsid w:val="005D7115"/>
    <w:rsid w:val="005E18CA"/>
    <w:rsid w:val="005E29DA"/>
    <w:rsid w:val="005E359E"/>
    <w:rsid w:val="005E6AB5"/>
    <w:rsid w:val="005E758E"/>
    <w:rsid w:val="005E7A06"/>
    <w:rsid w:val="005E7A7E"/>
    <w:rsid w:val="005F0597"/>
    <w:rsid w:val="005F1232"/>
    <w:rsid w:val="005F1D53"/>
    <w:rsid w:val="005F229A"/>
    <w:rsid w:val="005F2D4C"/>
    <w:rsid w:val="005F402A"/>
    <w:rsid w:val="005F65D6"/>
    <w:rsid w:val="005F78E4"/>
    <w:rsid w:val="00600974"/>
    <w:rsid w:val="006014E1"/>
    <w:rsid w:val="00603040"/>
    <w:rsid w:val="006032F2"/>
    <w:rsid w:val="006055CB"/>
    <w:rsid w:val="006058E4"/>
    <w:rsid w:val="0060674A"/>
    <w:rsid w:val="00606765"/>
    <w:rsid w:val="006074CE"/>
    <w:rsid w:val="00611BDA"/>
    <w:rsid w:val="0061462B"/>
    <w:rsid w:val="00614C26"/>
    <w:rsid w:val="006178EE"/>
    <w:rsid w:val="006216F1"/>
    <w:rsid w:val="00622827"/>
    <w:rsid w:val="00625050"/>
    <w:rsid w:val="00627785"/>
    <w:rsid w:val="0063125E"/>
    <w:rsid w:val="00632846"/>
    <w:rsid w:val="00633BF4"/>
    <w:rsid w:val="006354EC"/>
    <w:rsid w:val="00635C5D"/>
    <w:rsid w:val="00637648"/>
    <w:rsid w:val="0064121C"/>
    <w:rsid w:val="00641B31"/>
    <w:rsid w:val="00641C05"/>
    <w:rsid w:val="00642004"/>
    <w:rsid w:val="00643E2B"/>
    <w:rsid w:val="006445FC"/>
    <w:rsid w:val="0064627E"/>
    <w:rsid w:val="006506BF"/>
    <w:rsid w:val="00651A91"/>
    <w:rsid w:val="00653281"/>
    <w:rsid w:val="00653296"/>
    <w:rsid w:val="00653CF5"/>
    <w:rsid w:val="00655B4A"/>
    <w:rsid w:val="00657EF2"/>
    <w:rsid w:val="00661285"/>
    <w:rsid w:val="00661928"/>
    <w:rsid w:val="00663052"/>
    <w:rsid w:val="006631E7"/>
    <w:rsid w:val="00663602"/>
    <w:rsid w:val="00663BB6"/>
    <w:rsid w:val="00664366"/>
    <w:rsid w:val="0066481D"/>
    <w:rsid w:val="0066514D"/>
    <w:rsid w:val="0066522B"/>
    <w:rsid w:val="0066716B"/>
    <w:rsid w:val="006679D2"/>
    <w:rsid w:val="006710E1"/>
    <w:rsid w:val="0067411A"/>
    <w:rsid w:val="0067493B"/>
    <w:rsid w:val="00674CD4"/>
    <w:rsid w:val="006757F0"/>
    <w:rsid w:val="006768AC"/>
    <w:rsid w:val="00676C39"/>
    <w:rsid w:val="0067739E"/>
    <w:rsid w:val="006773AC"/>
    <w:rsid w:val="00677955"/>
    <w:rsid w:val="00680FD0"/>
    <w:rsid w:val="0068225F"/>
    <w:rsid w:val="00682A84"/>
    <w:rsid w:val="00683226"/>
    <w:rsid w:val="00685824"/>
    <w:rsid w:val="0068724C"/>
    <w:rsid w:val="006916BC"/>
    <w:rsid w:val="00691DD6"/>
    <w:rsid w:val="00692A24"/>
    <w:rsid w:val="00693F5C"/>
    <w:rsid w:val="006947DE"/>
    <w:rsid w:val="00695622"/>
    <w:rsid w:val="00695CBF"/>
    <w:rsid w:val="00697EE1"/>
    <w:rsid w:val="006A024B"/>
    <w:rsid w:val="006A06A3"/>
    <w:rsid w:val="006A2EB8"/>
    <w:rsid w:val="006A468F"/>
    <w:rsid w:val="006A7090"/>
    <w:rsid w:val="006A71CA"/>
    <w:rsid w:val="006A7F3C"/>
    <w:rsid w:val="006B1129"/>
    <w:rsid w:val="006B41D0"/>
    <w:rsid w:val="006B4ED5"/>
    <w:rsid w:val="006C0452"/>
    <w:rsid w:val="006C1DA3"/>
    <w:rsid w:val="006C1EC3"/>
    <w:rsid w:val="006C3318"/>
    <w:rsid w:val="006C455F"/>
    <w:rsid w:val="006C5756"/>
    <w:rsid w:val="006C6CA4"/>
    <w:rsid w:val="006C6F54"/>
    <w:rsid w:val="006D18F6"/>
    <w:rsid w:val="006D196C"/>
    <w:rsid w:val="006D269B"/>
    <w:rsid w:val="006D527B"/>
    <w:rsid w:val="006D604E"/>
    <w:rsid w:val="006D6DC7"/>
    <w:rsid w:val="006E054D"/>
    <w:rsid w:val="006E25C3"/>
    <w:rsid w:val="006E2728"/>
    <w:rsid w:val="006E3480"/>
    <w:rsid w:val="006E569C"/>
    <w:rsid w:val="006E5742"/>
    <w:rsid w:val="006E5748"/>
    <w:rsid w:val="006F019D"/>
    <w:rsid w:val="006F1B06"/>
    <w:rsid w:val="006F1BE4"/>
    <w:rsid w:val="006F1C2C"/>
    <w:rsid w:val="006F345A"/>
    <w:rsid w:val="006F3C90"/>
    <w:rsid w:val="006F4AC6"/>
    <w:rsid w:val="006F6256"/>
    <w:rsid w:val="006F6FD4"/>
    <w:rsid w:val="006F747A"/>
    <w:rsid w:val="0070330C"/>
    <w:rsid w:val="00707870"/>
    <w:rsid w:val="00707C94"/>
    <w:rsid w:val="0071114A"/>
    <w:rsid w:val="00711594"/>
    <w:rsid w:val="00711D0F"/>
    <w:rsid w:val="007152AC"/>
    <w:rsid w:val="00716B87"/>
    <w:rsid w:val="00716C25"/>
    <w:rsid w:val="00716CAD"/>
    <w:rsid w:val="007171CB"/>
    <w:rsid w:val="0071723A"/>
    <w:rsid w:val="00717A1A"/>
    <w:rsid w:val="00717D36"/>
    <w:rsid w:val="00721ADF"/>
    <w:rsid w:val="00722DAA"/>
    <w:rsid w:val="00723E88"/>
    <w:rsid w:val="00724ADF"/>
    <w:rsid w:val="00724EAB"/>
    <w:rsid w:val="00727666"/>
    <w:rsid w:val="00727F07"/>
    <w:rsid w:val="007315E1"/>
    <w:rsid w:val="00732A7A"/>
    <w:rsid w:val="007357BE"/>
    <w:rsid w:val="00735E9A"/>
    <w:rsid w:val="00736D3F"/>
    <w:rsid w:val="007426A4"/>
    <w:rsid w:val="00745A19"/>
    <w:rsid w:val="00746000"/>
    <w:rsid w:val="007467A1"/>
    <w:rsid w:val="007518BF"/>
    <w:rsid w:val="00751E9B"/>
    <w:rsid w:val="00753609"/>
    <w:rsid w:val="00754AAD"/>
    <w:rsid w:val="0076009C"/>
    <w:rsid w:val="0076308A"/>
    <w:rsid w:val="007634F8"/>
    <w:rsid w:val="00765B22"/>
    <w:rsid w:val="0076636A"/>
    <w:rsid w:val="00767ECA"/>
    <w:rsid w:val="00774C8A"/>
    <w:rsid w:val="0077653C"/>
    <w:rsid w:val="00777A7B"/>
    <w:rsid w:val="007802EB"/>
    <w:rsid w:val="0078144F"/>
    <w:rsid w:val="0078150D"/>
    <w:rsid w:val="00782EF3"/>
    <w:rsid w:val="00783933"/>
    <w:rsid w:val="00783C83"/>
    <w:rsid w:val="00786012"/>
    <w:rsid w:val="007869BB"/>
    <w:rsid w:val="00791E14"/>
    <w:rsid w:val="007923EF"/>
    <w:rsid w:val="00792897"/>
    <w:rsid w:val="007934B4"/>
    <w:rsid w:val="00793E92"/>
    <w:rsid w:val="00794A23"/>
    <w:rsid w:val="0079665F"/>
    <w:rsid w:val="00797661"/>
    <w:rsid w:val="007A0AB6"/>
    <w:rsid w:val="007A0B01"/>
    <w:rsid w:val="007A17FE"/>
    <w:rsid w:val="007A32E4"/>
    <w:rsid w:val="007A4A9A"/>
    <w:rsid w:val="007A4C29"/>
    <w:rsid w:val="007A4E4D"/>
    <w:rsid w:val="007A4F98"/>
    <w:rsid w:val="007A5CF5"/>
    <w:rsid w:val="007B04B1"/>
    <w:rsid w:val="007B080E"/>
    <w:rsid w:val="007B0F22"/>
    <w:rsid w:val="007B33E6"/>
    <w:rsid w:val="007B563F"/>
    <w:rsid w:val="007B75FD"/>
    <w:rsid w:val="007B7639"/>
    <w:rsid w:val="007C09E9"/>
    <w:rsid w:val="007C3776"/>
    <w:rsid w:val="007C7A7B"/>
    <w:rsid w:val="007D07A9"/>
    <w:rsid w:val="007D1DC5"/>
    <w:rsid w:val="007D24F6"/>
    <w:rsid w:val="007D3EEE"/>
    <w:rsid w:val="007D5157"/>
    <w:rsid w:val="007D538C"/>
    <w:rsid w:val="007D5B25"/>
    <w:rsid w:val="007D62F4"/>
    <w:rsid w:val="007E07DC"/>
    <w:rsid w:val="007E102E"/>
    <w:rsid w:val="007E15D1"/>
    <w:rsid w:val="007E1ED1"/>
    <w:rsid w:val="007E23D7"/>
    <w:rsid w:val="007E6626"/>
    <w:rsid w:val="007F2093"/>
    <w:rsid w:val="007F2305"/>
    <w:rsid w:val="007F400A"/>
    <w:rsid w:val="007F55E9"/>
    <w:rsid w:val="007F6831"/>
    <w:rsid w:val="007F76B5"/>
    <w:rsid w:val="007F783B"/>
    <w:rsid w:val="007F7E23"/>
    <w:rsid w:val="008007FF"/>
    <w:rsid w:val="00801D6E"/>
    <w:rsid w:val="008026EC"/>
    <w:rsid w:val="00810A2E"/>
    <w:rsid w:val="008117A2"/>
    <w:rsid w:val="00811EBF"/>
    <w:rsid w:val="00812393"/>
    <w:rsid w:val="008126C8"/>
    <w:rsid w:val="008143BB"/>
    <w:rsid w:val="00814F5B"/>
    <w:rsid w:val="00815E27"/>
    <w:rsid w:val="0081700F"/>
    <w:rsid w:val="00817587"/>
    <w:rsid w:val="008203FD"/>
    <w:rsid w:val="0082126D"/>
    <w:rsid w:val="008245C1"/>
    <w:rsid w:val="00824A4A"/>
    <w:rsid w:val="00825C56"/>
    <w:rsid w:val="00827333"/>
    <w:rsid w:val="00827B32"/>
    <w:rsid w:val="00830C6A"/>
    <w:rsid w:val="008326AF"/>
    <w:rsid w:val="0083309D"/>
    <w:rsid w:val="00834482"/>
    <w:rsid w:val="00835913"/>
    <w:rsid w:val="00835F9D"/>
    <w:rsid w:val="00836C58"/>
    <w:rsid w:val="00840A8E"/>
    <w:rsid w:val="00841534"/>
    <w:rsid w:val="0084185E"/>
    <w:rsid w:val="008425C7"/>
    <w:rsid w:val="00842871"/>
    <w:rsid w:val="00843B0A"/>
    <w:rsid w:val="00844BAE"/>
    <w:rsid w:val="00845111"/>
    <w:rsid w:val="00845659"/>
    <w:rsid w:val="00846826"/>
    <w:rsid w:val="008475BD"/>
    <w:rsid w:val="00847EDB"/>
    <w:rsid w:val="00851188"/>
    <w:rsid w:val="00851565"/>
    <w:rsid w:val="00851853"/>
    <w:rsid w:val="00852992"/>
    <w:rsid w:val="00852D38"/>
    <w:rsid w:val="00852EB9"/>
    <w:rsid w:val="00853A6B"/>
    <w:rsid w:val="00854CF0"/>
    <w:rsid w:val="00854D42"/>
    <w:rsid w:val="00856A93"/>
    <w:rsid w:val="00860253"/>
    <w:rsid w:val="00860830"/>
    <w:rsid w:val="008611B7"/>
    <w:rsid w:val="008637BF"/>
    <w:rsid w:val="00864032"/>
    <w:rsid w:val="00865170"/>
    <w:rsid w:val="008716D4"/>
    <w:rsid w:val="008718B0"/>
    <w:rsid w:val="008720F6"/>
    <w:rsid w:val="008736CF"/>
    <w:rsid w:val="00875A15"/>
    <w:rsid w:val="00877CCF"/>
    <w:rsid w:val="0088018B"/>
    <w:rsid w:val="008816D0"/>
    <w:rsid w:val="00882350"/>
    <w:rsid w:val="00883E09"/>
    <w:rsid w:val="00887955"/>
    <w:rsid w:val="00887DF7"/>
    <w:rsid w:val="0089087D"/>
    <w:rsid w:val="008909C3"/>
    <w:rsid w:val="00890DDA"/>
    <w:rsid w:val="00892099"/>
    <w:rsid w:val="00892A2C"/>
    <w:rsid w:val="0089793B"/>
    <w:rsid w:val="008A12A5"/>
    <w:rsid w:val="008A1D2E"/>
    <w:rsid w:val="008A3364"/>
    <w:rsid w:val="008A347F"/>
    <w:rsid w:val="008A3DDD"/>
    <w:rsid w:val="008A3F40"/>
    <w:rsid w:val="008A5770"/>
    <w:rsid w:val="008A5A6E"/>
    <w:rsid w:val="008A62CA"/>
    <w:rsid w:val="008A6770"/>
    <w:rsid w:val="008A6EEF"/>
    <w:rsid w:val="008A7B54"/>
    <w:rsid w:val="008B00DE"/>
    <w:rsid w:val="008B10EF"/>
    <w:rsid w:val="008B13A4"/>
    <w:rsid w:val="008B211F"/>
    <w:rsid w:val="008B42F4"/>
    <w:rsid w:val="008B4C13"/>
    <w:rsid w:val="008B62DC"/>
    <w:rsid w:val="008B6F4C"/>
    <w:rsid w:val="008B75B8"/>
    <w:rsid w:val="008C0C80"/>
    <w:rsid w:val="008C284E"/>
    <w:rsid w:val="008C2B30"/>
    <w:rsid w:val="008C2B67"/>
    <w:rsid w:val="008C427C"/>
    <w:rsid w:val="008C5693"/>
    <w:rsid w:val="008C6107"/>
    <w:rsid w:val="008C64A8"/>
    <w:rsid w:val="008C79F3"/>
    <w:rsid w:val="008C7A56"/>
    <w:rsid w:val="008D0662"/>
    <w:rsid w:val="008D1CAD"/>
    <w:rsid w:val="008D5738"/>
    <w:rsid w:val="008D5AE1"/>
    <w:rsid w:val="008D5F82"/>
    <w:rsid w:val="008E009E"/>
    <w:rsid w:val="008E03BC"/>
    <w:rsid w:val="008E227C"/>
    <w:rsid w:val="008E25F9"/>
    <w:rsid w:val="008E440F"/>
    <w:rsid w:val="008E575E"/>
    <w:rsid w:val="008E6460"/>
    <w:rsid w:val="008E73E6"/>
    <w:rsid w:val="008E79F9"/>
    <w:rsid w:val="008F0636"/>
    <w:rsid w:val="008F224F"/>
    <w:rsid w:val="008F2F01"/>
    <w:rsid w:val="008F4670"/>
    <w:rsid w:val="008F48F6"/>
    <w:rsid w:val="008F4B1B"/>
    <w:rsid w:val="008F6D6D"/>
    <w:rsid w:val="008F7441"/>
    <w:rsid w:val="00901681"/>
    <w:rsid w:val="00901F59"/>
    <w:rsid w:val="00902120"/>
    <w:rsid w:val="00903922"/>
    <w:rsid w:val="00912597"/>
    <w:rsid w:val="00913854"/>
    <w:rsid w:val="00916134"/>
    <w:rsid w:val="00916139"/>
    <w:rsid w:val="00916550"/>
    <w:rsid w:val="00916AA4"/>
    <w:rsid w:val="009176FC"/>
    <w:rsid w:val="00917C92"/>
    <w:rsid w:val="0092037A"/>
    <w:rsid w:val="00921A1D"/>
    <w:rsid w:val="009221D8"/>
    <w:rsid w:val="0092389D"/>
    <w:rsid w:val="00926829"/>
    <w:rsid w:val="00930946"/>
    <w:rsid w:val="00930C16"/>
    <w:rsid w:val="00933E64"/>
    <w:rsid w:val="00933F82"/>
    <w:rsid w:val="00933FF9"/>
    <w:rsid w:val="009343C2"/>
    <w:rsid w:val="00935C8B"/>
    <w:rsid w:val="00936D61"/>
    <w:rsid w:val="009374B0"/>
    <w:rsid w:val="00937A89"/>
    <w:rsid w:val="00941AB1"/>
    <w:rsid w:val="009422B9"/>
    <w:rsid w:val="00942DA1"/>
    <w:rsid w:val="00943616"/>
    <w:rsid w:val="00944CD7"/>
    <w:rsid w:val="00947212"/>
    <w:rsid w:val="00947303"/>
    <w:rsid w:val="0095070E"/>
    <w:rsid w:val="00950BF8"/>
    <w:rsid w:val="00951D6A"/>
    <w:rsid w:val="00953851"/>
    <w:rsid w:val="00955057"/>
    <w:rsid w:val="009602BF"/>
    <w:rsid w:val="00960C06"/>
    <w:rsid w:val="009639AE"/>
    <w:rsid w:val="00965174"/>
    <w:rsid w:val="00965400"/>
    <w:rsid w:val="00966D5F"/>
    <w:rsid w:val="00972B02"/>
    <w:rsid w:val="00973D7E"/>
    <w:rsid w:val="00976AB5"/>
    <w:rsid w:val="009779AA"/>
    <w:rsid w:val="00980337"/>
    <w:rsid w:val="00981769"/>
    <w:rsid w:val="00982FCB"/>
    <w:rsid w:val="0098306F"/>
    <w:rsid w:val="00983171"/>
    <w:rsid w:val="00983CC7"/>
    <w:rsid w:val="00983D00"/>
    <w:rsid w:val="009840B3"/>
    <w:rsid w:val="00984636"/>
    <w:rsid w:val="009859C9"/>
    <w:rsid w:val="009859CB"/>
    <w:rsid w:val="00992DB1"/>
    <w:rsid w:val="00992E59"/>
    <w:rsid w:val="009939B1"/>
    <w:rsid w:val="00994397"/>
    <w:rsid w:val="00995506"/>
    <w:rsid w:val="00997283"/>
    <w:rsid w:val="009A2651"/>
    <w:rsid w:val="009A3769"/>
    <w:rsid w:val="009A53B1"/>
    <w:rsid w:val="009A6D2D"/>
    <w:rsid w:val="009A733A"/>
    <w:rsid w:val="009B2158"/>
    <w:rsid w:val="009B237A"/>
    <w:rsid w:val="009B501F"/>
    <w:rsid w:val="009B5926"/>
    <w:rsid w:val="009B6F24"/>
    <w:rsid w:val="009B7565"/>
    <w:rsid w:val="009B7B13"/>
    <w:rsid w:val="009C1CCD"/>
    <w:rsid w:val="009C34EA"/>
    <w:rsid w:val="009C3721"/>
    <w:rsid w:val="009C4FE8"/>
    <w:rsid w:val="009C6327"/>
    <w:rsid w:val="009D07AD"/>
    <w:rsid w:val="009D1EA4"/>
    <w:rsid w:val="009D23F2"/>
    <w:rsid w:val="009D2781"/>
    <w:rsid w:val="009D39E4"/>
    <w:rsid w:val="009D42C3"/>
    <w:rsid w:val="009D4ADA"/>
    <w:rsid w:val="009D4B52"/>
    <w:rsid w:val="009D78DC"/>
    <w:rsid w:val="009D7987"/>
    <w:rsid w:val="009E080C"/>
    <w:rsid w:val="009E0D1A"/>
    <w:rsid w:val="009E10C2"/>
    <w:rsid w:val="009E15DF"/>
    <w:rsid w:val="009E1DC7"/>
    <w:rsid w:val="009E2FBF"/>
    <w:rsid w:val="009E5764"/>
    <w:rsid w:val="009E6FAD"/>
    <w:rsid w:val="009E71D3"/>
    <w:rsid w:val="009F1DD8"/>
    <w:rsid w:val="009F1E46"/>
    <w:rsid w:val="009F2C6F"/>
    <w:rsid w:val="009F39DE"/>
    <w:rsid w:val="009F447D"/>
    <w:rsid w:val="009F7CD6"/>
    <w:rsid w:val="00A000ED"/>
    <w:rsid w:val="00A004A7"/>
    <w:rsid w:val="00A03F5C"/>
    <w:rsid w:val="00A04346"/>
    <w:rsid w:val="00A052BF"/>
    <w:rsid w:val="00A065C0"/>
    <w:rsid w:val="00A076AC"/>
    <w:rsid w:val="00A10543"/>
    <w:rsid w:val="00A1097C"/>
    <w:rsid w:val="00A1204F"/>
    <w:rsid w:val="00A13EF7"/>
    <w:rsid w:val="00A160D8"/>
    <w:rsid w:val="00A1730B"/>
    <w:rsid w:val="00A17FFB"/>
    <w:rsid w:val="00A2061B"/>
    <w:rsid w:val="00A21919"/>
    <w:rsid w:val="00A223AE"/>
    <w:rsid w:val="00A23061"/>
    <w:rsid w:val="00A2319A"/>
    <w:rsid w:val="00A23628"/>
    <w:rsid w:val="00A243A6"/>
    <w:rsid w:val="00A275CF"/>
    <w:rsid w:val="00A303FF"/>
    <w:rsid w:val="00A309DF"/>
    <w:rsid w:val="00A316B7"/>
    <w:rsid w:val="00A32D36"/>
    <w:rsid w:val="00A33B0C"/>
    <w:rsid w:val="00A34B87"/>
    <w:rsid w:val="00A40D15"/>
    <w:rsid w:val="00A41AB5"/>
    <w:rsid w:val="00A43F8E"/>
    <w:rsid w:val="00A46003"/>
    <w:rsid w:val="00A47574"/>
    <w:rsid w:val="00A5052E"/>
    <w:rsid w:val="00A517A7"/>
    <w:rsid w:val="00A55ACD"/>
    <w:rsid w:val="00A57495"/>
    <w:rsid w:val="00A603AE"/>
    <w:rsid w:val="00A60D90"/>
    <w:rsid w:val="00A61310"/>
    <w:rsid w:val="00A62E8B"/>
    <w:rsid w:val="00A633E7"/>
    <w:rsid w:val="00A63851"/>
    <w:rsid w:val="00A64C6E"/>
    <w:rsid w:val="00A66C61"/>
    <w:rsid w:val="00A6730F"/>
    <w:rsid w:val="00A7045B"/>
    <w:rsid w:val="00A71DB7"/>
    <w:rsid w:val="00A72423"/>
    <w:rsid w:val="00A73A51"/>
    <w:rsid w:val="00A76B05"/>
    <w:rsid w:val="00A77078"/>
    <w:rsid w:val="00A80A21"/>
    <w:rsid w:val="00A80FA2"/>
    <w:rsid w:val="00A81320"/>
    <w:rsid w:val="00A82CF5"/>
    <w:rsid w:val="00A86627"/>
    <w:rsid w:val="00A87983"/>
    <w:rsid w:val="00A9024C"/>
    <w:rsid w:val="00A902FE"/>
    <w:rsid w:val="00A91334"/>
    <w:rsid w:val="00A91953"/>
    <w:rsid w:val="00A9364D"/>
    <w:rsid w:val="00A94C0A"/>
    <w:rsid w:val="00A95800"/>
    <w:rsid w:val="00A95AA5"/>
    <w:rsid w:val="00A97861"/>
    <w:rsid w:val="00AA5647"/>
    <w:rsid w:val="00AA643F"/>
    <w:rsid w:val="00AA7686"/>
    <w:rsid w:val="00AB0E77"/>
    <w:rsid w:val="00AB1326"/>
    <w:rsid w:val="00AB2A5E"/>
    <w:rsid w:val="00AB59FB"/>
    <w:rsid w:val="00AB6674"/>
    <w:rsid w:val="00AB6DA1"/>
    <w:rsid w:val="00AC3E84"/>
    <w:rsid w:val="00AC6B19"/>
    <w:rsid w:val="00AC6F74"/>
    <w:rsid w:val="00AD1357"/>
    <w:rsid w:val="00AD2764"/>
    <w:rsid w:val="00AD285A"/>
    <w:rsid w:val="00AD54A4"/>
    <w:rsid w:val="00AD5C1F"/>
    <w:rsid w:val="00AD5E93"/>
    <w:rsid w:val="00AD6148"/>
    <w:rsid w:val="00AD6D29"/>
    <w:rsid w:val="00AD785F"/>
    <w:rsid w:val="00AE2B03"/>
    <w:rsid w:val="00AE2E54"/>
    <w:rsid w:val="00AE2FCD"/>
    <w:rsid w:val="00AE76CF"/>
    <w:rsid w:val="00AF0D56"/>
    <w:rsid w:val="00AF129B"/>
    <w:rsid w:val="00AF19BF"/>
    <w:rsid w:val="00AF4AE4"/>
    <w:rsid w:val="00AF591E"/>
    <w:rsid w:val="00AF5D84"/>
    <w:rsid w:val="00AF6A4B"/>
    <w:rsid w:val="00AF785F"/>
    <w:rsid w:val="00B039D4"/>
    <w:rsid w:val="00B04BA7"/>
    <w:rsid w:val="00B10E46"/>
    <w:rsid w:val="00B16240"/>
    <w:rsid w:val="00B16DD8"/>
    <w:rsid w:val="00B20390"/>
    <w:rsid w:val="00B20CCB"/>
    <w:rsid w:val="00B22250"/>
    <w:rsid w:val="00B22558"/>
    <w:rsid w:val="00B244C3"/>
    <w:rsid w:val="00B24798"/>
    <w:rsid w:val="00B24B3E"/>
    <w:rsid w:val="00B24E6A"/>
    <w:rsid w:val="00B254B5"/>
    <w:rsid w:val="00B26235"/>
    <w:rsid w:val="00B2778B"/>
    <w:rsid w:val="00B308D2"/>
    <w:rsid w:val="00B30A4A"/>
    <w:rsid w:val="00B31668"/>
    <w:rsid w:val="00B3280A"/>
    <w:rsid w:val="00B328AA"/>
    <w:rsid w:val="00B3550F"/>
    <w:rsid w:val="00B35613"/>
    <w:rsid w:val="00B37CAC"/>
    <w:rsid w:val="00B42994"/>
    <w:rsid w:val="00B42CE3"/>
    <w:rsid w:val="00B43941"/>
    <w:rsid w:val="00B44EC8"/>
    <w:rsid w:val="00B46E0D"/>
    <w:rsid w:val="00B46FBA"/>
    <w:rsid w:val="00B47C21"/>
    <w:rsid w:val="00B500D1"/>
    <w:rsid w:val="00B52D5D"/>
    <w:rsid w:val="00B55232"/>
    <w:rsid w:val="00B56710"/>
    <w:rsid w:val="00B57070"/>
    <w:rsid w:val="00B603C4"/>
    <w:rsid w:val="00B61811"/>
    <w:rsid w:val="00B61C00"/>
    <w:rsid w:val="00B62276"/>
    <w:rsid w:val="00B64F50"/>
    <w:rsid w:val="00B6535F"/>
    <w:rsid w:val="00B70DF0"/>
    <w:rsid w:val="00B74738"/>
    <w:rsid w:val="00B752A8"/>
    <w:rsid w:val="00B75808"/>
    <w:rsid w:val="00B76034"/>
    <w:rsid w:val="00B76815"/>
    <w:rsid w:val="00B77F06"/>
    <w:rsid w:val="00B806AF"/>
    <w:rsid w:val="00B81B97"/>
    <w:rsid w:val="00B83F43"/>
    <w:rsid w:val="00B85972"/>
    <w:rsid w:val="00B861BC"/>
    <w:rsid w:val="00B8715E"/>
    <w:rsid w:val="00B87943"/>
    <w:rsid w:val="00B90BEB"/>
    <w:rsid w:val="00B91458"/>
    <w:rsid w:val="00B91467"/>
    <w:rsid w:val="00B9214C"/>
    <w:rsid w:val="00B92B8D"/>
    <w:rsid w:val="00B95C02"/>
    <w:rsid w:val="00B96BCF"/>
    <w:rsid w:val="00B974C9"/>
    <w:rsid w:val="00BA0C5F"/>
    <w:rsid w:val="00BA2236"/>
    <w:rsid w:val="00BA4C77"/>
    <w:rsid w:val="00BA4E5B"/>
    <w:rsid w:val="00BA56B4"/>
    <w:rsid w:val="00BA75D4"/>
    <w:rsid w:val="00BB2F85"/>
    <w:rsid w:val="00BB3E82"/>
    <w:rsid w:val="00BB703F"/>
    <w:rsid w:val="00BB706C"/>
    <w:rsid w:val="00BC0DCF"/>
    <w:rsid w:val="00BC0FF6"/>
    <w:rsid w:val="00BC1A7C"/>
    <w:rsid w:val="00BC246C"/>
    <w:rsid w:val="00BC55E3"/>
    <w:rsid w:val="00BC599A"/>
    <w:rsid w:val="00BD06C8"/>
    <w:rsid w:val="00BD1F52"/>
    <w:rsid w:val="00BD2D34"/>
    <w:rsid w:val="00BD41E4"/>
    <w:rsid w:val="00BD6445"/>
    <w:rsid w:val="00BE0A4D"/>
    <w:rsid w:val="00BE0D50"/>
    <w:rsid w:val="00BE12E8"/>
    <w:rsid w:val="00BE4F9C"/>
    <w:rsid w:val="00BE6E27"/>
    <w:rsid w:val="00BE767A"/>
    <w:rsid w:val="00BE77F3"/>
    <w:rsid w:val="00BF0794"/>
    <w:rsid w:val="00BF22A7"/>
    <w:rsid w:val="00BF547F"/>
    <w:rsid w:val="00BF5795"/>
    <w:rsid w:val="00BF6AE7"/>
    <w:rsid w:val="00C06076"/>
    <w:rsid w:val="00C06583"/>
    <w:rsid w:val="00C104E0"/>
    <w:rsid w:val="00C10BBA"/>
    <w:rsid w:val="00C10F15"/>
    <w:rsid w:val="00C116F5"/>
    <w:rsid w:val="00C1309F"/>
    <w:rsid w:val="00C132A0"/>
    <w:rsid w:val="00C14F67"/>
    <w:rsid w:val="00C15CFA"/>
    <w:rsid w:val="00C16437"/>
    <w:rsid w:val="00C16CBA"/>
    <w:rsid w:val="00C1795C"/>
    <w:rsid w:val="00C20E73"/>
    <w:rsid w:val="00C225DB"/>
    <w:rsid w:val="00C22BC7"/>
    <w:rsid w:val="00C25381"/>
    <w:rsid w:val="00C26B9A"/>
    <w:rsid w:val="00C2799F"/>
    <w:rsid w:val="00C30E06"/>
    <w:rsid w:val="00C310D9"/>
    <w:rsid w:val="00C32A88"/>
    <w:rsid w:val="00C32C0B"/>
    <w:rsid w:val="00C332EC"/>
    <w:rsid w:val="00C3417C"/>
    <w:rsid w:val="00C3519C"/>
    <w:rsid w:val="00C35520"/>
    <w:rsid w:val="00C361EB"/>
    <w:rsid w:val="00C36BA2"/>
    <w:rsid w:val="00C4005D"/>
    <w:rsid w:val="00C404D7"/>
    <w:rsid w:val="00C408E6"/>
    <w:rsid w:val="00C43098"/>
    <w:rsid w:val="00C4383C"/>
    <w:rsid w:val="00C4396B"/>
    <w:rsid w:val="00C4528B"/>
    <w:rsid w:val="00C45CB4"/>
    <w:rsid w:val="00C4657B"/>
    <w:rsid w:val="00C50151"/>
    <w:rsid w:val="00C5062F"/>
    <w:rsid w:val="00C51E51"/>
    <w:rsid w:val="00C532A6"/>
    <w:rsid w:val="00C534C8"/>
    <w:rsid w:val="00C5410F"/>
    <w:rsid w:val="00C5467F"/>
    <w:rsid w:val="00C56B47"/>
    <w:rsid w:val="00C60D89"/>
    <w:rsid w:val="00C613DA"/>
    <w:rsid w:val="00C6331B"/>
    <w:rsid w:val="00C6478D"/>
    <w:rsid w:val="00C65F88"/>
    <w:rsid w:val="00C6707A"/>
    <w:rsid w:val="00C72CE0"/>
    <w:rsid w:val="00C74AC0"/>
    <w:rsid w:val="00C75533"/>
    <w:rsid w:val="00C7734E"/>
    <w:rsid w:val="00C80FA4"/>
    <w:rsid w:val="00C83720"/>
    <w:rsid w:val="00C85879"/>
    <w:rsid w:val="00C8588A"/>
    <w:rsid w:val="00C86F2B"/>
    <w:rsid w:val="00C87811"/>
    <w:rsid w:val="00C879CF"/>
    <w:rsid w:val="00C91B25"/>
    <w:rsid w:val="00C940A6"/>
    <w:rsid w:val="00C943FE"/>
    <w:rsid w:val="00C944DE"/>
    <w:rsid w:val="00C94B94"/>
    <w:rsid w:val="00C9519B"/>
    <w:rsid w:val="00C95BAA"/>
    <w:rsid w:val="00CA0EF5"/>
    <w:rsid w:val="00CA136F"/>
    <w:rsid w:val="00CA2113"/>
    <w:rsid w:val="00CA225A"/>
    <w:rsid w:val="00CA3160"/>
    <w:rsid w:val="00CA4775"/>
    <w:rsid w:val="00CA5864"/>
    <w:rsid w:val="00CA705D"/>
    <w:rsid w:val="00CA74EF"/>
    <w:rsid w:val="00CA773A"/>
    <w:rsid w:val="00CB01A5"/>
    <w:rsid w:val="00CB1F41"/>
    <w:rsid w:val="00CB33BA"/>
    <w:rsid w:val="00CB7646"/>
    <w:rsid w:val="00CC204B"/>
    <w:rsid w:val="00CC33BE"/>
    <w:rsid w:val="00CC443D"/>
    <w:rsid w:val="00CC5358"/>
    <w:rsid w:val="00CC6441"/>
    <w:rsid w:val="00CC67D9"/>
    <w:rsid w:val="00CC6FD8"/>
    <w:rsid w:val="00CD0B98"/>
    <w:rsid w:val="00CD4273"/>
    <w:rsid w:val="00CD59A4"/>
    <w:rsid w:val="00CD6627"/>
    <w:rsid w:val="00CD6C4C"/>
    <w:rsid w:val="00CD72A9"/>
    <w:rsid w:val="00CE022A"/>
    <w:rsid w:val="00CE1814"/>
    <w:rsid w:val="00CE291B"/>
    <w:rsid w:val="00CE2E6E"/>
    <w:rsid w:val="00CF244D"/>
    <w:rsid w:val="00CF2D1C"/>
    <w:rsid w:val="00CF38DB"/>
    <w:rsid w:val="00CF4A3A"/>
    <w:rsid w:val="00CF6320"/>
    <w:rsid w:val="00CF64DD"/>
    <w:rsid w:val="00CF66F1"/>
    <w:rsid w:val="00CF6E35"/>
    <w:rsid w:val="00CF7C13"/>
    <w:rsid w:val="00CF7E97"/>
    <w:rsid w:val="00D0219D"/>
    <w:rsid w:val="00D021B1"/>
    <w:rsid w:val="00D055A9"/>
    <w:rsid w:val="00D06AF1"/>
    <w:rsid w:val="00D073F2"/>
    <w:rsid w:val="00D10F65"/>
    <w:rsid w:val="00D111BB"/>
    <w:rsid w:val="00D11A20"/>
    <w:rsid w:val="00D13E89"/>
    <w:rsid w:val="00D15203"/>
    <w:rsid w:val="00D15CCB"/>
    <w:rsid w:val="00D17248"/>
    <w:rsid w:val="00D21DBA"/>
    <w:rsid w:val="00D21E24"/>
    <w:rsid w:val="00D22C2F"/>
    <w:rsid w:val="00D252E3"/>
    <w:rsid w:val="00D257CF"/>
    <w:rsid w:val="00D3067A"/>
    <w:rsid w:val="00D314C6"/>
    <w:rsid w:val="00D338F3"/>
    <w:rsid w:val="00D34302"/>
    <w:rsid w:val="00D3515A"/>
    <w:rsid w:val="00D40CBB"/>
    <w:rsid w:val="00D4299E"/>
    <w:rsid w:val="00D42D05"/>
    <w:rsid w:val="00D4628A"/>
    <w:rsid w:val="00D47948"/>
    <w:rsid w:val="00D52A4E"/>
    <w:rsid w:val="00D53ECF"/>
    <w:rsid w:val="00D54CA8"/>
    <w:rsid w:val="00D55D59"/>
    <w:rsid w:val="00D602B7"/>
    <w:rsid w:val="00D60675"/>
    <w:rsid w:val="00D626A5"/>
    <w:rsid w:val="00D62A68"/>
    <w:rsid w:val="00D62E94"/>
    <w:rsid w:val="00D6331A"/>
    <w:rsid w:val="00D636E9"/>
    <w:rsid w:val="00D642FD"/>
    <w:rsid w:val="00D6632C"/>
    <w:rsid w:val="00D71276"/>
    <w:rsid w:val="00D71659"/>
    <w:rsid w:val="00D72FA9"/>
    <w:rsid w:val="00D7539A"/>
    <w:rsid w:val="00D77B1A"/>
    <w:rsid w:val="00D8177D"/>
    <w:rsid w:val="00D81DF2"/>
    <w:rsid w:val="00D81E6D"/>
    <w:rsid w:val="00D826D9"/>
    <w:rsid w:val="00D82A76"/>
    <w:rsid w:val="00D836E2"/>
    <w:rsid w:val="00D8559F"/>
    <w:rsid w:val="00D85AA8"/>
    <w:rsid w:val="00D864E7"/>
    <w:rsid w:val="00D871FE"/>
    <w:rsid w:val="00D90260"/>
    <w:rsid w:val="00D90FE1"/>
    <w:rsid w:val="00D94BF6"/>
    <w:rsid w:val="00D9720B"/>
    <w:rsid w:val="00DA195E"/>
    <w:rsid w:val="00DA231E"/>
    <w:rsid w:val="00DB0565"/>
    <w:rsid w:val="00DB5535"/>
    <w:rsid w:val="00DB7772"/>
    <w:rsid w:val="00DC0667"/>
    <w:rsid w:val="00DC1D61"/>
    <w:rsid w:val="00DC3381"/>
    <w:rsid w:val="00DC35B2"/>
    <w:rsid w:val="00DC43CF"/>
    <w:rsid w:val="00DC5479"/>
    <w:rsid w:val="00DC5755"/>
    <w:rsid w:val="00DC6526"/>
    <w:rsid w:val="00DC6DA1"/>
    <w:rsid w:val="00DD0F77"/>
    <w:rsid w:val="00DD144E"/>
    <w:rsid w:val="00DD35CF"/>
    <w:rsid w:val="00DD3CD4"/>
    <w:rsid w:val="00DD5715"/>
    <w:rsid w:val="00DE0689"/>
    <w:rsid w:val="00DE1762"/>
    <w:rsid w:val="00DE1C2D"/>
    <w:rsid w:val="00DE2146"/>
    <w:rsid w:val="00DE27A2"/>
    <w:rsid w:val="00DE2F61"/>
    <w:rsid w:val="00DE38DB"/>
    <w:rsid w:val="00DE3BF1"/>
    <w:rsid w:val="00DE62DA"/>
    <w:rsid w:val="00DE6A9A"/>
    <w:rsid w:val="00DF09FE"/>
    <w:rsid w:val="00DF1569"/>
    <w:rsid w:val="00DF1CE9"/>
    <w:rsid w:val="00DF40C9"/>
    <w:rsid w:val="00DF4BB9"/>
    <w:rsid w:val="00DF619A"/>
    <w:rsid w:val="00DF6E14"/>
    <w:rsid w:val="00DF7231"/>
    <w:rsid w:val="00DF7873"/>
    <w:rsid w:val="00DF7B6F"/>
    <w:rsid w:val="00E00286"/>
    <w:rsid w:val="00E0174C"/>
    <w:rsid w:val="00E03737"/>
    <w:rsid w:val="00E03C32"/>
    <w:rsid w:val="00E05F3B"/>
    <w:rsid w:val="00E069C0"/>
    <w:rsid w:val="00E06A1E"/>
    <w:rsid w:val="00E072FA"/>
    <w:rsid w:val="00E1127C"/>
    <w:rsid w:val="00E1133F"/>
    <w:rsid w:val="00E11E5F"/>
    <w:rsid w:val="00E135A7"/>
    <w:rsid w:val="00E13E20"/>
    <w:rsid w:val="00E148E4"/>
    <w:rsid w:val="00E15AA6"/>
    <w:rsid w:val="00E16816"/>
    <w:rsid w:val="00E17434"/>
    <w:rsid w:val="00E22FAF"/>
    <w:rsid w:val="00E23483"/>
    <w:rsid w:val="00E26080"/>
    <w:rsid w:val="00E270D6"/>
    <w:rsid w:val="00E314B3"/>
    <w:rsid w:val="00E327D1"/>
    <w:rsid w:val="00E33702"/>
    <w:rsid w:val="00E337F2"/>
    <w:rsid w:val="00E35329"/>
    <w:rsid w:val="00E36B2B"/>
    <w:rsid w:val="00E36D5A"/>
    <w:rsid w:val="00E36D86"/>
    <w:rsid w:val="00E37505"/>
    <w:rsid w:val="00E40D4F"/>
    <w:rsid w:val="00E40D77"/>
    <w:rsid w:val="00E446AC"/>
    <w:rsid w:val="00E46887"/>
    <w:rsid w:val="00E46AE8"/>
    <w:rsid w:val="00E47591"/>
    <w:rsid w:val="00E503C3"/>
    <w:rsid w:val="00E504F5"/>
    <w:rsid w:val="00E5092F"/>
    <w:rsid w:val="00E513A6"/>
    <w:rsid w:val="00E52336"/>
    <w:rsid w:val="00E52973"/>
    <w:rsid w:val="00E53209"/>
    <w:rsid w:val="00E5323B"/>
    <w:rsid w:val="00E53530"/>
    <w:rsid w:val="00E53A58"/>
    <w:rsid w:val="00E53B0C"/>
    <w:rsid w:val="00E53E49"/>
    <w:rsid w:val="00E54982"/>
    <w:rsid w:val="00E55226"/>
    <w:rsid w:val="00E5560F"/>
    <w:rsid w:val="00E55F74"/>
    <w:rsid w:val="00E56319"/>
    <w:rsid w:val="00E56B21"/>
    <w:rsid w:val="00E56B76"/>
    <w:rsid w:val="00E57179"/>
    <w:rsid w:val="00E623CF"/>
    <w:rsid w:val="00E6360E"/>
    <w:rsid w:val="00E645D0"/>
    <w:rsid w:val="00E64677"/>
    <w:rsid w:val="00E65340"/>
    <w:rsid w:val="00E67B92"/>
    <w:rsid w:val="00E7039B"/>
    <w:rsid w:val="00E71EB6"/>
    <w:rsid w:val="00E72399"/>
    <w:rsid w:val="00E740E0"/>
    <w:rsid w:val="00E743DD"/>
    <w:rsid w:val="00E77BE3"/>
    <w:rsid w:val="00E81069"/>
    <w:rsid w:val="00E8235E"/>
    <w:rsid w:val="00E82D33"/>
    <w:rsid w:val="00E84301"/>
    <w:rsid w:val="00E85E18"/>
    <w:rsid w:val="00E8625A"/>
    <w:rsid w:val="00E901BD"/>
    <w:rsid w:val="00E90960"/>
    <w:rsid w:val="00E90AB2"/>
    <w:rsid w:val="00E939B1"/>
    <w:rsid w:val="00E94E7A"/>
    <w:rsid w:val="00E95BC2"/>
    <w:rsid w:val="00E976A9"/>
    <w:rsid w:val="00EA0200"/>
    <w:rsid w:val="00EA05C8"/>
    <w:rsid w:val="00EA097A"/>
    <w:rsid w:val="00EA501D"/>
    <w:rsid w:val="00EA555D"/>
    <w:rsid w:val="00EA6BB1"/>
    <w:rsid w:val="00EB025D"/>
    <w:rsid w:val="00EB04B3"/>
    <w:rsid w:val="00EB07A4"/>
    <w:rsid w:val="00EB433C"/>
    <w:rsid w:val="00EB5CE6"/>
    <w:rsid w:val="00EB68F4"/>
    <w:rsid w:val="00EB693B"/>
    <w:rsid w:val="00EB698A"/>
    <w:rsid w:val="00EC0510"/>
    <w:rsid w:val="00EC0525"/>
    <w:rsid w:val="00EC1570"/>
    <w:rsid w:val="00EC1EA3"/>
    <w:rsid w:val="00EC2DF7"/>
    <w:rsid w:val="00EC6C64"/>
    <w:rsid w:val="00EC72EA"/>
    <w:rsid w:val="00ED11C5"/>
    <w:rsid w:val="00ED21F3"/>
    <w:rsid w:val="00ED3BD6"/>
    <w:rsid w:val="00ED3F3E"/>
    <w:rsid w:val="00ED5962"/>
    <w:rsid w:val="00EE3422"/>
    <w:rsid w:val="00EE3B47"/>
    <w:rsid w:val="00EE3C14"/>
    <w:rsid w:val="00EE4A2B"/>
    <w:rsid w:val="00EE4D76"/>
    <w:rsid w:val="00EE75F0"/>
    <w:rsid w:val="00EF0525"/>
    <w:rsid w:val="00EF1BFD"/>
    <w:rsid w:val="00EF1DF2"/>
    <w:rsid w:val="00EF41E3"/>
    <w:rsid w:val="00EF63EF"/>
    <w:rsid w:val="00EF6C1B"/>
    <w:rsid w:val="00F00140"/>
    <w:rsid w:val="00F0041D"/>
    <w:rsid w:val="00F02A04"/>
    <w:rsid w:val="00F032DD"/>
    <w:rsid w:val="00F05309"/>
    <w:rsid w:val="00F05793"/>
    <w:rsid w:val="00F06661"/>
    <w:rsid w:val="00F10D18"/>
    <w:rsid w:val="00F118B9"/>
    <w:rsid w:val="00F11D46"/>
    <w:rsid w:val="00F121BF"/>
    <w:rsid w:val="00F12277"/>
    <w:rsid w:val="00F12474"/>
    <w:rsid w:val="00F13DE8"/>
    <w:rsid w:val="00F14911"/>
    <w:rsid w:val="00F16976"/>
    <w:rsid w:val="00F16E13"/>
    <w:rsid w:val="00F17C28"/>
    <w:rsid w:val="00F203C1"/>
    <w:rsid w:val="00F203F4"/>
    <w:rsid w:val="00F21026"/>
    <w:rsid w:val="00F2228E"/>
    <w:rsid w:val="00F23DE6"/>
    <w:rsid w:val="00F23FE0"/>
    <w:rsid w:val="00F2450A"/>
    <w:rsid w:val="00F26644"/>
    <w:rsid w:val="00F26844"/>
    <w:rsid w:val="00F27D40"/>
    <w:rsid w:val="00F31CDF"/>
    <w:rsid w:val="00F324A6"/>
    <w:rsid w:val="00F32B1B"/>
    <w:rsid w:val="00F357F3"/>
    <w:rsid w:val="00F36466"/>
    <w:rsid w:val="00F40E9F"/>
    <w:rsid w:val="00F41ED9"/>
    <w:rsid w:val="00F42F8F"/>
    <w:rsid w:val="00F4515A"/>
    <w:rsid w:val="00F457F0"/>
    <w:rsid w:val="00F50B9E"/>
    <w:rsid w:val="00F52C05"/>
    <w:rsid w:val="00F52EB8"/>
    <w:rsid w:val="00F54238"/>
    <w:rsid w:val="00F54314"/>
    <w:rsid w:val="00F5519B"/>
    <w:rsid w:val="00F556BE"/>
    <w:rsid w:val="00F5661C"/>
    <w:rsid w:val="00F615E2"/>
    <w:rsid w:val="00F61F67"/>
    <w:rsid w:val="00F64449"/>
    <w:rsid w:val="00F64CF4"/>
    <w:rsid w:val="00F65622"/>
    <w:rsid w:val="00F672B1"/>
    <w:rsid w:val="00F67A70"/>
    <w:rsid w:val="00F72391"/>
    <w:rsid w:val="00F727BC"/>
    <w:rsid w:val="00F72B4A"/>
    <w:rsid w:val="00F73545"/>
    <w:rsid w:val="00F76FEE"/>
    <w:rsid w:val="00F778A1"/>
    <w:rsid w:val="00F801F3"/>
    <w:rsid w:val="00F80F1C"/>
    <w:rsid w:val="00F85478"/>
    <w:rsid w:val="00F8570F"/>
    <w:rsid w:val="00F8620B"/>
    <w:rsid w:val="00F86C7C"/>
    <w:rsid w:val="00F90F2F"/>
    <w:rsid w:val="00F91309"/>
    <w:rsid w:val="00F91B5D"/>
    <w:rsid w:val="00F92DA8"/>
    <w:rsid w:val="00F93485"/>
    <w:rsid w:val="00F95BFE"/>
    <w:rsid w:val="00F96551"/>
    <w:rsid w:val="00F97F08"/>
    <w:rsid w:val="00F97F67"/>
    <w:rsid w:val="00FA0C62"/>
    <w:rsid w:val="00FA3CFE"/>
    <w:rsid w:val="00FA3D6A"/>
    <w:rsid w:val="00FA609D"/>
    <w:rsid w:val="00FA61A7"/>
    <w:rsid w:val="00FA6331"/>
    <w:rsid w:val="00FA6548"/>
    <w:rsid w:val="00FA654D"/>
    <w:rsid w:val="00FA707E"/>
    <w:rsid w:val="00FA73F3"/>
    <w:rsid w:val="00FB15E1"/>
    <w:rsid w:val="00FB16CF"/>
    <w:rsid w:val="00FB2AAF"/>
    <w:rsid w:val="00FB3930"/>
    <w:rsid w:val="00FB4CB4"/>
    <w:rsid w:val="00FB51AF"/>
    <w:rsid w:val="00FB53B5"/>
    <w:rsid w:val="00FB72E6"/>
    <w:rsid w:val="00FB7887"/>
    <w:rsid w:val="00FB7FFC"/>
    <w:rsid w:val="00FC04D3"/>
    <w:rsid w:val="00FC06F6"/>
    <w:rsid w:val="00FC186F"/>
    <w:rsid w:val="00FC33D1"/>
    <w:rsid w:val="00FC3574"/>
    <w:rsid w:val="00FC61D4"/>
    <w:rsid w:val="00FD12C3"/>
    <w:rsid w:val="00FD4AD4"/>
    <w:rsid w:val="00FD611C"/>
    <w:rsid w:val="00FD6F24"/>
    <w:rsid w:val="00FD7135"/>
    <w:rsid w:val="00FE1601"/>
    <w:rsid w:val="00FE3AAD"/>
    <w:rsid w:val="00FE4280"/>
    <w:rsid w:val="00FE5D5D"/>
    <w:rsid w:val="00FE6A9D"/>
    <w:rsid w:val="00FF02A1"/>
    <w:rsid w:val="00FF0E3E"/>
    <w:rsid w:val="00FF1728"/>
    <w:rsid w:val="00FF2C19"/>
    <w:rsid w:val="00FF2E1B"/>
    <w:rsid w:val="00FF3413"/>
    <w:rsid w:val="00FF3B86"/>
    <w:rsid w:val="00FF658E"/>
    <w:rsid w:val="00FF6F99"/>
    <w:rsid w:val="00FF6F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707870"/>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character" w:customStyle="1" w:styleId="text1">
    <w:name w:val="text1"/>
    <w:basedOn w:val="DefaultParagraphFont"/>
    <w:rsid w:val="00D7539A"/>
    <w:rPr>
      <w:rFonts w:ascii="Arial" w:hAnsi="Arial" w:cs="Arial" w:hint="default"/>
      <w:color w:val="000000"/>
    </w:rPr>
  </w:style>
  <w:style w:type="paragraph" w:styleId="BodyText3">
    <w:name w:val="Body Text 3"/>
    <w:basedOn w:val="Normal"/>
    <w:link w:val="BodyText3Char"/>
    <w:rsid w:val="00FA609D"/>
    <w:pPr>
      <w:spacing w:after="0" w:line="240" w:lineRule="auto"/>
      <w:jc w:val="both"/>
    </w:pPr>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rsid w:val="00FA609D"/>
    <w:rPr>
      <w:rFonts w:ascii="Times New Roman" w:eastAsia="Times New Roman" w:hAnsi="Times New Roman" w:cs="Times New Roman"/>
      <w:sz w:val="24"/>
      <w:szCs w:val="24"/>
      <w:lang w:val="en-US"/>
    </w:rPr>
  </w:style>
  <w:style w:type="character" w:styleId="CommentReference">
    <w:name w:val="annotation reference"/>
    <w:basedOn w:val="DefaultParagraphFont"/>
    <w:semiHidden/>
    <w:rsid w:val="00A04346"/>
    <w:rPr>
      <w:sz w:val="16"/>
      <w:szCs w:val="16"/>
    </w:rPr>
  </w:style>
  <w:style w:type="paragraph" w:styleId="CommentText">
    <w:name w:val="annotation text"/>
    <w:basedOn w:val="Normal"/>
    <w:link w:val="CommentTextChar"/>
    <w:semiHidden/>
    <w:rsid w:val="00A04346"/>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A04346"/>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A043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346"/>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04346"/>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A04346"/>
    <w:rPr>
      <w:rFonts w:ascii="Times New Roman" w:eastAsia="Times New Roman" w:hAnsi="Times New Roman" w:cs="Times New Roman"/>
      <w:b/>
      <w:bCs/>
      <w:sz w:val="20"/>
      <w:szCs w:val="20"/>
      <w:lang w:val="en-US"/>
    </w:rPr>
  </w:style>
  <w:style w:type="paragraph" w:styleId="BodyText">
    <w:name w:val="Body Text"/>
    <w:basedOn w:val="Normal"/>
    <w:link w:val="BodyTextChar"/>
    <w:uiPriority w:val="99"/>
    <w:semiHidden/>
    <w:unhideWhenUsed/>
    <w:rsid w:val="00CA2113"/>
    <w:pPr>
      <w:spacing w:after="120"/>
    </w:pPr>
  </w:style>
  <w:style w:type="character" w:customStyle="1" w:styleId="BodyTextChar">
    <w:name w:val="Body Text Char"/>
    <w:basedOn w:val="DefaultParagraphFont"/>
    <w:link w:val="BodyText"/>
    <w:uiPriority w:val="99"/>
    <w:semiHidden/>
    <w:rsid w:val="00CA2113"/>
  </w:style>
  <w:style w:type="paragraph" w:styleId="Header">
    <w:name w:val="header"/>
    <w:basedOn w:val="Normal"/>
    <w:link w:val="HeaderChar"/>
    <w:uiPriority w:val="99"/>
    <w:unhideWhenUsed/>
    <w:rsid w:val="002D4B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4B66"/>
  </w:style>
  <w:style w:type="paragraph" w:styleId="Footer">
    <w:name w:val="footer"/>
    <w:basedOn w:val="Normal"/>
    <w:link w:val="FooterChar"/>
    <w:uiPriority w:val="99"/>
    <w:unhideWhenUsed/>
    <w:rsid w:val="002D4B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4B66"/>
  </w:style>
  <w:style w:type="character" w:styleId="Hyperlink">
    <w:name w:val="Hyperlink"/>
    <w:basedOn w:val="DefaultParagraphFont"/>
    <w:uiPriority w:val="99"/>
    <w:unhideWhenUsed/>
    <w:rsid w:val="008C79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707870"/>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character" w:customStyle="1" w:styleId="text1">
    <w:name w:val="text1"/>
    <w:basedOn w:val="DefaultParagraphFont"/>
    <w:rsid w:val="00D7539A"/>
    <w:rPr>
      <w:rFonts w:ascii="Arial" w:hAnsi="Arial" w:cs="Arial" w:hint="default"/>
      <w:color w:val="000000"/>
    </w:rPr>
  </w:style>
  <w:style w:type="paragraph" w:styleId="BodyText3">
    <w:name w:val="Body Text 3"/>
    <w:basedOn w:val="Normal"/>
    <w:link w:val="BodyText3Char"/>
    <w:rsid w:val="00FA609D"/>
    <w:pPr>
      <w:spacing w:after="0" w:line="240" w:lineRule="auto"/>
      <w:jc w:val="both"/>
    </w:pPr>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rsid w:val="00FA609D"/>
    <w:rPr>
      <w:rFonts w:ascii="Times New Roman" w:eastAsia="Times New Roman" w:hAnsi="Times New Roman" w:cs="Times New Roman"/>
      <w:sz w:val="24"/>
      <w:szCs w:val="24"/>
      <w:lang w:val="en-US"/>
    </w:rPr>
  </w:style>
  <w:style w:type="character" w:styleId="CommentReference">
    <w:name w:val="annotation reference"/>
    <w:basedOn w:val="DefaultParagraphFont"/>
    <w:semiHidden/>
    <w:rsid w:val="00A04346"/>
    <w:rPr>
      <w:sz w:val="16"/>
      <w:szCs w:val="16"/>
    </w:rPr>
  </w:style>
  <w:style w:type="paragraph" w:styleId="CommentText">
    <w:name w:val="annotation text"/>
    <w:basedOn w:val="Normal"/>
    <w:link w:val="CommentTextChar"/>
    <w:semiHidden/>
    <w:rsid w:val="00A04346"/>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A04346"/>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A043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346"/>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04346"/>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A04346"/>
    <w:rPr>
      <w:rFonts w:ascii="Times New Roman" w:eastAsia="Times New Roman" w:hAnsi="Times New Roman" w:cs="Times New Roman"/>
      <w:b/>
      <w:bCs/>
      <w:sz w:val="20"/>
      <w:szCs w:val="20"/>
      <w:lang w:val="en-US"/>
    </w:rPr>
  </w:style>
  <w:style w:type="paragraph" w:styleId="BodyText">
    <w:name w:val="Body Text"/>
    <w:basedOn w:val="Normal"/>
    <w:link w:val="BodyTextChar"/>
    <w:uiPriority w:val="99"/>
    <w:semiHidden/>
    <w:unhideWhenUsed/>
    <w:rsid w:val="00CA2113"/>
    <w:pPr>
      <w:spacing w:after="120"/>
    </w:pPr>
  </w:style>
  <w:style w:type="character" w:customStyle="1" w:styleId="BodyTextChar">
    <w:name w:val="Body Text Char"/>
    <w:basedOn w:val="DefaultParagraphFont"/>
    <w:link w:val="BodyText"/>
    <w:uiPriority w:val="99"/>
    <w:semiHidden/>
    <w:rsid w:val="00CA2113"/>
  </w:style>
  <w:style w:type="paragraph" w:styleId="Header">
    <w:name w:val="header"/>
    <w:basedOn w:val="Normal"/>
    <w:link w:val="HeaderChar"/>
    <w:uiPriority w:val="99"/>
    <w:unhideWhenUsed/>
    <w:rsid w:val="002D4B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4B66"/>
  </w:style>
  <w:style w:type="paragraph" w:styleId="Footer">
    <w:name w:val="footer"/>
    <w:basedOn w:val="Normal"/>
    <w:link w:val="FooterChar"/>
    <w:uiPriority w:val="99"/>
    <w:unhideWhenUsed/>
    <w:rsid w:val="002D4B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4B66"/>
  </w:style>
  <w:style w:type="character" w:styleId="Hyperlink">
    <w:name w:val="Hyperlink"/>
    <w:basedOn w:val="DefaultParagraphFont"/>
    <w:uiPriority w:val="99"/>
    <w:unhideWhenUsed/>
    <w:rsid w:val="008C79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031199">
      <w:bodyDiv w:val="1"/>
      <w:marLeft w:val="0"/>
      <w:marRight w:val="0"/>
      <w:marTop w:val="0"/>
      <w:marBottom w:val="0"/>
      <w:divBdr>
        <w:top w:val="none" w:sz="0" w:space="0" w:color="auto"/>
        <w:left w:val="none" w:sz="0" w:space="0" w:color="auto"/>
        <w:bottom w:val="none" w:sz="0" w:space="0" w:color="auto"/>
        <w:right w:val="none" w:sz="0" w:space="0" w:color="auto"/>
      </w:divBdr>
    </w:div>
    <w:div w:id="857038272">
      <w:bodyDiv w:val="1"/>
      <w:marLeft w:val="0"/>
      <w:marRight w:val="0"/>
      <w:marTop w:val="0"/>
      <w:marBottom w:val="0"/>
      <w:divBdr>
        <w:top w:val="none" w:sz="0" w:space="0" w:color="auto"/>
        <w:left w:val="none" w:sz="0" w:space="0" w:color="auto"/>
        <w:bottom w:val="none" w:sz="0" w:space="0" w:color="auto"/>
        <w:right w:val="none" w:sz="0" w:space="0" w:color="auto"/>
      </w:divBdr>
    </w:div>
    <w:div w:id="132928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va.edu/ssss/QR/BackIssues/QR2-1/aronson.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A14FE-D21D-40BC-8E21-A84C9D3CC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E00ADEBD.dotm</Template>
  <TotalTime>2058</TotalTime>
  <Pages>32</Pages>
  <Words>9809</Words>
  <Characters>53855</Characters>
  <Application>Microsoft Office Word</Application>
  <DocSecurity>0</DocSecurity>
  <Lines>803</Lines>
  <Paragraphs>179</Paragraphs>
  <ScaleCrop>false</ScaleCrop>
  <HeadingPairs>
    <vt:vector size="2" baseType="variant">
      <vt:variant>
        <vt:lpstr>Title</vt:lpstr>
      </vt:variant>
      <vt:variant>
        <vt:i4>1</vt:i4>
      </vt:variant>
    </vt:vector>
  </HeadingPairs>
  <TitlesOfParts>
    <vt:vector size="1" baseType="lpstr">
      <vt:lpstr/>
    </vt:vector>
  </TitlesOfParts>
  <Company>Brunel University</Company>
  <LinksUpToDate>false</LinksUpToDate>
  <CharactersWithSpaces>63485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Simpson</dc:creator>
  <cp:lastModifiedBy>BuildUser</cp:lastModifiedBy>
  <cp:revision>120</cp:revision>
  <cp:lastPrinted>2015-02-02T19:08:00Z</cp:lastPrinted>
  <dcterms:created xsi:type="dcterms:W3CDTF">2015-01-16T13:59:00Z</dcterms:created>
  <dcterms:modified xsi:type="dcterms:W3CDTF">2015-02-02T21:38:00Z</dcterms:modified>
</cp:coreProperties>
</file>