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1E08E4" w14:textId="77777777" w:rsidR="000C2966" w:rsidRPr="00F145D8" w:rsidRDefault="000C2966" w:rsidP="00F145D8">
      <w:pPr>
        <w:spacing w:line="360" w:lineRule="auto"/>
        <w:jc w:val="center"/>
        <w:rPr>
          <w:rFonts w:asciiTheme="majorHAnsi" w:hAnsiTheme="majorHAnsi"/>
          <w:b/>
          <w:caps/>
          <w:sz w:val="22"/>
        </w:rPr>
      </w:pPr>
      <w:r w:rsidRPr="00F145D8">
        <w:rPr>
          <w:rFonts w:asciiTheme="majorHAnsi" w:hAnsiTheme="majorHAnsi"/>
          <w:b/>
          <w:caps/>
          <w:sz w:val="22"/>
        </w:rPr>
        <w:t>Rethinking Holocaust Representation: Reflections on Rex Bloomstein’s KZ</w:t>
      </w:r>
    </w:p>
    <w:p w14:paraId="4747CF25" w14:textId="77777777" w:rsidR="00B95F6E" w:rsidRPr="00602DBC" w:rsidRDefault="00B95F6E" w:rsidP="009B1573">
      <w:pPr>
        <w:spacing w:line="360" w:lineRule="auto"/>
        <w:jc w:val="both"/>
        <w:rPr>
          <w:rFonts w:asciiTheme="majorHAnsi" w:hAnsiTheme="majorHAnsi"/>
          <w:b/>
          <w:sz w:val="22"/>
        </w:rPr>
      </w:pPr>
    </w:p>
    <w:p w14:paraId="28E2A0C0" w14:textId="77777777" w:rsidR="00602DBC" w:rsidRPr="00602DBC" w:rsidRDefault="00602DBC" w:rsidP="00F145D8">
      <w:pPr>
        <w:spacing w:line="360" w:lineRule="auto"/>
        <w:jc w:val="center"/>
        <w:rPr>
          <w:rFonts w:asciiTheme="majorHAnsi" w:hAnsiTheme="majorHAnsi"/>
          <w:b/>
          <w:sz w:val="22"/>
          <w:szCs w:val="22"/>
        </w:rPr>
      </w:pPr>
      <w:r w:rsidRPr="00602DBC">
        <w:rPr>
          <w:rFonts w:asciiTheme="majorHAnsi" w:hAnsiTheme="majorHAnsi"/>
          <w:b/>
          <w:sz w:val="22"/>
          <w:szCs w:val="22"/>
        </w:rPr>
        <w:t>Abstract</w:t>
      </w:r>
    </w:p>
    <w:p w14:paraId="193DA538" w14:textId="77777777" w:rsidR="00602DBC" w:rsidRPr="00602DBC" w:rsidRDefault="00602DBC" w:rsidP="009B1573">
      <w:pPr>
        <w:spacing w:line="360" w:lineRule="auto"/>
        <w:jc w:val="both"/>
        <w:rPr>
          <w:rFonts w:asciiTheme="majorHAnsi" w:hAnsiTheme="majorHAnsi"/>
          <w:b/>
          <w:sz w:val="22"/>
          <w:szCs w:val="22"/>
        </w:rPr>
      </w:pPr>
    </w:p>
    <w:p w14:paraId="6CF8030C" w14:textId="77777777" w:rsidR="002028FC" w:rsidRDefault="00602DBC" w:rsidP="009B1573">
      <w:pPr>
        <w:spacing w:line="360" w:lineRule="auto"/>
        <w:jc w:val="both"/>
        <w:rPr>
          <w:rFonts w:asciiTheme="majorHAnsi" w:hAnsiTheme="majorHAnsi"/>
          <w:sz w:val="22"/>
          <w:szCs w:val="22"/>
        </w:rPr>
      </w:pPr>
      <w:r w:rsidRPr="00602DBC">
        <w:rPr>
          <w:rFonts w:asciiTheme="majorHAnsi" w:hAnsiTheme="majorHAnsi"/>
          <w:sz w:val="22"/>
          <w:szCs w:val="22"/>
        </w:rPr>
        <w:t xml:space="preserve">In 2005 </w:t>
      </w:r>
      <w:r w:rsidR="00943ACE" w:rsidRPr="00602DBC">
        <w:rPr>
          <w:rFonts w:asciiTheme="majorHAnsi" w:hAnsiTheme="majorHAnsi"/>
          <w:sz w:val="22"/>
          <w:szCs w:val="22"/>
        </w:rPr>
        <w:t>filmmaker</w:t>
      </w:r>
      <w:r w:rsidRPr="00602DBC">
        <w:rPr>
          <w:rFonts w:asciiTheme="majorHAnsi" w:hAnsiTheme="majorHAnsi"/>
          <w:sz w:val="22"/>
          <w:szCs w:val="22"/>
        </w:rPr>
        <w:t xml:space="preserve"> Rex </w:t>
      </w:r>
      <w:proofErr w:type="spellStart"/>
      <w:r w:rsidRPr="00602DBC">
        <w:rPr>
          <w:rFonts w:asciiTheme="majorHAnsi" w:hAnsiTheme="majorHAnsi"/>
          <w:sz w:val="22"/>
          <w:szCs w:val="22"/>
        </w:rPr>
        <w:t>Bloomstein</w:t>
      </w:r>
      <w:proofErr w:type="spellEnd"/>
      <w:r w:rsidRPr="00602DBC">
        <w:rPr>
          <w:rFonts w:asciiTheme="majorHAnsi" w:hAnsiTheme="majorHAnsi"/>
          <w:sz w:val="22"/>
          <w:szCs w:val="22"/>
        </w:rPr>
        <w:t xml:space="preserve"> released </w:t>
      </w:r>
      <w:r w:rsidRPr="00602DBC">
        <w:rPr>
          <w:rFonts w:asciiTheme="majorHAnsi" w:hAnsiTheme="majorHAnsi"/>
          <w:i/>
          <w:sz w:val="22"/>
          <w:szCs w:val="22"/>
        </w:rPr>
        <w:t>KZ</w:t>
      </w:r>
      <w:r w:rsidRPr="00602DBC">
        <w:rPr>
          <w:rFonts w:asciiTheme="majorHAnsi" w:hAnsiTheme="majorHAnsi"/>
          <w:sz w:val="22"/>
          <w:szCs w:val="22"/>
        </w:rPr>
        <w:t xml:space="preserve">, </w:t>
      </w:r>
      <w:r w:rsidR="0078616D">
        <w:rPr>
          <w:rFonts w:asciiTheme="majorHAnsi" w:hAnsiTheme="majorHAnsi"/>
          <w:sz w:val="22"/>
          <w:szCs w:val="22"/>
        </w:rPr>
        <w:t>which</w:t>
      </w:r>
      <w:r w:rsidR="00DE7A0E">
        <w:rPr>
          <w:rFonts w:asciiTheme="majorHAnsi" w:hAnsiTheme="majorHAnsi"/>
          <w:sz w:val="22"/>
          <w:szCs w:val="22"/>
        </w:rPr>
        <w:t xml:space="preserve"> </w:t>
      </w:r>
      <w:r w:rsidRPr="00602DBC">
        <w:rPr>
          <w:rFonts w:asciiTheme="majorHAnsi" w:hAnsiTheme="majorHAnsi"/>
          <w:sz w:val="22"/>
          <w:szCs w:val="22"/>
        </w:rPr>
        <w:t>aimed to find a new way to represent the H</w:t>
      </w:r>
      <w:r>
        <w:rPr>
          <w:rFonts w:asciiTheme="majorHAnsi" w:hAnsiTheme="majorHAnsi"/>
          <w:sz w:val="22"/>
          <w:szCs w:val="22"/>
        </w:rPr>
        <w:t>olocaust for future generations</w:t>
      </w:r>
      <w:r w:rsidRPr="00602DBC">
        <w:rPr>
          <w:rFonts w:asciiTheme="majorHAnsi" w:hAnsiTheme="majorHAnsi"/>
          <w:sz w:val="22"/>
          <w:szCs w:val="22"/>
        </w:rPr>
        <w:t xml:space="preserve"> who face a world with no living survivors, yet a mediated world oversaturated with images of global atrocity. Despite much critical acclaim </w:t>
      </w:r>
      <w:r w:rsidRPr="00602DBC">
        <w:rPr>
          <w:rFonts w:asciiTheme="majorHAnsi" w:hAnsiTheme="majorHAnsi"/>
          <w:i/>
          <w:sz w:val="22"/>
          <w:szCs w:val="22"/>
        </w:rPr>
        <w:t>KZ</w:t>
      </w:r>
      <w:r w:rsidRPr="00602DBC">
        <w:rPr>
          <w:rFonts w:asciiTheme="majorHAnsi" w:hAnsiTheme="majorHAnsi"/>
          <w:sz w:val="22"/>
          <w:szCs w:val="22"/>
        </w:rPr>
        <w:t xml:space="preserve"> received little academic attention. </w:t>
      </w:r>
      <w:r w:rsidR="0078616D">
        <w:rPr>
          <w:rFonts w:asciiTheme="majorHAnsi" w:hAnsiTheme="majorHAnsi"/>
          <w:sz w:val="22"/>
          <w:szCs w:val="22"/>
        </w:rPr>
        <w:t>Ten years later this</w:t>
      </w:r>
      <w:r w:rsidRPr="00602DBC">
        <w:rPr>
          <w:rFonts w:asciiTheme="majorHAnsi" w:hAnsiTheme="majorHAnsi"/>
          <w:sz w:val="22"/>
          <w:szCs w:val="22"/>
        </w:rPr>
        <w:t xml:space="preserve"> paper provides a reflective analysis of the film, exploring the emergent themes, and</w:t>
      </w:r>
      <w:r w:rsidR="00E63836">
        <w:rPr>
          <w:rFonts w:asciiTheme="majorHAnsi" w:hAnsiTheme="majorHAnsi"/>
          <w:sz w:val="22"/>
          <w:szCs w:val="22"/>
        </w:rPr>
        <w:t xml:space="preserve"> their </w:t>
      </w:r>
      <w:r w:rsidR="00DE7A0E">
        <w:rPr>
          <w:rFonts w:asciiTheme="majorHAnsi" w:hAnsiTheme="majorHAnsi"/>
          <w:sz w:val="22"/>
          <w:szCs w:val="22"/>
        </w:rPr>
        <w:t>criminological significance</w:t>
      </w:r>
      <w:r w:rsidR="004C21F2">
        <w:rPr>
          <w:rFonts w:asciiTheme="majorHAnsi" w:hAnsiTheme="majorHAnsi"/>
          <w:sz w:val="22"/>
          <w:szCs w:val="22"/>
        </w:rPr>
        <w:t xml:space="preserve">. </w:t>
      </w:r>
      <w:r w:rsidR="009C412A">
        <w:rPr>
          <w:rFonts w:asciiTheme="majorHAnsi" w:hAnsiTheme="majorHAnsi"/>
          <w:sz w:val="22"/>
          <w:szCs w:val="22"/>
        </w:rPr>
        <w:t>Focus is given to</w:t>
      </w:r>
      <w:r w:rsidR="004C21F2">
        <w:rPr>
          <w:rFonts w:asciiTheme="majorHAnsi" w:hAnsiTheme="majorHAnsi"/>
          <w:sz w:val="22"/>
          <w:szCs w:val="22"/>
        </w:rPr>
        <w:t xml:space="preserve"> bystanders of atrocity who bear witness to the past. </w:t>
      </w:r>
      <w:r w:rsidR="003E1EE7">
        <w:rPr>
          <w:rFonts w:asciiTheme="majorHAnsi" w:hAnsiTheme="majorHAnsi"/>
          <w:sz w:val="22"/>
          <w:szCs w:val="22"/>
        </w:rPr>
        <w:t xml:space="preserve">The </w:t>
      </w:r>
      <w:r w:rsidRPr="00602DBC">
        <w:rPr>
          <w:rFonts w:asciiTheme="majorHAnsi" w:hAnsiTheme="majorHAnsi"/>
          <w:sz w:val="22"/>
          <w:szCs w:val="22"/>
        </w:rPr>
        <w:t xml:space="preserve">moral dilemmas </w:t>
      </w:r>
      <w:r w:rsidR="0000644C">
        <w:rPr>
          <w:rFonts w:asciiTheme="majorHAnsi" w:hAnsiTheme="majorHAnsi"/>
          <w:sz w:val="22"/>
          <w:szCs w:val="22"/>
        </w:rPr>
        <w:t>of Holocaust representation</w:t>
      </w:r>
      <w:r w:rsidRPr="00602DBC">
        <w:rPr>
          <w:rFonts w:asciiTheme="majorHAnsi" w:hAnsiTheme="majorHAnsi"/>
          <w:sz w:val="22"/>
          <w:szCs w:val="22"/>
        </w:rPr>
        <w:t xml:space="preserve">, </w:t>
      </w:r>
      <w:r w:rsidR="0000644C">
        <w:rPr>
          <w:rFonts w:asciiTheme="majorHAnsi" w:hAnsiTheme="majorHAnsi"/>
          <w:sz w:val="22"/>
          <w:szCs w:val="22"/>
        </w:rPr>
        <w:t xml:space="preserve">such as </w:t>
      </w:r>
      <w:r w:rsidR="00DE7A0E">
        <w:rPr>
          <w:rFonts w:asciiTheme="majorHAnsi" w:hAnsiTheme="majorHAnsi"/>
          <w:sz w:val="22"/>
          <w:szCs w:val="22"/>
        </w:rPr>
        <w:t>its</w:t>
      </w:r>
      <w:r w:rsidR="0000644C">
        <w:rPr>
          <w:rFonts w:asciiTheme="majorHAnsi" w:hAnsiTheme="majorHAnsi"/>
          <w:sz w:val="22"/>
          <w:szCs w:val="22"/>
        </w:rPr>
        <w:t xml:space="preserve"> </w:t>
      </w:r>
      <w:r w:rsidR="007D658E">
        <w:rPr>
          <w:rFonts w:asciiTheme="majorHAnsi" w:hAnsiTheme="majorHAnsi"/>
          <w:sz w:val="22"/>
          <w:szCs w:val="22"/>
        </w:rPr>
        <w:t>com</w:t>
      </w:r>
      <w:r w:rsidR="00542150" w:rsidRPr="00602DBC">
        <w:rPr>
          <w:rFonts w:asciiTheme="majorHAnsi" w:hAnsiTheme="majorHAnsi"/>
          <w:sz w:val="22"/>
          <w:szCs w:val="22"/>
        </w:rPr>
        <w:t>modification</w:t>
      </w:r>
      <w:r w:rsidRPr="00602DBC">
        <w:rPr>
          <w:rFonts w:asciiTheme="majorHAnsi" w:hAnsiTheme="majorHAnsi"/>
          <w:sz w:val="22"/>
          <w:szCs w:val="22"/>
        </w:rPr>
        <w:t xml:space="preserve"> for both entertainment and tourism</w:t>
      </w:r>
      <w:r w:rsidR="00991FCB">
        <w:rPr>
          <w:rFonts w:asciiTheme="majorHAnsi" w:hAnsiTheme="majorHAnsi"/>
          <w:sz w:val="22"/>
          <w:szCs w:val="22"/>
        </w:rPr>
        <w:t>, are additionally discussed</w:t>
      </w:r>
      <w:r w:rsidRPr="00602DBC">
        <w:rPr>
          <w:rFonts w:asciiTheme="majorHAnsi" w:hAnsiTheme="majorHAnsi"/>
          <w:sz w:val="22"/>
          <w:szCs w:val="22"/>
        </w:rPr>
        <w:t>.</w:t>
      </w:r>
      <w:r w:rsidR="00B02F40">
        <w:rPr>
          <w:rFonts w:asciiTheme="majorHAnsi" w:hAnsiTheme="majorHAnsi"/>
          <w:sz w:val="22"/>
          <w:szCs w:val="22"/>
        </w:rPr>
        <w:t xml:space="preserve"> </w:t>
      </w:r>
      <w:r w:rsidR="007D4036">
        <w:rPr>
          <w:rFonts w:asciiTheme="majorHAnsi" w:hAnsiTheme="majorHAnsi"/>
          <w:sz w:val="22"/>
          <w:szCs w:val="22"/>
        </w:rPr>
        <w:t xml:space="preserve"> </w:t>
      </w:r>
    </w:p>
    <w:p w14:paraId="0199DBEC" w14:textId="77777777" w:rsidR="00D2033D" w:rsidRPr="00602DBC" w:rsidRDefault="00D2033D" w:rsidP="009B1573">
      <w:pPr>
        <w:spacing w:line="360" w:lineRule="auto"/>
        <w:jc w:val="both"/>
        <w:rPr>
          <w:rFonts w:asciiTheme="majorHAnsi" w:hAnsiTheme="majorHAnsi"/>
          <w:sz w:val="22"/>
          <w:szCs w:val="22"/>
        </w:rPr>
      </w:pPr>
    </w:p>
    <w:p w14:paraId="0696AA41" w14:textId="77777777" w:rsidR="00B95F6E" w:rsidRPr="00602DBC" w:rsidRDefault="00744B70" w:rsidP="00F145D8">
      <w:pPr>
        <w:spacing w:line="360" w:lineRule="auto"/>
        <w:jc w:val="center"/>
        <w:rPr>
          <w:rFonts w:asciiTheme="majorHAnsi" w:hAnsiTheme="majorHAnsi"/>
          <w:sz w:val="22"/>
        </w:rPr>
      </w:pPr>
      <w:r>
        <w:rPr>
          <w:rFonts w:asciiTheme="majorHAnsi" w:hAnsiTheme="majorHAnsi"/>
          <w:b/>
          <w:sz w:val="22"/>
        </w:rPr>
        <w:t>Introduction</w:t>
      </w:r>
    </w:p>
    <w:p w14:paraId="5D0E37F6" w14:textId="77777777" w:rsidR="00857624" w:rsidRDefault="00857624" w:rsidP="009B1573">
      <w:pPr>
        <w:spacing w:line="360" w:lineRule="auto"/>
        <w:jc w:val="both"/>
        <w:rPr>
          <w:rFonts w:asciiTheme="majorHAnsi" w:hAnsiTheme="majorHAnsi"/>
          <w:sz w:val="22"/>
        </w:rPr>
      </w:pPr>
    </w:p>
    <w:p w14:paraId="0585AE1F" w14:textId="77777777" w:rsidR="00DE162A" w:rsidRDefault="007C1328" w:rsidP="009B1573">
      <w:pPr>
        <w:spacing w:line="360" w:lineRule="auto"/>
        <w:jc w:val="both"/>
        <w:rPr>
          <w:rFonts w:asciiTheme="majorHAnsi" w:hAnsiTheme="majorHAnsi"/>
          <w:sz w:val="22"/>
        </w:rPr>
      </w:pPr>
      <w:r>
        <w:rPr>
          <w:rFonts w:asciiTheme="majorHAnsi" w:hAnsiTheme="majorHAnsi"/>
          <w:sz w:val="22"/>
        </w:rPr>
        <w:t>Criminology has</w:t>
      </w:r>
      <w:r w:rsidR="001153A0">
        <w:rPr>
          <w:rFonts w:asciiTheme="majorHAnsi" w:hAnsiTheme="majorHAnsi"/>
          <w:sz w:val="22"/>
        </w:rPr>
        <w:t xml:space="preserve"> been</w:t>
      </w:r>
      <w:r w:rsidR="000D39FA">
        <w:rPr>
          <w:rFonts w:asciiTheme="majorHAnsi" w:hAnsiTheme="majorHAnsi"/>
          <w:sz w:val="22"/>
        </w:rPr>
        <w:t xml:space="preserve"> relatively disinterested in the Holocaust</w:t>
      </w:r>
      <w:r w:rsidR="007932F4">
        <w:rPr>
          <w:rFonts w:asciiTheme="majorHAnsi" w:hAnsiTheme="majorHAnsi"/>
          <w:sz w:val="22"/>
        </w:rPr>
        <w:t xml:space="preserve"> and other genocides. </w:t>
      </w:r>
      <w:r>
        <w:rPr>
          <w:rFonts w:asciiTheme="majorHAnsi" w:hAnsiTheme="majorHAnsi"/>
          <w:sz w:val="22"/>
        </w:rPr>
        <w:t xml:space="preserve">Grounded in an illusion of science, and dependent upon the state’s social construction of crime, </w:t>
      </w:r>
      <w:r w:rsidR="000D39FA">
        <w:rPr>
          <w:rFonts w:asciiTheme="majorHAnsi" w:hAnsiTheme="majorHAnsi"/>
          <w:sz w:val="22"/>
        </w:rPr>
        <w:t xml:space="preserve">criminology </w:t>
      </w:r>
      <w:r>
        <w:rPr>
          <w:rFonts w:asciiTheme="majorHAnsi" w:hAnsiTheme="majorHAnsi"/>
          <w:sz w:val="22"/>
        </w:rPr>
        <w:t>‘</w:t>
      </w:r>
      <w:r w:rsidR="000D39FA">
        <w:rPr>
          <w:rFonts w:asciiTheme="majorHAnsi" w:hAnsiTheme="majorHAnsi"/>
          <w:sz w:val="22"/>
        </w:rPr>
        <w:t>treat</w:t>
      </w:r>
      <w:r>
        <w:rPr>
          <w:rFonts w:asciiTheme="majorHAnsi" w:hAnsiTheme="majorHAnsi"/>
          <w:sz w:val="22"/>
        </w:rPr>
        <w:t>s genocide with silence’ (Morrison, 2004: 343)</w:t>
      </w:r>
      <w:r w:rsidR="00A3796E">
        <w:rPr>
          <w:rFonts w:asciiTheme="majorHAnsi" w:hAnsiTheme="majorHAnsi"/>
          <w:sz w:val="22"/>
        </w:rPr>
        <w:t>, despite the significant questions incidences of mass atrocity raise about human</w:t>
      </w:r>
      <w:r>
        <w:rPr>
          <w:rFonts w:asciiTheme="majorHAnsi" w:hAnsiTheme="majorHAnsi"/>
          <w:sz w:val="22"/>
        </w:rPr>
        <w:t xml:space="preserve"> nature</w:t>
      </w:r>
      <w:r w:rsidR="00A3796E">
        <w:rPr>
          <w:rFonts w:asciiTheme="majorHAnsi" w:hAnsiTheme="majorHAnsi"/>
          <w:sz w:val="22"/>
        </w:rPr>
        <w:t xml:space="preserve"> and the extremes of criminality. </w:t>
      </w:r>
      <w:r w:rsidR="00F07BDD">
        <w:rPr>
          <w:rFonts w:asciiTheme="majorHAnsi" w:hAnsiTheme="majorHAnsi"/>
          <w:sz w:val="22"/>
        </w:rPr>
        <w:t xml:space="preserve">Cultural criminology may offer a more flexible and reflective epistemological framework to explore the representation and cultural consumption of genocide and other crimes against humanity.  </w:t>
      </w:r>
      <w:r w:rsidR="001D68CD">
        <w:rPr>
          <w:rFonts w:asciiTheme="majorHAnsi" w:hAnsiTheme="majorHAnsi"/>
          <w:sz w:val="22"/>
        </w:rPr>
        <w:t>As an approach</w:t>
      </w:r>
      <w:r w:rsidR="00F07BDD">
        <w:rPr>
          <w:rFonts w:asciiTheme="majorHAnsi" w:hAnsiTheme="majorHAnsi"/>
          <w:sz w:val="22"/>
        </w:rPr>
        <w:t xml:space="preserve"> </w:t>
      </w:r>
      <w:r w:rsidR="00A036A1">
        <w:rPr>
          <w:rFonts w:asciiTheme="majorHAnsi" w:hAnsiTheme="majorHAnsi"/>
          <w:sz w:val="22"/>
        </w:rPr>
        <w:t>that</w:t>
      </w:r>
      <w:r w:rsidR="001D68CD">
        <w:rPr>
          <w:rFonts w:asciiTheme="majorHAnsi" w:hAnsiTheme="majorHAnsi"/>
          <w:sz w:val="22"/>
        </w:rPr>
        <w:t xml:space="preserve"> </w:t>
      </w:r>
      <w:proofErr w:type="spellStart"/>
      <w:r w:rsidR="00F07BDD">
        <w:rPr>
          <w:rFonts w:asciiTheme="majorHAnsi" w:hAnsiTheme="majorHAnsi"/>
          <w:sz w:val="22"/>
        </w:rPr>
        <w:t>emphasises</w:t>
      </w:r>
      <w:proofErr w:type="spellEnd"/>
      <w:r w:rsidR="00F07BDD">
        <w:rPr>
          <w:rFonts w:asciiTheme="majorHAnsi" w:hAnsiTheme="majorHAnsi"/>
          <w:sz w:val="22"/>
        </w:rPr>
        <w:t xml:space="preserve"> the ‘spectacle’ of crime and punishment in an increasingly mediated society, and focuses on our role as voyeurs of crime via the mass media, cultural criminology</w:t>
      </w:r>
      <w:r w:rsidR="001D68CD">
        <w:rPr>
          <w:rFonts w:asciiTheme="majorHAnsi" w:hAnsiTheme="majorHAnsi"/>
          <w:sz w:val="22"/>
        </w:rPr>
        <w:t xml:space="preserve"> aims to understand how we consume, imagine and represent crime within modern popular culture (</w:t>
      </w:r>
      <w:proofErr w:type="spellStart"/>
      <w:r w:rsidR="001D68CD">
        <w:rPr>
          <w:rFonts w:asciiTheme="majorHAnsi" w:hAnsiTheme="majorHAnsi"/>
          <w:sz w:val="22"/>
        </w:rPr>
        <w:t>Carrabine</w:t>
      </w:r>
      <w:proofErr w:type="spellEnd"/>
      <w:r w:rsidR="001D68CD">
        <w:rPr>
          <w:rFonts w:asciiTheme="majorHAnsi" w:hAnsiTheme="majorHAnsi"/>
          <w:sz w:val="22"/>
        </w:rPr>
        <w:t xml:space="preserve">, </w:t>
      </w:r>
      <w:r w:rsidR="00F07BDD">
        <w:rPr>
          <w:rFonts w:asciiTheme="majorHAnsi" w:hAnsiTheme="majorHAnsi"/>
          <w:sz w:val="22"/>
        </w:rPr>
        <w:t>2008)</w:t>
      </w:r>
      <w:r w:rsidR="00666DF8">
        <w:rPr>
          <w:rFonts w:asciiTheme="majorHAnsi" w:hAnsiTheme="majorHAnsi"/>
          <w:sz w:val="22"/>
        </w:rPr>
        <w:t>.</w:t>
      </w:r>
      <w:r w:rsidR="008D7756">
        <w:rPr>
          <w:rFonts w:asciiTheme="majorHAnsi" w:hAnsiTheme="majorHAnsi"/>
          <w:sz w:val="22"/>
        </w:rPr>
        <w:t xml:space="preserve"> </w:t>
      </w:r>
      <w:r w:rsidR="008A1C3E">
        <w:rPr>
          <w:rFonts w:asciiTheme="majorHAnsi" w:hAnsiTheme="majorHAnsi"/>
          <w:sz w:val="22"/>
        </w:rPr>
        <w:t>With its emphasis on the power of the image, i</w:t>
      </w:r>
      <w:r w:rsidR="0006180E">
        <w:rPr>
          <w:rFonts w:asciiTheme="majorHAnsi" w:hAnsiTheme="majorHAnsi"/>
          <w:sz w:val="22"/>
        </w:rPr>
        <w:t xml:space="preserve">t </w:t>
      </w:r>
      <w:proofErr w:type="spellStart"/>
      <w:r w:rsidR="0006180E">
        <w:rPr>
          <w:rFonts w:asciiTheme="majorHAnsi" w:hAnsiTheme="majorHAnsi"/>
          <w:sz w:val="22"/>
        </w:rPr>
        <w:t>recognises</w:t>
      </w:r>
      <w:proofErr w:type="spellEnd"/>
      <w:r w:rsidR="0006180E">
        <w:rPr>
          <w:rFonts w:asciiTheme="majorHAnsi" w:hAnsiTheme="majorHAnsi"/>
          <w:sz w:val="22"/>
        </w:rPr>
        <w:t xml:space="preserve"> the diversity of experiences and perspectives, encouraging a critically reflective and pluralistic approach to criminological research</w:t>
      </w:r>
      <w:r w:rsidR="00955FF2">
        <w:rPr>
          <w:rFonts w:asciiTheme="majorHAnsi" w:hAnsiTheme="majorHAnsi"/>
          <w:sz w:val="22"/>
        </w:rPr>
        <w:t xml:space="preserve"> (</w:t>
      </w:r>
      <w:proofErr w:type="spellStart"/>
      <w:r w:rsidR="00955FF2">
        <w:rPr>
          <w:rFonts w:asciiTheme="majorHAnsi" w:hAnsiTheme="majorHAnsi"/>
          <w:sz w:val="22"/>
        </w:rPr>
        <w:t>Jewkes</w:t>
      </w:r>
      <w:proofErr w:type="spellEnd"/>
      <w:r w:rsidR="00955FF2">
        <w:rPr>
          <w:rFonts w:asciiTheme="majorHAnsi" w:hAnsiTheme="majorHAnsi"/>
          <w:sz w:val="22"/>
        </w:rPr>
        <w:t>, 2011</w:t>
      </w:r>
      <w:r w:rsidR="008A1C3E">
        <w:rPr>
          <w:rFonts w:asciiTheme="majorHAnsi" w:hAnsiTheme="majorHAnsi"/>
          <w:sz w:val="22"/>
        </w:rPr>
        <w:t>)</w:t>
      </w:r>
      <w:r w:rsidR="0006180E">
        <w:rPr>
          <w:rFonts w:asciiTheme="majorHAnsi" w:hAnsiTheme="majorHAnsi"/>
          <w:sz w:val="22"/>
        </w:rPr>
        <w:t>.</w:t>
      </w:r>
      <w:r w:rsidR="00F07BDD">
        <w:rPr>
          <w:rFonts w:asciiTheme="majorHAnsi" w:hAnsiTheme="majorHAnsi"/>
          <w:sz w:val="22"/>
        </w:rPr>
        <w:t xml:space="preserve">  </w:t>
      </w:r>
      <w:r w:rsidR="002C7354">
        <w:rPr>
          <w:rFonts w:asciiTheme="majorHAnsi" w:hAnsiTheme="majorHAnsi"/>
          <w:sz w:val="22"/>
        </w:rPr>
        <w:t xml:space="preserve">From within cultural criminology, the </w:t>
      </w:r>
      <w:r w:rsidR="00657A6D">
        <w:rPr>
          <w:rFonts w:asciiTheme="majorHAnsi" w:hAnsiTheme="majorHAnsi"/>
          <w:sz w:val="22"/>
        </w:rPr>
        <w:t xml:space="preserve">emergence of </w:t>
      </w:r>
      <w:r w:rsidR="0006180E">
        <w:rPr>
          <w:rFonts w:asciiTheme="majorHAnsi" w:hAnsiTheme="majorHAnsi"/>
          <w:sz w:val="22"/>
        </w:rPr>
        <w:t>‘</w:t>
      </w:r>
      <w:r w:rsidR="00657A6D">
        <w:rPr>
          <w:rFonts w:asciiTheme="majorHAnsi" w:hAnsiTheme="majorHAnsi"/>
          <w:sz w:val="22"/>
        </w:rPr>
        <w:t>visual criminology</w:t>
      </w:r>
      <w:r w:rsidR="0006180E">
        <w:rPr>
          <w:rFonts w:asciiTheme="majorHAnsi" w:hAnsiTheme="majorHAnsi"/>
          <w:sz w:val="22"/>
        </w:rPr>
        <w:t>’</w:t>
      </w:r>
      <w:r w:rsidR="00657A6D">
        <w:rPr>
          <w:rFonts w:asciiTheme="majorHAnsi" w:hAnsiTheme="majorHAnsi"/>
          <w:sz w:val="22"/>
        </w:rPr>
        <w:t xml:space="preserve"> </w:t>
      </w:r>
      <w:r w:rsidR="002C7354">
        <w:rPr>
          <w:rFonts w:asciiTheme="majorHAnsi" w:hAnsiTheme="majorHAnsi"/>
          <w:sz w:val="22"/>
        </w:rPr>
        <w:t xml:space="preserve">(e.g. Hayward and </w:t>
      </w:r>
      <w:proofErr w:type="spellStart"/>
      <w:r w:rsidR="002C7354">
        <w:rPr>
          <w:rFonts w:asciiTheme="majorHAnsi" w:hAnsiTheme="majorHAnsi"/>
          <w:sz w:val="22"/>
        </w:rPr>
        <w:t>Presdee</w:t>
      </w:r>
      <w:proofErr w:type="spellEnd"/>
      <w:r w:rsidR="002C7354">
        <w:rPr>
          <w:rFonts w:asciiTheme="majorHAnsi" w:hAnsiTheme="majorHAnsi"/>
          <w:sz w:val="22"/>
        </w:rPr>
        <w:t xml:space="preserve">, 2010) </w:t>
      </w:r>
      <w:r w:rsidR="00657A6D">
        <w:rPr>
          <w:rFonts w:asciiTheme="majorHAnsi" w:hAnsiTheme="majorHAnsi"/>
          <w:sz w:val="22"/>
        </w:rPr>
        <w:t xml:space="preserve">has </w:t>
      </w:r>
      <w:r w:rsidR="00F07BDD">
        <w:rPr>
          <w:rFonts w:asciiTheme="majorHAnsi" w:hAnsiTheme="majorHAnsi"/>
          <w:sz w:val="22"/>
        </w:rPr>
        <w:t>led to scholarly interest in</w:t>
      </w:r>
      <w:r w:rsidR="00657A6D">
        <w:rPr>
          <w:rFonts w:asciiTheme="majorHAnsi" w:hAnsiTheme="majorHAnsi"/>
          <w:sz w:val="22"/>
        </w:rPr>
        <w:t xml:space="preserve"> image</w:t>
      </w:r>
      <w:r w:rsidR="00F07BDD">
        <w:rPr>
          <w:rFonts w:asciiTheme="majorHAnsi" w:hAnsiTheme="majorHAnsi"/>
          <w:sz w:val="22"/>
        </w:rPr>
        <w:t>s</w:t>
      </w:r>
      <w:r w:rsidR="00657A6D">
        <w:rPr>
          <w:rFonts w:asciiTheme="majorHAnsi" w:hAnsiTheme="majorHAnsi"/>
          <w:sz w:val="22"/>
        </w:rPr>
        <w:t xml:space="preserve"> of atroc</w:t>
      </w:r>
      <w:r w:rsidR="00F07BDD">
        <w:rPr>
          <w:rFonts w:asciiTheme="majorHAnsi" w:hAnsiTheme="majorHAnsi"/>
          <w:sz w:val="22"/>
        </w:rPr>
        <w:t>ity, including genocide.  T</w:t>
      </w:r>
      <w:r w:rsidR="00DE162A">
        <w:rPr>
          <w:rFonts w:asciiTheme="majorHAnsi" w:hAnsiTheme="majorHAnsi"/>
          <w:sz w:val="22"/>
        </w:rPr>
        <w:t>he</w:t>
      </w:r>
      <w:r w:rsidR="00F07BDD">
        <w:rPr>
          <w:rFonts w:asciiTheme="majorHAnsi" w:hAnsiTheme="majorHAnsi"/>
          <w:sz w:val="22"/>
        </w:rPr>
        <w:t xml:space="preserve"> relationship between</w:t>
      </w:r>
      <w:r w:rsidR="00124F14">
        <w:rPr>
          <w:rFonts w:asciiTheme="majorHAnsi" w:hAnsiTheme="majorHAnsi"/>
          <w:sz w:val="22"/>
        </w:rPr>
        <w:t xml:space="preserve"> </w:t>
      </w:r>
      <w:r w:rsidR="00F07BDD">
        <w:rPr>
          <w:rFonts w:asciiTheme="majorHAnsi" w:hAnsiTheme="majorHAnsi"/>
          <w:sz w:val="22"/>
        </w:rPr>
        <w:t>viewer and</w:t>
      </w:r>
      <w:r w:rsidR="00124F14">
        <w:rPr>
          <w:rFonts w:asciiTheme="majorHAnsi" w:hAnsiTheme="majorHAnsi"/>
          <w:sz w:val="22"/>
        </w:rPr>
        <w:t xml:space="preserve"> image</w:t>
      </w:r>
      <w:r w:rsidR="00F07BDD">
        <w:rPr>
          <w:rFonts w:asciiTheme="majorHAnsi" w:hAnsiTheme="majorHAnsi"/>
          <w:sz w:val="22"/>
        </w:rPr>
        <w:t xml:space="preserve"> is foregrounded; how the image</w:t>
      </w:r>
      <w:r w:rsidR="00124F14">
        <w:rPr>
          <w:rFonts w:asciiTheme="majorHAnsi" w:hAnsiTheme="majorHAnsi"/>
          <w:sz w:val="22"/>
        </w:rPr>
        <w:t xml:space="preserve"> is perceived, </w:t>
      </w:r>
      <w:r w:rsidR="0081732D">
        <w:rPr>
          <w:rFonts w:asciiTheme="majorHAnsi" w:hAnsiTheme="majorHAnsi"/>
          <w:sz w:val="22"/>
        </w:rPr>
        <w:t xml:space="preserve">felt, </w:t>
      </w:r>
      <w:r w:rsidR="00EB763D">
        <w:rPr>
          <w:rFonts w:asciiTheme="majorHAnsi" w:hAnsiTheme="majorHAnsi"/>
          <w:sz w:val="22"/>
        </w:rPr>
        <w:t>and interpreted, how we react to such images</w:t>
      </w:r>
      <w:r w:rsidR="00124F14">
        <w:rPr>
          <w:rFonts w:asciiTheme="majorHAnsi" w:hAnsiTheme="majorHAnsi"/>
          <w:sz w:val="22"/>
        </w:rPr>
        <w:t xml:space="preserve"> and </w:t>
      </w:r>
      <w:r w:rsidR="00504673">
        <w:rPr>
          <w:rFonts w:asciiTheme="majorHAnsi" w:hAnsiTheme="majorHAnsi"/>
          <w:sz w:val="22"/>
        </w:rPr>
        <w:t xml:space="preserve">the moral consequences </w:t>
      </w:r>
      <w:r w:rsidR="00124F14">
        <w:rPr>
          <w:rFonts w:asciiTheme="majorHAnsi" w:hAnsiTheme="majorHAnsi"/>
          <w:sz w:val="22"/>
        </w:rPr>
        <w:t>assoc</w:t>
      </w:r>
      <w:r w:rsidR="00A74597">
        <w:rPr>
          <w:rFonts w:asciiTheme="majorHAnsi" w:hAnsiTheme="majorHAnsi"/>
          <w:sz w:val="22"/>
        </w:rPr>
        <w:t>iated with viewing (</w:t>
      </w:r>
      <w:proofErr w:type="spellStart"/>
      <w:r w:rsidR="00A74597">
        <w:rPr>
          <w:rFonts w:asciiTheme="majorHAnsi" w:hAnsiTheme="majorHAnsi"/>
          <w:sz w:val="22"/>
        </w:rPr>
        <w:t>Ca</w:t>
      </w:r>
      <w:r w:rsidR="00124F14">
        <w:rPr>
          <w:rFonts w:asciiTheme="majorHAnsi" w:hAnsiTheme="majorHAnsi"/>
          <w:sz w:val="22"/>
        </w:rPr>
        <w:t>rrabine</w:t>
      </w:r>
      <w:proofErr w:type="spellEnd"/>
      <w:r w:rsidR="00124F14">
        <w:rPr>
          <w:rFonts w:asciiTheme="majorHAnsi" w:hAnsiTheme="majorHAnsi"/>
          <w:sz w:val="22"/>
        </w:rPr>
        <w:t>,</w:t>
      </w:r>
      <w:r w:rsidR="00A74597">
        <w:rPr>
          <w:rFonts w:asciiTheme="majorHAnsi" w:hAnsiTheme="majorHAnsi"/>
          <w:sz w:val="22"/>
        </w:rPr>
        <w:t xml:space="preserve"> 2011, 2012</w:t>
      </w:r>
      <w:r w:rsidR="00124F14">
        <w:rPr>
          <w:rFonts w:asciiTheme="majorHAnsi" w:hAnsiTheme="majorHAnsi"/>
          <w:sz w:val="22"/>
        </w:rPr>
        <w:t xml:space="preserve">). </w:t>
      </w:r>
      <w:r w:rsidR="00EB763D">
        <w:rPr>
          <w:rFonts w:asciiTheme="majorHAnsi" w:hAnsiTheme="majorHAnsi"/>
          <w:sz w:val="22"/>
        </w:rPr>
        <w:t>By viewing</w:t>
      </w:r>
      <w:r w:rsidR="007154EF">
        <w:rPr>
          <w:rFonts w:asciiTheme="majorHAnsi" w:hAnsiTheme="majorHAnsi"/>
          <w:sz w:val="22"/>
        </w:rPr>
        <w:t xml:space="preserve"> images </w:t>
      </w:r>
      <w:r w:rsidR="00EB763D">
        <w:rPr>
          <w:rFonts w:asciiTheme="majorHAnsi" w:hAnsiTheme="majorHAnsi"/>
          <w:sz w:val="22"/>
        </w:rPr>
        <w:t xml:space="preserve">of atrocity </w:t>
      </w:r>
      <w:r w:rsidR="007154EF">
        <w:rPr>
          <w:rFonts w:asciiTheme="majorHAnsi" w:hAnsiTheme="majorHAnsi"/>
          <w:sz w:val="22"/>
        </w:rPr>
        <w:t xml:space="preserve">we ‘bear witness’ to history, which invests us </w:t>
      </w:r>
      <w:r w:rsidR="00550903">
        <w:rPr>
          <w:rFonts w:asciiTheme="majorHAnsi" w:hAnsiTheme="majorHAnsi"/>
          <w:sz w:val="22"/>
        </w:rPr>
        <w:t>as</w:t>
      </w:r>
      <w:r w:rsidR="007154EF">
        <w:rPr>
          <w:rFonts w:asciiTheme="majorHAnsi" w:hAnsiTheme="majorHAnsi"/>
          <w:sz w:val="22"/>
        </w:rPr>
        <w:t xml:space="preserve"> viewer</w:t>
      </w:r>
      <w:r w:rsidR="00550903">
        <w:rPr>
          <w:rFonts w:asciiTheme="majorHAnsi" w:hAnsiTheme="majorHAnsi"/>
          <w:sz w:val="22"/>
        </w:rPr>
        <w:t>s</w:t>
      </w:r>
      <w:r w:rsidR="007154EF">
        <w:rPr>
          <w:rFonts w:asciiTheme="majorHAnsi" w:hAnsiTheme="majorHAnsi"/>
          <w:sz w:val="22"/>
        </w:rPr>
        <w:t xml:space="preserve"> with an ethical responsibility in terms of how we interpret what we see</w:t>
      </w:r>
      <w:r w:rsidR="00EB763D">
        <w:rPr>
          <w:rFonts w:asciiTheme="majorHAnsi" w:hAnsiTheme="majorHAnsi"/>
          <w:sz w:val="22"/>
        </w:rPr>
        <w:t xml:space="preserve"> (Young, 2007)</w:t>
      </w:r>
      <w:r w:rsidR="007154EF">
        <w:rPr>
          <w:rFonts w:asciiTheme="majorHAnsi" w:hAnsiTheme="majorHAnsi"/>
          <w:sz w:val="22"/>
        </w:rPr>
        <w:t xml:space="preserve">. </w:t>
      </w:r>
      <w:r w:rsidR="00B068DC">
        <w:rPr>
          <w:rFonts w:asciiTheme="majorHAnsi" w:hAnsiTheme="majorHAnsi"/>
          <w:sz w:val="22"/>
        </w:rPr>
        <w:t>Furthermore, there is a</w:t>
      </w:r>
      <w:r w:rsidR="008B48D6">
        <w:rPr>
          <w:rFonts w:asciiTheme="majorHAnsi" w:hAnsiTheme="majorHAnsi"/>
          <w:sz w:val="22"/>
        </w:rPr>
        <w:t xml:space="preserve"> sense of complicity, and ambivalence </w:t>
      </w:r>
      <w:r w:rsidR="00224FE0">
        <w:rPr>
          <w:rFonts w:asciiTheme="majorHAnsi" w:hAnsiTheme="majorHAnsi"/>
          <w:sz w:val="22"/>
        </w:rPr>
        <w:lastRenderedPageBreak/>
        <w:t>(</w:t>
      </w:r>
      <w:r w:rsidR="008B48D6">
        <w:rPr>
          <w:rFonts w:asciiTheme="majorHAnsi" w:hAnsiTheme="majorHAnsi"/>
          <w:sz w:val="22"/>
        </w:rPr>
        <w:t xml:space="preserve">whereby we feel excitement </w:t>
      </w:r>
      <w:r w:rsidR="008B48D6" w:rsidRPr="007D658E">
        <w:rPr>
          <w:rFonts w:asciiTheme="majorHAnsi" w:hAnsiTheme="majorHAnsi"/>
          <w:i/>
          <w:sz w:val="22"/>
        </w:rPr>
        <w:t>and</w:t>
      </w:r>
      <w:r w:rsidR="008B48D6">
        <w:rPr>
          <w:rFonts w:asciiTheme="majorHAnsi" w:hAnsiTheme="majorHAnsi"/>
          <w:sz w:val="22"/>
        </w:rPr>
        <w:t xml:space="preserve"> pleasure</w:t>
      </w:r>
      <w:r w:rsidR="00224FE0">
        <w:rPr>
          <w:rFonts w:asciiTheme="majorHAnsi" w:hAnsiTheme="majorHAnsi"/>
          <w:sz w:val="22"/>
        </w:rPr>
        <w:t>)</w:t>
      </w:r>
      <w:r w:rsidR="008B48D6">
        <w:rPr>
          <w:rFonts w:asciiTheme="majorHAnsi" w:hAnsiTheme="majorHAnsi"/>
          <w:sz w:val="22"/>
        </w:rPr>
        <w:t>, which in tu</w:t>
      </w:r>
      <w:r w:rsidR="00D026E0">
        <w:rPr>
          <w:rFonts w:asciiTheme="majorHAnsi" w:hAnsiTheme="majorHAnsi"/>
          <w:sz w:val="22"/>
        </w:rPr>
        <w:t xml:space="preserve">rn raises an ethical discomfort within </w:t>
      </w:r>
      <w:proofErr w:type="gramStart"/>
      <w:r w:rsidR="005927AE">
        <w:rPr>
          <w:rFonts w:asciiTheme="majorHAnsi" w:hAnsiTheme="majorHAnsi"/>
          <w:sz w:val="22"/>
        </w:rPr>
        <w:t>ourselves</w:t>
      </w:r>
      <w:proofErr w:type="gramEnd"/>
      <w:r w:rsidR="00224FE0">
        <w:rPr>
          <w:rFonts w:asciiTheme="majorHAnsi" w:hAnsiTheme="majorHAnsi"/>
          <w:sz w:val="22"/>
        </w:rPr>
        <w:t xml:space="preserve"> (Young, 2009)</w:t>
      </w:r>
      <w:r w:rsidR="005927AE">
        <w:rPr>
          <w:rFonts w:asciiTheme="majorHAnsi" w:hAnsiTheme="majorHAnsi"/>
          <w:sz w:val="22"/>
        </w:rPr>
        <w:t xml:space="preserve">. </w:t>
      </w:r>
    </w:p>
    <w:p w14:paraId="74759601" w14:textId="77777777" w:rsidR="00847424" w:rsidRDefault="00847424" w:rsidP="009B1573">
      <w:pPr>
        <w:spacing w:line="360" w:lineRule="auto"/>
        <w:jc w:val="both"/>
        <w:rPr>
          <w:rFonts w:asciiTheme="majorHAnsi" w:hAnsiTheme="majorHAnsi"/>
          <w:sz w:val="22"/>
        </w:rPr>
      </w:pPr>
    </w:p>
    <w:p w14:paraId="5E088DC9" w14:textId="4CB02425" w:rsidR="00A829EF" w:rsidRPr="00F460C9" w:rsidRDefault="00804A75" w:rsidP="001B495B">
      <w:pPr>
        <w:spacing w:line="360" w:lineRule="auto"/>
        <w:ind w:firstLine="720"/>
        <w:jc w:val="both"/>
        <w:rPr>
          <w:rFonts w:asciiTheme="majorHAnsi" w:hAnsiTheme="majorHAnsi"/>
          <w:sz w:val="22"/>
        </w:rPr>
      </w:pPr>
      <w:proofErr w:type="spellStart"/>
      <w:r>
        <w:rPr>
          <w:rFonts w:asciiTheme="majorHAnsi" w:hAnsiTheme="majorHAnsi"/>
          <w:sz w:val="22"/>
        </w:rPr>
        <w:t>Carrabine’s</w:t>
      </w:r>
      <w:proofErr w:type="spellEnd"/>
      <w:r>
        <w:rPr>
          <w:rFonts w:asciiTheme="majorHAnsi" w:hAnsiTheme="majorHAnsi"/>
          <w:sz w:val="22"/>
        </w:rPr>
        <w:t xml:space="preserve"> (2011, 2012)</w:t>
      </w:r>
      <w:r w:rsidR="004344E5">
        <w:rPr>
          <w:rFonts w:asciiTheme="majorHAnsi" w:hAnsiTheme="majorHAnsi"/>
          <w:sz w:val="22"/>
        </w:rPr>
        <w:t xml:space="preserve"> work on the iconography of torture, public executions and </w:t>
      </w:r>
      <w:r w:rsidR="009D3F6E">
        <w:rPr>
          <w:rFonts w:asciiTheme="majorHAnsi" w:hAnsiTheme="majorHAnsi"/>
          <w:sz w:val="22"/>
        </w:rPr>
        <w:t xml:space="preserve">suffering </w:t>
      </w:r>
      <w:r w:rsidR="001E1979">
        <w:rPr>
          <w:rFonts w:asciiTheme="majorHAnsi" w:hAnsiTheme="majorHAnsi"/>
          <w:sz w:val="22"/>
        </w:rPr>
        <w:t>analyse</w:t>
      </w:r>
      <w:r w:rsidR="00224FE0">
        <w:rPr>
          <w:rFonts w:asciiTheme="majorHAnsi" w:hAnsiTheme="majorHAnsi"/>
          <w:sz w:val="22"/>
        </w:rPr>
        <w:t>s</w:t>
      </w:r>
      <w:r w:rsidR="001E1979">
        <w:rPr>
          <w:rFonts w:asciiTheme="majorHAnsi" w:hAnsiTheme="majorHAnsi"/>
          <w:sz w:val="22"/>
        </w:rPr>
        <w:t xml:space="preserve"> the power of the image within the broader contemporary political, cultural and moral landscape. </w:t>
      </w:r>
      <w:r w:rsidR="002526A0">
        <w:rPr>
          <w:rFonts w:asciiTheme="majorHAnsi" w:hAnsiTheme="majorHAnsi"/>
          <w:sz w:val="22"/>
        </w:rPr>
        <w:t xml:space="preserve">Morrison’s </w:t>
      </w:r>
      <w:r w:rsidR="006A592E">
        <w:rPr>
          <w:rFonts w:asciiTheme="majorHAnsi" w:hAnsiTheme="majorHAnsi"/>
          <w:sz w:val="22"/>
        </w:rPr>
        <w:t xml:space="preserve">(2004, 2009, 2010) </w:t>
      </w:r>
      <w:r w:rsidR="0028624D">
        <w:rPr>
          <w:rFonts w:asciiTheme="majorHAnsi" w:hAnsiTheme="majorHAnsi"/>
          <w:sz w:val="22"/>
        </w:rPr>
        <w:t>research</w:t>
      </w:r>
      <w:r w:rsidR="002526A0">
        <w:rPr>
          <w:rFonts w:asciiTheme="majorHAnsi" w:hAnsiTheme="majorHAnsi"/>
          <w:sz w:val="22"/>
        </w:rPr>
        <w:t xml:space="preserve"> has focused more specifically on the image of genocide, and how the viewer reacts to such images</w:t>
      </w:r>
      <w:r w:rsidR="006A592E">
        <w:rPr>
          <w:rFonts w:asciiTheme="majorHAnsi" w:hAnsiTheme="majorHAnsi"/>
          <w:sz w:val="22"/>
        </w:rPr>
        <w:t xml:space="preserve">. Of particular interest are how such </w:t>
      </w:r>
      <w:r w:rsidR="00AF5439">
        <w:rPr>
          <w:rFonts w:asciiTheme="majorHAnsi" w:hAnsiTheme="majorHAnsi"/>
          <w:sz w:val="22"/>
        </w:rPr>
        <w:t>representations</w:t>
      </w:r>
      <w:r w:rsidR="006A592E">
        <w:rPr>
          <w:rFonts w:asciiTheme="majorHAnsi" w:hAnsiTheme="majorHAnsi"/>
          <w:sz w:val="22"/>
        </w:rPr>
        <w:t>, rather than invoking a compassionate response in the viewer, often perpetuate the process whereby we see the events, the perpetrators</w:t>
      </w:r>
      <w:r w:rsidR="00987CF1">
        <w:rPr>
          <w:rFonts w:asciiTheme="majorHAnsi" w:hAnsiTheme="majorHAnsi"/>
          <w:sz w:val="22"/>
        </w:rPr>
        <w:t>,</w:t>
      </w:r>
      <w:r w:rsidR="006A592E">
        <w:rPr>
          <w:rFonts w:asciiTheme="majorHAnsi" w:hAnsiTheme="majorHAnsi"/>
          <w:sz w:val="22"/>
        </w:rPr>
        <w:t xml:space="preserve"> and even the victims as so</w:t>
      </w:r>
      <w:r w:rsidR="00224FE0">
        <w:rPr>
          <w:rFonts w:asciiTheme="majorHAnsi" w:hAnsiTheme="majorHAnsi"/>
          <w:sz w:val="22"/>
        </w:rPr>
        <w:t>mething quite</w:t>
      </w:r>
      <w:r w:rsidR="0028624D">
        <w:rPr>
          <w:rFonts w:asciiTheme="majorHAnsi" w:hAnsiTheme="majorHAnsi"/>
          <w:sz w:val="22"/>
        </w:rPr>
        <w:t xml:space="preserve"> alien to </w:t>
      </w:r>
      <w:r w:rsidR="006A592E">
        <w:rPr>
          <w:rFonts w:asciiTheme="majorHAnsi" w:hAnsiTheme="majorHAnsi"/>
          <w:sz w:val="22"/>
        </w:rPr>
        <w:t xml:space="preserve">our lives. </w:t>
      </w:r>
      <w:r w:rsidR="00AF5439">
        <w:rPr>
          <w:rFonts w:asciiTheme="majorHAnsi" w:hAnsiTheme="majorHAnsi"/>
          <w:sz w:val="22"/>
        </w:rPr>
        <w:t>Others</w:t>
      </w:r>
      <w:r w:rsidR="00224FE0">
        <w:rPr>
          <w:rFonts w:asciiTheme="majorHAnsi" w:hAnsiTheme="majorHAnsi"/>
          <w:sz w:val="22"/>
        </w:rPr>
        <w:t>’</w:t>
      </w:r>
      <w:r w:rsidR="00AF5439">
        <w:rPr>
          <w:rFonts w:asciiTheme="majorHAnsi" w:hAnsiTheme="majorHAnsi"/>
          <w:sz w:val="22"/>
        </w:rPr>
        <w:t xml:space="preserve"> suffering, often graphically described or depicted, therefore becomes </w:t>
      </w:r>
      <w:r w:rsidR="00024CEF">
        <w:rPr>
          <w:rFonts w:asciiTheme="majorHAnsi" w:hAnsiTheme="majorHAnsi"/>
          <w:sz w:val="22"/>
        </w:rPr>
        <w:t>almost pornographic</w:t>
      </w:r>
      <w:proofErr w:type="gramStart"/>
      <w:r w:rsidR="0028624D">
        <w:rPr>
          <w:rFonts w:asciiTheme="majorHAnsi" w:hAnsiTheme="majorHAnsi"/>
          <w:sz w:val="22"/>
        </w:rPr>
        <w:t>;</w:t>
      </w:r>
      <w:proofErr w:type="gramEnd"/>
      <w:r w:rsidR="0028624D">
        <w:rPr>
          <w:rFonts w:asciiTheme="majorHAnsi" w:hAnsiTheme="majorHAnsi"/>
          <w:sz w:val="22"/>
        </w:rPr>
        <w:t xml:space="preserve"> ‘</w:t>
      </w:r>
      <w:r w:rsidR="00AF5439">
        <w:rPr>
          <w:rFonts w:asciiTheme="majorHAnsi" w:hAnsiTheme="majorHAnsi"/>
          <w:sz w:val="22"/>
        </w:rPr>
        <w:t>turning the other into a commodi</w:t>
      </w:r>
      <w:r w:rsidR="0028624D">
        <w:rPr>
          <w:rFonts w:asciiTheme="majorHAnsi" w:hAnsiTheme="majorHAnsi"/>
          <w:sz w:val="22"/>
        </w:rPr>
        <w:t>fication of viewing’</w:t>
      </w:r>
      <w:r w:rsidR="00AF5439">
        <w:rPr>
          <w:rFonts w:asciiTheme="majorHAnsi" w:hAnsiTheme="majorHAnsi"/>
          <w:sz w:val="22"/>
        </w:rPr>
        <w:t xml:space="preserve"> (</w:t>
      </w:r>
      <w:r w:rsidR="00D7156D">
        <w:rPr>
          <w:rFonts w:asciiTheme="majorHAnsi" w:hAnsiTheme="majorHAnsi"/>
          <w:sz w:val="22"/>
        </w:rPr>
        <w:t xml:space="preserve">Morrison, </w:t>
      </w:r>
      <w:r w:rsidR="00847424">
        <w:rPr>
          <w:rFonts w:asciiTheme="majorHAnsi" w:hAnsiTheme="majorHAnsi"/>
          <w:sz w:val="22"/>
        </w:rPr>
        <w:t xml:space="preserve">2004: 351). </w:t>
      </w:r>
      <w:r w:rsidR="00A763A9">
        <w:rPr>
          <w:rFonts w:asciiTheme="majorHAnsi" w:hAnsiTheme="majorHAnsi"/>
          <w:sz w:val="22"/>
        </w:rPr>
        <w:t>This work</w:t>
      </w:r>
      <w:r w:rsidR="000C6274">
        <w:rPr>
          <w:rFonts w:asciiTheme="majorHAnsi" w:hAnsiTheme="majorHAnsi"/>
          <w:sz w:val="22"/>
        </w:rPr>
        <w:t xml:space="preserve"> </w:t>
      </w:r>
      <w:r w:rsidR="009D3F6E">
        <w:rPr>
          <w:rFonts w:asciiTheme="majorHAnsi" w:hAnsiTheme="majorHAnsi"/>
          <w:sz w:val="22"/>
        </w:rPr>
        <w:t>remind</w:t>
      </w:r>
      <w:r w:rsidR="00A763A9">
        <w:rPr>
          <w:rFonts w:asciiTheme="majorHAnsi" w:hAnsiTheme="majorHAnsi"/>
          <w:sz w:val="22"/>
        </w:rPr>
        <w:t>s</w:t>
      </w:r>
      <w:r w:rsidR="009D3F6E">
        <w:rPr>
          <w:rFonts w:asciiTheme="majorHAnsi" w:hAnsiTheme="majorHAnsi"/>
          <w:sz w:val="22"/>
        </w:rPr>
        <w:t xml:space="preserve"> us that the public fascination with such images, and our concern about their impact, </w:t>
      </w:r>
      <w:r w:rsidR="00A763A9">
        <w:rPr>
          <w:rFonts w:asciiTheme="majorHAnsi" w:hAnsiTheme="majorHAnsi"/>
          <w:sz w:val="22"/>
        </w:rPr>
        <w:t>reoccurs throughout human history</w:t>
      </w:r>
      <w:r w:rsidR="00C71FBC">
        <w:rPr>
          <w:rFonts w:asciiTheme="majorHAnsi" w:hAnsiTheme="majorHAnsi"/>
          <w:sz w:val="22"/>
        </w:rPr>
        <w:t xml:space="preserve">. </w:t>
      </w:r>
      <w:proofErr w:type="spellStart"/>
      <w:r w:rsidR="000C6274">
        <w:rPr>
          <w:rFonts w:asciiTheme="majorHAnsi" w:hAnsiTheme="majorHAnsi"/>
          <w:sz w:val="22"/>
        </w:rPr>
        <w:t>Carrabine</w:t>
      </w:r>
      <w:proofErr w:type="spellEnd"/>
      <w:r w:rsidR="000C6274">
        <w:rPr>
          <w:rFonts w:asciiTheme="majorHAnsi" w:hAnsiTheme="majorHAnsi"/>
          <w:sz w:val="22"/>
        </w:rPr>
        <w:t xml:space="preserve"> (</w:t>
      </w:r>
      <w:r w:rsidR="00C71FBC">
        <w:rPr>
          <w:rFonts w:asciiTheme="majorHAnsi" w:hAnsiTheme="majorHAnsi"/>
          <w:sz w:val="22"/>
        </w:rPr>
        <w:t xml:space="preserve">2008, </w:t>
      </w:r>
      <w:r w:rsidR="005D71A3">
        <w:rPr>
          <w:rFonts w:asciiTheme="majorHAnsi" w:hAnsiTheme="majorHAnsi"/>
          <w:sz w:val="22"/>
        </w:rPr>
        <w:t>2011</w:t>
      </w:r>
      <w:r w:rsidR="001E1979">
        <w:rPr>
          <w:rFonts w:asciiTheme="majorHAnsi" w:hAnsiTheme="majorHAnsi"/>
          <w:sz w:val="22"/>
        </w:rPr>
        <w:t>)</w:t>
      </w:r>
      <w:r w:rsidR="000C6274">
        <w:rPr>
          <w:rFonts w:asciiTheme="majorHAnsi" w:hAnsiTheme="majorHAnsi"/>
          <w:sz w:val="22"/>
        </w:rPr>
        <w:t xml:space="preserve"> </w:t>
      </w:r>
      <w:proofErr w:type="spellStart"/>
      <w:r w:rsidR="00DC734A">
        <w:rPr>
          <w:rFonts w:asciiTheme="majorHAnsi" w:hAnsiTheme="majorHAnsi"/>
          <w:sz w:val="22"/>
        </w:rPr>
        <w:t>emphasises</w:t>
      </w:r>
      <w:proofErr w:type="spellEnd"/>
      <w:r w:rsidR="00C71FBC">
        <w:rPr>
          <w:rFonts w:asciiTheme="majorHAnsi" w:hAnsiTheme="majorHAnsi"/>
          <w:sz w:val="22"/>
        </w:rPr>
        <w:t xml:space="preserve"> that rather than </w:t>
      </w:r>
      <w:r w:rsidR="00847424">
        <w:rPr>
          <w:rFonts w:asciiTheme="majorHAnsi" w:hAnsiTheme="majorHAnsi"/>
          <w:sz w:val="22"/>
        </w:rPr>
        <w:t xml:space="preserve">assuming that </w:t>
      </w:r>
      <w:r w:rsidR="00C71FBC">
        <w:rPr>
          <w:rFonts w:asciiTheme="majorHAnsi" w:hAnsiTheme="majorHAnsi"/>
          <w:sz w:val="22"/>
        </w:rPr>
        <w:t xml:space="preserve">this fascination </w:t>
      </w:r>
      <w:r w:rsidR="00847424">
        <w:rPr>
          <w:rFonts w:asciiTheme="majorHAnsi" w:hAnsiTheme="majorHAnsi"/>
          <w:sz w:val="22"/>
        </w:rPr>
        <w:t>is somehow</w:t>
      </w:r>
      <w:r w:rsidR="00C71FBC">
        <w:rPr>
          <w:rFonts w:asciiTheme="majorHAnsi" w:hAnsiTheme="majorHAnsi"/>
          <w:sz w:val="22"/>
        </w:rPr>
        <w:t xml:space="preserve"> </w:t>
      </w:r>
      <w:r w:rsidR="00847424">
        <w:rPr>
          <w:rFonts w:asciiTheme="majorHAnsi" w:hAnsiTheme="majorHAnsi"/>
          <w:sz w:val="22"/>
        </w:rPr>
        <w:t>pathological or distasteful,</w:t>
      </w:r>
      <w:r w:rsidR="00C71FBC">
        <w:rPr>
          <w:rFonts w:asciiTheme="majorHAnsi" w:hAnsiTheme="majorHAnsi"/>
          <w:sz w:val="22"/>
        </w:rPr>
        <w:t xml:space="preserve"> we</w:t>
      </w:r>
      <w:r w:rsidR="00DC734A">
        <w:rPr>
          <w:rFonts w:asciiTheme="majorHAnsi" w:hAnsiTheme="majorHAnsi"/>
          <w:sz w:val="22"/>
        </w:rPr>
        <w:t xml:space="preserve"> need to understand </w:t>
      </w:r>
      <w:r w:rsidR="00C71FBC">
        <w:rPr>
          <w:rFonts w:asciiTheme="majorHAnsi" w:hAnsiTheme="majorHAnsi"/>
          <w:sz w:val="22"/>
        </w:rPr>
        <w:t xml:space="preserve">this </w:t>
      </w:r>
      <w:r w:rsidR="00847424">
        <w:rPr>
          <w:rFonts w:asciiTheme="majorHAnsi" w:hAnsiTheme="majorHAnsi"/>
          <w:sz w:val="22"/>
        </w:rPr>
        <w:t>‘</w:t>
      </w:r>
      <w:proofErr w:type="spellStart"/>
      <w:r w:rsidR="00C71FBC">
        <w:rPr>
          <w:rFonts w:asciiTheme="majorHAnsi" w:hAnsiTheme="majorHAnsi"/>
          <w:sz w:val="22"/>
        </w:rPr>
        <w:t>dramatisation</w:t>
      </w:r>
      <w:proofErr w:type="spellEnd"/>
      <w:r w:rsidR="00847424">
        <w:rPr>
          <w:rFonts w:asciiTheme="majorHAnsi" w:hAnsiTheme="majorHAnsi"/>
          <w:sz w:val="22"/>
        </w:rPr>
        <w:t>’</w:t>
      </w:r>
      <w:r w:rsidR="00C71FBC">
        <w:rPr>
          <w:rFonts w:asciiTheme="majorHAnsi" w:hAnsiTheme="majorHAnsi"/>
          <w:sz w:val="22"/>
        </w:rPr>
        <w:t xml:space="preserve"> of life and death</w:t>
      </w:r>
      <w:r w:rsidR="00DC734A">
        <w:rPr>
          <w:rFonts w:asciiTheme="majorHAnsi" w:hAnsiTheme="majorHAnsi"/>
          <w:sz w:val="22"/>
        </w:rPr>
        <w:t xml:space="preserve">, </w:t>
      </w:r>
      <w:r w:rsidR="00C71FBC">
        <w:rPr>
          <w:rFonts w:asciiTheme="majorHAnsi" w:hAnsiTheme="majorHAnsi"/>
          <w:sz w:val="22"/>
        </w:rPr>
        <w:t xml:space="preserve">crime and punishment, </w:t>
      </w:r>
      <w:r w:rsidR="00DC734A">
        <w:rPr>
          <w:rFonts w:asciiTheme="majorHAnsi" w:hAnsiTheme="majorHAnsi"/>
          <w:sz w:val="22"/>
        </w:rPr>
        <w:t>and the way it helps us to reflect upon morality.</w:t>
      </w:r>
      <w:r w:rsidR="000C6274">
        <w:rPr>
          <w:rFonts w:asciiTheme="majorHAnsi" w:hAnsiTheme="majorHAnsi"/>
          <w:sz w:val="22"/>
        </w:rPr>
        <w:t xml:space="preserve"> </w:t>
      </w:r>
      <w:r w:rsidR="0028624D">
        <w:rPr>
          <w:rFonts w:asciiTheme="majorHAnsi" w:hAnsiTheme="majorHAnsi"/>
          <w:sz w:val="22"/>
        </w:rPr>
        <w:t>Also</w:t>
      </w:r>
      <w:r w:rsidR="00847424">
        <w:rPr>
          <w:rFonts w:asciiTheme="majorHAnsi" w:hAnsiTheme="majorHAnsi"/>
          <w:sz w:val="22"/>
        </w:rPr>
        <w:t xml:space="preserve"> </w:t>
      </w:r>
      <w:r w:rsidR="0028624D">
        <w:rPr>
          <w:rFonts w:asciiTheme="majorHAnsi" w:hAnsiTheme="majorHAnsi"/>
          <w:sz w:val="22"/>
        </w:rPr>
        <w:t>prominent</w:t>
      </w:r>
      <w:r w:rsidR="002A393A">
        <w:rPr>
          <w:rFonts w:asciiTheme="majorHAnsi" w:hAnsiTheme="majorHAnsi"/>
          <w:sz w:val="22"/>
        </w:rPr>
        <w:t xml:space="preserve"> within</w:t>
      </w:r>
      <w:r w:rsidR="00847424">
        <w:rPr>
          <w:rFonts w:asciiTheme="majorHAnsi" w:hAnsiTheme="majorHAnsi"/>
          <w:sz w:val="22"/>
        </w:rPr>
        <w:t xml:space="preserve"> cultural and visual criminology </w:t>
      </w:r>
      <w:r w:rsidR="0028624D">
        <w:rPr>
          <w:rFonts w:asciiTheme="majorHAnsi" w:hAnsiTheme="majorHAnsi"/>
          <w:sz w:val="22"/>
        </w:rPr>
        <w:t xml:space="preserve">is the view </w:t>
      </w:r>
      <w:r w:rsidR="00847424">
        <w:rPr>
          <w:rFonts w:asciiTheme="majorHAnsi" w:hAnsiTheme="majorHAnsi"/>
          <w:sz w:val="22"/>
        </w:rPr>
        <w:t xml:space="preserve">that we should not only understand how </w:t>
      </w:r>
      <w:r w:rsidR="00CB6138">
        <w:rPr>
          <w:rFonts w:asciiTheme="majorHAnsi" w:hAnsiTheme="majorHAnsi"/>
          <w:sz w:val="22"/>
        </w:rPr>
        <w:t xml:space="preserve">representations of atrocity are interpreted and responded to, </w:t>
      </w:r>
      <w:r w:rsidR="0028624D">
        <w:rPr>
          <w:rFonts w:asciiTheme="majorHAnsi" w:hAnsiTheme="majorHAnsi"/>
          <w:sz w:val="22"/>
        </w:rPr>
        <w:t>but</w:t>
      </w:r>
      <w:r w:rsidR="00A113E0">
        <w:rPr>
          <w:rFonts w:asciiTheme="majorHAnsi" w:hAnsiTheme="majorHAnsi"/>
          <w:sz w:val="22"/>
        </w:rPr>
        <w:t xml:space="preserve"> promote critical reflection and social change.</w:t>
      </w:r>
      <w:r w:rsidR="00CB6138">
        <w:rPr>
          <w:rFonts w:asciiTheme="majorHAnsi" w:hAnsiTheme="majorHAnsi"/>
          <w:sz w:val="22"/>
        </w:rPr>
        <w:t xml:space="preserve"> </w:t>
      </w:r>
      <w:r w:rsidR="000C3CF0" w:rsidRPr="000C3CF0">
        <w:rPr>
          <w:rFonts w:asciiTheme="majorHAnsi" w:hAnsiTheme="majorHAnsi"/>
          <w:sz w:val="22"/>
        </w:rPr>
        <w:t xml:space="preserve">Cultural and visual criminology are, then, </w:t>
      </w:r>
      <w:proofErr w:type="spellStart"/>
      <w:r w:rsidR="000C3CF0" w:rsidRPr="000C3CF0">
        <w:rPr>
          <w:rFonts w:asciiTheme="majorHAnsi" w:hAnsiTheme="majorHAnsi"/>
          <w:sz w:val="22"/>
        </w:rPr>
        <w:t>interventionalist</w:t>
      </w:r>
      <w:proofErr w:type="spellEnd"/>
      <w:r w:rsidR="000C3CF0" w:rsidRPr="000C3CF0">
        <w:rPr>
          <w:rFonts w:asciiTheme="majorHAnsi" w:hAnsiTheme="majorHAnsi"/>
          <w:sz w:val="22"/>
        </w:rPr>
        <w:t xml:space="preserve"> (Hayward, 2009). </w:t>
      </w:r>
      <w:r w:rsidR="000C3CF0">
        <w:rPr>
          <w:rFonts w:asciiTheme="majorHAnsi" w:hAnsiTheme="majorHAnsi"/>
          <w:sz w:val="22"/>
        </w:rPr>
        <w:t xml:space="preserve">Morrison’s </w:t>
      </w:r>
      <w:r w:rsidR="000C3CF0" w:rsidRPr="00F460C9">
        <w:rPr>
          <w:rFonts w:asciiTheme="majorHAnsi" w:hAnsiTheme="majorHAnsi"/>
          <w:sz w:val="22"/>
        </w:rPr>
        <w:t>(</w:t>
      </w:r>
      <w:r w:rsidR="000C3CF0">
        <w:rPr>
          <w:rFonts w:asciiTheme="majorHAnsi" w:hAnsiTheme="majorHAnsi"/>
          <w:sz w:val="22"/>
        </w:rPr>
        <w:t>2010: 193) rhetorical question -</w:t>
      </w:r>
      <w:r w:rsidR="00A446A3">
        <w:rPr>
          <w:rFonts w:asciiTheme="majorHAnsi" w:hAnsiTheme="majorHAnsi"/>
          <w:sz w:val="22"/>
        </w:rPr>
        <w:t xml:space="preserve"> </w:t>
      </w:r>
      <w:r w:rsidR="0028624D">
        <w:rPr>
          <w:rFonts w:asciiTheme="majorHAnsi" w:hAnsiTheme="majorHAnsi"/>
          <w:sz w:val="22"/>
        </w:rPr>
        <w:t>‘</w:t>
      </w:r>
      <w:r w:rsidR="00A446A3" w:rsidRPr="00F460C9">
        <w:rPr>
          <w:rFonts w:asciiTheme="majorHAnsi" w:hAnsiTheme="majorHAnsi"/>
          <w:sz w:val="22"/>
        </w:rPr>
        <w:t>Could an analysis of images of atrocity put the ‘visual human’ into the concept of human rights, helping to produce a moral obligation to act, to</w:t>
      </w:r>
      <w:r w:rsidR="0028624D">
        <w:rPr>
          <w:rFonts w:asciiTheme="majorHAnsi" w:hAnsiTheme="majorHAnsi"/>
          <w:sz w:val="22"/>
        </w:rPr>
        <w:t xml:space="preserve"> counter abuse and social harm?’</w:t>
      </w:r>
      <w:r w:rsidR="00A446A3" w:rsidRPr="00F460C9">
        <w:rPr>
          <w:rFonts w:asciiTheme="majorHAnsi" w:hAnsiTheme="majorHAnsi"/>
          <w:sz w:val="22"/>
        </w:rPr>
        <w:t xml:space="preserve"> </w:t>
      </w:r>
      <w:r w:rsidR="000C3CF0">
        <w:rPr>
          <w:rFonts w:asciiTheme="majorHAnsi" w:hAnsiTheme="majorHAnsi"/>
          <w:sz w:val="22"/>
        </w:rPr>
        <w:t>– is effectively answered by Brown and Rafter (2013) who</w:t>
      </w:r>
      <w:r w:rsidR="00B76A1F">
        <w:rPr>
          <w:rFonts w:asciiTheme="majorHAnsi" w:hAnsiTheme="majorHAnsi"/>
          <w:sz w:val="22"/>
        </w:rPr>
        <w:t xml:space="preserve"> suggest that critical, reflective analyses offer a</w:t>
      </w:r>
      <w:r w:rsidR="00B76A1F" w:rsidRPr="00B76A1F">
        <w:rPr>
          <w:rFonts w:asciiTheme="majorHAnsi" w:hAnsiTheme="majorHAnsi"/>
          <w:sz w:val="22"/>
        </w:rPr>
        <w:t xml:space="preserve"> nuanced interpretation of the Holocaust, that challenges rather than reinforces stereotypes about history</w:t>
      </w:r>
      <w:r w:rsidR="00B76A1F">
        <w:rPr>
          <w:rFonts w:asciiTheme="majorHAnsi" w:hAnsiTheme="majorHAnsi"/>
          <w:sz w:val="22"/>
        </w:rPr>
        <w:t xml:space="preserve"> and counters </w:t>
      </w:r>
      <w:r w:rsidR="00B76A1F" w:rsidRPr="00B76A1F">
        <w:rPr>
          <w:rFonts w:asciiTheme="majorHAnsi" w:hAnsiTheme="majorHAnsi"/>
          <w:sz w:val="22"/>
        </w:rPr>
        <w:t>moral indifference towards the distant suffering of others</w:t>
      </w:r>
      <w:r w:rsidR="00B76A1F">
        <w:rPr>
          <w:rFonts w:asciiTheme="majorHAnsi" w:hAnsiTheme="majorHAnsi"/>
          <w:sz w:val="22"/>
        </w:rPr>
        <w:t>.</w:t>
      </w:r>
    </w:p>
    <w:p w14:paraId="093447BE" w14:textId="77777777" w:rsidR="000C3CF0" w:rsidRDefault="000C3CF0" w:rsidP="009B1573">
      <w:pPr>
        <w:spacing w:line="360" w:lineRule="auto"/>
        <w:jc w:val="both"/>
        <w:rPr>
          <w:rFonts w:asciiTheme="majorHAnsi" w:hAnsiTheme="majorHAnsi"/>
          <w:sz w:val="22"/>
        </w:rPr>
      </w:pPr>
    </w:p>
    <w:p w14:paraId="35B0F0D5" w14:textId="77777777" w:rsidR="005D6A39" w:rsidRDefault="005D6A39"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Documentary filmmaker Rex </w:t>
      </w:r>
      <w:proofErr w:type="spellStart"/>
      <w:r>
        <w:rPr>
          <w:rFonts w:asciiTheme="majorHAnsi" w:hAnsiTheme="majorHAnsi"/>
          <w:sz w:val="22"/>
          <w:szCs w:val="22"/>
        </w:rPr>
        <w:t>Bloomstein</w:t>
      </w:r>
      <w:proofErr w:type="spellEnd"/>
      <w:r>
        <w:rPr>
          <w:rFonts w:asciiTheme="majorHAnsi" w:hAnsiTheme="majorHAnsi"/>
          <w:sz w:val="22"/>
          <w:szCs w:val="22"/>
        </w:rPr>
        <w:t xml:space="preserve"> has been making innovative yet understated films about the criminal justice system, the Holocaust and Human Rights for almost four decades. </w:t>
      </w:r>
      <w:r w:rsidR="00B76A1F">
        <w:rPr>
          <w:rFonts w:asciiTheme="majorHAnsi" w:hAnsiTheme="majorHAnsi"/>
          <w:sz w:val="22"/>
          <w:szCs w:val="22"/>
        </w:rPr>
        <w:t xml:space="preserve">Although </w:t>
      </w:r>
      <w:r>
        <w:rPr>
          <w:rFonts w:asciiTheme="majorHAnsi" w:hAnsiTheme="majorHAnsi"/>
          <w:sz w:val="22"/>
          <w:szCs w:val="22"/>
        </w:rPr>
        <w:t>best known for his influe</w:t>
      </w:r>
      <w:r w:rsidR="000C3CF0">
        <w:rPr>
          <w:rFonts w:asciiTheme="majorHAnsi" w:hAnsiTheme="majorHAnsi"/>
          <w:sz w:val="22"/>
          <w:szCs w:val="22"/>
        </w:rPr>
        <w:t>ntial films focusing on prisoners, including</w:t>
      </w:r>
      <w:r>
        <w:rPr>
          <w:rFonts w:asciiTheme="majorHAnsi" w:hAnsiTheme="majorHAnsi"/>
          <w:sz w:val="22"/>
          <w:szCs w:val="22"/>
        </w:rPr>
        <w:t xml:space="preserve"> </w:t>
      </w:r>
      <w:proofErr w:type="spellStart"/>
      <w:r w:rsidRPr="00FA50F3">
        <w:rPr>
          <w:rFonts w:asciiTheme="majorHAnsi" w:hAnsiTheme="majorHAnsi"/>
          <w:i/>
          <w:sz w:val="22"/>
          <w:szCs w:val="22"/>
        </w:rPr>
        <w:t>Strangeways</w:t>
      </w:r>
      <w:proofErr w:type="spellEnd"/>
      <w:r>
        <w:rPr>
          <w:rFonts w:asciiTheme="majorHAnsi" w:hAnsiTheme="majorHAnsi"/>
          <w:sz w:val="22"/>
          <w:szCs w:val="22"/>
        </w:rPr>
        <w:t xml:space="preserve"> (1980), </w:t>
      </w:r>
      <w:r w:rsidRPr="00FA50F3">
        <w:rPr>
          <w:rFonts w:asciiTheme="majorHAnsi" w:hAnsiTheme="majorHAnsi"/>
          <w:i/>
          <w:sz w:val="22"/>
          <w:szCs w:val="22"/>
        </w:rPr>
        <w:t xml:space="preserve">Lifers </w:t>
      </w:r>
      <w:r w:rsidR="000C3CF0">
        <w:rPr>
          <w:rFonts w:asciiTheme="majorHAnsi" w:hAnsiTheme="majorHAnsi"/>
          <w:sz w:val="22"/>
          <w:szCs w:val="22"/>
        </w:rPr>
        <w:t>(1984) and</w:t>
      </w:r>
      <w:r>
        <w:rPr>
          <w:rFonts w:asciiTheme="majorHAnsi" w:hAnsiTheme="majorHAnsi"/>
          <w:sz w:val="22"/>
          <w:szCs w:val="22"/>
        </w:rPr>
        <w:t xml:space="preserve"> </w:t>
      </w:r>
      <w:r w:rsidRPr="00FA50F3">
        <w:rPr>
          <w:rFonts w:asciiTheme="majorHAnsi" w:hAnsiTheme="majorHAnsi"/>
          <w:i/>
          <w:sz w:val="22"/>
          <w:szCs w:val="22"/>
        </w:rPr>
        <w:t>Kids Behind Bars</w:t>
      </w:r>
      <w:r w:rsidR="000C3CF0">
        <w:rPr>
          <w:rFonts w:asciiTheme="majorHAnsi" w:hAnsiTheme="majorHAnsi"/>
          <w:sz w:val="22"/>
          <w:szCs w:val="22"/>
        </w:rPr>
        <w:t xml:space="preserve"> (2005)</w:t>
      </w:r>
      <w:r w:rsidR="00B76A1F">
        <w:rPr>
          <w:rFonts w:asciiTheme="majorHAnsi" w:hAnsiTheme="majorHAnsi"/>
          <w:sz w:val="22"/>
          <w:szCs w:val="22"/>
        </w:rPr>
        <w:t xml:space="preserve">, he </w:t>
      </w:r>
      <w:r>
        <w:rPr>
          <w:rFonts w:asciiTheme="majorHAnsi" w:hAnsiTheme="majorHAnsi"/>
          <w:sz w:val="22"/>
          <w:szCs w:val="22"/>
        </w:rPr>
        <w:t>has</w:t>
      </w:r>
      <w:r w:rsidR="000C3CF0">
        <w:rPr>
          <w:rFonts w:asciiTheme="majorHAnsi" w:hAnsiTheme="majorHAnsi"/>
          <w:sz w:val="22"/>
          <w:szCs w:val="22"/>
        </w:rPr>
        <w:t xml:space="preserve"> also</w:t>
      </w:r>
      <w:r>
        <w:rPr>
          <w:rFonts w:asciiTheme="majorHAnsi" w:hAnsiTheme="majorHAnsi"/>
          <w:sz w:val="22"/>
          <w:szCs w:val="22"/>
        </w:rPr>
        <w:t xml:space="preserve"> </w:t>
      </w:r>
      <w:r w:rsidR="00B76A1F">
        <w:rPr>
          <w:rFonts w:asciiTheme="majorHAnsi" w:hAnsiTheme="majorHAnsi"/>
          <w:sz w:val="22"/>
          <w:szCs w:val="22"/>
        </w:rPr>
        <w:t>been making</w:t>
      </w:r>
      <w:r w:rsidR="000C3CF0">
        <w:rPr>
          <w:rFonts w:asciiTheme="majorHAnsi" w:hAnsiTheme="majorHAnsi"/>
          <w:sz w:val="22"/>
          <w:szCs w:val="22"/>
        </w:rPr>
        <w:t xml:space="preserve"> films about t</w:t>
      </w:r>
      <w:r>
        <w:rPr>
          <w:rFonts w:asciiTheme="majorHAnsi" w:hAnsiTheme="majorHAnsi"/>
          <w:sz w:val="22"/>
          <w:szCs w:val="22"/>
        </w:rPr>
        <w:t>he H</w:t>
      </w:r>
      <w:r w:rsidR="000C3CF0">
        <w:rPr>
          <w:rFonts w:asciiTheme="majorHAnsi" w:hAnsiTheme="majorHAnsi"/>
          <w:sz w:val="22"/>
          <w:szCs w:val="22"/>
        </w:rPr>
        <w:t>olocaust and other</w:t>
      </w:r>
      <w:r>
        <w:rPr>
          <w:rFonts w:asciiTheme="majorHAnsi" w:hAnsiTheme="majorHAnsi"/>
          <w:sz w:val="22"/>
          <w:szCs w:val="22"/>
        </w:rPr>
        <w:t xml:space="preserve"> abuse</w:t>
      </w:r>
      <w:r w:rsidR="000C3CF0">
        <w:rPr>
          <w:rFonts w:asciiTheme="majorHAnsi" w:hAnsiTheme="majorHAnsi"/>
          <w:sz w:val="22"/>
          <w:szCs w:val="22"/>
        </w:rPr>
        <w:t>s of human r</w:t>
      </w:r>
      <w:r>
        <w:rPr>
          <w:rFonts w:asciiTheme="majorHAnsi" w:hAnsiTheme="majorHAnsi"/>
          <w:sz w:val="22"/>
          <w:szCs w:val="22"/>
        </w:rPr>
        <w:t xml:space="preserve">ights </w:t>
      </w:r>
      <w:r w:rsidR="003953A0">
        <w:rPr>
          <w:rFonts w:asciiTheme="majorHAnsi" w:hAnsiTheme="majorHAnsi"/>
          <w:sz w:val="22"/>
          <w:szCs w:val="22"/>
        </w:rPr>
        <w:t>since the late 1970s</w:t>
      </w:r>
      <w:r w:rsidR="00697890">
        <w:rPr>
          <w:rFonts w:asciiTheme="majorHAnsi" w:hAnsiTheme="majorHAnsi"/>
          <w:sz w:val="22"/>
          <w:szCs w:val="22"/>
        </w:rPr>
        <w:t xml:space="preserve"> (e.g. </w:t>
      </w:r>
      <w:r w:rsidR="00697890" w:rsidRPr="007D658E">
        <w:rPr>
          <w:rFonts w:asciiTheme="majorHAnsi" w:hAnsiTheme="majorHAnsi"/>
          <w:i/>
          <w:sz w:val="22"/>
          <w:szCs w:val="22"/>
        </w:rPr>
        <w:t>Traitors to Hitler</w:t>
      </w:r>
      <w:r w:rsidR="00697890">
        <w:rPr>
          <w:rFonts w:asciiTheme="majorHAnsi" w:hAnsiTheme="majorHAnsi"/>
          <w:sz w:val="22"/>
          <w:szCs w:val="22"/>
        </w:rPr>
        <w:t xml:space="preserve">, 1979; </w:t>
      </w:r>
      <w:r w:rsidR="00697890" w:rsidRPr="007D658E">
        <w:rPr>
          <w:rFonts w:asciiTheme="majorHAnsi" w:hAnsiTheme="majorHAnsi"/>
          <w:i/>
          <w:sz w:val="22"/>
          <w:szCs w:val="22"/>
        </w:rPr>
        <w:t>The Gathering</w:t>
      </w:r>
      <w:r w:rsidR="00697890">
        <w:rPr>
          <w:rFonts w:asciiTheme="majorHAnsi" w:hAnsiTheme="majorHAnsi"/>
          <w:sz w:val="22"/>
          <w:szCs w:val="22"/>
        </w:rPr>
        <w:t xml:space="preserve">, 1982; </w:t>
      </w:r>
      <w:r w:rsidR="00697890" w:rsidRPr="007D658E">
        <w:rPr>
          <w:rFonts w:asciiTheme="majorHAnsi" w:hAnsiTheme="majorHAnsi"/>
          <w:i/>
          <w:sz w:val="22"/>
          <w:szCs w:val="22"/>
        </w:rPr>
        <w:t>Auschwitz and the Allies</w:t>
      </w:r>
      <w:r w:rsidR="00697890">
        <w:rPr>
          <w:rFonts w:asciiTheme="majorHAnsi" w:hAnsiTheme="majorHAnsi"/>
          <w:sz w:val="22"/>
          <w:szCs w:val="22"/>
        </w:rPr>
        <w:t xml:space="preserve">, 1982; </w:t>
      </w:r>
      <w:r w:rsidR="00697890" w:rsidRPr="007D658E">
        <w:rPr>
          <w:rFonts w:asciiTheme="majorHAnsi" w:hAnsiTheme="majorHAnsi"/>
          <w:i/>
          <w:sz w:val="22"/>
          <w:szCs w:val="22"/>
        </w:rPr>
        <w:t>Liberation</w:t>
      </w:r>
      <w:r w:rsidR="00697890">
        <w:rPr>
          <w:rFonts w:asciiTheme="majorHAnsi" w:hAnsiTheme="majorHAnsi"/>
          <w:sz w:val="22"/>
          <w:szCs w:val="22"/>
        </w:rPr>
        <w:t>, 1995)</w:t>
      </w:r>
      <w:r w:rsidR="003953A0">
        <w:rPr>
          <w:rFonts w:asciiTheme="majorHAnsi" w:hAnsiTheme="majorHAnsi"/>
          <w:sz w:val="22"/>
          <w:szCs w:val="22"/>
        </w:rPr>
        <w:t>.</w:t>
      </w:r>
      <w:r w:rsidR="00213DD4">
        <w:rPr>
          <w:rFonts w:asciiTheme="majorHAnsi" w:hAnsiTheme="majorHAnsi"/>
          <w:sz w:val="22"/>
          <w:szCs w:val="22"/>
        </w:rPr>
        <w:t xml:space="preserve"> </w:t>
      </w:r>
      <w:r w:rsidR="00546404">
        <w:rPr>
          <w:rFonts w:asciiTheme="majorHAnsi" w:hAnsiTheme="majorHAnsi"/>
          <w:sz w:val="22"/>
          <w:szCs w:val="22"/>
        </w:rPr>
        <w:t>Of Jewish origin himself,</w:t>
      </w:r>
      <w:r w:rsidR="0069756D">
        <w:rPr>
          <w:rFonts w:asciiTheme="majorHAnsi" w:hAnsiTheme="majorHAnsi"/>
          <w:sz w:val="22"/>
          <w:szCs w:val="22"/>
        </w:rPr>
        <w:t xml:space="preserve"> the H</w:t>
      </w:r>
      <w:r w:rsidR="00546404">
        <w:rPr>
          <w:rFonts w:asciiTheme="majorHAnsi" w:hAnsiTheme="majorHAnsi"/>
          <w:sz w:val="22"/>
          <w:szCs w:val="22"/>
        </w:rPr>
        <w:t>olocaust</w:t>
      </w:r>
      <w:r w:rsidR="000C3CF0">
        <w:rPr>
          <w:rFonts w:asciiTheme="majorHAnsi" w:hAnsiTheme="majorHAnsi"/>
          <w:sz w:val="22"/>
          <w:szCs w:val="22"/>
        </w:rPr>
        <w:t xml:space="preserve"> and the broader context of a</w:t>
      </w:r>
      <w:r w:rsidR="0069756D">
        <w:rPr>
          <w:rFonts w:asciiTheme="majorHAnsi" w:hAnsiTheme="majorHAnsi"/>
          <w:sz w:val="22"/>
          <w:szCs w:val="22"/>
        </w:rPr>
        <w:t>nti-</w:t>
      </w:r>
      <w:r w:rsidR="00546404">
        <w:rPr>
          <w:rFonts w:asciiTheme="majorHAnsi" w:hAnsiTheme="majorHAnsi"/>
          <w:sz w:val="22"/>
          <w:szCs w:val="22"/>
        </w:rPr>
        <w:t>Semitism</w:t>
      </w:r>
      <w:r w:rsidR="009E3C51">
        <w:rPr>
          <w:rFonts w:asciiTheme="majorHAnsi" w:hAnsiTheme="majorHAnsi"/>
          <w:sz w:val="22"/>
          <w:szCs w:val="22"/>
        </w:rPr>
        <w:t xml:space="preserve"> has been an ongoing theme in </w:t>
      </w:r>
      <w:proofErr w:type="spellStart"/>
      <w:r w:rsidR="009E3C51">
        <w:rPr>
          <w:rFonts w:asciiTheme="majorHAnsi" w:hAnsiTheme="majorHAnsi"/>
          <w:sz w:val="22"/>
          <w:szCs w:val="22"/>
        </w:rPr>
        <w:t>Bloomstein’</w:t>
      </w:r>
      <w:r w:rsidR="0069756D">
        <w:rPr>
          <w:rFonts w:asciiTheme="majorHAnsi" w:hAnsiTheme="majorHAnsi"/>
          <w:sz w:val="22"/>
          <w:szCs w:val="22"/>
        </w:rPr>
        <w:t>s</w:t>
      </w:r>
      <w:proofErr w:type="spellEnd"/>
      <w:r w:rsidR="0069756D">
        <w:rPr>
          <w:rFonts w:asciiTheme="majorHAnsi" w:hAnsiTheme="majorHAnsi"/>
          <w:sz w:val="22"/>
          <w:szCs w:val="22"/>
        </w:rPr>
        <w:t xml:space="preserve"> films</w:t>
      </w:r>
      <w:r w:rsidR="004E4CF4">
        <w:rPr>
          <w:rFonts w:asciiTheme="majorHAnsi" w:hAnsiTheme="majorHAnsi"/>
          <w:sz w:val="22"/>
          <w:szCs w:val="22"/>
        </w:rPr>
        <w:t xml:space="preserve">. </w:t>
      </w:r>
      <w:r w:rsidR="009E3C51">
        <w:rPr>
          <w:rFonts w:asciiTheme="majorHAnsi" w:hAnsiTheme="majorHAnsi"/>
          <w:sz w:val="22"/>
          <w:szCs w:val="22"/>
        </w:rPr>
        <w:t xml:space="preserve">He </w:t>
      </w:r>
      <w:r w:rsidR="0069756D">
        <w:rPr>
          <w:rFonts w:asciiTheme="majorHAnsi" w:hAnsiTheme="majorHAnsi"/>
          <w:sz w:val="22"/>
          <w:szCs w:val="22"/>
        </w:rPr>
        <w:t xml:space="preserve">has sought to document and question the darkest </w:t>
      </w:r>
      <w:r w:rsidR="00546404">
        <w:rPr>
          <w:rFonts w:asciiTheme="majorHAnsi" w:hAnsiTheme="majorHAnsi"/>
          <w:sz w:val="22"/>
          <w:szCs w:val="22"/>
        </w:rPr>
        <w:t>aspects</w:t>
      </w:r>
      <w:r w:rsidR="0069756D">
        <w:rPr>
          <w:rFonts w:asciiTheme="majorHAnsi" w:hAnsiTheme="majorHAnsi"/>
          <w:sz w:val="22"/>
          <w:szCs w:val="22"/>
        </w:rPr>
        <w:t xml:space="preserve"> of human nature</w:t>
      </w:r>
      <w:r w:rsidR="00652E21">
        <w:rPr>
          <w:rFonts w:asciiTheme="majorHAnsi" w:hAnsiTheme="majorHAnsi"/>
          <w:sz w:val="22"/>
          <w:szCs w:val="22"/>
        </w:rPr>
        <w:t xml:space="preserve">, </w:t>
      </w:r>
      <w:proofErr w:type="spellStart"/>
      <w:r w:rsidR="00652E21">
        <w:rPr>
          <w:rFonts w:asciiTheme="majorHAnsi" w:hAnsiTheme="majorHAnsi"/>
          <w:sz w:val="22"/>
          <w:szCs w:val="22"/>
        </w:rPr>
        <w:t>recognising</w:t>
      </w:r>
      <w:proofErr w:type="spellEnd"/>
      <w:r w:rsidR="00652E21">
        <w:rPr>
          <w:rFonts w:asciiTheme="majorHAnsi" w:hAnsiTheme="majorHAnsi"/>
          <w:sz w:val="22"/>
          <w:szCs w:val="22"/>
        </w:rPr>
        <w:t xml:space="preserve"> the human capacity for evil (</w:t>
      </w:r>
      <w:r w:rsidR="00546404" w:rsidRPr="00546404">
        <w:rPr>
          <w:rFonts w:asciiTheme="majorHAnsi" w:hAnsiTheme="majorHAnsi"/>
          <w:i/>
          <w:sz w:val="22"/>
          <w:szCs w:val="22"/>
        </w:rPr>
        <w:t>Roots of Evil</w:t>
      </w:r>
      <w:r w:rsidR="00546404">
        <w:rPr>
          <w:rFonts w:asciiTheme="majorHAnsi" w:hAnsiTheme="majorHAnsi"/>
          <w:sz w:val="22"/>
          <w:szCs w:val="22"/>
        </w:rPr>
        <w:t>, 1997</w:t>
      </w:r>
      <w:r w:rsidR="009E3C51">
        <w:rPr>
          <w:rFonts w:asciiTheme="majorHAnsi" w:hAnsiTheme="majorHAnsi"/>
          <w:sz w:val="22"/>
          <w:szCs w:val="22"/>
        </w:rPr>
        <w:t>)</w:t>
      </w:r>
      <w:r w:rsidR="007D658E">
        <w:rPr>
          <w:rFonts w:asciiTheme="majorHAnsi" w:hAnsiTheme="majorHAnsi"/>
          <w:sz w:val="22"/>
          <w:szCs w:val="22"/>
        </w:rPr>
        <w:t xml:space="preserve"> and the uncomfortable truth that</w:t>
      </w:r>
      <w:r w:rsidR="00652E21">
        <w:rPr>
          <w:rFonts w:asciiTheme="majorHAnsi" w:hAnsiTheme="majorHAnsi"/>
          <w:sz w:val="22"/>
          <w:szCs w:val="22"/>
        </w:rPr>
        <w:t xml:space="preserve"> tyrants, </w:t>
      </w:r>
      <w:r w:rsidR="00546404">
        <w:rPr>
          <w:rFonts w:asciiTheme="majorHAnsi" w:hAnsiTheme="majorHAnsi"/>
          <w:sz w:val="22"/>
          <w:szCs w:val="22"/>
        </w:rPr>
        <w:t>torturers</w:t>
      </w:r>
      <w:r w:rsidR="00652E21">
        <w:rPr>
          <w:rFonts w:asciiTheme="majorHAnsi" w:hAnsiTheme="majorHAnsi"/>
          <w:sz w:val="22"/>
          <w:szCs w:val="22"/>
        </w:rPr>
        <w:t>, and murderers are all too human (</w:t>
      </w:r>
      <w:r w:rsidR="00546404" w:rsidRPr="00EE7FA2">
        <w:rPr>
          <w:rFonts w:asciiTheme="majorHAnsi" w:hAnsiTheme="majorHAnsi"/>
          <w:i/>
          <w:sz w:val="22"/>
          <w:szCs w:val="22"/>
        </w:rPr>
        <w:t>Torture</w:t>
      </w:r>
      <w:r w:rsidR="00546404">
        <w:rPr>
          <w:rFonts w:asciiTheme="majorHAnsi" w:hAnsiTheme="majorHAnsi"/>
          <w:sz w:val="22"/>
          <w:szCs w:val="22"/>
        </w:rPr>
        <w:t xml:space="preserve">, </w:t>
      </w:r>
      <w:r w:rsidR="00EE7FA2">
        <w:rPr>
          <w:rFonts w:asciiTheme="majorHAnsi" w:hAnsiTheme="majorHAnsi"/>
          <w:sz w:val="22"/>
          <w:szCs w:val="22"/>
        </w:rPr>
        <w:t xml:space="preserve">1985; </w:t>
      </w:r>
      <w:r w:rsidR="00EE7FA2" w:rsidRPr="00EE7FA2">
        <w:rPr>
          <w:rFonts w:asciiTheme="majorHAnsi" w:hAnsiTheme="majorHAnsi"/>
          <w:i/>
          <w:sz w:val="22"/>
          <w:szCs w:val="22"/>
        </w:rPr>
        <w:t>Lifers</w:t>
      </w:r>
      <w:r w:rsidR="00EE7FA2">
        <w:rPr>
          <w:rFonts w:asciiTheme="majorHAnsi" w:hAnsiTheme="majorHAnsi"/>
          <w:sz w:val="22"/>
          <w:szCs w:val="22"/>
        </w:rPr>
        <w:t>, 1984</w:t>
      </w:r>
      <w:r w:rsidR="00652E21">
        <w:rPr>
          <w:rFonts w:asciiTheme="majorHAnsi" w:hAnsiTheme="majorHAnsi"/>
          <w:sz w:val="22"/>
          <w:szCs w:val="22"/>
        </w:rPr>
        <w:t xml:space="preserve">). He has </w:t>
      </w:r>
      <w:r w:rsidR="009E3C51">
        <w:rPr>
          <w:rFonts w:asciiTheme="majorHAnsi" w:hAnsiTheme="majorHAnsi"/>
          <w:sz w:val="22"/>
          <w:szCs w:val="22"/>
        </w:rPr>
        <w:t xml:space="preserve">also </w:t>
      </w:r>
      <w:proofErr w:type="spellStart"/>
      <w:r w:rsidR="00652E21">
        <w:rPr>
          <w:rFonts w:asciiTheme="majorHAnsi" w:hAnsiTheme="majorHAnsi"/>
          <w:sz w:val="22"/>
          <w:szCs w:val="22"/>
        </w:rPr>
        <w:t>channelled</w:t>
      </w:r>
      <w:proofErr w:type="spellEnd"/>
      <w:r w:rsidR="00652E21">
        <w:rPr>
          <w:rFonts w:asciiTheme="majorHAnsi" w:hAnsiTheme="majorHAnsi"/>
          <w:sz w:val="22"/>
          <w:szCs w:val="22"/>
        </w:rPr>
        <w:t xml:space="preserve"> this passion into social activism using his films to campaign for ‘justice’ for the </w:t>
      </w:r>
      <w:r w:rsidR="00EE7FA2">
        <w:rPr>
          <w:rFonts w:asciiTheme="majorHAnsi" w:hAnsiTheme="majorHAnsi"/>
          <w:sz w:val="22"/>
          <w:szCs w:val="22"/>
        </w:rPr>
        <w:t>persecuted</w:t>
      </w:r>
      <w:r w:rsidR="00652E21">
        <w:rPr>
          <w:rFonts w:asciiTheme="majorHAnsi" w:hAnsiTheme="majorHAnsi"/>
          <w:sz w:val="22"/>
          <w:szCs w:val="22"/>
        </w:rPr>
        <w:t xml:space="preserve"> (e.g. </w:t>
      </w:r>
      <w:r w:rsidR="00EE7FA2" w:rsidRPr="00EE7FA2">
        <w:rPr>
          <w:rFonts w:asciiTheme="majorHAnsi" w:hAnsiTheme="majorHAnsi"/>
          <w:i/>
          <w:sz w:val="22"/>
          <w:szCs w:val="22"/>
        </w:rPr>
        <w:t>Prisoners of Conscience</w:t>
      </w:r>
      <w:r w:rsidR="00EE7FA2">
        <w:rPr>
          <w:rFonts w:asciiTheme="majorHAnsi" w:hAnsiTheme="majorHAnsi"/>
          <w:sz w:val="22"/>
          <w:szCs w:val="22"/>
        </w:rPr>
        <w:t xml:space="preserve">, 1988-1993; </w:t>
      </w:r>
      <w:r w:rsidR="00EE7FA2" w:rsidRPr="00EE7FA2">
        <w:rPr>
          <w:rFonts w:asciiTheme="majorHAnsi" w:hAnsiTheme="majorHAnsi"/>
          <w:i/>
          <w:sz w:val="22"/>
          <w:szCs w:val="22"/>
        </w:rPr>
        <w:t>Human Rights, Human Wrongs</w:t>
      </w:r>
      <w:r w:rsidR="00EE7FA2">
        <w:rPr>
          <w:rFonts w:asciiTheme="majorHAnsi" w:hAnsiTheme="majorHAnsi"/>
          <w:sz w:val="22"/>
          <w:szCs w:val="22"/>
        </w:rPr>
        <w:t>, 1993-2000)</w:t>
      </w:r>
      <w:r w:rsidR="00546404">
        <w:rPr>
          <w:rFonts w:asciiTheme="majorHAnsi" w:hAnsiTheme="majorHAnsi"/>
          <w:sz w:val="22"/>
          <w:szCs w:val="22"/>
        </w:rPr>
        <w:t xml:space="preserve">, and becoming involved in </w:t>
      </w:r>
      <w:r w:rsidR="00EE7FA2">
        <w:rPr>
          <w:rFonts w:asciiTheme="majorHAnsi" w:hAnsiTheme="majorHAnsi"/>
          <w:sz w:val="22"/>
          <w:szCs w:val="22"/>
        </w:rPr>
        <w:t>humanitarianism</w:t>
      </w:r>
      <w:r w:rsidR="00546404">
        <w:rPr>
          <w:rFonts w:asciiTheme="majorHAnsi" w:hAnsiTheme="majorHAnsi"/>
          <w:sz w:val="22"/>
          <w:szCs w:val="22"/>
        </w:rPr>
        <w:t xml:space="preserve"> more widely.</w:t>
      </w:r>
    </w:p>
    <w:p w14:paraId="6013E6AE" w14:textId="77777777" w:rsidR="00EE7FA2" w:rsidRDefault="00EE7FA2" w:rsidP="009B1573">
      <w:pPr>
        <w:spacing w:line="360" w:lineRule="auto"/>
        <w:jc w:val="both"/>
        <w:rPr>
          <w:rFonts w:asciiTheme="majorHAnsi" w:hAnsiTheme="majorHAnsi"/>
          <w:sz w:val="22"/>
        </w:rPr>
      </w:pPr>
    </w:p>
    <w:p w14:paraId="7685901A" w14:textId="77777777" w:rsidR="00624A89" w:rsidRDefault="004C6617"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In 2005 </w:t>
      </w:r>
      <w:proofErr w:type="spellStart"/>
      <w:r>
        <w:rPr>
          <w:rFonts w:asciiTheme="majorHAnsi" w:hAnsiTheme="majorHAnsi"/>
          <w:sz w:val="22"/>
          <w:szCs w:val="22"/>
        </w:rPr>
        <w:t>Bloomstein</w:t>
      </w:r>
      <w:proofErr w:type="spellEnd"/>
      <w:r w:rsidR="00624A89">
        <w:rPr>
          <w:rFonts w:asciiTheme="majorHAnsi" w:hAnsiTheme="majorHAnsi"/>
          <w:sz w:val="22"/>
          <w:szCs w:val="22"/>
        </w:rPr>
        <w:t xml:space="preserve"> released </w:t>
      </w:r>
      <w:r w:rsidR="00624A89" w:rsidRPr="007A68FB">
        <w:rPr>
          <w:rFonts w:asciiTheme="majorHAnsi" w:hAnsiTheme="majorHAnsi"/>
          <w:i/>
          <w:sz w:val="22"/>
          <w:szCs w:val="22"/>
        </w:rPr>
        <w:t>KZ</w:t>
      </w:r>
      <w:r w:rsidR="00624A89">
        <w:rPr>
          <w:rFonts w:asciiTheme="majorHAnsi" w:hAnsiTheme="majorHAnsi"/>
          <w:i/>
          <w:sz w:val="22"/>
          <w:szCs w:val="22"/>
        </w:rPr>
        <w:t xml:space="preserve"> </w:t>
      </w:r>
      <w:r w:rsidR="00624A89" w:rsidRPr="00A8561E">
        <w:rPr>
          <w:rFonts w:asciiTheme="majorHAnsi" w:hAnsiTheme="majorHAnsi"/>
          <w:sz w:val="22"/>
          <w:szCs w:val="22"/>
        </w:rPr>
        <w:t xml:space="preserve">(based on </w:t>
      </w:r>
      <w:r>
        <w:rPr>
          <w:rFonts w:asciiTheme="majorHAnsi" w:hAnsiTheme="majorHAnsi"/>
          <w:sz w:val="22"/>
          <w:szCs w:val="22"/>
        </w:rPr>
        <w:t>an abbreviat</w:t>
      </w:r>
      <w:r w:rsidR="00624A89">
        <w:rPr>
          <w:rFonts w:asciiTheme="majorHAnsi" w:hAnsiTheme="majorHAnsi"/>
          <w:sz w:val="22"/>
          <w:szCs w:val="22"/>
        </w:rPr>
        <w:t xml:space="preserve">ion of </w:t>
      </w:r>
      <w:r w:rsidR="00624A89" w:rsidRPr="00973116">
        <w:rPr>
          <w:rFonts w:asciiTheme="majorHAnsi" w:hAnsiTheme="majorHAnsi"/>
          <w:sz w:val="22"/>
          <w:szCs w:val="22"/>
        </w:rPr>
        <w:t>the</w:t>
      </w:r>
      <w:r w:rsidR="00624A89" w:rsidRPr="00A8561E">
        <w:rPr>
          <w:rFonts w:asciiTheme="majorHAnsi" w:hAnsiTheme="majorHAnsi"/>
          <w:sz w:val="22"/>
          <w:szCs w:val="22"/>
        </w:rPr>
        <w:t xml:space="preserve"> German word for ‘</w:t>
      </w:r>
      <w:r w:rsidR="00624A89">
        <w:rPr>
          <w:rFonts w:asciiTheme="majorHAnsi" w:hAnsiTheme="majorHAnsi"/>
          <w:sz w:val="22"/>
          <w:szCs w:val="22"/>
        </w:rPr>
        <w:t>c</w:t>
      </w:r>
      <w:r w:rsidR="00624A89" w:rsidRPr="00A8561E">
        <w:rPr>
          <w:rFonts w:asciiTheme="majorHAnsi" w:hAnsiTheme="majorHAnsi"/>
          <w:sz w:val="22"/>
          <w:szCs w:val="22"/>
        </w:rPr>
        <w:t>oncentration camp’)</w:t>
      </w:r>
      <w:r w:rsidR="00624A89">
        <w:rPr>
          <w:rFonts w:asciiTheme="majorHAnsi" w:hAnsiTheme="majorHAnsi"/>
          <w:sz w:val="22"/>
          <w:szCs w:val="22"/>
        </w:rPr>
        <w:t xml:space="preserve">, which explored the former Austrian concentration camp of </w:t>
      </w:r>
      <w:proofErr w:type="spellStart"/>
      <w:r w:rsidR="00624A89">
        <w:rPr>
          <w:rFonts w:asciiTheme="majorHAnsi" w:hAnsiTheme="majorHAnsi"/>
          <w:sz w:val="22"/>
          <w:szCs w:val="22"/>
        </w:rPr>
        <w:t>Mauthausen</w:t>
      </w:r>
      <w:proofErr w:type="spellEnd"/>
      <w:r w:rsidR="00624A89">
        <w:rPr>
          <w:rFonts w:asciiTheme="majorHAnsi" w:hAnsiTheme="majorHAnsi"/>
          <w:sz w:val="22"/>
          <w:szCs w:val="22"/>
        </w:rPr>
        <w:t xml:space="preserve">. Ignoring all the traditions of Holocaust documentary, </w:t>
      </w:r>
      <w:proofErr w:type="spellStart"/>
      <w:r w:rsidR="00624A89">
        <w:rPr>
          <w:rFonts w:asciiTheme="majorHAnsi" w:hAnsiTheme="majorHAnsi"/>
          <w:sz w:val="22"/>
          <w:szCs w:val="22"/>
        </w:rPr>
        <w:t>Bloomstein</w:t>
      </w:r>
      <w:proofErr w:type="spellEnd"/>
      <w:r w:rsidR="00624A89">
        <w:rPr>
          <w:rFonts w:asciiTheme="majorHAnsi" w:hAnsiTheme="majorHAnsi"/>
          <w:sz w:val="22"/>
          <w:szCs w:val="22"/>
        </w:rPr>
        <w:t xml:space="preserve"> used no archive footage, </w:t>
      </w:r>
      <w:r>
        <w:rPr>
          <w:rFonts w:asciiTheme="majorHAnsi" w:hAnsiTheme="majorHAnsi"/>
          <w:sz w:val="22"/>
          <w:szCs w:val="22"/>
        </w:rPr>
        <w:t>no expert historical commentary</w:t>
      </w:r>
      <w:r w:rsidR="00624A89">
        <w:rPr>
          <w:rFonts w:asciiTheme="majorHAnsi" w:hAnsiTheme="majorHAnsi"/>
          <w:sz w:val="22"/>
          <w:szCs w:val="22"/>
        </w:rPr>
        <w:t xml:space="preserve"> and no survivor testimony, focusing instead on talking to those who lived in the town during </w:t>
      </w:r>
      <w:r>
        <w:rPr>
          <w:rFonts w:asciiTheme="majorHAnsi" w:hAnsiTheme="majorHAnsi"/>
          <w:sz w:val="22"/>
          <w:szCs w:val="22"/>
        </w:rPr>
        <w:t xml:space="preserve">World War II, those who live </w:t>
      </w:r>
      <w:r w:rsidR="00624A89">
        <w:rPr>
          <w:rFonts w:asciiTheme="majorHAnsi" w:hAnsiTheme="majorHAnsi"/>
          <w:sz w:val="22"/>
          <w:szCs w:val="22"/>
        </w:rPr>
        <w:t>the</w:t>
      </w:r>
      <w:r>
        <w:rPr>
          <w:rFonts w:asciiTheme="majorHAnsi" w:hAnsiTheme="majorHAnsi"/>
          <w:sz w:val="22"/>
          <w:szCs w:val="22"/>
        </w:rPr>
        <w:t xml:space="preserve">re </w:t>
      </w:r>
      <w:r w:rsidR="00624A89">
        <w:rPr>
          <w:rFonts w:asciiTheme="majorHAnsi" w:hAnsiTheme="majorHAnsi"/>
          <w:sz w:val="22"/>
          <w:szCs w:val="22"/>
        </w:rPr>
        <w:t>now, those who work at the camp (now a memorial site and museum), and those who visit. This is interspersed with breathtaking footage of the s</w:t>
      </w:r>
      <w:r w:rsidR="00E17A21">
        <w:rPr>
          <w:rFonts w:asciiTheme="majorHAnsi" w:hAnsiTheme="majorHAnsi"/>
          <w:sz w:val="22"/>
          <w:szCs w:val="22"/>
        </w:rPr>
        <w:t>urrounding Austrian countryside</w:t>
      </w:r>
      <w:r w:rsidR="00624A89">
        <w:rPr>
          <w:rFonts w:asciiTheme="majorHAnsi" w:hAnsiTheme="majorHAnsi"/>
          <w:sz w:val="22"/>
          <w:szCs w:val="22"/>
        </w:rPr>
        <w:t xml:space="preserve"> and shots of the empty camp. It has been described as a refreshingly ‘post-modern’ Holocaust documentary (Stone, 2007), but despite great critical acclaim it received little academic attention. </w:t>
      </w:r>
      <w:proofErr w:type="spellStart"/>
      <w:r w:rsidR="00624A89">
        <w:rPr>
          <w:rFonts w:asciiTheme="majorHAnsi" w:hAnsiTheme="majorHAnsi"/>
          <w:sz w:val="22"/>
          <w:szCs w:val="22"/>
        </w:rPr>
        <w:t>Bloomstein’s</w:t>
      </w:r>
      <w:proofErr w:type="spellEnd"/>
      <w:r w:rsidR="00624A89">
        <w:rPr>
          <w:rFonts w:asciiTheme="majorHAnsi" w:hAnsiTheme="majorHAnsi"/>
          <w:sz w:val="22"/>
          <w:szCs w:val="22"/>
        </w:rPr>
        <w:t xml:space="preserve"> work as a whole is relatively underexplored, which is somewhat surprising given its conside</w:t>
      </w:r>
      <w:r w:rsidR="001A3537">
        <w:rPr>
          <w:rFonts w:asciiTheme="majorHAnsi" w:hAnsiTheme="majorHAnsi"/>
          <w:sz w:val="22"/>
          <w:szCs w:val="22"/>
        </w:rPr>
        <w:t>rable relevance to criminology</w:t>
      </w:r>
      <w:r w:rsidR="00624A89">
        <w:rPr>
          <w:rFonts w:asciiTheme="majorHAnsi" w:hAnsiTheme="majorHAnsi"/>
          <w:sz w:val="22"/>
          <w:szCs w:val="22"/>
        </w:rPr>
        <w:t xml:space="preserve">, as it draws upon themes of the potential within us all for ‘evil’, the scale of human suffering, and the protection of human rights. Both Bennett (2005, 2006) and </w:t>
      </w:r>
      <w:proofErr w:type="spellStart"/>
      <w:r w:rsidR="00624A89">
        <w:rPr>
          <w:rFonts w:asciiTheme="majorHAnsi" w:hAnsiTheme="majorHAnsi"/>
          <w:sz w:val="22"/>
          <w:szCs w:val="22"/>
        </w:rPr>
        <w:t>Jewkes</w:t>
      </w:r>
      <w:proofErr w:type="spellEnd"/>
      <w:r w:rsidR="00624A89">
        <w:rPr>
          <w:rFonts w:asciiTheme="majorHAnsi" w:hAnsiTheme="majorHAnsi"/>
          <w:sz w:val="22"/>
          <w:szCs w:val="22"/>
        </w:rPr>
        <w:t xml:space="preserve"> (2011) have highlighted the significance of </w:t>
      </w:r>
      <w:proofErr w:type="spellStart"/>
      <w:r w:rsidR="00624A89">
        <w:rPr>
          <w:rFonts w:asciiTheme="majorHAnsi" w:hAnsiTheme="majorHAnsi"/>
          <w:sz w:val="22"/>
          <w:szCs w:val="22"/>
        </w:rPr>
        <w:t>Bloomstein’s</w:t>
      </w:r>
      <w:proofErr w:type="spellEnd"/>
      <w:r w:rsidR="00624A89">
        <w:rPr>
          <w:rFonts w:asciiTheme="majorHAnsi" w:hAnsiTheme="majorHAnsi"/>
          <w:sz w:val="22"/>
          <w:szCs w:val="22"/>
        </w:rPr>
        <w:t xml:space="preserve"> work in terms of challenging prevalent pejorative stereotypes of offenders, revealing the </w:t>
      </w:r>
      <w:proofErr w:type="spellStart"/>
      <w:r w:rsidR="00624A89">
        <w:rPr>
          <w:rFonts w:asciiTheme="majorHAnsi" w:hAnsiTheme="majorHAnsi"/>
          <w:sz w:val="22"/>
          <w:szCs w:val="22"/>
        </w:rPr>
        <w:t>dehumanising</w:t>
      </w:r>
      <w:proofErr w:type="spellEnd"/>
      <w:r w:rsidR="00624A89">
        <w:rPr>
          <w:rFonts w:asciiTheme="majorHAnsi" w:hAnsiTheme="majorHAnsi"/>
          <w:sz w:val="22"/>
          <w:szCs w:val="22"/>
        </w:rPr>
        <w:t xml:space="preserve"> processes inherent in the prison system, and giving the audience space to reflect on the individuality and humanity of offenders. There is, however, no academic literature to date looking at the ful</w:t>
      </w:r>
      <w:r w:rsidR="00ED22E1">
        <w:rPr>
          <w:rFonts w:asciiTheme="majorHAnsi" w:hAnsiTheme="majorHAnsi"/>
          <w:sz w:val="22"/>
          <w:szCs w:val="22"/>
        </w:rPr>
        <w:t xml:space="preserve">l spectrum of </w:t>
      </w:r>
      <w:proofErr w:type="spellStart"/>
      <w:r w:rsidR="00ED22E1">
        <w:rPr>
          <w:rFonts w:asciiTheme="majorHAnsi" w:hAnsiTheme="majorHAnsi"/>
          <w:sz w:val="22"/>
          <w:szCs w:val="22"/>
        </w:rPr>
        <w:t>Bloomstein’s</w:t>
      </w:r>
      <w:proofErr w:type="spellEnd"/>
      <w:r w:rsidR="00ED22E1">
        <w:rPr>
          <w:rFonts w:asciiTheme="majorHAnsi" w:hAnsiTheme="majorHAnsi"/>
          <w:sz w:val="22"/>
          <w:szCs w:val="22"/>
        </w:rPr>
        <w:t xml:space="preserve"> work.</w:t>
      </w:r>
      <w:r w:rsidR="00624A89">
        <w:rPr>
          <w:rFonts w:asciiTheme="majorHAnsi" w:hAnsiTheme="majorHAnsi"/>
          <w:sz w:val="22"/>
          <w:szCs w:val="22"/>
        </w:rPr>
        <w:t xml:space="preserve"> </w:t>
      </w:r>
      <w:r w:rsidR="001A3537">
        <w:rPr>
          <w:rFonts w:asciiTheme="majorHAnsi" w:hAnsiTheme="majorHAnsi"/>
          <w:sz w:val="22"/>
          <w:szCs w:val="22"/>
        </w:rPr>
        <w:t>His Holocaust and human rights films</w:t>
      </w:r>
      <w:r w:rsidR="0047417F">
        <w:rPr>
          <w:rFonts w:asciiTheme="majorHAnsi" w:hAnsiTheme="majorHAnsi"/>
          <w:sz w:val="22"/>
          <w:szCs w:val="22"/>
        </w:rPr>
        <w:t xml:space="preserve"> (and </w:t>
      </w:r>
      <w:r w:rsidR="0047417F" w:rsidRPr="00604140">
        <w:rPr>
          <w:rFonts w:asciiTheme="majorHAnsi" w:hAnsiTheme="majorHAnsi"/>
          <w:i/>
          <w:sz w:val="22"/>
          <w:szCs w:val="22"/>
        </w:rPr>
        <w:t>KZ</w:t>
      </w:r>
      <w:r w:rsidR="0047417F">
        <w:rPr>
          <w:rFonts w:asciiTheme="majorHAnsi" w:hAnsiTheme="majorHAnsi"/>
          <w:sz w:val="22"/>
          <w:szCs w:val="22"/>
        </w:rPr>
        <w:t xml:space="preserve"> in particular)</w:t>
      </w:r>
      <w:r w:rsidR="001A3537">
        <w:rPr>
          <w:rFonts w:asciiTheme="majorHAnsi" w:hAnsiTheme="majorHAnsi"/>
          <w:sz w:val="22"/>
          <w:szCs w:val="22"/>
        </w:rPr>
        <w:t xml:space="preserve"> challenge morally simplistic, stereotyped, and </w:t>
      </w:r>
      <w:proofErr w:type="spellStart"/>
      <w:r w:rsidR="001A3537">
        <w:rPr>
          <w:rFonts w:asciiTheme="majorHAnsi" w:hAnsiTheme="majorHAnsi"/>
          <w:sz w:val="22"/>
          <w:szCs w:val="22"/>
        </w:rPr>
        <w:t>sensationalised</w:t>
      </w:r>
      <w:proofErr w:type="spellEnd"/>
      <w:r w:rsidR="001A3537">
        <w:rPr>
          <w:rFonts w:asciiTheme="majorHAnsi" w:hAnsiTheme="majorHAnsi"/>
          <w:sz w:val="22"/>
          <w:szCs w:val="22"/>
        </w:rPr>
        <w:t xml:space="preserve"> rep</w:t>
      </w:r>
      <w:r w:rsidR="0047417F">
        <w:rPr>
          <w:rFonts w:asciiTheme="majorHAnsi" w:hAnsiTheme="majorHAnsi"/>
          <w:sz w:val="22"/>
          <w:szCs w:val="22"/>
        </w:rPr>
        <w:t>resentations of history. They are particularl</w:t>
      </w:r>
      <w:r w:rsidR="00E17A21">
        <w:rPr>
          <w:rFonts w:asciiTheme="majorHAnsi" w:hAnsiTheme="majorHAnsi"/>
          <w:sz w:val="22"/>
          <w:szCs w:val="22"/>
        </w:rPr>
        <w:t xml:space="preserve">y consistent with the emerging, relatively unconventional </w:t>
      </w:r>
      <w:r w:rsidR="0047417F">
        <w:rPr>
          <w:rFonts w:asciiTheme="majorHAnsi" w:hAnsiTheme="majorHAnsi"/>
          <w:sz w:val="22"/>
          <w:szCs w:val="22"/>
        </w:rPr>
        <w:t>approaches of cultural</w:t>
      </w:r>
      <w:r w:rsidR="0035777B">
        <w:rPr>
          <w:rFonts w:asciiTheme="majorHAnsi" w:hAnsiTheme="majorHAnsi"/>
          <w:sz w:val="22"/>
          <w:szCs w:val="22"/>
        </w:rPr>
        <w:t xml:space="preserve"> and </w:t>
      </w:r>
      <w:r w:rsidR="007D658E">
        <w:rPr>
          <w:rFonts w:asciiTheme="majorHAnsi" w:hAnsiTheme="majorHAnsi"/>
          <w:sz w:val="22"/>
          <w:szCs w:val="22"/>
        </w:rPr>
        <w:t>visual criminology</w:t>
      </w:r>
      <w:r w:rsidR="0047417F">
        <w:rPr>
          <w:rFonts w:asciiTheme="majorHAnsi" w:hAnsiTheme="majorHAnsi"/>
          <w:sz w:val="22"/>
          <w:szCs w:val="22"/>
        </w:rPr>
        <w:t xml:space="preserve">. </w:t>
      </w:r>
    </w:p>
    <w:p w14:paraId="7CF62F0D" w14:textId="77777777" w:rsidR="00624A89" w:rsidRDefault="00624A89" w:rsidP="009B1573">
      <w:pPr>
        <w:spacing w:line="360" w:lineRule="auto"/>
        <w:jc w:val="both"/>
        <w:rPr>
          <w:rFonts w:asciiTheme="majorHAnsi" w:hAnsiTheme="majorHAnsi"/>
          <w:sz w:val="22"/>
        </w:rPr>
      </w:pPr>
    </w:p>
    <w:p w14:paraId="0B77FE70" w14:textId="77777777" w:rsidR="008E4CBC" w:rsidRDefault="00ED22E1" w:rsidP="001B495B">
      <w:pPr>
        <w:spacing w:line="360" w:lineRule="auto"/>
        <w:ind w:firstLine="720"/>
        <w:jc w:val="both"/>
        <w:rPr>
          <w:rFonts w:asciiTheme="majorHAnsi" w:hAnsiTheme="majorHAnsi"/>
          <w:sz w:val="22"/>
        </w:rPr>
      </w:pPr>
      <w:r>
        <w:rPr>
          <w:rFonts w:asciiTheme="majorHAnsi" w:hAnsiTheme="majorHAnsi"/>
          <w:sz w:val="22"/>
        </w:rPr>
        <w:t xml:space="preserve">Ten years on from its release, this paper </w:t>
      </w:r>
      <w:r w:rsidR="00401166">
        <w:rPr>
          <w:rFonts w:asciiTheme="majorHAnsi" w:hAnsiTheme="majorHAnsi"/>
          <w:sz w:val="22"/>
        </w:rPr>
        <w:t>highlights</w:t>
      </w:r>
      <w:r w:rsidR="00144642">
        <w:rPr>
          <w:rFonts w:asciiTheme="majorHAnsi" w:hAnsiTheme="majorHAnsi"/>
          <w:sz w:val="22"/>
        </w:rPr>
        <w:t xml:space="preserve"> the issues </w:t>
      </w:r>
      <w:r w:rsidR="00401166" w:rsidRPr="00401166">
        <w:rPr>
          <w:rFonts w:asciiTheme="majorHAnsi" w:hAnsiTheme="majorHAnsi"/>
          <w:i/>
          <w:sz w:val="22"/>
        </w:rPr>
        <w:t>KZ</w:t>
      </w:r>
      <w:r w:rsidR="00401166">
        <w:rPr>
          <w:rFonts w:asciiTheme="majorHAnsi" w:hAnsiTheme="majorHAnsi"/>
          <w:sz w:val="22"/>
        </w:rPr>
        <w:t xml:space="preserve"> </w:t>
      </w:r>
      <w:r w:rsidR="00144642">
        <w:rPr>
          <w:rFonts w:asciiTheme="majorHAnsi" w:hAnsiTheme="majorHAnsi"/>
          <w:sz w:val="22"/>
        </w:rPr>
        <w:t>raises for criminology</w:t>
      </w:r>
      <w:r w:rsidR="00E17A21">
        <w:rPr>
          <w:rFonts w:asciiTheme="majorHAnsi" w:hAnsiTheme="majorHAnsi"/>
          <w:sz w:val="22"/>
        </w:rPr>
        <w:t xml:space="preserve"> and</w:t>
      </w:r>
      <w:r w:rsidR="00744B70">
        <w:rPr>
          <w:rFonts w:asciiTheme="majorHAnsi" w:hAnsiTheme="majorHAnsi"/>
          <w:sz w:val="22"/>
        </w:rPr>
        <w:t>,</w:t>
      </w:r>
      <w:r w:rsidR="006205E1" w:rsidRPr="0037685A">
        <w:rPr>
          <w:rFonts w:asciiTheme="majorHAnsi" w:hAnsiTheme="majorHAnsi"/>
          <w:sz w:val="22"/>
        </w:rPr>
        <w:t xml:space="preserve"> in particular how</w:t>
      </w:r>
      <w:r w:rsidR="006E0325">
        <w:rPr>
          <w:rFonts w:asciiTheme="majorHAnsi" w:hAnsiTheme="majorHAnsi"/>
          <w:sz w:val="22"/>
        </w:rPr>
        <w:t xml:space="preserve">, 70 years on, </w:t>
      </w:r>
      <w:r w:rsidR="006205E1" w:rsidRPr="0037685A">
        <w:rPr>
          <w:rFonts w:asciiTheme="majorHAnsi" w:hAnsiTheme="majorHAnsi"/>
          <w:sz w:val="22"/>
        </w:rPr>
        <w:t xml:space="preserve">we continue to represent </w:t>
      </w:r>
      <w:r w:rsidR="00FC27E3" w:rsidRPr="0037685A">
        <w:rPr>
          <w:rFonts w:asciiTheme="majorHAnsi" w:hAnsiTheme="majorHAnsi"/>
          <w:sz w:val="22"/>
        </w:rPr>
        <w:t xml:space="preserve">the Holocaust </w:t>
      </w:r>
      <w:r w:rsidR="006205E1" w:rsidRPr="0037685A">
        <w:rPr>
          <w:rFonts w:asciiTheme="majorHAnsi" w:hAnsiTheme="majorHAnsi"/>
          <w:sz w:val="22"/>
        </w:rPr>
        <w:t xml:space="preserve">and </w:t>
      </w:r>
      <w:r w:rsidR="00FC27E3" w:rsidRPr="0037685A">
        <w:rPr>
          <w:rFonts w:asciiTheme="majorHAnsi" w:hAnsiTheme="majorHAnsi"/>
          <w:sz w:val="22"/>
        </w:rPr>
        <w:t xml:space="preserve">maintain its relevance </w:t>
      </w:r>
      <w:r w:rsidR="001027E2" w:rsidRPr="0037685A">
        <w:rPr>
          <w:rFonts w:asciiTheme="majorHAnsi" w:hAnsiTheme="majorHAnsi"/>
          <w:sz w:val="22"/>
        </w:rPr>
        <w:t>in the collective memories of</w:t>
      </w:r>
      <w:r w:rsidR="00FC27E3" w:rsidRPr="0037685A">
        <w:rPr>
          <w:rFonts w:asciiTheme="majorHAnsi" w:hAnsiTheme="majorHAnsi"/>
          <w:sz w:val="22"/>
        </w:rPr>
        <w:t xml:space="preserve"> future generations</w:t>
      </w:r>
      <w:r w:rsidR="006E0325">
        <w:rPr>
          <w:rFonts w:asciiTheme="majorHAnsi" w:hAnsiTheme="majorHAnsi"/>
          <w:sz w:val="22"/>
        </w:rPr>
        <w:t xml:space="preserve">. </w:t>
      </w:r>
      <w:r w:rsidR="00401166">
        <w:rPr>
          <w:rFonts w:asciiTheme="majorHAnsi" w:hAnsiTheme="majorHAnsi"/>
          <w:sz w:val="22"/>
        </w:rPr>
        <w:t xml:space="preserve">This </w:t>
      </w:r>
      <w:r w:rsidR="00E2336F">
        <w:rPr>
          <w:rFonts w:asciiTheme="majorHAnsi" w:hAnsiTheme="majorHAnsi"/>
          <w:sz w:val="22"/>
        </w:rPr>
        <w:t xml:space="preserve">reflective analysis of the film, </w:t>
      </w:r>
      <w:r w:rsidR="00322AD5">
        <w:rPr>
          <w:rFonts w:asciiTheme="majorHAnsi" w:hAnsiTheme="majorHAnsi"/>
          <w:sz w:val="22"/>
        </w:rPr>
        <w:t>explore</w:t>
      </w:r>
      <w:r w:rsidR="00401166">
        <w:rPr>
          <w:rFonts w:asciiTheme="majorHAnsi" w:hAnsiTheme="majorHAnsi"/>
          <w:sz w:val="22"/>
        </w:rPr>
        <w:t>s</w:t>
      </w:r>
      <w:r w:rsidR="00322AD5">
        <w:rPr>
          <w:rFonts w:asciiTheme="majorHAnsi" w:hAnsiTheme="majorHAnsi"/>
          <w:sz w:val="22"/>
        </w:rPr>
        <w:t xml:space="preserve"> some of the themes from the film</w:t>
      </w:r>
      <w:r w:rsidR="006205E1">
        <w:rPr>
          <w:rFonts w:asciiTheme="majorHAnsi" w:hAnsiTheme="majorHAnsi"/>
          <w:sz w:val="22"/>
        </w:rPr>
        <w:t>, within the con</w:t>
      </w:r>
      <w:r w:rsidR="00401166">
        <w:rPr>
          <w:rFonts w:asciiTheme="majorHAnsi" w:hAnsiTheme="majorHAnsi"/>
          <w:sz w:val="22"/>
        </w:rPr>
        <w:t>text of criminology, and draws</w:t>
      </w:r>
      <w:r w:rsidR="006205E1">
        <w:rPr>
          <w:rFonts w:asciiTheme="majorHAnsi" w:hAnsiTheme="majorHAnsi"/>
          <w:sz w:val="22"/>
        </w:rPr>
        <w:t xml:space="preserve"> on the recent contributions from cultural</w:t>
      </w:r>
      <w:r w:rsidR="00401166">
        <w:rPr>
          <w:rFonts w:asciiTheme="majorHAnsi" w:hAnsiTheme="majorHAnsi"/>
          <w:sz w:val="22"/>
        </w:rPr>
        <w:t>, visual and public</w:t>
      </w:r>
      <w:r w:rsidR="006205E1">
        <w:rPr>
          <w:rFonts w:asciiTheme="majorHAnsi" w:hAnsiTheme="majorHAnsi"/>
          <w:sz w:val="22"/>
        </w:rPr>
        <w:t xml:space="preserve"> criminology</w:t>
      </w:r>
      <w:r w:rsidR="003F7656">
        <w:rPr>
          <w:rFonts w:asciiTheme="majorHAnsi" w:hAnsiTheme="majorHAnsi"/>
          <w:sz w:val="22"/>
        </w:rPr>
        <w:t xml:space="preserve"> (e.g. Brown and Rafter, 2013)</w:t>
      </w:r>
      <w:r w:rsidR="006205E1">
        <w:rPr>
          <w:rFonts w:asciiTheme="majorHAnsi" w:hAnsiTheme="majorHAnsi"/>
          <w:sz w:val="22"/>
        </w:rPr>
        <w:t xml:space="preserve">, that facilitate a more nuanced critical reflection </w:t>
      </w:r>
      <w:r w:rsidR="00FC27E3">
        <w:rPr>
          <w:rFonts w:asciiTheme="majorHAnsi" w:hAnsiTheme="majorHAnsi"/>
          <w:sz w:val="22"/>
        </w:rPr>
        <w:t>of</w:t>
      </w:r>
      <w:r w:rsidR="006205E1">
        <w:rPr>
          <w:rFonts w:asciiTheme="majorHAnsi" w:hAnsiTheme="majorHAnsi"/>
          <w:sz w:val="22"/>
        </w:rPr>
        <w:t xml:space="preserve"> the Holocaust film</w:t>
      </w:r>
      <w:r w:rsidR="00FC27E3">
        <w:rPr>
          <w:rFonts w:asciiTheme="majorHAnsi" w:hAnsiTheme="majorHAnsi"/>
          <w:sz w:val="22"/>
        </w:rPr>
        <w:t xml:space="preserve">, and its </w:t>
      </w:r>
      <w:r w:rsidR="00EA7BAD">
        <w:rPr>
          <w:rFonts w:asciiTheme="majorHAnsi" w:hAnsiTheme="majorHAnsi"/>
          <w:sz w:val="22"/>
        </w:rPr>
        <w:t>consumption</w:t>
      </w:r>
      <w:r w:rsidR="00FC27E3">
        <w:rPr>
          <w:rFonts w:asciiTheme="majorHAnsi" w:hAnsiTheme="majorHAnsi"/>
          <w:sz w:val="22"/>
        </w:rPr>
        <w:t xml:space="preserve"> by a </w:t>
      </w:r>
      <w:r w:rsidR="001027E2">
        <w:rPr>
          <w:rFonts w:asciiTheme="majorHAnsi" w:hAnsiTheme="majorHAnsi"/>
          <w:sz w:val="22"/>
        </w:rPr>
        <w:t xml:space="preserve">mediated </w:t>
      </w:r>
      <w:r w:rsidR="00FC27E3">
        <w:rPr>
          <w:rFonts w:asciiTheme="majorHAnsi" w:hAnsiTheme="majorHAnsi"/>
          <w:sz w:val="22"/>
        </w:rPr>
        <w:t>culture saturated with images and information about atrocity</w:t>
      </w:r>
      <w:r w:rsidR="006205E1">
        <w:rPr>
          <w:rFonts w:asciiTheme="majorHAnsi" w:hAnsiTheme="majorHAnsi"/>
          <w:sz w:val="22"/>
        </w:rPr>
        <w:t>.</w:t>
      </w:r>
      <w:r w:rsidR="003F7656">
        <w:rPr>
          <w:rFonts w:asciiTheme="majorHAnsi" w:hAnsiTheme="majorHAnsi"/>
          <w:sz w:val="22"/>
        </w:rPr>
        <w:t xml:space="preserve"> </w:t>
      </w:r>
    </w:p>
    <w:p w14:paraId="1568B3C8" w14:textId="77777777" w:rsidR="00D2033D" w:rsidRPr="00602DBC" w:rsidRDefault="00D2033D" w:rsidP="009B1573">
      <w:pPr>
        <w:spacing w:line="360" w:lineRule="auto"/>
        <w:jc w:val="both"/>
        <w:rPr>
          <w:rFonts w:asciiTheme="majorHAnsi" w:hAnsiTheme="majorHAnsi"/>
          <w:sz w:val="22"/>
        </w:rPr>
      </w:pPr>
    </w:p>
    <w:p w14:paraId="6CC5AFC2" w14:textId="77777777" w:rsidR="00053F98" w:rsidRDefault="001B495B" w:rsidP="001B495B">
      <w:pPr>
        <w:spacing w:line="360" w:lineRule="auto"/>
        <w:jc w:val="center"/>
        <w:rPr>
          <w:rFonts w:asciiTheme="majorHAnsi" w:hAnsiTheme="majorHAnsi"/>
          <w:sz w:val="22"/>
        </w:rPr>
      </w:pPr>
      <w:r>
        <w:rPr>
          <w:rFonts w:asciiTheme="majorHAnsi" w:hAnsiTheme="majorHAnsi"/>
          <w:b/>
          <w:sz w:val="22"/>
        </w:rPr>
        <w:t>Holocaust F</w:t>
      </w:r>
      <w:r w:rsidR="00880EA3">
        <w:rPr>
          <w:rFonts w:asciiTheme="majorHAnsi" w:hAnsiTheme="majorHAnsi"/>
          <w:b/>
          <w:sz w:val="22"/>
        </w:rPr>
        <w:t xml:space="preserve">ilms and </w:t>
      </w:r>
      <w:r w:rsidR="00880EA3" w:rsidRPr="00CB4941">
        <w:rPr>
          <w:rFonts w:asciiTheme="majorHAnsi" w:hAnsiTheme="majorHAnsi"/>
          <w:b/>
          <w:i/>
          <w:sz w:val="22"/>
        </w:rPr>
        <w:t>KZ</w:t>
      </w:r>
    </w:p>
    <w:p w14:paraId="76F496D7" w14:textId="77777777" w:rsidR="00945DBA" w:rsidRDefault="00945DBA" w:rsidP="009B1573">
      <w:pPr>
        <w:spacing w:line="360" w:lineRule="auto"/>
        <w:jc w:val="both"/>
        <w:rPr>
          <w:rFonts w:asciiTheme="majorHAnsi" w:hAnsiTheme="majorHAnsi"/>
          <w:sz w:val="22"/>
        </w:rPr>
      </w:pPr>
    </w:p>
    <w:p w14:paraId="204BAF91" w14:textId="77777777" w:rsidR="00945DBA" w:rsidRDefault="007976F9" w:rsidP="009B1573">
      <w:pPr>
        <w:spacing w:line="360" w:lineRule="auto"/>
        <w:jc w:val="both"/>
        <w:rPr>
          <w:rFonts w:asciiTheme="majorHAnsi" w:hAnsiTheme="majorHAnsi"/>
          <w:sz w:val="22"/>
          <w:szCs w:val="22"/>
        </w:rPr>
      </w:pPr>
      <w:r>
        <w:rPr>
          <w:rFonts w:asciiTheme="majorHAnsi" w:hAnsiTheme="majorHAnsi"/>
          <w:sz w:val="22"/>
          <w:szCs w:val="22"/>
        </w:rPr>
        <w:t>The media play</w:t>
      </w:r>
      <w:r w:rsidR="00945DBA">
        <w:rPr>
          <w:rFonts w:asciiTheme="majorHAnsi" w:hAnsiTheme="majorHAnsi"/>
          <w:sz w:val="22"/>
          <w:szCs w:val="22"/>
        </w:rPr>
        <w:t xml:space="preserve"> a vital role in our construction and understanding of the Holocaust, as </w:t>
      </w:r>
      <w:r w:rsidR="00550903">
        <w:rPr>
          <w:rFonts w:asciiTheme="majorHAnsi" w:hAnsiTheme="majorHAnsi"/>
          <w:sz w:val="22"/>
          <w:szCs w:val="22"/>
        </w:rPr>
        <w:t>most</w:t>
      </w:r>
      <w:r w:rsidR="00945DBA">
        <w:rPr>
          <w:rFonts w:asciiTheme="majorHAnsi" w:hAnsiTheme="majorHAnsi"/>
          <w:sz w:val="22"/>
          <w:szCs w:val="22"/>
        </w:rPr>
        <w:t xml:space="preserve"> of us will have no first hand experience </w:t>
      </w:r>
      <w:r w:rsidR="004253A4">
        <w:rPr>
          <w:rFonts w:asciiTheme="majorHAnsi" w:hAnsiTheme="majorHAnsi"/>
          <w:sz w:val="22"/>
          <w:szCs w:val="22"/>
        </w:rPr>
        <w:t>or</w:t>
      </w:r>
      <w:r w:rsidR="00945DBA">
        <w:rPr>
          <w:rFonts w:asciiTheme="majorHAnsi" w:hAnsiTheme="majorHAnsi"/>
          <w:sz w:val="22"/>
          <w:szCs w:val="22"/>
        </w:rPr>
        <w:t xml:space="preserve"> personal connection to the </w:t>
      </w:r>
      <w:r w:rsidR="004253A4">
        <w:rPr>
          <w:rFonts w:asciiTheme="majorHAnsi" w:hAnsiTheme="majorHAnsi"/>
          <w:sz w:val="22"/>
          <w:szCs w:val="22"/>
        </w:rPr>
        <w:t>events</w:t>
      </w:r>
      <w:r w:rsidR="00945DBA">
        <w:rPr>
          <w:rFonts w:asciiTheme="majorHAnsi" w:hAnsiTheme="majorHAnsi"/>
          <w:sz w:val="22"/>
          <w:szCs w:val="22"/>
        </w:rPr>
        <w:t>.</w:t>
      </w:r>
      <w:r w:rsidR="00867BB4">
        <w:rPr>
          <w:rFonts w:asciiTheme="majorHAnsi" w:hAnsiTheme="majorHAnsi"/>
          <w:sz w:val="22"/>
          <w:szCs w:val="22"/>
        </w:rPr>
        <w:t xml:space="preserve"> </w:t>
      </w:r>
      <w:r w:rsidR="00945DBA">
        <w:rPr>
          <w:rFonts w:asciiTheme="majorHAnsi" w:hAnsiTheme="majorHAnsi"/>
          <w:sz w:val="22"/>
          <w:szCs w:val="22"/>
        </w:rPr>
        <w:t xml:space="preserve">Since the </w:t>
      </w:r>
      <w:r w:rsidR="004253A4">
        <w:rPr>
          <w:rFonts w:asciiTheme="majorHAnsi" w:hAnsiTheme="majorHAnsi"/>
          <w:sz w:val="22"/>
          <w:szCs w:val="22"/>
        </w:rPr>
        <w:t xml:space="preserve">1961 </w:t>
      </w:r>
      <w:r w:rsidR="00945DBA">
        <w:rPr>
          <w:rFonts w:asciiTheme="majorHAnsi" w:hAnsiTheme="majorHAnsi"/>
          <w:sz w:val="22"/>
          <w:szCs w:val="22"/>
        </w:rPr>
        <w:t>Eichmann trial</w:t>
      </w:r>
      <w:r w:rsidR="004253A4">
        <w:rPr>
          <w:rFonts w:asciiTheme="majorHAnsi" w:hAnsiTheme="majorHAnsi"/>
          <w:sz w:val="22"/>
          <w:szCs w:val="22"/>
        </w:rPr>
        <w:t>, however,</w:t>
      </w:r>
      <w:r w:rsidR="00945DBA">
        <w:rPr>
          <w:rFonts w:asciiTheme="majorHAnsi" w:hAnsiTheme="majorHAnsi"/>
          <w:sz w:val="22"/>
          <w:szCs w:val="22"/>
        </w:rPr>
        <w:t xml:space="preserve"> interest in the Holocaust </w:t>
      </w:r>
      <w:r w:rsidR="00550903">
        <w:rPr>
          <w:rFonts w:asciiTheme="majorHAnsi" w:hAnsiTheme="majorHAnsi"/>
          <w:sz w:val="22"/>
          <w:szCs w:val="22"/>
        </w:rPr>
        <w:t>has grown</w:t>
      </w:r>
      <w:r w:rsidR="00945DBA">
        <w:rPr>
          <w:rFonts w:asciiTheme="majorHAnsi" w:hAnsiTheme="majorHAnsi"/>
          <w:sz w:val="22"/>
          <w:szCs w:val="22"/>
        </w:rPr>
        <w:t xml:space="preserve"> among the general population. High profile Hollywood cinematic represen</w:t>
      </w:r>
      <w:r>
        <w:rPr>
          <w:rFonts w:asciiTheme="majorHAnsi" w:hAnsiTheme="majorHAnsi"/>
          <w:sz w:val="22"/>
          <w:szCs w:val="22"/>
        </w:rPr>
        <w:t xml:space="preserve">tations from the 1990s onwards have </w:t>
      </w:r>
      <w:r w:rsidR="00945DBA">
        <w:rPr>
          <w:rFonts w:asciiTheme="majorHAnsi" w:hAnsiTheme="majorHAnsi"/>
          <w:sz w:val="22"/>
          <w:szCs w:val="22"/>
        </w:rPr>
        <w:t xml:space="preserve">divided critics, politicians and Jewish commentators, </w:t>
      </w:r>
      <w:r>
        <w:rPr>
          <w:rFonts w:asciiTheme="majorHAnsi" w:hAnsiTheme="majorHAnsi"/>
          <w:sz w:val="22"/>
          <w:szCs w:val="22"/>
        </w:rPr>
        <w:t xml:space="preserve">but </w:t>
      </w:r>
      <w:r w:rsidR="00945DBA">
        <w:rPr>
          <w:rFonts w:asciiTheme="majorHAnsi" w:hAnsiTheme="majorHAnsi"/>
          <w:sz w:val="22"/>
          <w:szCs w:val="22"/>
        </w:rPr>
        <w:t xml:space="preserve">have nevertheless significantly heightened public consciousness of the Holocaust (Saxton, 2008). The most notable impact came from Steven Spielberg’s </w:t>
      </w:r>
      <w:r w:rsidR="00945DBA" w:rsidRPr="00704828">
        <w:rPr>
          <w:rFonts w:asciiTheme="majorHAnsi" w:hAnsiTheme="majorHAnsi"/>
          <w:i/>
          <w:sz w:val="22"/>
          <w:szCs w:val="22"/>
        </w:rPr>
        <w:t>Schindler’s List</w:t>
      </w:r>
      <w:r w:rsidR="00945DBA">
        <w:rPr>
          <w:rFonts w:asciiTheme="majorHAnsi" w:hAnsiTheme="majorHAnsi"/>
          <w:sz w:val="22"/>
          <w:szCs w:val="22"/>
        </w:rPr>
        <w:t xml:space="preserve"> in 1995, which quickly became an iconic film among the viewing public, yet met with fierce criticism in terms of reconstructing the Holocaust as sensationalist ‘feel-good entertainment’ with the obligatory ‘happy ending’ (Hansen, 2001). Fictional </w:t>
      </w:r>
      <w:proofErr w:type="spellStart"/>
      <w:r w:rsidR="004253A4">
        <w:rPr>
          <w:rFonts w:asciiTheme="majorHAnsi" w:hAnsiTheme="majorHAnsi"/>
          <w:sz w:val="22"/>
          <w:szCs w:val="22"/>
        </w:rPr>
        <w:t>dramatisations</w:t>
      </w:r>
      <w:proofErr w:type="spellEnd"/>
      <w:r w:rsidR="004253A4">
        <w:rPr>
          <w:rFonts w:asciiTheme="majorHAnsi" w:hAnsiTheme="majorHAnsi"/>
          <w:sz w:val="22"/>
          <w:szCs w:val="22"/>
        </w:rPr>
        <w:t xml:space="preserve"> of the Holocaust </w:t>
      </w:r>
      <w:r w:rsidR="00945DBA">
        <w:rPr>
          <w:rFonts w:asciiTheme="majorHAnsi" w:hAnsiTheme="majorHAnsi"/>
          <w:sz w:val="22"/>
          <w:szCs w:val="22"/>
        </w:rPr>
        <w:t xml:space="preserve">have a tendency to present the Holocaust as a universal experience, and both </w:t>
      </w:r>
      <w:proofErr w:type="spellStart"/>
      <w:r w:rsidR="00945DBA">
        <w:rPr>
          <w:rFonts w:asciiTheme="majorHAnsi" w:hAnsiTheme="majorHAnsi"/>
          <w:sz w:val="22"/>
          <w:szCs w:val="22"/>
        </w:rPr>
        <w:t>romanticise</w:t>
      </w:r>
      <w:proofErr w:type="spellEnd"/>
      <w:r w:rsidR="00081062">
        <w:rPr>
          <w:rFonts w:asciiTheme="majorHAnsi" w:hAnsiTheme="majorHAnsi"/>
          <w:sz w:val="22"/>
          <w:szCs w:val="22"/>
        </w:rPr>
        <w:t xml:space="preserve"> and morally simplify ‘history’. </w:t>
      </w:r>
      <w:proofErr w:type="spellStart"/>
      <w:r w:rsidR="00945DBA">
        <w:rPr>
          <w:rFonts w:asciiTheme="majorHAnsi" w:hAnsiTheme="majorHAnsi"/>
          <w:sz w:val="22"/>
          <w:szCs w:val="22"/>
        </w:rPr>
        <w:t>Langar</w:t>
      </w:r>
      <w:proofErr w:type="spellEnd"/>
      <w:r w:rsidR="00945DBA">
        <w:rPr>
          <w:rFonts w:asciiTheme="majorHAnsi" w:hAnsiTheme="majorHAnsi"/>
          <w:sz w:val="22"/>
          <w:szCs w:val="22"/>
        </w:rPr>
        <w:t xml:space="preserve"> (1995) argued that we construct the Holocaust as a ‘discourse of consolation’ rather th</w:t>
      </w:r>
      <w:r w:rsidR="00992E7B">
        <w:rPr>
          <w:rFonts w:asciiTheme="majorHAnsi" w:hAnsiTheme="majorHAnsi"/>
          <w:sz w:val="22"/>
          <w:szCs w:val="22"/>
        </w:rPr>
        <w:t>an one of ruin and destruction, with a</w:t>
      </w:r>
      <w:r w:rsidR="00945DBA">
        <w:rPr>
          <w:rFonts w:asciiTheme="majorHAnsi" w:hAnsiTheme="majorHAnsi"/>
          <w:sz w:val="22"/>
          <w:szCs w:val="22"/>
        </w:rPr>
        <w:t xml:space="preserve">lmost all </w:t>
      </w:r>
      <w:r w:rsidR="00ED315F">
        <w:rPr>
          <w:rFonts w:asciiTheme="majorHAnsi" w:hAnsiTheme="majorHAnsi"/>
          <w:sz w:val="22"/>
          <w:szCs w:val="22"/>
        </w:rPr>
        <w:t>mediated representations</w:t>
      </w:r>
      <w:r w:rsidR="00945DBA">
        <w:rPr>
          <w:rFonts w:asciiTheme="majorHAnsi" w:hAnsiTheme="majorHAnsi"/>
          <w:sz w:val="22"/>
          <w:szCs w:val="22"/>
        </w:rPr>
        <w:t xml:space="preserve"> focus</w:t>
      </w:r>
      <w:r w:rsidR="00992E7B">
        <w:rPr>
          <w:rFonts w:asciiTheme="majorHAnsi" w:hAnsiTheme="majorHAnsi"/>
          <w:sz w:val="22"/>
          <w:szCs w:val="22"/>
        </w:rPr>
        <w:t>ed</w:t>
      </w:r>
      <w:r w:rsidR="00945DBA">
        <w:rPr>
          <w:rFonts w:asciiTheme="majorHAnsi" w:hAnsiTheme="majorHAnsi"/>
          <w:sz w:val="22"/>
          <w:szCs w:val="22"/>
        </w:rPr>
        <w:t xml:space="preserve"> on </w:t>
      </w:r>
      <w:proofErr w:type="spellStart"/>
      <w:r w:rsidR="00945DBA">
        <w:rPr>
          <w:rFonts w:asciiTheme="majorHAnsi" w:hAnsiTheme="majorHAnsi"/>
          <w:sz w:val="22"/>
          <w:szCs w:val="22"/>
        </w:rPr>
        <w:t>sentimentalising</w:t>
      </w:r>
      <w:proofErr w:type="spellEnd"/>
      <w:r w:rsidR="00945DBA">
        <w:rPr>
          <w:rFonts w:asciiTheme="majorHAnsi" w:hAnsiTheme="majorHAnsi"/>
          <w:sz w:val="22"/>
          <w:szCs w:val="22"/>
        </w:rPr>
        <w:t xml:space="preserve"> how the hum</w:t>
      </w:r>
      <w:r w:rsidR="00ED315F">
        <w:rPr>
          <w:rFonts w:asciiTheme="majorHAnsi" w:hAnsiTheme="majorHAnsi"/>
          <w:sz w:val="22"/>
          <w:szCs w:val="22"/>
        </w:rPr>
        <w:t xml:space="preserve">an spirit overcomes atrocities. </w:t>
      </w:r>
      <w:r w:rsidR="00867512">
        <w:rPr>
          <w:rFonts w:asciiTheme="majorHAnsi" w:hAnsiTheme="majorHAnsi"/>
          <w:sz w:val="22"/>
          <w:szCs w:val="22"/>
        </w:rPr>
        <w:t xml:space="preserve">Young (2007) notes the redemptive representation of disaster and atrocity </w:t>
      </w:r>
      <w:r w:rsidR="00992E7B">
        <w:rPr>
          <w:rFonts w:asciiTheme="majorHAnsi" w:hAnsiTheme="majorHAnsi"/>
          <w:sz w:val="22"/>
          <w:szCs w:val="22"/>
        </w:rPr>
        <w:t xml:space="preserve">following the event and </w:t>
      </w:r>
      <w:r w:rsidR="00EE649D">
        <w:rPr>
          <w:rFonts w:asciiTheme="majorHAnsi" w:hAnsiTheme="majorHAnsi"/>
          <w:sz w:val="22"/>
          <w:szCs w:val="22"/>
        </w:rPr>
        <w:t xml:space="preserve">suggests that it is a </w:t>
      </w:r>
      <w:r w:rsidR="00867512">
        <w:rPr>
          <w:rFonts w:asciiTheme="majorHAnsi" w:hAnsiTheme="majorHAnsi"/>
          <w:sz w:val="22"/>
          <w:szCs w:val="22"/>
        </w:rPr>
        <w:t xml:space="preserve">way for society to deal with </w:t>
      </w:r>
      <w:r w:rsidR="00CF6E76">
        <w:rPr>
          <w:rFonts w:asciiTheme="majorHAnsi" w:hAnsiTheme="majorHAnsi"/>
          <w:sz w:val="22"/>
          <w:szCs w:val="22"/>
        </w:rPr>
        <w:t>quite recent trauma</w:t>
      </w:r>
      <w:r w:rsidR="00992E7B">
        <w:rPr>
          <w:rFonts w:asciiTheme="majorHAnsi" w:hAnsiTheme="majorHAnsi"/>
          <w:sz w:val="22"/>
          <w:szCs w:val="22"/>
        </w:rPr>
        <w:t>s</w:t>
      </w:r>
      <w:r w:rsidR="00CF6E76">
        <w:rPr>
          <w:rFonts w:asciiTheme="majorHAnsi" w:hAnsiTheme="majorHAnsi"/>
          <w:sz w:val="22"/>
          <w:szCs w:val="22"/>
        </w:rPr>
        <w:t>.</w:t>
      </w:r>
      <w:r w:rsidR="00867512">
        <w:rPr>
          <w:rFonts w:asciiTheme="majorHAnsi" w:hAnsiTheme="majorHAnsi"/>
          <w:sz w:val="22"/>
          <w:szCs w:val="22"/>
        </w:rPr>
        <w:t xml:space="preserve"> </w:t>
      </w:r>
      <w:r w:rsidR="00CF6E76">
        <w:rPr>
          <w:rFonts w:asciiTheme="majorHAnsi" w:hAnsiTheme="majorHAnsi"/>
          <w:sz w:val="22"/>
          <w:szCs w:val="22"/>
        </w:rPr>
        <w:t xml:space="preserve">But 70 years </w:t>
      </w:r>
      <w:r w:rsidR="000D1950">
        <w:rPr>
          <w:rFonts w:asciiTheme="majorHAnsi" w:hAnsiTheme="majorHAnsi"/>
          <w:sz w:val="22"/>
          <w:szCs w:val="22"/>
        </w:rPr>
        <w:t>later</w:t>
      </w:r>
      <w:r w:rsidR="00CF6E76">
        <w:rPr>
          <w:rFonts w:asciiTheme="majorHAnsi" w:hAnsiTheme="majorHAnsi"/>
          <w:sz w:val="22"/>
          <w:szCs w:val="22"/>
        </w:rPr>
        <w:t xml:space="preserve">, the redemptive </w:t>
      </w:r>
      <w:r w:rsidR="000D1950">
        <w:rPr>
          <w:rFonts w:asciiTheme="majorHAnsi" w:hAnsiTheme="majorHAnsi"/>
          <w:sz w:val="22"/>
          <w:szCs w:val="22"/>
        </w:rPr>
        <w:t xml:space="preserve">Holocaust </w:t>
      </w:r>
      <w:r w:rsidR="00CF6E76">
        <w:rPr>
          <w:rFonts w:asciiTheme="majorHAnsi" w:hAnsiTheme="majorHAnsi"/>
          <w:sz w:val="22"/>
          <w:szCs w:val="22"/>
        </w:rPr>
        <w:t>narrative still dominates.</w:t>
      </w:r>
    </w:p>
    <w:p w14:paraId="129B1217" w14:textId="77777777" w:rsidR="00751FD0" w:rsidRDefault="00751FD0" w:rsidP="009B1573">
      <w:pPr>
        <w:spacing w:line="360" w:lineRule="auto"/>
        <w:jc w:val="both"/>
        <w:rPr>
          <w:rFonts w:asciiTheme="majorHAnsi" w:hAnsiTheme="majorHAnsi"/>
          <w:sz w:val="22"/>
          <w:szCs w:val="22"/>
        </w:rPr>
      </w:pPr>
    </w:p>
    <w:p w14:paraId="6211A99C" w14:textId="77777777" w:rsidR="00945DBA" w:rsidRPr="00AF7B54" w:rsidRDefault="00AF7B54" w:rsidP="001B495B">
      <w:pPr>
        <w:spacing w:line="360" w:lineRule="auto"/>
        <w:ind w:firstLine="720"/>
        <w:jc w:val="both"/>
        <w:rPr>
          <w:rFonts w:asciiTheme="majorHAnsi" w:hAnsiTheme="majorHAnsi"/>
          <w:sz w:val="22"/>
          <w:szCs w:val="20"/>
        </w:rPr>
      </w:pPr>
      <w:r>
        <w:rPr>
          <w:rFonts w:asciiTheme="majorHAnsi" w:hAnsiTheme="majorHAnsi"/>
          <w:sz w:val="22"/>
          <w:szCs w:val="22"/>
        </w:rPr>
        <w:t xml:space="preserve">Holocaust documentaries are viewed by the public as more ‘truthful’ than </w:t>
      </w:r>
      <w:proofErr w:type="spellStart"/>
      <w:r>
        <w:rPr>
          <w:rFonts w:asciiTheme="majorHAnsi" w:hAnsiTheme="majorHAnsi"/>
          <w:sz w:val="22"/>
          <w:szCs w:val="22"/>
        </w:rPr>
        <w:t>fictionalised</w:t>
      </w:r>
      <w:proofErr w:type="spellEnd"/>
      <w:r>
        <w:rPr>
          <w:rFonts w:asciiTheme="majorHAnsi" w:hAnsiTheme="majorHAnsi"/>
          <w:sz w:val="22"/>
          <w:szCs w:val="22"/>
        </w:rPr>
        <w:t xml:space="preserve"> </w:t>
      </w:r>
      <w:proofErr w:type="spellStart"/>
      <w:r>
        <w:rPr>
          <w:rFonts w:asciiTheme="majorHAnsi" w:hAnsiTheme="majorHAnsi"/>
          <w:sz w:val="22"/>
          <w:szCs w:val="22"/>
        </w:rPr>
        <w:t>dramatisations</w:t>
      </w:r>
      <w:proofErr w:type="spellEnd"/>
      <w:r>
        <w:rPr>
          <w:rFonts w:asciiTheme="majorHAnsi" w:hAnsiTheme="majorHAnsi"/>
          <w:sz w:val="22"/>
          <w:szCs w:val="22"/>
        </w:rPr>
        <w:t>, and how we understand the past - our collective identity and public memory – is hugely influenced by these mediated narratives of history (</w:t>
      </w:r>
      <w:proofErr w:type="spellStart"/>
      <w:r w:rsidRPr="00367244">
        <w:rPr>
          <w:rFonts w:asciiTheme="majorHAnsi" w:hAnsiTheme="majorHAnsi"/>
          <w:sz w:val="22"/>
          <w:szCs w:val="20"/>
        </w:rPr>
        <w:t>Ebbrecht</w:t>
      </w:r>
      <w:proofErr w:type="spellEnd"/>
      <w:r>
        <w:rPr>
          <w:rFonts w:asciiTheme="majorHAnsi" w:hAnsiTheme="majorHAnsi"/>
          <w:sz w:val="22"/>
          <w:szCs w:val="20"/>
        </w:rPr>
        <w:t>, 2007).</w:t>
      </w:r>
      <w:r w:rsidR="00644CB9">
        <w:rPr>
          <w:rFonts w:asciiTheme="majorHAnsi" w:hAnsiTheme="majorHAnsi"/>
          <w:sz w:val="22"/>
          <w:szCs w:val="22"/>
        </w:rPr>
        <w:t xml:space="preserve"> </w:t>
      </w:r>
      <w:r>
        <w:rPr>
          <w:rFonts w:asciiTheme="majorHAnsi" w:hAnsiTheme="majorHAnsi"/>
          <w:sz w:val="22"/>
          <w:szCs w:val="22"/>
        </w:rPr>
        <w:t xml:space="preserve">Nevertheless, it is important to remember that </w:t>
      </w:r>
      <w:r w:rsidR="00644CB9">
        <w:rPr>
          <w:rFonts w:asciiTheme="majorHAnsi" w:hAnsiTheme="majorHAnsi"/>
          <w:sz w:val="22"/>
          <w:szCs w:val="22"/>
        </w:rPr>
        <w:t>documentaries</w:t>
      </w:r>
      <w:r>
        <w:rPr>
          <w:rFonts w:asciiTheme="majorHAnsi" w:hAnsiTheme="majorHAnsi"/>
          <w:sz w:val="22"/>
          <w:szCs w:val="22"/>
        </w:rPr>
        <w:t xml:space="preserve"> are a conscious construction of the historical past. As with fictional film there are those that present a </w:t>
      </w:r>
      <w:proofErr w:type="spellStart"/>
      <w:r>
        <w:rPr>
          <w:rFonts w:asciiTheme="majorHAnsi" w:hAnsiTheme="majorHAnsi"/>
          <w:sz w:val="22"/>
          <w:szCs w:val="22"/>
        </w:rPr>
        <w:t>sensationalised</w:t>
      </w:r>
      <w:proofErr w:type="spellEnd"/>
      <w:r>
        <w:rPr>
          <w:rFonts w:asciiTheme="majorHAnsi" w:hAnsiTheme="majorHAnsi"/>
          <w:sz w:val="22"/>
          <w:szCs w:val="22"/>
        </w:rPr>
        <w:t xml:space="preserve"> and/or </w:t>
      </w:r>
      <w:proofErr w:type="spellStart"/>
      <w:r>
        <w:rPr>
          <w:rFonts w:asciiTheme="majorHAnsi" w:hAnsiTheme="majorHAnsi"/>
          <w:sz w:val="22"/>
          <w:szCs w:val="22"/>
        </w:rPr>
        <w:t>sentimentalised</w:t>
      </w:r>
      <w:proofErr w:type="spellEnd"/>
      <w:r>
        <w:rPr>
          <w:rFonts w:asciiTheme="majorHAnsi" w:hAnsiTheme="majorHAnsi"/>
          <w:sz w:val="22"/>
          <w:szCs w:val="22"/>
        </w:rPr>
        <w:t xml:space="preserve"> narrative, and others that present a more nuanced representation. </w:t>
      </w:r>
      <w:r w:rsidR="000A3AFA">
        <w:rPr>
          <w:rFonts w:asciiTheme="majorHAnsi" w:hAnsiTheme="majorHAnsi"/>
          <w:sz w:val="22"/>
          <w:szCs w:val="20"/>
        </w:rPr>
        <w:t xml:space="preserve">Both documentary and fictional films can therefore serve to </w:t>
      </w:r>
      <w:proofErr w:type="spellStart"/>
      <w:r w:rsidR="000A3AFA">
        <w:rPr>
          <w:rFonts w:asciiTheme="majorHAnsi" w:hAnsiTheme="majorHAnsi"/>
          <w:sz w:val="22"/>
          <w:szCs w:val="20"/>
        </w:rPr>
        <w:t>universalise</w:t>
      </w:r>
      <w:proofErr w:type="spellEnd"/>
      <w:r w:rsidR="000A3AFA">
        <w:rPr>
          <w:rFonts w:asciiTheme="majorHAnsi" w:hAnsiTheme="majorHAnsi"/>
          <w:sz w:val="22"/>
          <w:szCs w:val="20"/>
        </w:rPr>
        <w:t xml:space="preserve"> the Holocaust, oversimplifying the complexity of this period of history for easy public consumption, and failing to </w:t>
      </w:r>
      <w:proofErr w:type="spellStart"/>
      <w:r w:rsidR="000A3AFA">
        <w:rPr>
          <w:rFonts w:asciiTheme="majorHAnsi" w:hAnsiTheme="majorHAnsi"/>
          <w:sz w:val="22"/>
          <w:szCs w:val="20"/>
        </w:rPr>
        <w:t>recognise</w:t>
      </w:r>
      <w:proofErr w:type="spellEnd"/>
      <w:r w:rsidR="000A3AFA">
        <w:rPr>
          <w:rFonts w:asciiTheme="majorHAnsi" w:hAnsiTheme="majorHAnsi"/>
          <w:sz w:val="22"/>
          <w:szCs w:val="20"/>
        </w:rPr>
        <w:t xml:space="preserve"> the dissonance that exists in historical narratives. </w:t>
      </w:r>
      <w:r w:rsidR="00ED315F">
        <w:rPr>
          <w:rFonts w:asciiTheme="majorHAnsi" w:hAnsiTheme="majorHAnsi"/>
          <w:sz w:val="22"/>
          <w:szCs w:val="20"/>
        </w:rPr>
        <w:t xml:space="preserve">Brown and Rafter (2013), drawing on </w:t>
      </w:r>
      <w:proofErr w:type="spellStart"/>
      <w:r w:rsidR="00ED315F">
        <w:rPr>
          <w:rFonts w:asciiTheme="majorHAnsi" w:hAnsiTheme="majorHAnsi"/>
          <w:sz w:val="22"/>
          <w:szCs w:val="20"/>
        </w:rPr>
        <w:t>Lacan</w:t>
      </w:r>
      <w:proofErr w:type="spellEnd"/>
      <w:r w:rsidR="00ED315F">
        <w:rPr>
          <w:rFonts w:asciiTheme="majorHAnsi" w:hAnsiTheme="majorHAnsi"/>
          <w:sz w:val="22"/>
          <w:szCs w:val="20"/>
        </w:rPr>
        <w:t xml:space="preserve">, </w:t>
      </w:r>
      <w:r w:rsidR="00751FD0">
        <w:rPr>
          <w:rFonts w:asciiTheme="majorHAnsi" w:hAnsiTheme="majorHAnsi"/>
          <w:sz w:val="22"/>
          <w:szCs w:val="20"/>
        </w:rPr>
        <w:t xml:space="preserve">discuss genocide films that either ‘act out’ or ‘work through’ history. The former use traditional tools of cinematic narrative (easily distinguished ‘heroes’ and ‘villains’, recovery and closure) and </w:t>
      </w:r>
      <w:proofErr w:type="spellStart"/>
      <w:r w:rsidR="00751FD0">
        <w:rPr>
          <w:rFonts w:asciiTheme="majorHAnsi" w:hAnsiTheme="majorHAnsi"/>
          <w:sz w:val="22"/>
          <w:szCs w:val="20"/>
        </w:rPr>
        <w:t>favour</w:t>
      </w:r>
      <w:proofErr w:type="spellEnd"/>
      <w:r w:rsidR="00751FD0">
        <w:rPr>
          <w:rFonts w:asciiTheme="majorHAnsi" w:hAnsiTheme="majorHAnsi"/>
          <w:sz w:val="22"/>
          <w:szCs w:val="20"/>
        </w:rPr>
        <w:t xml:space="preserve"> ‘voyeuristic engagement’ for the duration of the film, whereupon we ‘forget’. </w:t>
      </w:r>
      <w:r w:rsidR="000D1950">
        <w:rPr>
          <w:rFonts w:asciiTheme="majorHAnsi" w:hAnsiTheme="majorHAnsi"/>
          <w:sz w:val="22"/>
          <w:szCs w:val="20"/>
        </w:rPr>
        <w:t>T</w:t>
      </w:r>
      <w:r w:rsidR="00751FD0">
        <w:rPr>
          <w:rFonts w:asciiTheme="majorHAnsi" w:hAnsiTheme="majorHAnsi"/>
          <w:sz w:val="22"/>
          <w:szCs w:val="20"/>
        </w:rPr>
        <w:t>hose that ‘work thro</w:t>
      </w:r>
      <w:r w:rsidR="000D1950">
        <w:rPr>
          <w:rFonts w:asciiTheme="majorHAnsi" w:hAnsiTheme="majorHAnsi"/>
          <w:sz w:val="22"/>
          <w:szCs w:val="20"/>
        </w:rPr>
        <w:t xml:space="preserve">ugh’ </w:t>
      </w:r>
      <w:proofErr w:type="gramStart"/>
      <w:r w:rsidR="000D1950">
        <w:rPr>
          <w:rFonts w:asciiTheme="majorHAnsi" w:hAnsiTheme="majorHAnsi"/>
          <w:sz w:val="22"/>
          <w:szCs w:val="20"/>
        </w:rPr>
        <w:t>history</w:t>
      </w:r>
      <w:r w:rsidR="00644CB9">
        <w:rPr>
          <w:rFonts w:asciiTheme="majorHAnsi" w:hAnsiTheme="majorHAnsi"/>
          <w:sz w:val="22"/>
          <w:szCs w:val="20"/>
        </w:rPr>
        <w:t xml:space="preserve"> </w:t>
      </w:r>
      <w:r w:rsidR="00ED315F">
        <w:rPr>
          <w:rFonts w:asciiTheme="majorHAnsi" w:hAnsiTheme="majorHAnsi"/>
          <w:sz w:val="22"/>
          <w:szCs w:val="20"/>
        </w:rPr>
        <w:t>are</w:t>
      </w:r>
      <w:proofErr w:type="gramEnd"/>
      <w:r w:rsidR="00ED315F">
        <w:rPr>
          <w:rFonts w:asciiTheme="majorHAnsi" w:hAnsiTheme="majorHAnsi"/>
          <w:sz w:val="22"/>
          <w:szCs w:val="20"/>
        </w:rPr>
        <w:t xml:space="preserve"> open-ended and </w:t>
      </w:r>
      <w:r w:rsidR="005E14F8">
        <w:rPr>
          <w:rFonts w:asciiTheme="majorHAnsi" w:hAnsiTheme="majorHAnsi"/>
          <w:sz w:val="22"/>
          <w:szCs w:val="20"/>
        </w:rPr>
        <w:t>‘</w:t>
      </w:r>
      <w:r w:rsidR="00751FD0">
        <w:rPr>
          <w:rFonts w:asciiTheme="majorHAnsi" w:hAnsiTheme="majorHAnsi"/>
          <w:sz w:val="22"/>
          <w:szCs w:val="20"/>
        </w:rPr>
        <w:t xml:space="preserve">ambivalent about the possibility of </w:t>
      </w:r>
      <w:r w:rsidR="005E14F8">
        <w:rPr>
          <w:rFonts w:asciiTheme="majorHAnsi" w:hAnsiTheme="majorHAnsi"/>
          <w:sz w:val="22"/>
          <w:szCs w:val="20"/>
        </w:rPr>
        <w:t>justice’</w:t>
      </w:r>
      <w:r w:rsidR="00751FD0">
        <w:rPr>
          <w:rFonts w:asciiTheme="majorHAnsi" w:hAnsiTheme="majorHAnsi"/>
          <w:sz w:val="22"/>
          <w:szCs w:val="20"/>
        </w:rPr>
        <w:t xml:space="preserve"> (1019).</w:t>
      </w:r>
      <w:r w:rsidR="001C5B09">
        <w:rPr>
          <w:rFonts w:asciiTheme="majorHAnsi" w:hAnsiTheme="majorHAnsi"/>
          <w:sz w:val="22"/>
          <w:szCs w:val="20"/>
        </w:rPr>
        <w:t xml:space="preserve"> </w:t>
      </w:r>
    </w:p>
    <w:p w14:paraId="5AA4BAC9" w14:textId="77777777" w:rsidR="00F460C9" w:rsidRDefault="00F460C9" w:rsidP="009B1573">
      <w:pPr>
        <w:spacing w:line="360" w:lineRule="auto"/>
        <w:jc w:val="both"/>
        <w:rPr>
          <w:rFonts w:asciiTheme="majorHAnsi" w:hAnsiTheme="majorHAnsi"/>
          <w:sz w:val="22"/>
          <w:szCs w:val="22"/>
        </w:rPr>
      </w:pPr>
    </w:p>
    <w:p w14:paraId="7C9E872F" w14:textId="6C6FC950" w:rsidR="00C957FF" w:rsidRDefault="00EB248A" w:rsidP="001B495B">
      <w:pPr>
        <w:spacing w:line="360" w:lineRule="auto"/>
        <w:ind w:firstLine="720"/>
        <w:jc w:val="both"/>
        <w:rPr>
          <w:rFonts w:asciiTheme="majorHAnsi" w:hAnsiTheme="majorHAnsi"/>
          <w:sz w:val="22"/>
          <w:szCs w:val="22"/>
        </w:rPr>
      </w:pPr>
      <w:r>
        <w:rPr>
          <w:rFonts w:asciiTheme="majorHAnsi" w:hAnsiTheme="majorHAnsi"/>
          <w:sz w:val="22"/>
          <w:szCs w:val="22"/>
        </w:rPr>
        <w:t>Reliance</w:t>
      </w:r>
      <w:r w:rsidR="00945DBA">
        <w:rPr>
          <w:rFonts w:asciiTheme="majorHAnsi" w:hAnsiTheme="majorHAnsi"/>
          <w:sz w:val="22"/>
          <w:szCs w:val="22"/>
        </w:rPr>
        <w:t xml:space="preserve"> on archive film and images is a common technique </w:t>
      </w:r>
      <w:r>
        <w:rPr>
          <w:rFonts w:asciiTheme="majorHAnsi" w:hAnsiTheme="majorHAnsi"/>
          <w:sz w:val="22"/>
          <w:szCs w:val="22"/>
        </w:rPr>
        <w:t xml:space="preserve">within Holocaust </w:t>
      </w:r>
      <w:r w:rsidR="00053F98">
        <w:rPr>
          <w:rFonts w:asciiTheme="majorHAnsi" w:hAnsiTheme="majorHAnsi"/>
          <w:sz w:val="22"/>
          <w:szCs w:val="22"/>
        </w:rPr>
        <w:t>documentaries</w:t>
      </w:r>
      <w:r w:rsidR="005E14F8">
        <w:rPr>
          <w:rFonts w:asciiTheme="majorHAnsi" w:hAnsiTheme="majorHAnsi"/>
          <w:sz w:val="22"/>
          <w:szCs w:val="22"/>
        </w:rPr>
        <w:t>. I</w:t>
      </w:r>
      <w:r w:rsidR="00CD6086">
        <w:rPr>
          <w:rFonts w:asciiTheme="majorHAnsi" w:hAnsiTheme="majorHAnsi"/>
          <w:sz w:val="22"/>
          <w:szCs w:val="22"/>
        </w:rPr>
        <w:t>terative, i</w:t>
      </w:r>
      <w:r w:rsidR="000A6448">
        <w:rPr>
          <w:rFonts w:asciiTheme="majorHAnsi" w:hAnsiTheme="majorHAnsi"/>
          <w:sz w:val="22"/>
          <w:szCs w:val="22"/>
        </w:rPr>
        <w:t xml:space="preserve">conic </w:t>
      </w:r>
      <w:r>
        <w:rPr>
          <w:rFonts w:asciiTheme="majorHAnsi" w:hAnsiTheme="majorHAnsi"/>
          <w:sz w:val="22"/>
          <w:szCs w:val="22"/>
        </w:rPr>
        <w:t xml:space="preserve">images of skeletal prisoners and piles of human corpses </w:t>
      </w:r>
      <w:r w:rsidR="000A6448">
        <w:rPr>
          <w:rFonts w:asciiTheme="majorHAnsi" w:hAnsiTheme="majorHAnsi"/>
          <w:sz w:val="22"/>
          <w:szCs w:val="22"/>
        </w:rPr>
        <w:t>have</w:t>
      </w:r>
      <w:r w:rsidR="00945DBA">
        <w:rPr>
          <w:rFonts w:asciiTheme="majorHAnsi" w:hAnsiTheme="majorHAnsi"/>
          <w:sz w:val="22"/>
          <w:szCs w:val="22"/>
        </w:rPr>
        <w:t xml:space="preserve"> been fiercely </w:t>
      </w:r>
      <w:proofErr w:type="spellStart"/>
      <w:r w:rsidR="00945DBA">
        <w:rPr>
          <w:rFonts w:asciiTheme="majorHAnsi" w:hAnsiTheme="majorHAnsi"/>
          <w:sz w:val="22"/>
          <w:szCs w:val="22"/>
        </w:rPr>
        <w:t>criticised</w:t>
      </w:r>
      <w:proofErr w:type="spellEnd"/>
      <w:r w:rsidR="00945DBA">
        <w:rPr>
          <w:rFonts w:asciiTheme="majorHAnsi" w:hAnsiTheme="majorHAnsi"/>
          <w:sz w:val="22"/>
          <w:szCs w:val="22"/>
        </w:rPr>
        <w:t xml:space="preserve"> for a</w:t>
      </w:r>
      <w:r w:rsidR="000A6448">
        <w:rPr>
          <w:rFonts w:asciiTheme="majorHAnsi" w:hAnsiTheme="majorHAnsi"/>
          <w:sz w:val="22"/>
          <w:szCs w:val="22"/>
        </w:rPr>
        <w:t>n almost pornographic</w:t>
      </w:r>
      <w:r w:rsidR="00945DBA">
        <w:rPr>
          <w:rFonts w:asciiTheme="majorHAnsi" w:hAnsiTheme="majorHAnsi"/>
          <w:sz w:val="22"/>
          <w:szCs w:val="22"/>
        </w:rPr>
        <w:t xml:space="preserve"> level of voyeurism </w:t>
      </w:r>
      <w:r w:rsidR="00560828">
        <w:rPr>
          <w:rFonts w:asciiTheme="majorHAnsi" w:hAnsiTheme="majorHAnsi"/>
          <w:sz w:val="22"/>
          <w:szCs w:val="22"/>
        </w:rPr>
        <w:t>(Saxton, 2008)</w:t>
      </w:r>
      <w:r w:rsidR="00945DBA">
        <w:rPr>
          <w:rFonts w:asciiTheme="majorHAnsi" w:hAnsiTheme="majorHAnsi"/>
          <w:sz w:val="22"/>
          <w:szCs w:val="22"/>
        </w:rPr>
        <w:t xml:space="preserve">. </w:t>
      </w:r>
      <w:r w:rsidR="001E55BF">
        <w:rPr>
          <w:rFonts w:asciiTheme="majorHAnsi" w:hAnsiTheme="majorHAnsi"/>
          <w:sz w:val="22"/>
          <w:szCs w:val="22"/>
        </w:rPr>
        <w:t>This demand for graphic and voyeuristic images of atrocity is by no means a new phenomenon, and should really be seen as socially normative rather than path</w:t>
      </w:r>
      <w:r w:rsidR="005D71A3">
        <w:rPr>
          <w:rFonts w:asciiTheme="majorHAnsi" w:hAnsiTheme="majorHAnsi"/>
          <w:sz w:val="22"/>
          <w:szCs w:val="22"/>
        </w:rPr>
        <w:t>ological (</w:t>
      </w:r>
      <w:proofErr w:type="spellStart"/>
      <w:r w:rsidR="005D71A3">
        <w:rPr>
          <w:rFonts w:asciiTheme="majorHAnsi" w:hAnsiTheme="majorHAnsi"/>
          <w:sz w:val="22"/>
          <w:szCs w:val="22"/>
        </w:rPr>
        <w:t>Carrabine</w:t>
      </w:r>
      <w:proofErr w:type="spellEnd"/>
      <w:r w:rsidR="005D71A3">
        <w:rPr>
          <w:rFonts w:asciiTheme="majorHAnsi" w:hAnsiTheme="majorHAnsi"/>
          <w:sz w:val="22"/>
          <w:szCs w:val="22"/>
        </w:rPr>
        <w:t>, 2008, 2011</w:t>
      </w:r>
      <w:r w:rsidR="001E55BF">
        <w:rPr>
          <w:rFonts w:asciiTheme="majorHAnsi" w:hAnsiTheme="majorHAnsi"/>
          <w:sz w:val="22"/>
          <w:szCs w:val="22"/>
        </w:rPr>
        <w:t xml:space="preserve">). Our fascination with the horror and spectacle of the Holocaust can be seen as just another indication of the ‘wound culture’ (Seltzer, 1997) in which we live. </w:t>
      </w:r>
      <w:r w:rsidR="008B533A" w:rsidRPr="008B533A">
        <w:rPr>
          <w:rFonts w:asciiTheme="majorHAnsi" w:hAnsiTheme="majorHAnsi"/>
          <w:color w:val="FF0000"/>
          <w:sz w:val="22"/>
          <w:szCs w:val="22"/>
        </w:rPr>
        <w:t>Furthermore</w:t>
      </w:r>
      <w:r w:rsidR="008B533A">
        <w:rPr>
          <w:rFonts w:asciiTheme="majorHAnsi" w:hAnsiTheme="majorHAnsi"/>
          <w:sz w:val="22"/>
          <w:szCs w:val="22"/>
        </w:rPr>
        <w:t xml:space="preserve">, </w:t>
      </w:r>
      <w:r w:rsidR="008B533A" w:rsidRPr="008B533A">
        <w:rPr>
          <w:rFonts w:asciiTheme="majorHAnsi" w:hAnsiTheme="majorHAnsi"/>
          <w:color w:val="FF0000"/>
          <w:sz w:val="22"/>
          <w:szCs w:val="22"/>
        </w:rPr>
        <w:t>Lowenstein</w:t>
      </w:r>
      <w:r w:rsidR="008B533A">
        <w:rPr>
          <w:rFonts w:asciiTheme="majorHAnsi" w:hAnsiTheme="majorHAnsi"/>
          <w:sz w:val="22"/>
          <w:szCs w:val="22"/>
        </w:rPr>
        <w:t xml:space="preserve"> </w:t>
      </w:r>
      <w:r w:rsidR="008B533A" w:rsidRPr="008B533A">
        <w:rPr>
          <w:rFonts w:asciiTheme="majorHAnsi" w:hAnsiTheme="majorHAnsi"/>
          <w:color w:val="FF0000"/>
          <w:sz w:val="22"/>
          <w:szCs w:val="22"/>
        </w:rPr>
        <w:t>(2005)</w:t>
      </w:r>
      <w:r w:rsidR="008B533A">
        <w:rPr>
          <w:rFonts w:asciiTheme="majorHAnsi" w:hAnsiTheme="majorHAnsi"/>
          <w:sz w:val="22"/>
          <w:szCs w:val="22"/>
        </w:rPr>
        <w:t xml:space="preserve"> </w:t>
      </w:r>
      <w:r w:rsidR="008B533A" w:rsidRPr="008B533A">
        <w:rPr>
          <w:rFonts w:asciiTheme="majorHAnsi" w:hAnsiTheme="majorHAnsi"/>
          <w:color w:val="FF0000"/>
          <w:sz w:val="22"/>
          <w:szCs w:val="22"/>
        </w:rPr>
        <w:t>suggests that film may have an important part to play</w:t>
      </w:r>
      <w:r w:rsidR="008B533A">
        <w:rPr>
          <w:rFonts w:asciiTheme="majorHAnsi" w:hAnsiTheme="majorHAnsi"/>
          <w:sz w:val="22"/>
          <w:szCs w:val="22"/>
        </w:rPr>
        <w:t xml:space="preserve"> </w:t>
      </w:r>
      <w:r w:rsidR="008B533A" w:rsidRPr="008B533A">
        <w:rPr>
          <w:rFonts w:asciiTheme="majorHAnsi" w:hAnsiTheme="majorHAnsi"/>
          <w:color w:val="FF0000"/>
          <w:sz w:val="22"/>
          <w:szCs w:val="22"/>
        </w:rPr>
        <w:t xml:space="preserve">in the </w:t>
      </w:r>
      <w:r w:rsidR="008B533A">
        <w:rPr>
          <w:rFonts w:asciiTheme="majorHAnsi" w:hAnsiTheme="majorHAnsi"/>
          <w:color w:val="FF0000"/>
          <w:sz w:val="22"/>
          <w:szCs w:val="22"/>
        </w:rPr>
        <w:t>aftermath</w:t>
      </w:r>
      <w:r w:rsidR="008B533A" w:rsidRPr="008B533A">
        <w:rPr>
          <w:rFonts w:asciiTheme="majorHAnsi" w:hAnsiTheme="majorHAnsi"/>
          <w:color w:val="FF0000"/>
          <w:sz w:val="22"/>
          <w:szCs w:val="22"/>
        </w:rPr>
        <w:t xml:space="preserve"> of historical traumas</w:t>
      </w:r>
      <w:r w:rsidR="008B533A">
        <w:rPr>
          <w:rFonts w:asciiTheme="majorHAnsi" w:hAnsiTheme="majorHAnsi"/>
          <w:color w:val="FF0000"/>
          <w:sz w:val="22"/>
          <w:szCs w:val="22"/>
        </w:rPr>
        <w:t xml:space="preserve"> (including World War II) to relieve social anxieties</w:t>
      </w:r>
      <w:r w:rsidR="008B533A" w:rsidRPr="008B533A">
        <w:rPr>
          <w:rFonts w:asciiTheme="majorHAnsi" w:hAnsiTheme="majorHAnsi"/>
          <w:color w:val="FF0000"/>
          <w:sz w:val="22"/>
          <w:szCs w:val="22"/>
        </w:rPr>
        <w:t xml:space="preserve">. </w:t>
      </w:r>
      <w:r w:rsidR="008B533A">
        <w:rPr>
          <w:rFonts w:asciiTheme="majorHAnsi" w:hAnsiTheme="majorHAnsi"/>
          <w:sz w:val="22"/>
          <w:szCs w:val="22"/>
        </w:rPr>
        <w:t xml:space="preserve">Critics, </w:t>
      </w:r>
      <w:r w:rsidR="008B533A" w:rsidRPr="008B533A">
        <w:rPr>
          <w:rFonts w:asciiTheme="majorHAnsi" w:hAnsiTheme="majorHAnsi"/>
          <w:color w:val="FF0000"/>
          <w:sz w:val="22"/>
          <w:szCs w:val="22"/>
        </w:rPr>
        <w:t>however</w:t>
      </w:r>
      <w:r w:rsidR="008B533A">
        <w:rPr>
          <w:rFonts w:asciiTheme="majorHAnsi" w:hAnsiTheme="majorHAnsi"/>
          <w:sz w:val="22"/>
          <w:szCs w:val="22"/>
        </w:rPr>
        <w:t xml:space="preserve">, </w:t>
      </w:r>
      <w:r w:rsidR="001E55BF">
        <w:rPr>
          <w:rFonts w:asciiTheme="majorHAnsi" w:hAnsiTheme="majorHAnsi"/>
          <w:sz w:val="22"/>
          <w:szCs w:val="22"/>
        </w:rPr>
        <w:t>have argued that such graphic visual images of human torture transform the concentration camp into ‘a spectacle’ for mass public consumption (Saxton, 2008), where the victim is ‘</w:t>
      </w:r>
      <w:proofErr w:type="spellStart"/>
      <w:r w:rsidR="001E55BF">
        <w:rPr>
          <w:rFonts w:asciiTheme="majorHAnsi" w:hAnsiTheme="majorHAnsi"/>
          <w:sz w:val="22"/>
          <w:szCs w:val="22"/>
        </w:rPr>
        <w:t>othered</w:t>
      </w:r>
      <w:proofErr w:type="spellEnd"/>
      <w:r w:rsidR="001E55BF">
        <w:rPr>
          <w:rFonts w:asciiTheme="majorHAnsi" w:hAnsiTheme="majorHAnsi"/>
          <w:sz w:val="22"/>
          <w:szCs w:val="22"/>
        </w:rPr>
        <w:t xml:space="preserve">’ for a ‘commodification of viewing’ (Morrison, 2004: 351). So whilst our fascination with </w:t>
      </w:r>
      <w:r w:rsidR="00644CB9">
        <w:rPr>
          <w:rFonts w:asciiTheme="majorHAnsi" w:hAnsiTheme="majorHAnsi"/>
          <w:sz w:val="22"/>
          <w:szCs w:val="22"/>
        </w:rPr>
        <w:t>the spectacle of</w:t>
      </w:r>
      <w:r w:rsidR="001E55BF">
        <w:rPr>
          <w:rFonts w:asciiTheme="majorHAnsi" w:hAnsiTheme="majorHAnsi"/>
          <w:sz w:val="22"/>
          <w:szCs w:val="22"/>
        </w:rPr>
        <w:t xml:space="preserve"> suffering may be normative</w:t>
      </w:r>
      <w:r w:rsidR="00EE7300">
        <w:rPr>
          <w:rFonts w:asciiTheme="majorHAnsi" w:hAnsiTheme="majorHAnsi"/>
          <w:sz w:val="22"/>
          <w:szCs w:val="22"/>
        </w:rPr>
        <w:t>, some images and their overuse can serve to emotionally distance</w:t>
      </w:r>
      <w:r w:rsidR="0009397B">
        <w:rPr>
          <w:rFonts w:asciiTheme="majorHAnsi" w:hAnsiTheme="majorHAnsi"/>
          <w:sz w:val="22"/>
          <w:szCs w:val="22"/>
        </w:rPr>
        <w:t xml:space="preserve"> the viewer from the victim, </w:t>
      </w:r>
      <w:proofErr w:type="spellStart"/>
      <w:r w:rsidR="0009397B">
        <w:rPr>
          <w:rFonts w:asciiTheme="majorHAnsi" w:hAnsiTheme="majorHAnsi"/>
          <w:sz w:val="22"/>
          <w:szCs w:val="22"/>
        </w:rPr>
        <w:t>de</w:t>
      </w:r>
      <w:r w:rsidR="00EE7300">
        <w:rPr>
          <w:rFonts w:asciiTheme="majorHAnsi" w:hAnsiTheme="majorHAnsi"/>
          <w:sz w:val="22"/>
          <w:szCs w:val="22"/>
        </w:rPr>
        <w:t>humanising</w:t>
      </w:r>
      <w:proofErr w:type="spellEnd"/>
      <w:r w:rsidR="00EE7300">
        <w:rPr>
          <w:rFonts w:asciiTheme="majorHAnsi" w:hAnsiTheme="majorHAnsi"/>
          <w:sz w:val="22"/>
          <w:szCs w:val="22"/>
        </w:rPr>
        <w:t xml:space="preserve"> them and denying empathy. It can be argued that it is essential to force the spectator to face the true horror of the Holocaust in order to ‘bear witness’ (Hirsch, 2004)</w:t>
      </w:r>
      <w:r w:rsidR="00C957FF">
        <w:rPr>
          <w:rFonts w:asciiTheme="majorHAnsi" w:hAnsiTheme="majorHAnsi"/>
          <w:sz w:val="22"/>
          <w:szCs w:val="22"/>
        </w:rPr>
        <w:t>, but the image itself, the context in which it is used, our interpretation and response (emo</w:t>
      </w:r>
      <w:r w:rsidR="00A83FF5">
        <w:rPr>
          <w:rFonts w:asciiTheme="majorHAnsi" w:hAnsiTheme="majorHAnsi"/>
          <w:sz w:val="22"/>
          <w:szCs w:val="22"/>
        </w:rPr>
        <w:t>tional and ethical) is central for cultural criminology</w:t>
      </w:r>
      <w:r w:rsidR="005D71A3">
        <w:rPr>
          <w:rFonts w:asciiTheme="majorHAnsi" w:hAnsiTheme="majorHAnsi"/>
          <w:sz w:val="22"/>
          <w:szCs w:val="22"/>
        </w:rPr>
        <w:t xml:space="preserve"> (</w:t>
      </w:r>
      <w:proofErr w:type="spellStart"/>
      <w:r w:rsidR="005D71A3">
        <w:rPr>
          <w:rFonts w:asciiTheme="majorHAnsi" w:hAnsiTheme="majorHAnsi"/>
          <w:sz w:val="22"/>
          <w:szCs w:val="22"/>
        </w:rPr>
        <w:t>Carrabine</w:t>
      </w:r>
      <w:proofErr w:type="spellEnd"/>
      <w:r w:rsidR="005D71A3">
        <w:rPr>
          <w:rFonts w:asciiTheme="majorHAnsi" w:hAnsiTheme="majorHAnsi"/>
          <w:sz w:val="22"/>
          <w:szCs w:val="22"/>
        </w:rPr>
        <w:t>, 2011</w:t>
      </w:r>
      <w:r w:rsidR="00316E6E">
        <w:rPr>
          <w:rFonts w:asciiTheme="majorHAnsi" w:hAnsiTheme="majorHAnsi"/>
          <w:sz w:val="22"/>
          <w:szCs w:val="22"/>
        </w:rPr>
        <w:t>, 2012; Brown and Rafter, 2013)</w:t>
      </w:r>
      <w:r w:rsidR="00A83FF5">
        <w:rPr>
          <w:rFonts w:asciiTheme="majorHAnsi" w:hAnsiTheme="majorHAnsi"/>
          <w:sz w:val="22"/>
          <w:szCs w:val="22"/>
        </w:rPr>
        <w:t>.</w:t>
      </w:r>
    </w:p>
    <w:p w14:paraId="68B511EE" w14:textId="77777777" w:rsidR="00C957FF" w:rsidRDefault="00C957FF" w:rsidP="009B1573">
      <w:pPr>
        <w:spacing w:line="360" w:lineRule="auto"/>
        <w:jc w:val="both"/>
        <w:rPr>
          <w:rFonts w:asciiTheme="majorHAnsi" w:hAnsiTheme="majorHAnsi"/>
          <w:sz w:val="22"/>
          <w:szCs w:val="22"/>
        </w:rPr>
      </w:pPr>
    </w:p>
    <w:p w14:paraId="057DBB0B" w14:textId="77777777" w:rsidR="00A83FF5" w:rsidRDefault="00316E6E"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The ethics of </w:t>
      </w:r>
      <w:r w:rsidR="004E1553">
        <w:rPr>
          <w:rFonts w:asciiTheme="majorHAnsi" w:hAnsiTheme="majorHAnsi"/>
          <w:sz w:val="22"/>
          <w:szCs w:val="22"/>
        </w:rPr>
        <w:t xml:space="preserve">Holocaust </w:t>
      </w:r>
      <w:r>
        <w:rPr>
          <w:rFonts w:asciiTheme="majorHAnsi" w:hAnsiTheme="majorHAnsi"/>
          <w:sz w:val="22"/>
          <w:szCs w:val="22"/>
        </w:rPr>
        <w:t xml:space="preserve">representation has become an enormously contentious issue </w:t>
      </w:r>
      <w:r w:rsidR="00CD6086">
        <w:rPr>
          <w:rFonts w:asciiTheme="majorHAnsi" w:hAnsiTheme="majorHAnsi"/>
          <w:sz w:val="22"/>
          <w:szCs w:val="22"/>
        </w:rPr>
        <w:t>(</w:t>
      </w:r>
      <w:r w:rsidR="004E1553">
        <w:rPr>
          <w:rFonts w:asciiTheme="majorHAnsi" w:hAnsiTheme="majorHAnsi"/>
          <w:sz w:val="22"/>
          <w:szCs w:val="22"/>
        </w:rPr>
        <w:t>Saxton, 2008</w:t>
      </w:r>
      <w:r>
        <w:rPr>
          <w:rFonts w:asciiTheme="majorHAnsi" w:hAnsiTheme="majorHAnsi"/>
          <w:sz w:val="22"/>
          <w:szCs w:val="22"/>
        </w:rPr>
        <w:t xml:space="preserve">). </w:t>
      </w:r>
      <w:r w:rsidR="00A04D74">
        <w:rPr>
          <w:rFonts w:asciiTheme="majorHAnsi" w:hAnsiTheme="majorHAnsi"/>
          <w:sz w:val="22"/>
          <w:szCs w:val="22"/>
        </w:rPr>
        <w:t>At one extreme, critics argue that we should not</w:t>
      </w:r>
      <w:r w:rsidR="004E1553">
        <w:rPr>
          <w:rFonts w:asciiTheme="majorHAnsi" w:hAnsiTheme="majorHAnsi"/>
          <w:sz w:val="22"/>
          <w:szCs w:val="22"/>
        </w:rPr>
        <w:t xml:space="preserve"> try to represent the Holocaust, </w:t>
      </w:r>
      <w:r w:rsidR="00A04D74">
        <w:rPr>
          <w:rFonts w:asciiTheme="majorHAnsi" w:hAnsiTheme="majorHAnsi"/>
          <w:sz w:val="22"/>
          <w:szCs w:val="22"/>
        </w:rPr>
        <w:t>and that it can only be understood o</w:t>
      </w:r>
      <w:r w:rsidR="004E1553">
        <w:rPr>
          <w:rFonts w:asciiTheme="majorHAnsi" w:hAnsiTheme="majorHAnsi"/>
          <w:sz w:val="22"/>
          <w:szCs w:val="22"/>
        </w:rPr>
        <w:t xml:space="preserve">r ‘witnessed’ by the survivors. </w:t>
      </w:r>
      <w:r w:rsidR="00A04D74">
        <w:rPr>
          <w:rFonts w:asciiTheme="majorHAnsi" w:hAnsiTheme="majorHAnsi"/>
          <w:sz w:val="22"/>
          <w:szCs w:val="22"/>
        </w:rPr>
        <w:t xml:space="preserve">At the other extreme, the viewer is </w:t>
      </w:r>
      <w:proofErr w:type="spellStart"/>
      <w:r w:rsidR="00A04D74">
        <w:rPr>
          <w:rFonts w:asciiTheme="majorHAnsi" w:hAnsiTheme="majorHAnsi"/>
          <w:sz w:val="22"/>
          <w:szCs w:val="22"/>
        </w:rPr>
        <w:t>recognised</w:t>
      </w:r>
      <w:proofErr w:type="spellEnd"/>
      <w:r w:rsidR="00A04D74">
        <w:rPr>
          <w:rFonts w:asciiTheme="majorHAnsi" w:hAnsiTheme="majorHAnsi"/>
          <w:sz w:val="22"/>
          <w:szCs w:val="22"/>
        </w:rPr>
        <w:t xml:space="preserve"> as a ‘metaphorical’ </w:t>
      </w:r>
      <w:r w:rsidR="004E1553">
        <w:rPr>
          <w:rFonts w:asciiTheme="majorHAnsi" w:hAnsiTheme="majorHAnsi"/>
          <w:sz w:val="22"/>
          <w:szCs w:val="22"/>
        </w:rPr>
        <w:t>bystander</w:t>
      </w:r>
      <w:r w:rsidR="00560828">
        <w:rPr>
          <w:rFonts w:asciiTheme="majorHAnsi" w:hAnsiTheme="majorHAnsi"/>
          <w:sz w:val="22"/>
          <w:szCs w:val="22"/>
        </w:rPr>
        <w:t xml:space="preserve"> (Cohen, 1993)</w:t>
      </w:r>
      <w:r w:rsidR="000447D2">
        <w:rPr>
          <w:rFonts w:asciiTheme="majorHAnsi" w:hAnsiTheme="majorHAnsi"/>
          <w:sz w:val="22"/>
          <w:szCs w:val="22"/>
        </w:rPr>
        <w:t>, important for the cultural transmission of ‘trauma’, and commemoration through collective memories (Hirsch, 2004). ‘Bearing witness’ subsequently acquires a moral responsibility – to remembering past victims, an</w:t>
      </w:r>
      <w:r w:rsidR="004E1553">
        <w:rPr>
          <w:rFonts w:asciiTheme="majorHAnsi" w:hAnsiTheme="majorHAnsi"/>
          <w:sz w:val="22"/>
          <w:szCs w:val="22"/>
        </w:rPr>
        <w:t>d preventing similar genocides</w:t>
      </w:r>
      <w:r w:rsidR="000447D2">
        <w:rPr>
          <w:rFonts w:asciiTheme="majorHAnsi" w:hAnsiTheme="majorHAnsi"/>
          <w:sz w:val="22"/>
          <w:szCs w:val="22"/>
        </w:rPr>
        <w:t xml:space="preserve">. </w:t>
      </w:r>
      <w:proofErr w:type="spellStart"/>
      <w:r w:rsidR="00C957FF">
        <w:rPr>
          <w:rFonts w:asciiTheme="majorHAnsi" w:hAnsiTheme="majorHAnsi"/>
          <w:sz w:val="22"/>
          <w:szCs w:val="22"/>
        </w:rPr>
        <w:t>Carrabine</w:t>
      </w:r>
      <w:proofErr w:type="spellEnd"/>
      <w:r w:rsidR="00C957FF">
        <w:rPr>
          <w:rFonts w:asciiTheme="majorHAnsi" w:hAnsiTheme="majorHAnsi"/>
          <w:sz w:val="22"/>
          <w:szCs w:val="22"/>
        </w:rPr>
        <w:t xml:space="preserve"> (2011, 2012) </w:t>
      </w:r>
      <w:r w:rsidR="000447D2">
        <w:rPr>
          <w:rFonts w:asciiTheme="majorHAnsi" w:hAnsiTheme="majorHAnsi"/>
          <w:sz w:val="22"/>
          <w:szCs w:val="22"/>
        </w:rPr>
        <w:t>discusses</w:t>
      </w:r>
      <w:r w:rsidR="00C957FF">
        <w:rPr>
          <w:rFonts w:asciiTheme="majorHAnsi" w:hAnsiTheme="majorHAnsi"/>
          <w:sz w:val="22"/>
          <w:szCs w:val="22"/>
        </w:rPr>
        <w:t xml:space="preserve"> the ethics of dis</w:t>
      </w:r>
      <w:r w:rsidR="00CD6086">
        <w:rPr>
          <w:rFonts w:asciiTheme="majorHAnsi" w:hAnsiTheme="majorHAnsi"/>
          <w:sz w:val="22"/>
          <w:szCs w:val="22"/>
        </w:rPr>
        <w:t>playing images of atrocity and ‘</w:t>
      </w:r>
      <w:r w:rsidR="00C957FF">
        <w:rPr>
          <w:rFonts w:asciiTheme="majorHAnsi" w:hAnsiTheme="majorHAnsi"/>
          <w:sz w:val="22"/>
          <w:szCs w:val="22"/>
        </w:rPr>
        <w:t>th</w:t>
      </w:r>
      <w:r w:rsidR="00CD6086">
        <w:rPr>
          <w:rFonts w:asciiTheme="majorHAnsi" w:hAnsiTheme="majorHAnsi"/>
          <w:sz w:val="22"/>
          <w:szCs w:val="22"/>
        </w:rPr>
        <w:t>e moral consequences of looking’</w:t>
      </w:r>
      <w:r w:rsidR="00C957FF">
        <w:rPr>
          <w:rFonts w:asciiTheme="majorHAnsi" w:hAnsiTheme="majorHAnsi"/>
          <w:sz w:val="22"/>
          <w:szCs w:val="22"/>
        </w:rPr>
        <w:t xml:space="preserve"> (2012: 464). </w:t>
      </w:r>
      <w:r w:rsidR="0028572E">
        <w:rPr>
          <w:rFonts w:asciiTheme="majorHAnsi" w:hAnsiTheme="majorHAnsi"/>
          <w:sz w:val="22"/>
          <w:szCs w:val="22"/>
        </w:rPr>
        <w:t xml:space="preserve">Whilst some images and films cater </w:t>
      </w:r>
      <w:r w:rsidR="0009397B">
        <w:rPr>
          <w:rFonts w:asciiTheme="majorHAnsi" w:hAnsiTheme="majorHAnsi"/>
          <w:sz w:val="22"/>
          <w:szCs w:val="22"/>
        </w:rPr>
        <w:t>to</w:t>
      </w:r>
      <w:r w:rsidR="0028572E">
        <w:rPr>
          <w:rFonts w:asciiTheme="majorHAnsi" w:hAnsiTheme="majorHAnsi"/>
          <w:sz w:val="22"/>
          <w:szCs w:val="22"/>
        </w:rPr>
        <w:t xml:space="preserve"> voyeuristic desires to be ‘entertained’ by images of violence, criminality and</w:t>
      </w:r>
      <w:r w:rsidR="007D07A7">
        <w:rPr>
          <w:rFonts w:asciiTheme="majorHAnsi" w:hAnsiTheme="majorHAnsi"/>
          <w:sz w:val="22"/>
          <w:szCs w:val="22"/>
        </w:rPr>
        <w:t xml:space="preserve"> p</w:t>
      </w:r>
      <w:r w:rsidR="00CD6086">
        <w:rPr>
          <w:rFonts w:asciiTheme="majorHAnsi" w:hAnsiTheme="majorHAnsi"/>
          <w:sz w:val="22"/>
          <w:szCs w:val="22"/>
        </w:rPr>
        <w:t xml:space="preserve">unishment, </w:t>
      </w:r>
      <w:r w:rsidR="007D07A7">
        <w:rPr>
          <w:rFonts w:asciiTheme="majorHAnsi" w:hAnsiTheme="majorHAnsi"/>
          <w:sz w:val="22"/>
          <w:szCs w:val="22"/>
        </w:rPr>
        <w:t>others raise more complex issues about the moral demands of bearing witness and the con</w:t>
      </w:r>
      <w:r w:rsidR="00CD6086">
        <w:rPr>
          <w:rFonts w:asciiTheme="majorHAnsi" w:hAnsiTheme="majorHAnsi"/>
          <w:sz w:val="22"/>
          <w:szCs w:val="22"/>
        </w:rPr>
        <w:t>tested politics of remembering.</w:t>
      </w:r>
    </w:p>
    <w:p w14:paraId="437D57D5" w14:textId="77777777" w:rsidR="00945DBA" w:rsidRDefault="00945DBA" w:rsidP="009B1573">
      <w:pPr>
        <w:spacing w:line="360" w:lineRule="auto"/>
        <w:jc w:val="both"/>
        <w:rPr>
          <w:rFonts w:asciiTheme="majorHAnsi" w:hAnsiTheme="majorHAnsi"/>
          <w:sz w:val="22"/>
          <w:szCs w:val="22"/>
        </w:rPr>
      </w:pPr>
    </w:p>
    <w:p w14:paraId="3A9F611E" w14:textId="77777777" w:rsidR="007F121D" w:rsidRDefault="000F1E6E"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Brown and Rafter (2013) </w:t>
      </w:r>
      <w:proofErr w:type="spellStart"/>
      <w:r>
        <w:rPr>
          <w:rFonts w:asciiTheme="majorHAnsi" w:hAnsiTheme="majorHAnsi"/>
          <w:sz w:val="22"/>
          <w:szCs w:val="22"/>
        </w:rPr>
        <w:t>analyse</w:t>
      </w:r>
      <w:proofErr w:type="spellEnd"/>
      <w:r>
        <w:rPr>
          <w:rFonts w:asciiTheme="majorHAnsi" w:hAnsiTheme="majorHAnsi"/>
          <w:sz w:val="22"/>
          <w:szCs w:val="22"/>
        </w:rPr>
        <w:t xml:space="preserve"> the documentary </w:t>
      </w:r>
      <w:proofErr w:type="spellStart"/>
      <w:r w:rsidRPr="002646C4">
        <w:rPr>
          <w:rFonts w:asciiTheme="majorHAnsi" w:hAnsiTheme="majorHAnsi"/>
          <w:i/>
          <w:sz w:val="22"/>
          <w:szCs w:val="22"/>
        </w:rPr>
        <w:t>Shoah</w:t>
      </w:r>
      <w:proofErr w:type="spellEnd"/>
      <w:r w:rsidR="000A48F3">
        <w:rPr>
          <w:rFonts w:asciiTheme="majorHAnsi" w:hAnsiTheme="majorHAnsi"/>
          <w:i/>
          <w:sz w:val="22"/>
          <w:szCs w:val="22"/>
        </w:rPr>
        <w:t xml:space="preserve"> </w:t>
      </w:r>
      <w:r w:rsidR="000A48F3" w:rsidRPr="000A48F3">
        <w:rPr>
          <w:rFonts w:asciiTheme="majorHAnsi" w:hAnsiTheme="majorHAnsi"/>
          <w:sz w:val="22"/>
          <w:szCs w:val="22"/>
        </w:rPr>
        <w:t>(1985)</w:t>
      </w:r>
      <w:r>
        <w:rPr>
          <w:rFonts w:asciiTheme="majorHAnsi" w:hAnsiTheme="majorHAnsi"/>
          <w:sz w:val="22"/>
          <w:szCs w:val="22"/>
        </w:rPr>
        <w:t xml:space="preserve"> as a prime example of a </w:t>
      </w:r>
      <w:r w:rsidR="002646C4">
        <w:rPr>
          <w:rFonts w:asciiTheme="majorHAnsi" w:hAnsiTheme="majorHAnsi"/>
          <w:sz w:val="22"/>
          <w:szCs w:val="22"/>
        </w:rPr>
        <w:t>critically</w:t>
      </w:r>
      <w:r>
        <w:rPr>
          <w:rFonts w:asciiTheme="majorHAnsi" w:hAnsiTheme="majorHAnsi"/>
          <w:sz w:val="22"/>
          <w:szCs w:val="22"/>
        </w:rPr>
        <w:t xml:space="preserve"> r</w:t>
      </w:r>
      <w:r w:rsidR="002646C4">
        <w:rPr>
          <w:rFonts w:asciiTheme="majorHAnsi" w:hAnsiTheme="majorHAnsi"/>
          <w:sz w:val="22"/>
          <w:szCs w:val="22"/>
        </w:rPr>
        <w:t xml:space="preserve">eflective Holocaust film. </w:t>
      </w:r>
      <w:r w:rsidR="00945DBA">
        <w:rPr>
          <w:rFonts w:asciiTheme="majorHAnsi" w:hAnsiTheme="majorHAnsi"/>
          <w:sz w:val="22"/>
          <w:szCs w:val="22"/>
        </w:rPr>
        <w:t xml:space="preserve">Director Claude </w:t>
      </w:r>
      <w:proofErr w:type="spellStart"/>
      <w:r w:rsidR="00945DBA">
        <w:rPr>
          <w:rFonts w:asciiTheme="majorHAnsi" w:hAnsiTheme="majorHAnsi"/>
          <w:sz w:val="22"/>
          <w:szCs w:val="22"/>
        </w:rPr>
        <w:t>Lanzmann</w:t>
      </w:r>
      <w:proofErr w:type="spellEnd"/>
      <w:r w:rsidR="00945DBA">
        <w:rPr>
          <w:rFonts w:asciiTheme="majorHAnsi" w:hAnsiTheme="majorHAnsi"/>
          <w:sz w:val="22"/>
          <w:szCs w:val="22"/>
        </w:rPr>
        <w:t xml:space="preserve"> made a conscious moral decision when filming to exclude all images of the past (real o</w:t>
      </w:r>
      <w:r w:rsidR="00CD6086">
        <w:rPr>
          <w:rFonts w:asciiTheme="majorHAnsi" w:hAnsiTheme="majorHAnsi"/>
          <w:sz w:val="22"/>
          <w:szCs w:val="22"/>
        </w:rPr>
        <w:t>r reconstructed), insisting on ‘</w:t>
      </w:r>
      <w:r w:rsidR="00945DBA" w:rsidRPr="00367244">
        <w:rPr>
          <w:rFonts w:asciiTheme="majorHAnsi" w:hAnsiTheme="majorHAnsi"/>
          <w:sz w:val="22"/>
          <w:szCs w:val="20"/>
        </w:rPr>
        <w:t>discovering the past i</w:t>
      </w:r>
      <w:r w:rsidR="00945DBA">
        <w:rPr>
          <w:rFonts w:asciiTheme="majorHAnsi" w:hAnsiTheme="majorHAnsi"/>
          <w:sz w:val="22"/>
          <w:szCs w:val="20"/>
        </w:rPr>
        <w:t>n and through the present alone – through te</w:t>
      </w:r>
      <w:r w:rsidR="00CD6086">
        <w:rPr>
          <w:rFonts w:asciiTheme="majorHAnsi" w:hAnsiTheme="majorHAnsi"/>
          <w:sz w:val="22"/>
          <w:szCs w:val="20"/>
        </w:rPr>
        <w:t>stimonies or acts of witnessing’</w:t>
      </w:r>
      <w:r w:rsidR="00945DBA">
        <w:rPr>
          <w:rFonts w:asciiTheme="majorHAnsi" w:hAnsiTheme="majorHAnsi"/>
          <w:sz w:val="22"/>
          <w:szCs w:val="20"/>
        </w:rPr>
        <w:t xml:space="preserve"> (</w:t>
      </w:r>
      <w:proofErr w:type="spellStart"/>
      <w:r w:rsidR="00945DBA">
        <w:rPr>
          <w:rFonts w:asciiTheme="majorHAnsi" w:hAnsiTheme="majorHAnsi"/>
          <w:sz w:val="22"/>
          <w:szCs w:val="20"/>
        </w:rPr>
        <w:t>LaCapra</w:t>
      </w:r>
      <w:proofErr w:type="spellEnd"/>
      <w:r w:rsidR="00945DBA">
        <w:rPr>
          <w:rFonts w:asciiTheme="majorHAnsi" w:hAnsiTheme="majorHAnsi"/>
          <w:sz w:val="22"/>
          <w:szCs w:val="20"/>
        </w:rPr>
        <w:t xml:space="preserve">, 1997: 235). </w:t>
      </w:r>
      <w:proofErr w:type="spellStart"/>
      <w:r w:rsidR="00C63995" w:rsidRPr="00C63995">
        <w:rPr>
          <w:rFonts w:asciiTheme="majorHAnsi" w:hAnsiTheme="majorHAnsi"/>
          <w:i/>
          <w:sz w:val="22"/>
          <w:szCs w:val="20"/>
        </w:rPr>
        <w:t>Shoah</w:t>
      </w:r>
      <w:proofErr w:type="spellEnd"/>
      <w:r w:rsidR="00945DBA">
        <w:rPr>
          <w:rFonts w:asciiTheme="majorHAnsi" w:hAnsiTheme="majorHAnsi"/>
          <w:sz w:val="22"/>
          <w:szCs w:val="20"/>
        </w:rPr>
        <w:t xml:space="preserve"> showed the sites of dest</w:t>
      </w:r>
      <w:r w:rsidR="00EA0D04">
        <w:rPr>
          <w:rFonts w:asciiTheme="majorHAnsi" w:hAnsiTheme="majorHAnsi"/>
          <w:sz w:val="22"/>
          <w:szCs w:val="20"/>
        </w:rPr>
        <w:t>ruction in their present (often picturesque)</w:t>
      </w:r>
      <w:r w:rsidR="00945DBA">
        <w:rPr>
          <w:rFonts w:asciiTheme="majorHAnsi" w:hAnsiTheme="majorHAnsi"/>
          <w:sz w:val="22"/>
          <w:szCs w:val="20"/>
        </w:rPr>
        <w:t xml:space="preserve"> sta</w:t>
      </w:r>
      <w:r w:rsidR="00C63995">
        <w:rPr>
          <w:rFonts w:asciiTheme="majorHAnsi" w:hAnsiTheme="majorHAnsi"/>
          <w:sz w:val="22"/>
          <w:szCs w:val="20"/>
        </w:rPr>
        <w:t>te and interweaved</w:t>
      </w:r>
      <w:r w:rsidR="00CD6086">
        <w:rPr>
          <w:rFonts w:asciiTheme="majorHAnsi" w:hAnsiTheme="majorHAnsi"/>
          <w:sz w:val="22"/>
          <w:szCs w:val="20"/>
        </w:rPr>
        <w:t xml:space="preserve"> this with</w:t>
      </w:r>
      <w:r w:rsidR="00945DBA">
        <w:rPr>
          <w:rFonts w:asciiTheme="majorHAnsi" w:hAnsiTheme="majorHAnsi"/>
          <w:sz w:val="22"/>
          <w:szCs w:val="20"/>
        </w:rPr>
        <w:t xml:space="preserve"> p</w:t>
      </w:r>
      <w:r w:rsidR="00EA0D04">
        <w:rPr>
          <w:rFonts w:asciiTheme="majorHAnsi" w:hAnsiTheme="majorHAnsi"/>
          <w:sz w:val="22"/>
          <w:szCs w:val="20"/>
        </w:rPr>
        <w:t>owerful testimonies</w:t>
      </w:r>
      <w:r w:rsidR="00945DBA">
        <w:rPr>
          <w:rFonts w:asciiTheme="majorHAnsi" w:hAnsiTheme="majorHAnsi"/>
          <w:sz w:val="22"/>
          <w:szCs w:val="20"/>
        </w:rPr>
        <w:t xml:space="preserve">. </w:t>
      </w:r>
      <w:proofErr w:type="spellStart"/>
      <w:r w:rsidR="00945DBA">
        <w:rPr>
          <w:rFonts w:asciiTheme="majorHAnsi" w:hAnsiTheme="majorHAnsi"/>
          <w:sz w:val="22"/>
          <w:szCs w:val="20"/>
        </w:rPr>
        <w:t>Bloomstein</w:t>
      </w:r>
      <w:proofErr w:type="spellEnd"/>
      <w:r w:rsidR="00945DBA">
        <w:rPr>
          <w:rFonts w:asciiTheme="majorHAnsi" w:hAnsiTheme="majorHAnsi"/>
          <w:sz w:val="22"/>
          <w:szCs w:val="20"/>
        </w:rPr>
        <w:t xml:space="preserve"> also focuses on the power of the human story and testimony in many of his documentaries. He eschews fancy cinematic techniques for a more minimalist approach. In </w:t>
      </w:r>
      <w:r w:rsidR="00945DBA" w:rsidRPr="00E7200C">
        <w:rPr>
          <w:rFonts w:asciiTheme="majorHAnsi" w:hAnsiTheme="majorHAnsi"/>
          <w:i/>
          <w:sz w:val="22"/>
          <w:szCs w:val="20"/>
        </w:rPr>
        <w:t>KZ</w:t>
      </w:r>
      <w:r w:rsidR="00945DBA">
        <w:rPr>
          <w:rFonts w:asciiTheme="majorHAnsi" w:hAnsiTheme="majorHAnsi"/>
          <w:sz w:val="22"/>
          <w:szCs w:val="20"/>
        </w:rPr>
        <w:t xml:space="preserve"> there is no narration, no historical commentary, no archive images or footage, and no actor reconstructions. </w:t>
      </w:r>
      <w:r w:rsidR="00945DBA">
        <w:rPr>
          <w:rFonts w:asciiTheme="majorHAnsi" w:hAnsiTheme="majorHAnsi"/>
          <w:sz w:val="22"/>
          <w:szCs w:val="22"/>
        </w:rPr>
        <w:t xml:space="preserve">Topographical landscape is also important to connect the ‘here and now’, and </w:t>
      </w:r>
      <w:proofErr w:type="spellStart"/>
      <w:r w:rsidR="00945DBA">
        <w:rPr>
          <w:rFonts w:asciiTheme="majorHAnsi" w:hAnsiTheme="majorHAnsi"/>
          <w:sz w:val="22"/>
          <w:szCs w:val="22"/>
        </w:rPr>
        <w:t>Bloomstein</w:t>
      </w:r>
      <w:proofErr w:type="spellEnd"/>
      <w:r w:rsidR="00945DBA">
        <w:rPr>
          <w:rFonts w:asciiTheme="majorHAnsi" w:hAnsiTheme="majorHAnsi"/>
          <w:sz w:val="22"/>
          <w:szCs w:val="22"/>
        </w:rPr>
        <w:t xml:space="preserve"> shows a commitment to understanding the past as it matters and is remembered in the present. Like </w:t>
      </w:r>
      <w:proofErr w:type="spellStart"/>
      <w:r w:rsidR="00945DBA">
        <w:rPr>
          <w:rFonts w:asciiTheme="majorHAnsi" w:hAnsiTheme="majorHAnsi"/>
          <w:sz w:val="22"/>
          <w:szCs w:val="22"/>
        </w:rPr>
        <w:t>Lanzmann</w:t>
      </w:r>
      <w:proofErr w:type="spellEnd"/>
      <w:r w:rsidR="00945DBA">
        <w:rPr>
          <w:rFonts w:asciiTheme="majorHAnsi" w:hAnsiTheme="majorHAnsi"/>
          <w:sz w:val="22"/>
          <w:szCs w:val="22"/>
        </w:rPr>
        <w:t xml:space="preserve">, </w:t>
      </w:r>
      <w:proofErr w:type="spellStart"/>
      <w:r w:rsidR="00945DBA">
        <w:rPr>
          <w:rFonts w:asciiTheme="majorHAnsi" w:hAnsiTheme="majorHAnsi"/>
          <w:sz w:val="22"/>
          <w:szCs w:val="22"/>
        </w:rPr>
        <w:t>Bloomstein’s</w:t>
      </w:r>
      <w:proofErr w:type="spellEnd"/>
      <w:r w:rsidR="00945DBA">
        <w:rPr>
          <w:rFonts w:asciiTheme="majorHAnsi" w:hAnsiTheme="majorHAnsi"/>
          <w:sz w:val="22"/>
          <w:szCs w:val="22"/>
        </w:rPr>
        <w:t xml:space="preserve"> documentaries give the audience the reflective sp</w:t>
      </w:r>
      <w:r w:rsidR="00CD6086">
        <w:rPr>
          <w:rFonts w:asciiTheme="majorHAnsi" w:hAnsiTheme="majorHAnsi"/>
          <w:sz w:val="22"/>
          <w:szCs w:val="22"/>
        </w:rPr>
        <w:t>ace to make their own</w:t>
      </w:r>
      <w:r w:rsidR="00945DBA">
        <w:rPr>
          <w:rFonts w:asciiTheme="majorHAnsi" w:hAnsiTheme="majorHAnsi"/>
          <w:sz w:val="22"/>
          <w:szCs w:val="22"/>
        </w:rPr>
        <w:t xml:space="preserve"> interpretations of what they see on screen. But in a dramatic departure from previous Holocaust documentaries, </w:t>
      </w:r>
      <w:r w:rsidR="000A48F3">
        <w:rPr>
          <w:rFonts w:asciiTheme="majorHAnsi" w:hAnsiTheme="majorHAnsi"/>
          <w:sz w:val="22"/>
          <w:szCs w:val="22"/>
        </w:rPr>
        <w:t>(</w:t>
      </w:r>
      <w:r w:rsidR="00945DBA">
        <w:rPr>
          <w:rFonts w:asciiTheme="majorHAnsi" w:hAnsiTheme="majorHAnsi"/>
          <w:sz w:val="22"/>
          <w:szCs w:val="22"/>
        </w:rPr>
        <w:t>including h</w:t>
      </w:r>
      <w:r w:rsidR="000A48F3">
        <w:rPr>
          <w:rFonts w:asciiTheme="majorHAnsi" w:hAnsiTheme="majorHAnsi"/>
          <w:sz w:val="22"/>
          <w:szCs w:val="22"/>
        </w:rPr>
        <w:t>is own previous Holocaust films)</w:t>
      </w:r>
      <w:r w:rsidR="00CD6086">
        <w:rPr>
          <w:rFonts w:asciiTheme="majorHAnsi" w:hAnsiTheme="majorHAnsi"/>
          <w:sz w:val="22"/>
          <w:szCs w:val="22"/>
        </w:rPr>
        <w:t>,</w:t>
      </w:r>
      <w:r w:rsidR="00C63995">
        <w:rPr>
          <w:rFonts w:asciiTheme="majorHAnsi" w:hAnsiTheme="majorHAnsi"/>
          <w:sz w:val="22"/>
          <w:szCs w:val="22"/>
        </w:rPr>
        <w:t xml:space="preserve"> </w:t>
      </w:r>
      <w:r w:rsidR="00945DBA" w:rsidRPr="0041657C">
        <w:rPr>
          <w:rFonts w:asciiTheme="majorHAnsi" w:hAnsiTheme="majorHAnsi"/>
          <w:i/>
          <w:sz w:val="22"/>
          <w:szCs w:val="22"/>
        </w:rPr>
        <w:t>KZ</w:t>
      </w:r>
      <w:r w:rsidR="00945DBA">
        <w:rPr>
          <w:rFonts w:asciiTheme="majorHAnsi" w:hAnsiTheme="majorHAnsi"/>
          <w:sz w:val="22"/>
          <w:szCs w:val="22"/>
        </w:rPr>
        <w:t xml:space="preserve"> additionally abandons</w:t>
      </w:r>
      <w:r w:rsidR="00EE6FEB">
        <w:rPr>
          <w:rFonts w:asciiTheme="majorHAnsi" w:hAnsiTheme="majorHAnsi"/>
          <w:sz w:val="22"/>
          <w:szCs w:val="22"/>
        </w:rPr>
        <w:t xml:space="preserve"> the use of survivor testimony.</w:t>
      </w:r>
    </w:p>
    <w:p w14:paraId="0F5D9478" w14:textId="77777777" w:rsidR="00945DBA" w:rsidRDefault="00945DBA" w:rsidP="009B1573">
      <w:pPr>
        <w:spacing w:line="360" w:lineRule="auto"/>
        <w:jc w:val="both"/>
        <w:rPr>
          <w:rFonts w:asciiTheme="majorHAnsi" w:hAnsiTheme="majorHAnsi"/>
          <w:sz w:val="22"/>
          <w:szCs w:val="22"/>
        </w:rPr>
      </w:pPr>
    </w:p>
    <w:p w14:paraId="14156789" w14:textId="77777777" w:rsidR="00C953DE" w:rsidRDefault="00945DBA"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As time passes and the Holocaust recedes in personal memory, becoming </w:t>
      </w:r>
      <w:r w:rsidR="007177B6">
        <w:rPr>
          <w:rFonts w:asciiTheme="majorHAnsi" w:hAnsiTheme="majorHAnsi"/>
          <w:sz w:val="22"/>
          <w:szCs w:val="22"/>
        </w:rPr>
        <w:t>firmly</w:t>
      </w:r>
      <w:r>
        <w:rPr>
          <w:rFonts w:asciiTheme="majorHAnsi" w:hAnsiTheme="majorHAnsi"/>
          <w:sz w:val="22"/>
          <w:szCs w:val="22"/>
        </w:rPr>
        <w:t xml:space="preserve"> part of ‘history’, there will be no survivo</w:t>
      </w:r>
      <w:r w:rsidR="007177B6">
        <w:rPr>
          <w:rFonts w:asciiTheme="majorHAnsi" w:hAnsiTheme="majorHAnsi"/>
          <w:sz w:val="22"/>
          <w:szCs w:val="22"/>
        </w:rPr>
        <w:t>rs to continue to bear witness</w:t>
      </w:r>
      <w:proofErr w:type="gramStart"/>
      <w:r w:rsidR="007177B6">
        <w:rPr>
          <w:rFonts w:asciiTheme="majorHAnsi" w:hAnsiTheme="majorHAnsi"/>
          <w:sz w:val="22"/>
          <w:szCs w:val="22"/>
        </w:rPr>
        <w:t>;</w:t>
      </w:r>
      <w:proofErr w:type="gramEnd"/>
      <w:r w:rsidR="007177B6">
        <w:rPr>
          <w:rFonts w:asciiTheme="majorHAnsi" w:hAnsiTheme="majorHAnsi"/>
          <w:sz w:val="22"/>
          <w:szCs w:val="22"/>
        </w:rPr>
        <w:t xml:space="preserve"> presenting Holocaust representation with a </w:t>
      </w:r>
      <w:r w:rsidR="000A48F3">
        <w:rPr>
          <w:rFonts w:asciiTheme="majorHAnsi" w:hAnsiTheme="majorHAnsi"/>
          <w:sz w:val="22"/>
          <w:szCs w:val="22"/>
        </w:rPr>
        <w:t xml:space="preserve">‘crisis in witnessing’ </w:t>
      </w:r>
      <w:r w:rsidR="007F3D67">
        <w:rPr>
          <w:rFonts w:asciiTheme="majorHAnsi" w:hAnsiTheme="majorHAnsi"/>
          <w:sz w:val="22"/>
          <w:szCs w:val="22"/>
        </w:rPr>
        <w:t>(</w:t>
      </w:r>
      <w:proofErr w:type="spellStart"/>
      <w:r w:rsidR="009E27A9" w:rsidRPr="009E27A9">
        <w:rPr>
          <w:rFonts w:asciiTheme="majorHAnsi" w:hAnsiTheme="majorHAnsi"/>
          <w:sz w:val="22"/>
          <w:szCs w:val="22"/>
        </w:rPr>
        <w:t>Marshman</w:t>
      </w:r>
      <w:proofErr w:type="spellEnd"/>
      <w:r w:rsidR="009E27A9" w:rsidRPr="009E27A9">
        <w:rPr>
          <w:rFonts w:asciiTheme="majorHAnsi" w:hAnsiTheme="majorHAnsi"/>
          <w:sz w:val="22"/>
          <w:szCs w:val="22"/>
        </w:rPr>
        <w:t>, 2005</w:t>
      </w:r>
      <w:r w:rsidR="007F3D67" w:rsidRPr="009E27A9">
        <w:rPr>
          <w:rFonts w:asciiTheme="majorHAnsi" w:hAnsiTheme="majorHAnsi"/>
          <w:sz w:val="22"/>
          <w:szCs w:val="22"/>
        </w:rPr>
        <w:t>).</w:t>
      </w:r>
      <w:r w:rsidR="007F3D67">
        <w:rPr>
          <w:rFonts w:asciiTheme="majorHAnsi" w:hAnsiTheme="majorHAnsi"/>
          <w:sz w:val="22"/>
          <w:szCs w:val="22"/>
        </w:rPr>
        <w:t xml:space="preserve"> </w:t>
      </w:r>
      <w:proofErr w:type="spellStart"/>
      <w:r>
        <w:rPr>
          <w:rFonts w:asciiTheme="majorHAnsi" w:hAnsiTheme="majorHAnsi"/>
          <w:sz w:val="22"/>
          <w:szCs w:val="22"/>
        </w:rPr>
        <w:t>Bloomstein</w:t>
      </w:r>
      <w:proofErr w:type="spellEnd"/>
      <w:r>
        <w:rPr>
          <w:rFonts w:asciiTheme="majorHAnsi" w:hAnsiTheme="majorHAnsi"/>
          <w:sz w:val="22"/>
          <w:szCs w:val="22"/>
        </w:rPr>
        <w:t xml:space="preserve"> therefore conceived </w:t>
      </w:r>
      <w:r w:rsidRPr="00C2027B">
        <w:rPr>
          <w:rFonts w:asciiTheme="majorHAnsi" w:hAnsiTheme="majorHAnsi"/>
          <w:i/>
          <w:sz w:val="22"/>
          <w:szCs w:val="22"/>
        </w:rPr>
        <w:t xml:space="preserve">KZ </w:t>
      </w:r>
      <w:r>
        <w:rPr>
          <w:rFonts w:asciiTheme="majorHAnsi" w:hAnsiTheme="majorHAnsi"/>
          <w:sz w:val="22"/>
          <w:szCs w:val="22"/>
        </w:rPr>
        <w:t>to be relevant to successive future generations</w:t>
      </w:r>
      <w:r w:rsidR="005911FD">
        <w:rPr>
          <w:rFonts w:asciiTheme="majorHAnsi" w:hAnsiTheme="majorHAnsi"/>
          <w:sz w:val="22"/>
          <w:szCs w:val="22"/>
        </w:rPr>
        <w:t>; t</w:t>
      </w:r>
      <w:r w:rsidR="00880EA3">
        <w:rPr>
          <w:rFonts w:asciiTheme="majorHAnsi" w:hAnsiTheme="majorHAnsi"/>
          <w:sz w:val="22"/>
          <w:szCs w:val="22"/>
        </w:rPr>
        <w:t>he viewer becomes the ‘mediated witness’ (</w:t>
      </w:r>
      <w:proofErr w:type="spellStart"/>
      <w:r w:rsidR="00880EA3">
        <w:rPr>
          <w:rFonts w:asciiTheme="majorHAnsi" w:hAnsiTheme="majorHAnsi"/>
          <w:sz w:val="22"/>
          <w:szCs w:val="22"/>
        </w:rPr>
        <w:t>Peelo</w:t>
      </w:r>
      <w:proofErr w:type="spellEnd"/>
      <w:r w:rsidR="00880EA3">
        <w:rPr>
          <w:rFonts w:asciiTheme="majorHAnsi" w:hAnsiTheme="majorHAnsi"/>
          <w:sz w:val="22"/>
          <w:szCs w:val="22"/>
        </w:rPr>
        <w:t>, 2006) to the past</w:t>
      </w:r>
      <w:r>
        <w:rPr>
          <w:rFonts w:asciiTheme="majorHAnsi" w:hAnsiTheme="majorHAnsi"/>
          <w:sz w:val="22"/>
          <w:szCs w:val="22"/>
        </w:rPr>
        <w:t>. He also felt that a fresh approach to the genre was necessary given the pr</w:t>
      </w:r>
      <w:r w:rsidR="00C63995">
        <w:rPr>
          <w:rFonts w:asciiTheme="majorHAnsi" w:hAnsiTheme="majorHAnsi"/>
          <w:sz w:val="22"/>
          <w:szCs w:val="22"/>
        </w:rPr>
        <w:t>oliferation of Holocaust representation.</w:t>
      </w:r>
      <w:r>
        <w:rPr>
          <w:rFonts w:asciiTheme="majorHAnsi" w:hAnsiTheme="majorHAnsi"/>
          <w:sz w:val="22"/>
          <w:szCs w:val="22"/>
        </w:rPr>
        <w:t xml:space="preserve"> </w:t>
      </w:r>
      <w:r w:rsidR="00536BF8">
        <w:rPr>
          <w:rFonts w:asciiTheme="majorHAnsi" w:hAnsiTheme="majorHAnsi"/>
          <w:sz w:val="22"/>
          <w:szCs w:val="22"/>
        </w:rPr>
        <w:t xml:space="preserve">Images of atrocity can both ‘transfix’ and </w:t>
      </w:r>
      <w:proofErr w:type="spellStart"/>
      <w:r w:rsidR="00536BF8">
        <w:rPr>
          <w:rFonts w:asciiTheme="majorHAnsi" w:hAnsiTheme="majorHAnsi"/>
          <w:sz w:val="22"/>
          <w:szCs w:val="22"/>
        </w:rPr>
        <w:t>anesthetise</w:t>
      </w:r>
      <w:proofErr w:type="spellEnd"/>
      <w:r w:rsidR="00536BF8">
        <w:rPr>
          <w:rFonts w:asciiTheme="majorHAnsi" w:hAnsiTheme="majorHAnsi"/>
          <w:sz w:val="22"/>
          <w:szCs w:val="22"/>
        </w:rPr>
        <w:t xml:space="preserve"> (Sontag, 1977). </w:t>
      </w:r>
      <w:r w:rsidR="00CF6307">
        <w:rPr>
          <w:rFonts w:asciiTheme="majorHAnsi" w:hAnsiTheme="majorHAnsi"/>
          <w:sz w:val="22"/>
          <w:szCs w:val="22"/>
        </w:rPr>
        <w:t>This has raised c</w:t>
      </w:r>
      <w:r w:rsidR="00880EA3">
        <w:rPr>
          <w:rFonts w:asciiTheme="majorHAnsi" w:hAnsiTheme="majorHAnsi"/>
          <w:sz w:val="22"/>
          <w:szCs w:val="22"/>
        </w:rPr>
        <w:t xml:space="preserve">oncern </w:t>
      </w:r>
      <w:r w:rsidR="00C63995">
        <w:rPr>
          <w:rFonts w:asciiTheme="majorHAnsi" w:hAnsiTheme="majorHAnsi"/>
          <w:sz w:val="22"/>
          <w:szCs w:val="22"/>
        </w:rPr>
        <w:t>over</w:t>
      </w:r>
      <w:r w:rsidR="00880EA3">
        <w:rPr>
          <w:rFonts w:asciiTheme="majorHAnsi" w:hAnsiTheme="majorHAnsi"/>
          <w:sz w:val="22"/>
          <w:szCs w:val="22"/>
        </w:rPr>
        <w:t xml:space="preserve"> a diminishing audience im</w:t>
      </w:r>
      <w:r w:rsidR="00536BF8">
        <w:rPr>
          <w:rFonts w:asciiTheme="majorHAnsi" w:hAnsiTheme="majorHAnsi"/>
          <w:sz w:val="22"/>
          <w:szCs w:val="22"/>
        </w:rPr>
        <w:t>p</w:t>
      </w:r>
      <w:r w:rsidR="00880EA3">
        <w:rPr>
          <w:rFonts w:asciiTheme="majorHAnsi" w:hAnsiTheme="majorHAnsi"/>
          <w:sz w:val="22"/>
          <w:szCs w:val="22"/>
        </w:rPr>
        <w:t>act and de-</w:t>
      </w:r>
      <w:proofErr w:type="spellStart"/>
      <w:r w:rsidR="00880EA3">
        <w:rPr>
          <w:rFonts w:asciiTheme="majorHAnsi" w:hAnsiTheme="majorHAnsi"/>
          <w:sz w:val="22"/>
          <w:szCs w:val="22"/>
        </w:rPr>
        <w:t>s</w:t>
      </w:r>
      <w:r w:rsidR="00CF6307">
        <w:rPr>
          <w:rFonts w:asciiTheme="majorHAnsi" w:hAnsiTheme="majorHAnsi"/>
          <w:sz w:val="22"/>
          <w:szCs w:val="22"/>
        </w:rPr>
        <w:t>ensitisation</w:t>
      </w:r>
      <w:proofErr w:type="spellEnd"/>
      <w:r w:rsidR="00CF6307">
        <w:rPr>
          <w:rFonts w:asciiTheme="majorHAnsi" w:hAnsiTheme="majorHAnsi"/>
          <w:sz w:val="22"/>
          <w:szCs w:val="22"/>
        </w:rPr>
        <w:t xml:space="preserve"> to crime</w:t>
      </w:r>
      <w:r w:rsidR="00880EA3">
        <w:rPr>
          <w:rFonts w:asciiTheme="majorHAnsi" w:hAnsiTheme="majorHAnsi"/>
          <w:sz w:val="22"/>
          <w:szCs w:val="22"/>
        </w:rPr>
        <w:t xml:space="preserve">. </w:t>
      </w:r>
      <w:r w:rsidR="00B4783F">
        <w:rPr>
          <w:rFonts w:asciiTheme="majorHAnsi" w:hAnsiTheme="majorHAnsi"/>
          <w:sz w:val="22"/>
          <w:szCs w:val="22"/>
        </w:rPr>
        <w:t>Cohen</w:t>
      </w:r>
      <w:r w:rsidR="009C5C1D">
        <w:rPr>
          <w:rFonts w:asciiTheme="majorHAnsi" w:hAnsiTheme="majorHAnsi"/>
          <w:sz w:val="22"/>
          <w:szCs w:val="22"/>
        </w:rPr>
        <w:t xml:space="preserve"> </w:t>
      </w:r>
      <w:r w:rsidR="00880EA3">
        <w:rPr>
          <w:rFonts w:asciiTheme="majorHAnsi" w:hAnsiTheme="majorHAnsi"/>
          <w:sz w:val="22"/>
          <w:szCs w:val="22"/>
        </w:rPr>
        <w:t>(2001</w:t>
      </w:r>
      <w:r w:rsidR="00CF6307">
        <w:rPr>
          <w:rFonts w:asciiTheme="majorHAnsi" w:hAnsiTheme="majorHAnsi"/>
          <w:sz w:val="22"/>
          <w:szCs w:val="22"/>
        </w:rPr>
        <w:t xml:space="preserve">) </w:t>
      </w:r>
      <w:r w:rsidR="0028728A">
        <w:rPr>
          <w:rFonts w:asciiTheme="majorHAnsi" w:hAnsiTheme="majorHAnsi"/>
          <w:sz w:val="22"/>
          <w:szCs w:val="22"/>
        </w:rPr>
        <w:t>discusses</w:t>
      </w:r>
      <w:r>
        <w:rPr>
          <w:rFonts w:asciiTheme="majorHAnsi" w:hAnsiTheme="majorHAnsi"/>
          <w:sz w:val="22"/>
          <w:szCs w:val="22"/>
        </w:rPr>
        <w:t xml:space="preserve"> </w:t>
      </w:r>
      <w:r w:rsidR="00536BF8">
        <w:rPr>
          <w:rFonts w:asciiTheme="majorHAnsi" w:hAnsiTheme="majorHAnsi"/>
          <w:sz w:val="22"/>
          <w:szCs w:val="22"/>
        </w:rPr>
        <w:t>‘states of denial’</w:t>
      </w:r>
      <w:r>
        <w:rPr>
          <w:rFonts w:asciiTheme="majorHAnsi" w:hAnsiTheme="majorHAnsi"/>
          <w:sz w:val="22"/>
          <w:szCs w:val="22"/>
        </w:rPr>
        <w:t xml:space="preserve">, where over-exposure to images of human suffering can buffer our ability to </w:t>
      </w:r>
      <w:proofErr w:type="spellStart"/>
      <w:r>
        <w:rPr>
          <w:rFonts w:asciiTheme="majorHAnsi" w:hAnsiTheme="majorHAnsi"/>
          <w:sz w:val="22"/>
          <w:szCs w:val="22"/>
        </w:rPr>
        <w:t>empathise</w:t>
      </w:r>
      <w:proofErr w:type="spellEnd"/>
      <w:r>
        <w:rPr>
          <w:rFonts w:asciiTheme="majorHAnsi" w:hAnsiTheme="majorHAnsi"/>
          <w:sz w:val="22"/>
          <w:szCs w:val="22"/>
        </w:rPr>
        <w:t xml:space="preserve"> with the misery of others, and prevent us from feeling and reacting. </w:t>
      </w:r>
      <w:r w:rsidR="00CD187C">
        <w:rPr>
          <w:rFonts w:asciiTheme="majorHAnsi" w:hAnsiTheme="majorHAnsi"/>
          <w:sz w:val="22"/>
          <w:szCs w:val="22"/>
        </w:rPr>
        <w:t xml:space="preserve">Holocaust films intended to arouse compassion, seen too often in our increasingly mediated culture, can serve to </w:t>
      </w:r>
      <w:proofErr w:type="spellStart"/>
      <w:r w:rsidR="00CD187C">
        <w:rPr>
          <w:rFonts w:asciiTheme="majorHAnsi" w:hAnsiTheme="majorHAnsi"/>
          <w:sz w:val="22"/>
          <w:szCs w:val="22"/>
        </w:rPr>
        <w:t>normalise</w:t>
      </w:r>
      <w:proofErr w:type="spellEnd"/>
      <w:r w:rsidR="00CD187C">
        <w:rPr>
          <w:rFonts w:asciiTheme="majorHAnsi" w:hAnsiTheme="majorHAnsi"/>
          <w:sz w:val="22"/>
          <w:szCs w:val="22"/>
        </w:rPr>
        <w:t xml:space="preserve"> the situation, and ‘numb’</w:t>
      </w:r>
      <w:r w:rsidR="00EA0D04">
        <w:rPr>
          <w:rFonts w:asciiTheme="majorHAnsi" w:hAnsiTheme="majorHAnsi"/>
          <w:sz w:val="22"/>
          <w:szCs w:val="22"/>
        </w:rPr>
        <w:t xml:space="preserve"> us to atrocity</w:t>
      </w:r>
      <w:r w:rsidR="00CD187C">
        <w:rPr>
          <w:rFonts w:asciiTheme="majorHAnsi" w:hAnsiTheme="majorHAnsi"/>
          <w:sz w:val="22"/>
          <w:szCs w:val="22"/>
        </w:rPr>
        <w:t xml:space="preserve">. </w:t>
      </w:r>
      <w:proofErr w:type="spellStart"/>
      <w:r w:rsidR="00CD187C">
        <w:rPr>
          <w:rFonts w:asciiTheme="majorHAnsi" w:hAnsiTheme="majorHAnsi"/>
          <w:sz w:val="22"/>
          <w:szCs w:val="22"/>
        </w:rPr>
        <w:t>B</w:t>
      </w:r>
      <w:r w:rsidR="00CD187C" w:rsidRPr="00367244">
        <w:rPr>
          <w:rFonts w:asciiTheme="majorHAnsi" w:hAnsiTheme="majorHAnsi"/>
          <w:sz w:val="22"/>
          <w:szCs w:val="22"/>
        </w:rPr>
        <w:t>audrillard</w:t>
      </w:r>
      <w:proofErr w:type="spellEnd"/>
      <w:r w:rsidR="0028728A">
        <w:rPr>
          <w:rFonts w:asciiTheme="majorHAnsi" w:hAnsiTheme="majorHAnsi"/>
          <w:sz w:val="22"/>
          <w:szCs w:val="22"/>
        </w:rPr>
        <w:t xml:space="preserve"> (1993) calls</w:t>
      </w:r>
      <w:r w:rsidR="00CD187C">
        <w:rPr>
          <w:rFonts w:asciiTheme="majorHAnsi" w:hAnsiTheme="majorHAnsi"/>
          <w:sz w:val="22"/>
          <w:szCs w:val="22"/>
        </w:rPr>
        <w:t xml:space="preserve"> this a ‘new amnesia’ to human evil, caused by relentless representation. </w:t>
      </w:r>
      <w:r w:rsidR="00536BF8">
        <w:rPr>
          <w:rFonts w:asciiTheme="majorHAnsi" w:hAnsiTheme="majorHAnsi"/>
          <w:sz w:val="22"/>
          <w:szCs w:val="22"/>
        </w:rPr>
        <w:t>This is especially p</w:t>
      </w:r>
      <w:r w:rsidR="00984D8B">
        <w:rPr>
          <w:rFonts w:asciiTheme="majorHAnsi" w:hAnsiTheme="majorHAnsi"/>
          <w:sz w:val="22"/>
          <w:szCs w:val="22"/>
        </w:rPr>
        <w:t xml:space="preserve">ertinent to the Holocaust where, 70 years on, new generations of ‘witnesses’ have less personal involvement to the events. </w:t>
      </w:r>
      <w:proofErr w:type="spellStart"/>
      <w:r w:rsidR="00984D8B">
        <w:rPr>
          <w:rFonts w:asciiTheme="majorHAnsi" w:hAnsiTheme="majorHAnsi"/>
          <w:sz w:val="22"/>
          <w:szCs w:val="22"/>
        </w:rPr>
        <w:t>Bloomstein</w:t>
      </w:r>
      <w:proofErr w:type="spellEnd"/>
      <w:r w:rsidR="00984D8B">
        <w:rPr>
          <w:rFonts w:asciiTheme="majorHAnsi" w:hAnsiTheme="majorHAnsi"/>
          <w:sz w:val="22"/>
          <w:szCs w:val="22"/>
        </w:rPr>
        <w:t xml:space="preserve"> </w:t>
      </w:r>
      <w:proofErr w:type="spellStart"/>
      <w:r w:rsidR="00984D8B">
        <w:rPr>
          <w:rFonts w:asciiTheme="majorHAnsi" w:hAnsiTheme="majorHAnsi"/>
          <w:sz w:val="22"/>
          <w:szCs w:val="22"/>
        </w:rPr>
        <w:t>recognised</w:t>
      </w:r>
      <w:proofErr w:type="spellEnd"/>
      <w:r w:rsidR="00984D8B">
        <w:rPr>
          <w:rFonts w:asciiTheme="majorHAnsi" w:hAnsiTheme="majorHAnsi"/>
          <w:sz w:val="22"/>
          <w:szCs w:val="22"/>
        </w:rPr>
        <w:t xml:space="preserve"> a need for new representation</w:t>
      </w:r>
      <w:r w:rsidR="006D3947">
        <w:rPr>
          <w:rFonts w:asciiTheme="majorHAnsi" w:hAnsiTheme="majorHAnsi"/>
          <w:sz w:val="22"/>
          <w:szCs w:val="22"/>
        </w:rPr>
        <w:t>s</w:t>
      </w:r>
      <w:r w:rsidR="00984D8B">
        <w:rPr>
          <w:rFonts w:asciiTheme="majorHAnsi" w:hAnsiTheme="majorHAnsi"/>
          <w:sz w:val="22"/>
          <w:szCs w:val="22"/>
        </w:rPr>
        <w:t xml:space="preserve"> that</w:t>
      </w:r>
      <w:r w:rsidR="006D3947">
        <w:rPr>
          <w:rFonts w:asciiTheme="majorHAnsi" w:hAnsiTheme="majorHAnsi"/>
          <w:sz w:val="22"/>
          <w:szCs w:val="22"/>
        </w:rPr>
        <w:t>,</w:t>
      </w:r>
      <w:r w:rsidR="00984D8B">
        <w:rPr>
          <w:rFonts w:asciiTheme="majorHAnsi" w:hAnsiTheme="majorHAnsi"/>
          <w:sz w:val="22"/>
          <w:szCs w:val="22"/>
        </w:rPr>
        <w:t xml:space="preserve"> rather than reproducing the same</w:t>
      </w:r>
      <w:r w:rsidR="007466B3">
        <w:rPr>
          <w:rFonts w:asciiTheme="majorHAnsi" w:hAnsiTheme="majorHAnsi"/>
          <w:sz w:val="22"/>
          <w:szCs w:val="22"/>
        </w:rPr>
        <w:t xml:space="preserve"> images and testimonies, the same morally simplified and redemptive narratives, show the interface between the historical past and the ‘here and now’.</w:t>
      </w:r>
    </w:p>
    <w:p w14:paraId="14319F21" w14:textId="77777777" w:rsidR="00C953DE" w:rsidRDefault="00C953DE" w:rsidP="009B1573">
      <w:pPr>
        <w:spacing w:line="360" w:lineRule="auto"/>
        <w:jc w:val="both"/>
        <w:rPr>
          <w:rFonts w:asciiTheme="majorHAnsi" w:hAnsiTheme="majorHAnsi"/>
          <w:sz w:val="22"/>
          <w:szCs w:val="22"/>
        </w:rPr>
      </w:pPr>
    </w:p>
    <w:p w14:paraId="4EB27CD8" w14:textId="77777777" w:rsidR="007D158F" w:rsidRPr="00602DBC" w:rsidRDefault="007D158F" w:rsidP="009B1573">
      <w:pPr>
        <w:spacing w:line="360" w:lineRule="auto"/>
        <w:jc w:val="both"/>
        <w:rPr>
          <w:rFonts w:asciiTheme="majorHAnsi" w:hAnsiTheme="majorHAnsi"/>
          <w:sz w:val="22"/>
        </w:rPr>
      </w:pPr>
    </w:p>
    <w:p w14:paraId="306C4BBA" w14:textId="77777777" w:rsidR="007D158F" w:rsidRPr="00540A45" w:rsidRDefault="007D158F" w:rsidP="001B495B">
      <w:pPr>
        <w:spacing w:line="360" w:lineRule="auto"/>
        <w:jc w:val="center"/>
        <w:rPr>
          <w:rFonts w:asciiTheme="majorHAnsi" w:hAnsiTheme="majorHAnsi"/>
          <w:b/>
          <w:sz w:val="22"/>
        </w:rPr>
      </w:pPr>
      <w:r w:rsidRPr="00540A45">
        <w:rPr>
          <w:rFonts w:asciiTheme="majorHAnsi" w:hAnsiTheme="majorHAnsi"/>
          <w:b/>
          <w:sz w:val="22"/>
        </w:rPr>
        <w:t xml:space="preserve">Rex </w:t>
      </w:r>
      <w:proofErr w:type="spellStart"/>
      <w:r w:rsidRPr="00540A45">
        <w:rPr>
          <w:rFonts w:asciiTheme="majorHAnsi" w:hAnsiTheme="majorHAnsi"/>
          <w:b/>
          <w:sz w:val="22"/>
        </w:rPr>
        <w:t>Bloomstein’s</w:t>
      </w:r>
      <w:proofErr w:type="spellEnd"/>
      <w:r w:rsidRPr="00540A45">
        <w:rPr>
          <w:rFonts w:asciiTheme="majorHAnsi" w:hAnsiTheme="majorHAnsi"/>
          <w:b/>
          <w:sz w:val="22"/>
        </w:rPr>
        <w:t xml:space="preserve"> </w:t>
      </w:r>
      <w:r w:rsidRPr="007F3D67">
        <w:rPr>
          <w:rFonts w:asciiTheme="majorHAnsi" w:hAnsiTheme="majorHAnsi"/>
          <w:b/>
          <w:i/>
          <w:sz w:val="22"/>
        </w:rPr>
        <w:t>KZ</w:t>
      </w:r>
    </w:p>
    <w:p w14:paraId="45A1EF91" w14:textId="77777777" w:rsidR="00975F75" w:rsidRDefault="00975F75" w:rsidP="009B1573">
      <w:pPr>
        <w:spacing w:line="360" w:lineRule="auto"/>
        <w:jc w:val="both"/>
        <w:rPr>
          <w:rFonts w:asciiTheme="majorHAnsi" w:hAnsiTheme="majorHAnsi"/>
          <w:sz w:val="22"/>
        </w:rPr>
      </w:pPr>
    </w:p>
    <w:p w14:paraId="70707513" w14:textId="77777777" w:rsidR="00FF6193" w:rsidRDefault="009F179E" w:rsidP="009B1573">
      <w:pPr>
        <w:spacing w:line="360" w:lineRule="auto"/>
        <w:jc w:val="both"/>
        <w:rPr>
          <w:rFonts w:asciiTheme="majorHAnsi" w:hAnsiTheme="majorHAnsi"/>
          <w:sz w:val="22"/>
          <w:szCs w:val="22"/>
        </w:rPr>
      </w:pPr>
      <w:r w:rsidRPr="005E2B19">
        <w:rPr>
          <w:rFonts w:asciiTheme="majorHAnsi" w:hAnsiTheme="majorHAnsi"/>
          <w:i/>
          <w:sz w:val="22"/>
          <w:szCs w:val="22"/>
        </w:rPr>
        <w:t xml:space="preserve">KZ </w:t>
      </w:r>
      <w:r>
        <w:rPr>
          <w:rFonts w:asciiTheme="majorHAnsi" w:hAnsiTheme="majorHAnsi"/>
          <w:sz w:val="22"/>
          <w:szCs w:val="22"/>
        </w:rPr>
        <w:t xml:space="preserve">is a documentary set in and around </w:t>
      </w:r>
      <w:r w:rsidR="00165759">
        <w:rPr>
          <w:rFonts w:asciiTheme="majorHAnsi" w:hAnsiTheme="majorHAnsi"/>
          <w:sz w:val="22"/>
          <w:szCs w:val="22"/>
        </w:rPr>
        <w:t>the former co</w:t>
      </w:r>
      <w:r w:rsidR="0094763E">
        <w:rPr>
          <w:rFonts w:asciiTheme="majorHAnsi" w:hAnsiTheme="majorHAnsi"/>
          <w:sz w:val="22"/>
          <w:szCs w:val="22"/>
        </w:rPr>
        <w:t xml:space="preserve">ncentration camp in the town of </w:t>
      </w:r>
      <w:proofErr w:type="spellStart"/>
      <w:r w:rsidR="0094763E">
        <w:rPr>
          <w:rFonts w:asciiTheme="majorHAnsi" w:hAnsiTheme="majorHAnsi"/>
          <w:sz w:val="22"/>
          <w:szCs w:val="22"/>
        </w:rPr>
        <w:t>Mauthausen</w:t>
      </w:r>
      <w:proofErr w:type="spellEnd"/>
      <w:r w:rsidR="0094763E">
        <w:rPr>
          <w:rFonts w:asciiTheme="majorHAnsi" w:hAnsiTheme="majorHAnsi"/>
          <w:sz w:val="22"/>
          <w:szCs w:val="22"/>
        </w:rPr>
        <w:t xml:space="preserve"> in Upper Austria. A</w:t>
      </w:r>
      <w:r>
        <w:rPr>
          <w:rFonts w:asciiTheme="majorHAnsi" w:hAnsiTheme="majorHAnsi"/>
          <w:sz w:val="22"/>
          <w:szCs w:val="22"/>
        </w:rPr>
        <w:t>bo</w:t>
      </w:r>
      <w:r w:rsidR="0094763E">
        <w:rPr>
          <w:rFonts w:asciiTheme="majorHAnsi" w:hAnsiTheme="majorHAnsi"/>
          <w:sz w:val="22"/>
          <w:szCs w:val="22"/>
        </w:rPr>
        <w:t xml:space="preserve">ut two </w:t>
      </w:r>
      <w:proofErr w:type="spellStart"/>
      <w:r w:rsidR="0094763E">
        <w:rPr>
          <w:rFonts w:asciiTheme="majorHAnsi" w:hAnsiTheme="majorHAnsi"/>
          <w:sz w:val="22"/>
          <w:szCs w:val="22"/>
        </w:rPr>
        <w:t>kilometres</w:t>
      </w:r>
      <w:proofErr w:type="spellEnd"/>
      <w:r w:rsidR="0094763E">
        <w:rPr>
          <w:rFonts w:asciiTheme="majorHAnsi" w:hAnsiTheme="majorHAnsi"/>
          <w:sz w:val="22"/>
          <w:szCs w:val="22"/>
        </w:rPr>
        <w:t xml:space="preserve"> from the town</w:t>
      </w:r>
      <w:r>
        <w:rPr>
          <w:rFonts w:asciiTheme="majorHAnsi" w:hAnsiTheme="majorHAnsi"/>
          <w:sz w:val="22"/>
          <w:szCs w:val="22"/>
        </w:rPr>
        <w:t xml:space="preserve"> </w:t>
      </w:r>
      <w:r w:rsidR="008426FB">
        <w:rPr>
          <w:rFonts w:asciiTheme="majorHAnsi" w:hAnsiTheme="majorHAnsi"/>
          <w:sz w:val="22"/>
          <w:szCs w:val="22"/>
        </w:rPr>
        <w:t xml:space="preserve">is </w:t>
      </w:r>
      <w:r>
        <w:rPr>
          <w:rFonts w:asciiTheme="majorHAnsi" w:hAnsiTheme="majorHAnsi"/>
          <w:sz w:val="22"/>
          <w:szCs w:val="22"/>
        </w:rPr>
        <w:t>the stark g</w:t>
      </w:r>
      <w:r w:rsidR="0094763E">
        <w:rPr>
          <w:rFonts w:asciiTheme="majorHAnsi" w:hAnsiTheme="majorHAnsi"/>
          <w:sz w:val="22"/>
          <w:szCs w:val="22"/>
        </w:rPr>
        <w:t xml:space="preserve">ranite fortress of </w:t>
      </w:r>
      <w:proofErr w:type="spellStart"/>
      <w:r w:rsidR="0094763E">
        <w:rPr>
          <w:rFonts w:asciiTheme="majorHAnsi" w:hAnsiTheme="majorHAnsi"/>
          <w:sz w:val="22"/>
          <w:szCs w:val="22"/>
        </w:rPr>
        <w:t>Mauthausen</w:t>
      </w:r>
      <w:proofErr w:type="spellEnd"/>
      <w:r>
        <w:rPr>
          <w:rFonts w:asciiTheme="majorHAnsi" w:hAnsiTheme="majorHAnsi"/>
          <w:sz w:val="22"/>
          <w:szCs w:val="22"/>
        </w:rPr>
        <w:t xml:space="preserve"> concentration camp</w:t>
      </w:r>
      <w:r w:rsidR="0094763E">
        <w:rPr>
          <w:rFonts w:asciiTheme="majorHAnsi" w:hAnsiTheme="majorHAnsi"/>
          <w:sz w:val="22"/>
          <w:szCs w:val="22"/>
        </w:rPr>
        <w:t>,</w:t>
      </w:r>
      <w:r>
        <w:rPr>
          <w:rFonts w:asciiTheme="majorHAnsi" w:hAnsiTheme="majorHAnsi"/>
          <w:sz w:val="22"/>
          <w:szCs w:val="22"/>
        </w:rPr>
        <w:t xml:space="preserve"> </w:t>
      </w:r>
      <w:r w:rsidR="000078D6">
        <w:rPr>
          <w:rFonts w:asciiTheme="majorHAnsi" w:hAnsiTheme="majorHAnsi"/>
          <w:sz w:val="22"/>
          <w:szCs w:val="22"/>
        </w:rPr>
        <w:t xml:space="preserve">built in 1938 </w:t>
      </w:r>
      <w:r>
        <w:rPr>
          <w:rFonts w:asciiTheme="majorHAnsi" w:hAnsiTheme="majorHAnsi"/>
          <w:sz w:val="22"/>
          <w:szCs w:val="22"/>
        </w:rPr>
        <w:t xml:space="preserve">for </w:t>
      </w:r>
      <w:r w:rsidR="000078D6">
        <w:rPr>
          <w:rFonts w:asciiTheme="majorHAnsi" w:hAnsiTheme="majorHAnsi"/>
          <w:sz w:val="22"/>
          <w:szCs w:val="22"/>
        </w:rPr>
        <w:t>incarcerating</w:t>
      </w:r>
      <w:r>
        <w:rPr>
          <w:rFonts w:asciiTheme="majorHAnsi" w:hAnsiTheme="majorHAnsi"/>
          <w:sz w:val="22"/>
          <w:szCs w:val="22"/>
        </w:rPr>
        <w:t xml:space="preserve"> ‘crim</w:t>
      </w:r>
      <w:r w:rsidR="000078D6">
        <w:rPr>
          <w:rFonts w:asciiTheme="majorHAnsi" w:hAnsiTheme="majorHAnsi"/>
          <w:sz w:val="22"/>
          <w:szCs w:val="22"/>
        </w:rPr>
        <w:t>inal’ and ‘political’ prisoners</w:t>
      </w:r>
      <w:r>
        <w:rPr>
          <w:rFonts w:asciiTheme="majorHAnsi" w:hAnsiTheme="majorHAnsi"/>
          <w:sz w:val="22"/>
          <w:szCs w:val="22"/>
        </w:rPr>
        <w:t xml:space="preserve">. It was the largest camp in Austria, at the heart of a </w:t>
      </w:r>
      <w:r w:rsidR="006208C6">
        <w:rPr>
          <w:rFonts w:asciiTheme="majorHAnsi" w:hAnsiTheme="majorHAnsi"/>
          <w:sz w:val="22"/>
          <w:szCs w:val="22"/>
        </w:rPr>
        <w:t xml:space="preserve">large </w:t>
      </w:r>
      <w:r>
        <w:rPr>
          <w:rFonts w:asciiTheme="majorHAnsi" w:hAnsiTheme="majorHAnsi"/>
          <w:sz w:val="22"/>
          <w:szCs w:val="22"/>
        </w:rPr>
        <w:t>camp compl</w:t>
      </w:r>
      <w:r w:rsidR="000078D6">
        <w:rPr>
          <w:rFonts w:asciiTheme="majorHAnsi" w:hAnsiTheme="majorHAnsi"/>
          <w:sz w:val="22"/>
          <w:szCs w:val="22"/>
        </w:rPr>
        <w:t xml:space="preserve">ex, and one of the </w:t>
      </w:r>
      <w:r w:rsidR="0094763E">
        <w:rPr>
          <w:rFonts w:asciiTheme="majorHAnsi" w:hAnsiTheme="majorHAnsi"/>
          <w:sz w:val="22"/>
          <w:szCs w:val="22"/>
        </w:rPr>
        <w:t>most brutal</w:t>
      </w:r>
      <w:r>
        <w:rPr>
          <w:rFonts w:asciiTheme="majorHAnsi" w:hAnsiTheme="majorHAnsi"/>
          <w:sz w:val="22"/>
          <w:szCs w:val="22"/>
        </w:rPr>
        <w:t>. Estimates suggest that approximately 200,000 people were deported to the camp between its construction and its liberation in May 1945, with an est</w:t>
      </w:r>
      <w:r w:rsidR="00A06784">
        <w:rPr>
          <w:rFonts w:asciiTheme="majorHAnsi" w:hAnsiTheme="majorHAnsi"/>
          <w:sz w:val="22"/>
          <w:szCs w:val="22"/>
        </w:rPr>
        <w:t xml:space="preserve">imated 100,000 – 120,000 deaths. </w:t>
      </w:r>
      <w:r w:rsidR="0094763E">
        <w:rPr>
          <w:rFonts w:asciiTheme="majorHAnsi" w:hAnsiTheme="majorHAnsi"/>
          <w:sz w:val="22"/>
          <w:szCs w:val="22"/>
        </w:rPr>
        <w:t>Whilst (</w:t>
      </w:r>
      <w:r>
        <w:rPr>
          <w:rFonts w:asciiTheme="majorHAnsi" w:hAnsiTheme="majorHAnsi"/>
          <w:sz w:val="22"/>
          <w:szCs w:val="22"/>
        </w:rPr>
        <w:t xml:space="preserve">controversially) most of the nearby sub-camps were destroyed and the land redeveloped, </w:t>
      </w:r>
      <w:proofErr w:type="spellStart"/>
      <w:r>
        <w:rPr>
          <w:rFonts w:asciiTheme="majorHAnsi" w:hAnsiTheme="majorHAnsi"/>
          <w:sz w:val="22"/>
          <w:szCs w:val="22"/>
        </w:rPr>
        <w:t>Mauthausen</w:t>
      </w:r>
      <w:proofErr w:type="spellEnd"/>
      <w:r>
        <w:rPr>
          <w:rFonts w:asciiTheme="majorHAnsi" w:hAnsiTheme="majorHAnsi"/>
          <w:sz w:val="22"/>
          <w:szCs w:val="22"/>
        </w:rPr>
        <w:t xml:space="preserve"> was opened as a public memorial as early as 1949, with a permanent public exhibition installed in 1970. Due to the international inmate composition of the wartime camp, it has become an important site fo</w:t>
      </w:r>
      <w:r w:rsidR="0094763E">
        <w:rPr>
          <w:rFonts w:asciiTheme="majorHAnsi" w:hAnsiTheme="majorHAnsi"/>
          <w:sz w:val="22"/>
          <w:szCs w:val="22"/>
        </w:rPr>
        <w:t>r many nationalities to visit and remember the</w:t>
      </w:r>
      <w:r>
        <w:rPr>
          <w:rFonts w:asciiTheme="majorHAnsi" w:hAnsiTheme="majorHAnsi"/>
          <w:sz w:val="22"/>
          <w:szCs w:val="22"/>
        </w:rPr>
        <w:t xml:space="preserve"> dead. When </w:t>
      </w:r>
      <w:r w:rsidRPr="005E2B19">
        <w:rPr>
          <w:rFonts w:asciiTheme="majorHAnsi" w:hAnsiTheme="majorHAnsi"/>
          <w:i/>
          <w:sz w:val="22"/>
          <w:szCs w:val="22"/>
        </w:rPr>
        <w:t>KZ</w:t>
      </w:r>
      <w:r>
        <w:rPr>
          <w:rFonts w:asciiTheme="majorHAnsi" w:hAnsiTheme="majorHAnsi"/>
          <w:sz w:val="22"/>
          <w:szCs w:val="22"/>
        </w:rPr>
        <w:t xml:space="preserve"> was filmed in 2004 the site received</w:t>
      </w:r>
      <w:r w:rsidR="0094763E">
        <w:rPr>
          <w:rFonts w:asciiTheme="majorHAnsi" w:hAnsiTheme="majorHAnsi"/>
          <w:sz w:val="22"/>
          <w:szCs w:val="22"/>
        </w:rPr>
        <w:t xml:space="preserve"> around 200,000 visitors a year, a figure now </w:t>
      </w:r>
      <w:r>
        <w:rPr>
          <w:rFonts w:asciiTheme="majorHAnsi" w:hAnsiTheme="majorHAnsi"/>
          <w:sz w:val="22"/>
          <w:szCs w:val="22"/>
        </w:rPr>
        <w:t xml:space="preserve">likely to be significantly higher. </w:t>
      </w:r>
    </w:p>
    <w:p w14:paraId="25484D38" w14:textId="77777777" w:rsidR="00FF6193" w:rsidRDefault="00FF6193" w:rsidP="009B1573">
      <w:pPr>
        <w:spacing w:line="360" w:lineRule="auto"/>
        <w:jc w:val="both"/>
        <w:rPr>
          <w:rFonts w:asciiTheme="majorHAnsi" w:hAnsiTheme="majorHAnsi"/>
          <w:sz w:val="22"/>
          <w:szCs w:val="22"/>
        </w:rPr>
      </w:pPr>
    </w:p>
    <w:p w14:paraId="61C725CC" w14:textId="77777777" w:rsidR="00FF6193" w:rsidRPr="00602DBC" w:rsidRDefault="00F460C9" w:rsidP="009B1573">
      <w:pPr>
        <w:spacing w:line="360" w:lineRule="auto"/>
        <w:jc w:val="both"/>
        <w:rPr>
          <w:rFonts w:asciiTheme="majorHAnsi" w:hAnsiTheme="majorHAnsi"/>
          <w:sz w:val="22"/>
        </w:rPr>
      </w:pPr>
      <w:r>
        <w:rPr>
          <w:rFonts w:asciiTheme="majorHAnsi" w:hAnsiTheme="majorHAnsi"/>
          <w:sz w:val="22"/>
          <w:szCs w:val="22"/>
        </w:rPr>
        <w:t>Figure 1. T</w:t>
      </w:r>
      <w:r w:rsidR="00170FFD">
        <w:rPr>
          <w:rFonts w:asciiTheme="majorHAnsi" w:hAnsiTheme="majorHAnsi"/>
          <w:sz w:val="22"/>
          <w:szCs w:val="22"/>
        </w:rPr>
        <w:t>our group</w:t>
      </w:r>
      <w:r w:rsidR="00FF6193">
        <w:rPr>
          <w:rFonts w:asciiTheme="majorHAnsi" w:hAnsiTheme="majorHAnsi"/>
          <w:sz w:val="22"/>
          <w:szCs w:val="22"/>
        </w:rPr>
        <w:t xml:space="preserve"> of schoolchildren laughing outside Mauthausen</w:t>
      </w:r>
      <w:r w:rsidR="00D67618">
        <w:rPr>
          <w:rFonts w:asciiTheme="majorHAnsi" w:hAnsiTheme="majorHAnsi"/>
          <w:sz w:val="22"/>
          <w:szCs w:val="22"/>
          <w:vertAlign w:val="superscript"/>
        </w:rPr>
        <w:t>1</w:t>
      </w:r>
      <w:r>
        <w:rPr>
          <w:rFonts w:asciiTheme="majorHAnsi" w:hAnsiTheme="majorHAnsi"/>
          <w:sz w:val="22"/>
          <w:szCs w:val="22"/>
        </w:rPr>
        <w:t>.</w:t>
      </w:r>
      <w:r w:rsidR="00FF6193">
        <w:rPr>
          <w:rFonts w:asciiTheme="majorHAnsi" w:hAnsiTheme="majorHAnsi"/>
          <w:sz w:val="22"/>
          <w:szCs w:val="22"/>
        </w:rPr>
        <w:t xml:space="preserve"> </w:t>
      </w:r>
    </w:p>
    <w:p w14:paraId="3001F5C0" w14:textId="77777777" w:rsidR="007A4A52" w:rsidRDefault="007A4A52" w:rsidP="009B1573">
      <w:pPr>
        <w:spacing w:line="360" w:lineRule="auto"/>
        <w:jc w:val="both"/>
        <w:rPr>
          <w:rFonts w:asciiTheme="majorHAnsi" w:hAnsiTheme="majorHAnsi"/>
          <w:noProof/>
          <w:sz w:val="22"/>
          <w:lang w:eastAsia="en-US"/>
        </w:rPr>
      </w:pPr>
    </w:p>
    <w:p w14:paraId="563D9D24" w14:textId="77777777" w:rsidR="009F179E" w:rsidRPr="00FF6193" w:rsidRDefault="009E14AE" w:rsidP="009E14AE">
      <w:pPr>
        <w:spacing w:line="360" w:lineRule="auto"/>
        <w:jc w:val="center"/>
        <w:rPr>
          <w:rFonts w:asciiTheme="majorHAnsi" w:hAnsiTheme="majorHAnsi"/>
          <w:sz w:val="22"/>
        </w:rPr>
      </w:pPr>
      <w:r>
        <w:rPr>
          <w:rFonts w:asciiTheme="majorHAnsi" w:hAnsiTheme="majorHAnsi"/>
          <w:noProof/>
          <w:sz w:val="22"/>
          <w:lang w:eastAsia="en-US"/>
        </w:rPr>
        <w:t>(</w:t>
      </w:r>
      <w:r w:rsidR="007A4A52">
        <w:rPr>
          <w:rFonts w:asciiTheme="majorHAnsi" w:hAnsiTheme="majorHAnsi"/>
          <w:noProof/>
          <w:sz w:val="22"/>
          <w:lang w:eastAsia="en-US"/>
        </w:rPr>
        <w:t>INSERT FIGURE 3 HERE</w:t>
      </w:r>
      <w:r>
        <w:rPr>
          <w:rFonts w:asciiTheme="majorHAnsi" w:hAnsiTheme="majorHAnsi"/>
          <w:noProof/>
          <w:sz w:val="22"/>
          <w:lang w:eastAsia="en-US"/>
        </w:rPr>
        <w:t>)</w:t>
      </w:r>
    </w:p>
    <w:p w14:paraId="14C2587B" w14:textId="77777777" w:rsidR="00945DBA" w:rsidRDefault="00945DBA" w:rsidP="009B1573">
      <w:pPr>
        <w:spacing w:line="360" w:lineRule="auto"/>
        <w:jc w:val="both"/>
        <w:rPr>
          <w:rFonts w:asciiTheme="majorHAnsi" w:hAnsiTheme="majorHAnsi"/>
          <w:sz w:val="22"/>
        </w:rPr>
      </w:pPr>
    </w:p>
    <w:p w14:paraId="7EC91775" w14:textId="77777777" w:rsidR="00FF6193" w:rsidRDefault="00945DBA" w:rsidP="009B1573">
      <w:pPr>
        <w:spacing w:line="360" w:lineRule="auto"/>
        <w:jc w:val="both"/>
        <w:rPr>
          <w:rFonts w:asciiTheme="majorHAnsi" w:hAnsiTheme="majorHAnsi"/>
          <w:sz w:val="22"/>
        </w:rPr>
      </w:pPr>
      <w:r w:rsidRPr="007C2F2F">
        <w:rPr>
          <w:rFonts w:asciiTheme="majorHAnsi" w:hAnsiTheme="majorHAnsi"/>
          <w:i/>
          <w:sz w:val="22"/>
          <w:szCs w:val="22"/>
        </w:rPr>
        <w:t>KZ</w:t>
      </w:r>
      <w:r>
        <w:rPr>
          <w:rFonts w:asciiTheme="majorHAnsi" w:hAnsiTheme="majorHAnsi"/>
          <w:sz w:val="22"/>
          <w:szCs w:val="22"/>
        </w:rPr>
        <w:t xml:space="preserve"> is a film about the juxtaposition of the past and the present, in </w:t>
      </w:r>
      <w:r w:rsidR="0094763E">
        <w:rPr>
          <w:rFonts w:asciiTheme="majorHAnsi" w:hAnsiTheme="majorHAnsi"/>
          <w:sz w:val="22"/>
          <w:szCs w:val="22"/>
        </w:rPr>
        <w:t>a given place</w:t>
      </w:r>
      <w:r>
        <w:rPr>
          <w:rFonts w:asciiTheme="majorHAnsi" w:hAnsiTheme="majorHAnsi"/>
          <w:sz w:val="22"/>
          <w:szCs w:val="22"/>
        </w:rPr>
        <w:t xml:space="preserve"> with a terrible past. It is about how different people, with different perspectives, experience the camp and its surroundings. These different perspectives include those who lived </w:t>
      </w:r>
      <w:r w:rsidR="006208C6">
        <w:rPr>
          <w:rFonts w:asciiTheme="majorHAnsi" w:hAnsiTheme="majorHAnsi"/>
          <w:sz w:val="22"/>
          <w:szCs w:val="22"/>
        </w:rPr>
        <w:t>there</w:t>
      </w:r>
      <w:r>
        <w:rPr>
          <w:rFonts w:asciiTheme="majorHAnsi" w:hAnsiTheme="majorHAnsi"/>
          <w:sz w:val="22"/>
          <w:szCs w:val="22"/>
        </w:rPr>
        <w:t xml:space="preserve"> during World War II, those who live </w:t>
      </w:r>
      <w:r w:rsidR="006208C6">
        <w:rPr>
          <w:rFonts w:asciiTheme="majorHAnsi" w:hAnsiTheme="majorHAnsi"/>
          <w:sz w:val="22"/>
          <w:szCs w:val="22"/>
        </w:rPr>
        <w:t>there</w:t>
      </w:r>
      <w:r>
        <w:rPr>
          <w:rFonts w:asciiTheme="majorHAnsi" w:hAnsiTheme="majorHAnsi"/>
          <w:sz w:val="22"/>
          <w:szCs w:val="22"/>
        </w:rPr>
        <w:t xml:space="preserve"> now, those who work in the former concentra</w:t>
      </w:r>
      <w:r w:rsidR="00347D0C">
        <w:rPr>
          <w:rFonts w:asciiTheme="majorHAnsi" w:hAnsiTheme="majorHAnsi"/>
          <w:sz w:val="22"/>
          <w:szCs w:val="22"/>
        </w:rPr>
        <w:t>tion camp, and those who visit</w:t>
      </w:r>
      <w:r>
        <w:rPr>
          <w:rFonts w:asciiTheme="majorHAnsi" w:hAnsiTheme="majorHAnsi"/>
          <w:sz w:val="22"/>
          <w:szCs w:val="22"/>
        </w:rPr>
        <w:t>. No narration or explanation accomp</w:t>
      </w:r>
      <w:r w:rsidR="0094763E">
        <w:rPr>
          <w:rFonts w:asciiTheme="majorHAnsi" w:hAnsiTheme="majorHAnsi"/>
          <w:sz w:val="22"/>
          <w:szCs w:val="22"/>
        </w:rPr>
        <w:t xml:space="preserve">anies these perspectives; in </w:t>
      </w:r>
      <w:proofErr w:type="spellStart"/>
      <w:r w:rsidR="0094763E">
        <w:rPr>
          <w:rFonts w:asciiTheme="majorHAnsi" w:hAnsiTheme="majorHAnsi"/>
          <w:sz w:val="22"/>
          <w:szCs w:val="22"/>
        </w:rPr>
        <w:t>Bloomstein’</w:t>
      </w:r>
      <w:r>
        <w:rPr>
          <w:rFonts w:asciiTheme="majorHAnsi" w:hAnsiTheme="majorHAnsi"/>
          <w:sz w:val="22"/>
          <w:szCs w:val="22"/>
        </w:rPr>
        <w:t>s</w:t>
      </w:r>
      <w:proofErr w:type="spellEnd"/>
      <w:r>
        <w:rPr>
          <w:rFonts w:asciiTheme="majorHAnsi" w:hAnsiTheme="majorHAnsi"/>
          <w:sz w:val="22"/>
          <w:szCs w:val="22"/>
        </w:rPr>
        <w:t xml:space="preserve"> minimalist </w:t>
      </w:r>
      <w:r w:rsidR="0094763E">
        <w:rPr>
          <w:rFonts w:asciiTheme="majorHAnsi" w:hAnsiTheme="majorHAnsi"/>
          <w:sz w:val="22"/>
          <w:szCs w:val="22"/>
        </w:rPr>
        <w:t xml:space="preserve">documentary </w:t>
      </w:r>
      <w:r>
        <w:rPr>
          <w:rFonts w:asciiTheme="majorHAnsi" w:hAnsiTheme="majorHAnsi"/>
          <w:sz w:val="22"/>
          <w:szCs w:val="22"/>
        </w:rPr>
        <w:t xml:space="preserve">approach we see interviews with the residents, visitors and guides, and we observe others experiencing the camp, or going about their daily life in the nearby town.  </w:t>
      </w:r>
      <w:r w:rsidR="00FF6193" w:rsidRPr="007466B3">
        <w:rPr>
          <w:rFonts w:asciiTheme="majorHAnsi" w:hAnsiTheme="majorHAnsi"/>
          <w:sz w:val="22"/>
        </w:rPr>
        <w:t>Although there are many themes which emerge from KZ</w:t>
      </w:r>
      <w:r w:rsidR="00BA7372">
        <w:rPr>
          <w:rFonts w:asciiTheme="majorHAnsi" w:hAnsiTheme="majorHAnsi"/>
          <w:sz w:val="22"/>
        </w:rPr>
        <w:t>,</w:t>
      </w:r>
      <w:r w:rsidR="00FF6193" w:rsidRPr="007466B3">
        <w:rPr>
          <w:rFonts w:asciiTheme="majorHAnsi" w:hAnsiTheme="majorHAnsi"/>
          <w:sz w:val="22"/>
        </w:rPr>
        <w:t xml:space="preserve"> </w:t>
      </w:r>
      <w:r w:rsidR="00BA7372">
        <w:rPr>
          <w:rFonts w:asciiTheme="majorHAnsi" w:hAnsiTheme="majorHAnsi"/>
          <w:sz w:val="22"/>
        </w:rPr>
        <w:t>this paper</w:t>
      </w:r>
      <w:r w:rsidR="00FF6193" w:rsidRPr="007466B3">
        <w:rPr>
          <w:rFonts w:asciiTheme="majorHAnsi" w:hAnsiTheme="majorHAnsi"/>
          <w:sz w:val="22"/>
        </w:rPr>
        <w:t xml:space="preserve"> focus</w:t>
      </w:r>
      <w:r w:rsidR="00BA7372">
        <w:rPr>
          <w:rFonts w:asciiTheme="majorHAnsi" w:hAnsiTheme="majorHAnsi"/>
          <w:sz w:val="22"/>
        </w:rPr>
        <w:t>es</w:t>
      </w:r>
      <w:r w:rsidR="00FF6193" w:rsidRPr="007466B3">
        <w:rPr>
          <w:rFonts w:asciiTheme="majorHAnsi" w:hAnsiTheme="majorHAnsi"/>
          <w:sz w:val="22"/>
        </w:rPr>
        <w:t xml:space="preserve"> on the bystander or witness to atrocity – which is represented within the film in various ways, from the literal bystander, to those living closely with this past via physical locality, nationality and collective memories, to the more distant bystander</w:t>
      </w:r>
      <w:r w:rsidR="00BA7372">
        <w:rPr>
          <w:rFonts w:asciiTheme="majorHAnsi" w:hAnsiTheme="majorHAnsi"/>
          <w:sz w:val="22"/>
        </w:rPr>
        <w:t xml:space="preserve"> </w:t>
      </w:r>
      <w:r w:rsidR="00E11329">
        <w:rPr>
          <w:rFonts w:asciiTheme="majorHAnsi" w:hAnsiTheme="majorHAnsi"/>
          <w:sz w:val="22"/>
        </w:rPr>
        <w:t>with no personal connection to the events – but drawn to them by voyeuristic desires nonetheless</w:t>
      </w:r>
      <w:r w:rsidR="0094763E">
        <w:rPr>
          <w:rFonts w:asciiTheme="majorHAnsi" w:hAnsiTheme="majorHAnsi"/>
          <w:sz w:val="22"/>
        </w:rPr>
        <w:t>. This ‘</w:t>
      </w:r>
      <w:r w:rsidR="00FF6193" w:rsidRPr="007466B3">
        <w:rPr>
          <w:rFonts w:asciiTheme="majorHAnsi" w:hAnsiTheme="majorHAnsi"/>
          <w:sz w:val="22"/>
        </w:rPr>
        <w:t>metaphorical</w:t>
      </w:r>
      <w:r w:rsidR="0094763E">
        <w:rPr>
          <w:rFonts w:asciiTheme="majorHAnsi" w:hAnsiTheme="majorHAnsi"/>
          <w:sz w:val="22"/>
        </w:rPr>
        <w:t>’</w:t>
      </w:r>
      <w:r w:rsidR="00D247A0">
        <w:rPr>
          <w:rFonts w:asciiTheme="majorHAnsi" w:hAnsiTheme="majorHAnsi"/>
          <w:sz w:val="22"/>
        </w:rPr>
        <w:t xml:space="preserve"> </w:t>
      </w:r>
      <w:r w:rsidR="006208C6">
        <w:rPr>
          <w:rFonts w:asciiTheme="majorHAnsi" w:hAnsiTheme="majorHAnsi"/>
          <w:sz w:val="22"/>
        </w:rPr>
        <w:t>bystander</w:t>
      </w:r>
      <w:r w:rsidR="00FF6193" w:rsidRPr="007466B3">
        <w:rPr>
          <w:rFonts w:asciiTheme="majorHAnsi" w:hAnsiTheme="majorHAnsi"/>
          <w:sz w:val="22"/>
        </w:rPr>
        <w:t xml:space="preserve"> </w:t>
      </w:r>
      <w:r w:rsidR="00D247A0" w:rsidRPr="007466B3">
        <w:rPr>
          <w:rFonts w:asciiTheme="majorHAnsi" w:hAnsiTheme="majorHAnsi"/>
          <w:sz w:val="22"/>
        </w:rPr>
        <w:t>(</w:t>
      </w:r>
      <w:r w:rsidR="00D247A0" w:rsidRPr="00D247A0">
        <w:rPr>
          <w:rFonts w:asciiTheme="majorHAnsi" w:hAnsiTheme="majorHAnsi"/>
          <w:sz w:val="22"/>
        </w:rPr>
        <w:t>Cohen, 1993</w:t>
      </w:r>
      <w:r w:rsidR="00D247A0" w:rsidRPr="007466B3">
        <w:rPr>
          <w:rFonts w:asciiTheme="majorHAnsi" w:hAnsiTheme="majorHAnsi"/>
          <w:sz w:val="22"/>
        </w:rPr>
        <w:t xml:space="preserve">) </w:t>
      </w:r>
      <w:r w:rsidR="0094763E">
        <w:rPr>
          <w:rFonts w:asciiTheme="majorHAnsi" w:hAnsiTheme="majorHAnsi"/>
          <w:sz w:val="22"/>
        </w:rPr>
        <w:t>or ‘tertiary witness’</w:t>
      </w:r>
      <w:r w:rsidR="00D247A0">
        <w:rPr>
          <w:rFonts w:asciiTheme="majorHAnsi" w:hAnsiTheme="majorHAnsi"/>
          <w:sz w:val="22"/>
        </w:rPr>
        <w:t xml:space="preserve"> (</w:t>
      </w:r>
      <w:proofErr w:type="spellStart"/>
      <w:r w:rsidR="002B616F">
        <w:rPr>
          <w:rFonts w:asciiTheme="majorHAnsi" w:hAnsiTheme="majorHAnsi"/>
          <w:sz w:val="22"/>
        </w:rPr>
        <w:t>Seedman</w:t>
      </w:r>
      <w:proofErr w:type="spellEnd"/>
      <w:r w:rsidR="002B616F">
        <w:rPr>
          <w:rFonts w:asciiTheme="majorHAnsi" w:hAnsiTheme="majorHAnsi"/>
          <w:sz w:val="22"/>
        </w:rPr>
        <w:t>, 2006</w:t>
      </w:r>
      <w:r w:rsidR="00D247A0">
        <w:rPr>
          <w:rFonts w:asciiTheme="majorHAnsi" w:hAnsiTheme="majorHAnsi"/>
          <w:sz w:val="22"/>
        </w:rPr>
        <w:t xml:space="preserve">) </w:t>
      </w:r>
      <w:r w:rsidR="00FF6193" w:rsidRPr="007466B3">
        <w:rPr>
          <w:rFonts w:asciiTheme="majorHAnsi" w:hAnsiTheme="majorHAnsi"/>
          <w:sz w:val="22"/>
        </w:rPr>
        <w:t>includes both the visitor to the cam</w:t>
      </w:r>
      <w:r w:rsidR="00B8514F">
        <w:rPr>
          <w:rFonts w:asciiTheme="majorHAnsi" w:hAnsiTheme="majorHAnsi"/>
          <w:sz w:val="22"/>
        </w:rPr>
        <w:t>p (‘the dark tourist’</w:t>
      </w:r>
      <w:r w:rsidR="00FF6193" w:rsidRPr="007466B3">
        <w:rPr>
          <w:rFonts w:asciiTheme="majorHAnsi" w:hAnsiTheme="majorHAnsi"/>
          <w:sz w:val="22"/>
        </w:rPr>
        <w:t>), and the v</w:t>
      </w:r>
      <w:r w:rsidR="0094763E">
        <w:rPr>
          <w:rFonts w:asciiTheme="majorHAnsi" w:hAnsiTheme="majorHAnsi"/>
          <w:sz w:val="22"/>
        </w:rPr>
        <w:t>iewer of the film itself – the ‘mediated’</w:t>
      </w:r>
      <w:r w:rsidR="00FF6193" w:rsidRPr="007466B3">
        <w:rPr>
          <w:rFonts w:asciiTheme="majorHAnsi" w:hAnsiTheme="majorHAnsi"/>
          <w:sz w:val="22"/>
        </w:rPr>
        <w:t xml:space="preserve"> witness (</w:t>
      </w:r>
      <w:proofErr w:type="spellStart"/>
      <w:r w:rsidR="00FF6193" w:rsidRPr="007466B3">
        <w:rPr>
          <w:rFonts w:asciiTheme="majorHAnsi" w:hAnsiTheme="majorHAnsi"/>
          <w:sz w:val="22"/>
        </w:rPr>
        <w:t>Peelo</w:t>
      </w:r>
      <w:proofErr w:type="spellEnd"/>
      <w:r w:rsidR="00FF6193" w:rsidRPr="007466B3">
        <w:rPr>
          <w:rFonts w:asciiTheme="majorHAnsi" w:hAnsiTheme="majorHAnsi"/>
          <w:sz w:val="22"/>
        </w:rPr>
        <w:t>, 2006).</w:t>
      </w:r>
      <w:r w:rsidR="00FF6193">
        <w:rPr>
          <w:rFonts w:asciiTheme="majorHAnsi" w:hAnsiTheme="majorHAnsi"/>
          <w:sz w:val="22"/>
        </w:rPr>
        <w:t xml:space="preserve"> </w:t>
      </w:r>
      <w:r w:rsidR="006208C6">
        <w:rPr>
          <w:rFonts w:asciiTheme="majorHAnsi" w:hAnsiTheme="majorHAnsi"/>
          <w:sz w:val="22"/>
        </w:rPr>
        <w:t>The film</w:t>
      </w:r>
      <w:r w:rsidR="00FF6193">
        <w:rPr>
          <w:rFonts w:asciiTheme="majorHAnsi" w:hAnsiTheme="majorHAnsi"/>
          <w:sz w:val="22"/>
        </w:rPr>
        <w:t xml:space="preserve"> raise</w:t>
      </w:r>
      <w:r w:rsidR="006208C6">
        <w:rPr>
          <w:rFonts w:asciiTheme="majorHAnsi" w:hAnsiTheme="majorHAnsi"/>
          <w:sz w:val="22"/>
        </w:rPr>
        <w:t>s</w:t>
      </w:r>
      <w:r w:rsidR="00FF6193">
        <w:rPr>
          <w:rFonts w:asciiTheme="majorHAnsi" w:hAnsiTheme="majorHAnsi"/>
          <w:sz w:val="22"/>
        </w:rPr>
        <w:t xml:space="preserve"> interesting questions for criminology, and cultural criminology provides a particularly useful lens through which to critically reflect on Holocaust representation, the voyeurism involved in our fascination, and the moral responsibilities of witnesses</w:t>
      </w:r>
      <w:r w:rsidR="00C033AF">
        <w:rPr>
          <w:rFonts w:asciiTheme="majorHAnsi" w:hAnsiTheme="majorHAnsi"/>
          <w:sz w:val="22"/>
        </w:rPr>
        <w:t xml:space="preserve"> </w:t>
      </w:r>
      <w:r w:rsidR="00FF6193">
        <w:rPr>
          <w:rFonts w:asciiTheme="majorHAnsi" w:hAnsiTheme="majorHAnsi"/>
          <w:sz w:val="22"/>
        </w:rPr>
        <w:t>to atrocity.</w:t>
      </w:r>
    </w:p>
    <w:p w14:paraId="0395ED3A" w14:textId="77777777" w:rsidR="00D2033D" w:rsidRPr="00602DBC" w:rsidRDefault="00D2033D" w:rsidP="009B1573">
      <w:pPr>
        <w:spacing w:line="360" w:lineRule="auto"/>
        <w:jc w:val="both"/>
        <w:rPr>
          <w:rFonts w:asciiTheme="majorHAnsi" w:hAnsiTheme="majorHAnsi"/>
          <w:sz w:val="22"/>
        </w:rPr>
      </w:pPr>
    </w:p>
    <w:p w14:paraId="29BA7827" w14:textId="77777777" w:rsidR="00975F75" w:rsidRDefault="001B495B" w:rsidP="001B495B">
      <w:pPr>
        <w:spacing w:line="360" w:lineRule="auto"/>
        <w:jc w:val="center"/>
        <w:rPr>
          <w:rFonts w:asciiTheme="majorHAnsi" w:hAnsiTheme="majorHAnsi"/>
          <w:sz w:val="22"/>
        </w:rPr>
      </w:pPr>
      <w:r>
        <w:rPr>
          <w:rFonts w:asciiTheme="majorHAnsi" w:hAnsiTheme="majorHAnsi"/>
          <w:b/>
          <w:sz w:val="22"/>
        </w:rPr>
        <w:t>Bystanders to A</w:t>
      </w:r>
      <w:r w:rsidR="00932FF7" w:rsidRPr="00975F75">
        <w:rPr>
          <w:rFonts w:asciiTheme="majorHAnsi" w:hAnsiTheme="majorHAnsi"/>
          <w:b/>
          <w:sz w:val="22"/>
        </w:rPr>
        <w:t>trocity</w:t>
      </w:r>
    </w:p>
    <w:p w14:paraId="71A03ED7" w14:textId="77777777" w:rsidR="00945DBA" w:rsidRDefault="00945DBA" w:rsidP="009B1573">
      <w:pPr>
        <w:spacing w:line="360" w:lineRule="auto"/>
        <w:jc w:val="both"/>
        <w:rPr>
          <w:rFonts w:asciiTheme="majorHAnsi" w:hAnsiTheme="majorHAnsi"/>
          <w:sz w:val="22"/>
        </w:rPr>
      </w:pPr>
    </w:p>
    <w:p w14:paraId="2B97B3AB" w14:textId="77777777" w:rsidR="00945DBA" w:rsidRDefault="00283E1D" w:rsidP="009B1573">
      <w:pPr>
        <w:spacing w:line="360" w:lineRule="auto"/>
        <w:jc w:val="both"/>
        <w:rPr>
          <w:rFonts w:asciiTheme="majorHAnsi" w:hAnsiTheme="majorHAnsi"/>
          <w:sz w:val="22"/>
          <w:szCs w:val="22"/>
        </w:rPr>
      </w:pPr>
      <w:r>
        <w:rPr>
          <w:rFonts w:asciiTheme="majorHAnsi" w:hAnsiTheme="majorHAnsi"/>
          <w:sz w:val="22"/>
          <w:szCs w:val="22"/>
        </w:rPr>
        <w:t>Among</w:t>
      </w:r>
      <w:r w:rsidR="00945DBA">
        <w:rPr>
          <w:rFonts w:asciiTheme="majorHAnsi" w:hAnsiTheme="majorHAnsi"/>
          <w:sz w:val="22"/>
          <w:szCs w:val="22"/>
        </w:rPr>
        <w:t xml:space="preserve"> those who lived in the</w:t>
      </w:r>
      <w:r>
        <w:rPr>
          <w:rFonts w:asciiTheme="majorHAnsi" w:hAnsiTheme="majorHAnsi"/>
          <w:sz w:val="22"/>
          <w:szCs w:val="22"/>
        </w:rPr>
        <w:t xml:space="preserve"> town of </w:t>
      </w:r>
      <w:proofErr w:type="spellStart"/>
      <w:r>
        <w:rPr>
          <w:rFonts w:asciiTheme="majorHAnsi" w:hAnsiTheme="majorHAnsi"/>
          <w:sz w:val="22"/>
          <w:szCs w:val="22"/>
        </w:rPr>
        <w:t>Mauthausen</w:t>
      </w:r>
      <w:proofErr w:type="spellEnd"/>
      <w:r>
        <w:rPr>
          <w:rFonts w:asciiTheme="majorHAnsi" w:hAnsiTheme="majorHAnsi"/>
          <w:sz w:val="22"/>
          <w:szCs w:val="22"/>
        </w:rPr>
        <w:t xml:space="preserve"> during the War we hear from three now quite elderly</w:t>
      </w:r>
      <w:r w:rsidR="00945DBA">
        <w:rPr>
          <w:rFonts w:asciiTheme="majorHAnsi" w:hAnsiTheme="majorHAnsi"/>
          <w:sz w:val="22"/>
          <w:szCs w:val="22"/>
        </w:rPr>
        <w:t xml:space="preserve"> women who were young adults when the camp was in operation. </w:t>
      </w:r>
      <w:r w:rsidR="000F196E">
        <w:rPr>
          <w:rFonts w:asciiTheme="majorHAnsi" w:hAnsiTheme="majorHAnsi"/>
          <w:sz w:val="22"/>
          <w:szCs w:val="22"/>
        </w:rPr>
        <w:t>Initially, t</w:t>
      </w:r>
      <w:r w:rsidR="00945DBA">
        <w:rPr>
          <w:rFonts w:asciiTheme="majorHAnsi" w:hAnsiTheme="majorHAnsi"/>
          <w:sz w:val="22"/>
          <w:szCs w:val="22"/>
        </w:rPr>
        <w:t xml:space="preserve">hey sit and </w:t>
      </w:r>
      <w:r w:rsidR="000F196E">
        <w:rPr>
          <w:rFonts w:asciiTheme="majorHAnsi" w:hAnsiTheme="majorHAnsi"/>
          <w:sz w:val="22"/>
          <w:szCs w:val="22"/>
        </w:rPr>
        <w:t>reminisce</w:t>
      </w:r>
      <w:r w:rsidR="00945DBA">
        <w:rPr>
          <w:rFonts w:asciiTheme="majorHAnsi" w:hAnsiTheme="majorHAnsi"/>
          <w:sz w:val="22"/>
          <w:szCs w:val="22"/>
        </w:rPr>
        <w:t xml:space="preserve"> about their youth</w:t>
      </w:r>
      <w:r>
        <w:rPr>
          <w:rFonts w:asciiTheme="majorHAnsi" w:hAnsiTheme="majorHAnsi"/>
          <w:sz w:val="22"/>
          <w:szCs w:val="22"/>
        </w:rPr>
        <w:t>. A</w:t>
      </w:r>
      <w:r w:rsidR="000F196E">
        <w:rPr>
          <w:rFonts w:asciiTheme="majorHAnsi" w:hAnsiTheme="majorHAnsi"/>
          <w:sz w:val="22"/>
          <w:szCs w:val="22"/>
        </w:rPr>
        <w:t xml:space="preserve">ll </w:t>
      </w:r>
      <w:r w:rsidR="00945DBA">
        <w:rPr>
          <w:rFonts w:asciiTheme="majorHAnsi" w:hAnsiTheme="majorHAnsi"/>
          <w:sz w:val="22"/>
          <w:szCs w:val="22"/>
        </w:rPr>
        <w:t>have quite</w:t>
      </w:r>
      <w:r>
        <w:rPr>
          <w:rFonts w:asciiTheme="majorHAnsi" w:hAnsiTheme="majorHAnsi"/>
          <w:sz w:val="22"/>
          <w:szCs w:val="22"/>
        </w:rPr>
        <w:t xml:space="preserve"> divergent memories of the camp</w:t>
      </w:r>
      <w:r w:rsidR="00945DBA">
        <w:rPr>
          <w:rFonts w:asciiTheme="majorHAnsi" w:hAnsiTheme="majorHAnsi"/>
          <w:sz w:val="22"/>
          <w:szCs w:val="22"/>
        </w:rPr>
        <w:t xml:space="preserve"> and show different ways of living with the past. One of them married an SS officer who worke</w:t>
      </w:r>
      <w:r>
        <w:rPr>
          <w:rFonts w:asciiTheme="majorHAnsi" w:hAnsiTheme="majorHAnsi"/>
          <w:sz w:val="22"/>
          <w:szCs w:val="22"/>
        </w:rPr>
        <w:t xml:space="preserve">d at </w:t>
      </w:r>
      <w:proofErr w:type="spellStart"/>
      <w:r>
        <w:rPr>
          <w:rFonts w:asciiTheme="majorHAnsi" w:hAnsiTheme="majorHAnsi"/>
          <w:sz w:val="22"/>
          <w:szCs w:val="22"/>
        </w:rPr>
        <w:t>Mauthausen</w:t>
      </w:r>
      <w:proofErr w:type="spellEnd"/>
      <w:r w:rsidR="00945DBA">
        <w:rPr>
          <w:rFonts w:asciiTheme="majorHAnsi" w:hAnsiTheme="majorHAnsi"/>
          <w:sz w:val="22"/>
          <w:szCs w:val="22"/>
        </w:rPr>
        <w:t>. She talks with joy about the times, her wedding held at the camp, and her handsome SS husband. She stresses that she knew nothing of what actually went on in the camp</w:t>
      </w:r>
      <w:r w:rsidR="00337DCC">
        <w:rPr>
          <w:rFonts w:asciiTheme="majorHAnsi" w:hAnsiTheme="majorHAnsi"/>
          <w:sz w:val="22"/>
          <w:szCs w:val="22"/>
        </w:rPr>
        <w:t>, and there is a sense that she refuses to believe it even today</w:t>
      </w:r>
      <w:r w:rsidR="00CC269F">
        <w:rPr>
          <w:rFonts w:asciiTheme="majorHAnsi" w:hAnsiTheme="majorHAnsi"/>
          <w:sz w:val="22"/>
          <w:szCs w:val="22"/>
        </w:rPr>
        <w:t xml:space="preserve">. </w:t>
      </w:r>
      <w:r w:rsidR="00945DBA">
        <w:rPr>
          <w:rFonts w:asciiTheme="majorHAnsi" w:hAnsiTheme="majorHAnsi"/>
          <w:sz w:val="22"/>
          <w:szCs w:val="22"/>
        </w:rPr>
        <w:t>This perspective contrasts quite starkly with the second woman who remembers the awful things she witnessed, which have obviously continued to haunt her to the present day</w:t>
      </w:r>
      <w:r w:rsidR="00050AA4">
        <w:rPr>
          <w:rFonts w:asciiTheme="majorHAnsi" w:hAnsiTheme="majorHAnsi"/>
          <w:sz w:val="22"/>
          <w:szCs w:val="22"/>
        </w:rPr>
        <w:t>:</w:t>
      </w:r>
    </w:p>
    <w:p w14:paraId="75D480CF" w14:textId="77777777" w:rsidR="00945DBA" w:rsidRDefault="00945DBA" w:rsidP="009B1573">
      <w:pPr>
        <w:spacing w:line="360" w:lineRule="auto"/>
        <w:jc w:val="both"/>
        <w:rPr>
          <w:rFonts w:asciiTheme="majorHAnsi" w:hAnsiTheme="majorHAnsi"/>
          <w:sz w:val="22"/>
          <w:szCs w:val="22"/>
        </w:rPr>
      </w:pPr>
    </w:p>
    <w:p w14:paraId="745E6F4B" w14:textId="77777777" w:rsidR="00945DBA" w:rsidRDefault="00945DBA" w:rsidP="001B495B">
      <w:pPr>
        <w:ind w:left="709" w:right="787"/>
        <w:jc w:val="both"/>
        <w:rPr>
          <w:rFonts w:asciiTheme="majorHAnsi" w:hAnsiTheme="majorHAnsi"/>
          <w:sz w:val="22"/>
          <w:szCs w:val="22"/>
        </w:rPr>
      </w:pPr>
      <w:r>
        <w:rPr>
          <w:rFonts w:asciiTheme="majorHAnsi" w:hAnsiTheme="majorHAnsi"/>
          <w:sz w:val="22"/>
          <w:szCs w:val="22"/>
        </w:rPr>
        <w:t xml:space="preserve">We stared death in the face with the KZ too. </w:t>
      </w:r>
      <w:proofErr w:type="gramStart"/>
      <w:r>
        <w:rPr>
          <w:rFonts w:asciiTheme="majorHAnsi" w:hAnsiTheme="majorHAnsi"/>
          <w:sz w:val="22"/>
          <w:szCs w:val="22"/>
        </w:rPr>
        <w:t>The smell, the smell.</w:t>
      </w:r>
      <w:proofErr w:type="gramEnd"/>
      <w:r>
        <w:rPr>
          <w:rFonts w:asciiTheme="majorHAnsi" w:hAnsiTheme="majorHAnsi"/>
          <w:sz w:val="22"/>
          <w:szCs w:val="22"/>
        </w:rPr>
        <w:t xml:space="preserve"> When they were burning them the whole of </w:t>
      </w:r>
      <w:proofErr w:type="spellStart"/>
      <w:r>
        <w:rPr>
          <w:rFonts w:asciiTheme="majorHAnsi" w:hAnsiTheme="majorHAnsi"/>
          <w:sz w:val="22"/>
          <w:szCs w:val="22"/>
        </w:rPr>
        <w:t>Mauthausen</w:t>
      </w:r>
      <w:proofErr w:type="spellEnd"/>
      <w:r>
        <w:rPr>
          <w:rFonts w:asciiTheme="majorHAnsi" w:hAnsiTheme="majorHAnsi"/>
          <w:sz w:val="22"/>
          <w:szCs w:val="22"/>
        </w:rPr>
        <w:t xml:space="preserve"> stank…. The ovens were going all day… It was dreadful when I saw them </w:t>
      </w:r>
      <w:r w:rsidR="00C20E87">
        <w:rPr>
          <w:rFonts w:asciiTheme="majorHAnsi" w:hAnsiTheme="majorHAnsi"/>
          <w:sz w:val="22"/>
          <w:szCs w:val="22"/>
        </w:rPr>
        <w:t xml:space="preserve">[the bodies] </w:t>
      </w:r>
      <w:r>
        <w:rPr>
          <w:rFonts w:asciiTheme="majorHAnsi" w:hAnsiTheme="majorHAnsi"/>
          <w:sz w:val="22"/>
          <w:szCs w:val="22"/>
        </w:rPr>
        <w:t>piled up like logs… I had to work all da</w:t>
      </w:r>
      <w:r w:rsidR="00050AA4">
        <w:rPr>
          <w:rFonts w:asciiTheme="majorHAnsi" w:hAnsiTheme="majorHAnsi"/>
          <w:sz w:val="22"/>
          <w:szCs w:val="22"/>
        </w:rPr>
        <w:t>y with that picture in my head.</w:t>
      </w:r>
    </w:p>
    <w:p w14:paraId="65E0983D" w14:textId="77777777" w:rsidR="00945DBA" w:rsidRDefault="00945DBA" w:rsidP="009B1573">
      <w:pPr>
        <w:spacing w:line="360" w:lineRule="auto"/>
        <w:jc w:val="both"/>
        <w:rPr>
          <w:rFonts w:asciiTheme="majorHAnsi" w:hAnsiTheme="majorHAnsi"/>
          <w:sz w:val="22"/>
          <w:szCs w:val="22"/>
        </w:rPr>
      </w:pPr>
    </w:p>
    <w:p w14:paraId="743D5012" w14:textId="77777777" w:rsidR="00081062" w:rsidRDefault="00945DBA" w:rsidP="009B1573">
      <w:pPr>
        <w:spacing w:line="360" w:lineRule="auto"/>
        <w:jc w:val="both"/>
        <w:rPr>
          <w:rFonts w:asciiTheme="majorHAnsi" w:hAnsiTheme="majorHAnsi"/>
          <w:sz w:val="22"/>
          <w:szCs w:val="22"/>
        </w:rPr>
      </w:pPr>
      <w:r>
        <w:rPr>
          <w:rFonts w:asciiTheme="majorHAnsi" w:hAnsiTheme="majorHAnsi"/>
          <w:sz w:val="22"/>
          <w:szCs w:val="22"/>
        </w:rPr>
        <w:t xml:space="preserve">Her narrative suggests that they all knew what was happening </w:t>
      </w:r>
      <w:r w:rsidR="006C2830">
        <w:rPr>
          <w:rFonts w:asciiTheme="majorHAnsi" w:hAnsiTheme="majorHAnsi"/>
          <w:sz w:val="22"/>
          <w:szCs w:val="22"/>
        </w:rPr>
        <w:t>at the camp, even if they did not</w:t>
      </w:r>
      <w:r>
        <w:rPr>
          <w:rFonts w:asciiTheme="majorHAnsi" w:hAnsiTheme="majorHAnsi"/>
          <w:sz w:val="22"/>
          <w:szCs w:val="22"/>
        </w:rPr>
        <w:t xml:space="preserve"> actually </w:t>
      </w:r>
      <w:r w:rsidR="00F05EAE">
        <w:rPr>
          <w:rFonts w:asciiTheme="majorHAnsi" w:hAnsiTheme="majorHAnsi"/>
          <w:sz w:val="22"/>
          <w:szCs w:val="22"/>
        </w:rPr>
        <w:t>witness the killings</w:t>
      </w:r>
      <w:r>
        <w:rPr>
          <w:rFonts w:asciiTheme="majorHAnsi" w:hAnsiTheme="majorHAnsi"/>
          <w:sz w:val="22"/>
          <w:szCs w:val="22"/>
        </w:rPr>
        <w:t xml:space="preserve">. </w:t>
      </w:r>
      <w:r w:rsidR="001D5E63">
        <w:rPr>
          <w:rFonts w:asciiTheme="majorHAnsi" w:hAnsiTheme="majorHAnsi"/>
          <w:sz w:val="22"/>
          <w:szCs w:val="22"/>
        </w:rPr>
        <w:t xml:space="preserve">But the other two </w:t>
      </w:r>
      <w:r w:rsidR="00022597">
        <w:rPr>
          <w:rFonts w:asciiTheme="majorHAnsi" w:hAnsiTheme="majorHAnsi"/>
          <w:sz w:val="22"/>
          <w:szCs w:val="22"/>
        </w:rPr>
        <w:t>women</w:t>
      </w:r>
      <w:r w:rsidR="001D5E63">
        <w:rPr>
          <w:rFonts w:asciiTheme="majorHAnsi" w:hAnsiTheme="majorHAnsi"/>
          <w:sz w:val="22"/>
          <w:szCs w:val="22"/>
        </w:rPr>
        <w:t xml:space="preserve"> remember things differently, either through a conscious decision to deny their awareness of the murders at the time, or as a way in the present of coming to terms with the past. </w:t>
      </w:r>
      <w:r w:rsidR="00F05EAE">
        <w:rPr>
          <w:rFonts w:asciiTheme="majorHAnsi" w:hAnsiTheme="majorHAnsi"/>
          <w:sz w:val="22"/>
          <w:szCs w:val="22"/>
        </w:rPr>
        <w:t xml:space="preserve">What ordinary people who lived near the camps knew of the atrocities committed there remains one of the most important questions for </w:t>
      </w:r>
      <w:r w:rsidR="004762DF">
        <w:rPr>
          <w:rFonts w:asciiTheme="majorHAnsi" w:hAnsiTheme="majorHAnsi"/>
          <w:sz w:val="22"/>
          <w:szCs w:val="22"/>
        </w:rPr>
        <w:t xml:space="preserve">historians, but of particular interest for psychologists and </w:t>
      </w:r>
      <w:r w:rsidR="00F05EAE">
        <w:rPr>
          <w:rFonts w:asciiTheme="majorHAnsi" w:hAnsiTheme="majorHAnsi"/>
          <w:sz w:val="22"/>
          <w:szCs w:val="22"/>
        </w:rPr>
        <w:t>criminologists</w:t>
      </w:r>
      <w:r w:rsidR="00222BAE">
        <w:rPr>
          <w:rFonts w:asciiTheme="majorHAnsi" w:hAnsiTheme="majorHAnsi"/>
          <w:sz w:val="22"/>
          <w:szCs w:val="22"/>
        </w:rPr>
        <w:t xml:space="preserve"> are</w:t>
      </w:r>
      <w:r w:rsidR="004762DF">
        <w:rPr>
          <w:rFonts w:asciiTheme="majorHAnsi" w:hAnsiTheme="majorHAnsi"/>
          <w:sz w:val="22"/>
          <w:szCs w:val="22"/>
        </w:rPr>
        <w:t xml:space="preserve"> the wider issues of how ordinary people react </w:t>
      </w:r>
      <w:r w:rsidR="00C20E87">
        <w:rPr>
          <w:rFonts w:asciiTheme="majorHAnsi" w:hAnsiTheme="majorHAnsi"/>
          <w:sz w:val="22"/>
          <w:szCs w:val="22"/>
        </w:rPr>
        <w:t>to</w:t>
      </w:r>
      <w:r w:rsidR="004762DF">
        <w:rPr>
          <w:rFonts w:asciiTheme="majorHAnsi" w:hAnsiTheme="majorHAnsi"/>
          <w:sz w:val="22"/>
          <w:szCs w:val="22"/>
        </w:rPr>
        <w:t xml:space="preserve"> such an extraordinary criminological event</w:t>
      </w:r>
      <w:r w:rsidR="00F05EAE">
        <w:rPr>
          <w:rFonts w:asciiTheme="majorHAnsi" w:hAnsiTheme="majorHAnsi"/>
          <w:sz w:val="22"/>
          <w:szCs w:val="22"/>
        </w:rPr>
        <w:t xml:space="preserve">. </w:t>
      </w:r>
      <w:proofErr w:type="spellStart"/>
      <w:r w:rsidR="00337DCC">
        <w:rPr>
          <w:rFonts w:asciiTheme="majorHAnsi" w:hAnsiTheme="majorHAnsi"/>
          <w:sz w:val="22"/>
          <w:szCs w:val="22"/>
        </w:rPr>
        <w:t>Horwitz</w:t>
      </w:r>
      <w:proofErr w:type="spellEnd"/>
      <w:r w:rsidR="00337DCC">
        <w:rPr>
          <w:rFonts w:asciiTheme="majorHAnsi" w:hAnsiTheme="majorHAnsi"/>
          <w:sz w:val="22"/>
          <w:szCs w:val="22"/>
        </w:rPr>
        <w:t xml:space="preserve"> (1991</w:t>
      </w:r>
      <w:r w:rsidR="00F05EAE">
        <w:rPr>
          <w:rFonts w:asciiTheme="majorHAnsi" w:hAnsiTheme="majorHAnsi"/>
          <w:sz w:val="22"/>
          <w:szCs w:val="22"/>
        </w:rPr>
        <w:t xml:space="preserve">) interviewed bystanders </w:t>
      </w:r>
      <w:r w:rsidR="00B7405A">
        <w:rPr>
          <w:rFonts w:asciiTheme="majorHAnsi" w:hAnsiTheme="majorHAnsi"/>
          <w:sz w:val="22"/>
          <w:szCs w:val="22"/>
        </w:rPr>
        <w:t xml:space="preserve">from </w:t>
      </w:r>
      <w:r w:rsidR="00F05EAE">
        <w:rPr>
          <w:rFonts w:asciiTheme="majorHAnsi" w:hAnsiTheme="majorHAnsi"/>
          <w:sz w:val="22"/>
          <w:szCs w:val="22"/>
        </w:rPr>
        <w:t xml:space="preserve">the town of </w:t>
      </w:r>
      <w:proofErr w:type="spellStart"/>
      <w:r w:rsidR="00F05EAE">
        <w:rPr>
          <w:rFonts w:asciiTheme="majorHAnsi" w:hAnsiTheme="majorHAnsi"/>
          <w:sz w:val="22"/>
          <w:szCs w:val="22"/>
        </w:rPr>
        <w:t>Mauthausen</w:t>
      </w:r>
      <w:proofErr w:type="spellEnd"/>
      <w:r w:rsidR="00B7405A">
        <w:rPr>
          <w:rFonts w:asciiTheme="majorHAnsi" w:hAnsiTheme="majorHAnsi"/>
          <w:sz w:val="22"/>
          <w:szCs w:val="22"/>
        </w:rPr>
        <w:t xml:space="preserve"> and found that</w:t>
      </w:r>
      <w:r w:rsidR="000A7CFB">
        <w:rPr>
          <w:rFonts w:asciiTheme="majorHAnsi" w:hAnsiTheme="majorHAnsi"/>
          <w:sz w:val="22"/>
          <w:szCs w:val="22"/>
        </w:rPr>
        <w:t xml:space="preserve"> </w:t>
      </w:r>
      <w:r w:rsidR="0066773A">
        <w:rPr>
          <w:rFonts w:asciiTheme="majorHAnsi" w:hAnsiTheme="majorHAnsi"/>
          <w:sz w:val="22"/>
          <w:szCs w:val="22"/>
        </w:rPr>
        <w:t>the abuses and murders were quite public to the residents</w:t>
      </w:r>
      <w:r w:rsidR="008F0045" w:rsidRPr="002B616F">
        <w:rPr>
          <w:rFonts w:asciiTheme="majorHAnsi" w:hAnsiTheme="majorHAnsi"/>
          <w:sz w:val="22"/>
          <w:szCs w:val="22"/>
        </w:rPr>
        <w:t>.</w:t>
      </w:r>
      <w:r w:rsidR="008F0045">
        <w:rPr>
          <w:rFonts w:asciiTheme="majorHAnsi" w:hAnsiTheme="majorHAnsi"/>
          <w:sz w:val="22"/>
          <w:szCs w:val="22"/>
        </w:rPr>
        <w:t xml:space="preserve"> M</w:t>
      </w:r>
      <w:r w:rsidR="000A7CFB">
        <w:rPr>
          <w:rFonts w:asciiTheme="majorHAnsi" w:hAnsiTheme="majorHAnsi"/>
          <w:sz w:val="22"/>
          <w:szCs w:val="22"/>
        </w:rPr>
        <w:t>ost were unwilling to talk about the past</w:t>
      </w:r>
      <w:r w:rsidR="0066773A">
        <w:rPr>
          <w:rFonts w:asciiTheme="majorHAnsi" w:hAnsiTheme="majorHAnsi"/>
          <w:sz w:val="22"/>
          <w:szCs w:val="22"/>
        </w:rPr>
        <w:t>, and do</w:t>
      </w:r>
      <w:r w:rsidR="009751C8">
        <w:rPr>
          <w:rFonts w:asciiTheme="majorHAnsi" w:hAnsiTheme="majorHAnsi"/>
          <w:sz w:val="22"/>
          <w:szCs w:val="22"/>
        </w:rPr>
        <w:t>wnplayed their knowledge or</w:t>
      </w:r>
      <w:r w:rsidR="0066773A">
        <w:rPr>
          <w:rFonts w:asciiTheme="majorHAnsi" w:hAnsiTheme="majorHAnsi"/>
          <w:sz w:val="22"/>
          <w:szCs w:val="22"/>
        </w:rPr>
        <w:t xml:space="preserve"> involvement. </w:t>
      </w:r>
      <w:r w:rsidR="00940F4F">
        <w:rPr>
          <w:rFonts w:asciiTheme="majorHAnsi" w:hAnsiTheme="majorHAnsi"/>
          <w:sz w:val="22"/>
          <w:szCs w:val="22"/>
        </w:rPr>
        <w:t xml:space="preserve">Some </w:t>
      </w:r>
      <w:r w:rsidR="006C2830">
        <w:rPr>
          <w:rFonts w:asciiTheme="majorHAnsi" w:hAnsiTheme="majorHAnsi"/>
          <w:sz w:val="22"/>
          <w:szCs w:val="22"/>
        </w:rPr>
        <w:t xml:space="preserve">were </w:t>
      </w:r>
      <w:r w:rsidR="00940F4F">
        <w:rPr>
          <w:rFonts w:asciiTheme="majorHAnsi" w:hAnsiTheme="majorHAnsi"/>
          <w:sz w:val="22"/>
          <w:szCs w:val="22"/>
        </w:rPr>
        <w:t>openly</w:t>
      </w:r>
      <w:r w:rsidR="00AA3A82">
        <w:rPr>
          <w:rFonts w:asciiTheme="majorHAnsi" w:hAnsiTheme="majorHAnsi"/>
          <w:sz w:val="22"/>
          <w:szCs w:val="22"/>
        </w:rPr>
        <w:t xml:space="preserve"> </w:t>
      </w:r>
      <w:r w:rsidR="009751C8">
        <w:rPr>
          <w:rFonts w:asciiTheme="majorHAnsi" w:hAnsiTheme="majorHAnsi"/>
          <w:sz w:val="22"/>
          <w:szCs w:val="22"/>
        </w:rPr>
        <w:t>a</w:t>
      </w:r>
      <w:r w:rsidR="006C2830">
        <w:rPr>
          <w:rFonts w:asciiTheme="majorHAnsi" w:hAnsiTheme="majorHAnsi"/>
          <w:sz w:val="22"/>
          <w:szCs w:val="22"/>
        </w:rPr>
        <w:t>nti-Semitic</w:t>
      </w:r>
      <w:r w:rsidR="00AA3A82">
        <w:rPr>
          <w:rFonts w:asciiTheme="majorHAnsi" w:hAnsiTheme="majorHAnsi"/>
          <w:sz w:val="22"/>
          <w:szCs w:val="22"/>
        </w:rPr>
        <w:t xml:space="preserve">, some were horrified and protested despite the risk of their own </w:t>
      </w:r>
      <w:r w:rsidR="00940F4F">
        <w:rPr>
          <w:rFonts w:asciiTheme="majorHAnsi" w:hAnsiTheme="majorHAnsi"/>
          <w:sz w:val="22"/>
          <w:szCs w:val="22"/>
        </w:rPr>
        <w:t>persecution</w:t>
      </w:r>
      <w:r w:rsidR="00AA3A82">
        <w:rPr>
          <w:rFonts w:asciiTheme="majorHAnsi" w:hAnsiTheme="majorHAnsi"/>
          <w:sz w:val="22"/>
          <w:szCs w:val="22"/>
        </w:rPr>
        <w:t xml:space="preserve"> and death, but many were merely indifferent. These perspectives</w:t>
      </w:r>
      <w:r w:rsidR="008F0045">
        <w:rPr>
          <w:rFonts w:asciiTheme="majorHAnsi" w:hAnsiTheme="majorHAnsi"/>
          <w:sz w:val="22"/>
          <w:szCs w:val="22"/>
        </w:rPr>
        <w:t xml:space="preserve"> </w:t>
      </w:r>
      <w:r w:rsidR="00AA3A82">
        <w:rPr>
          <w:rFonts w:asciiTheme="majorHAnsi" w:hAnsiTheme="majorHAnsi"/>
          <w:sz w:val="22"/>
          <w:szCs w:val="22"/>
        </w:rPr>
        <w:t xml:space="preserve">are well illustrated </w:t>
      </w:r>
      <w:r w:rsidR="00B7405A">
        <w:rPr>
          <w:rFonts w:asciiTheme="majorHAnsi" w:hAnsiTheme="majorHAnsi"/>
          <w:sz w:val="22"/>
          <w:szCs w:val="22"/>
        </w:rPr>
        <w:t xml:space="preserve">in </w:t>
      </w:r>
      <w:r w:rsidR="00B7405A" w:rsidRPr="006C2830">
        <w:rPr>
          <w:rFonts w:asciiTheme="majorHAnsi" w:hAnsiTheme="majorHAnsi"/>
          <w:i/>
          <w:sz w:val="22"/>
          <w:szCs w:val="22"/>
        </w:rPr>
        <w:t>KZ</w:t>
      </w:r>
      <w:r w:rsidR="00B7405A">
        <w:rPr>
          <w:rFonts w:asciiTheme="majorHAnsi" w:hAnsiTheme="majorHAnsi"/>
          <w:sz w:val="22"/>
          <w:szCs w:val="22"/>
        </w:rPr>
        <w:t xml:space="preserve"> with the contrasting recollections of these women. </w:t>
      </w:r>
      <w:r w:rsidR="003958C1">
        <w:rPr>
          <w:rFonts w:asciiTheme="majorHAnsi" w:hAnsiTheme="majorHAnsi"/>
          <w:sz w:val="22"/>
          <w:szCs w:val="22"/>
        </w:rPr>
        <w:t>The ambivalence about t</w:t>
      </w:r>
      <w:r w:rsidR="009751C8">
        <w:rPr>
          <w:rFonts w:asciiTheme="majorHAnsi" w:hAnsiTheme="majorHAnsi"/>
          <w:sz w:val="22"/>
          <w:szCs w:val="22"/>
        </w:rPr>
        <w:t>he times is also apparent in an</w:t>
      </w:r>
      <w:r w:rsidR="003958C1">
        <w:rPr>
          <w:rFonts w:asciiTheme="majorHAnsi" w:hAnsiTheme="majorHAnsi"/>
          <w:sz w:val="22"/>
          <w:szCs w:val="22"/>
        </w:rPr>
        <w:t xml:space="preserve"> interview with an elderly male resident</w:t>
      </w:r>
      <w:r w:rsidR="009751C8">
        <w:rPr>
          <w:rFonts w:asciiTheme="majorHAnsi" w:hAnsiTheme="majorHAnsi"/>
          <w:sz w:val="22"/>
          <w:szCs w:val="22"/>
        </w:rPr>
        <w:t xml:space="preserve"> who knew the camp commandant (‘</w:t>
      </w:r>
      <w:r w:rsidR="003958C1">
        <w:rPr>
          <w:rFonts w:asciiTheme="majorHAnsi" w:hAnsiTheme="majorHAnsi"/>
          <w:sz w:val="22"/>
          <w:szCs w:val="22"/>
        </w:rPr>
        <w:t>Off</w:t>
      </w:r>
      <w:r w:rsidR="009751C8">
        <w:rPr>
          <w:rFonts w:asciiTheme="majorHAnsi" w:hAnsiTheme="majorHAnsi"/>
          <w:sz w:val="22"/>
          <w:szCs w:val="22"/>
        </w:rPr>
        <w:t xml:space="preserve"> duty he was a wonderful person’</w:t>
      </w:r>
      <w:r w:rsidR="003958C1">
        <w:rPr>
          <w:rFonts w:asciiTheme="majorHAnsi" w:hAnsiTheme="majorHAnsi"/>
          <w:sz w:val="22"/>
          <w:szCs w:val="22"/>
        </w:rPr>
        <w:t xml:space="preserve">), seemed to still </w:t>
      </w:r>
      <w:r w:rsidR="009751C8">
        <w:rPr>
          <w:rFonts w:asciiTheme="majorHAnsi" w:hAnsiTheme="majorHAnsi"/>
          <w:sz w:val="22"/>
          <w:szCs w:val="22"/>
        </w:rPr>
        <w:t>admire many aspects of Nazism (‘a beautiful time’)</w:t>
      </w:r>
      <w:r w:rsidR="003958C1">
        <w:rPr>
          <w:rFonts w:asciiTheme="majorHAnsi" w:hAnsiTheme="majorHAnsi"/>
          <w:sz w:val="22"/>
          <w:szCs w:val="22"/>
        </w:rPr>
        <w:t xml:space="preserve"> and talks fondly o</w:t>
      </w:r>
      <w:r w:rsidR="009751C8">
        <w:rPr>
          <w:rFonts w:asciiTheme="majorHAnsi" w:hAnsiTheme="majorHAnsi"/>
          <w:sz w:val="22"/>
          <w:szCs w:val="22"/>
        </w:rPr>
        <w:t>f Hitler Youth</w:t>
      </w:r>
      <w:r w:rsidR="003958C1">
        <w:rPr>
          <w:rFonts w:asciiTheme="majorHAnsi" w:hAnsiTheme="majorHAnsi"/>
          <w:sz w:val="22"/>
          <w:szCs w:val="22"/>
        </w:rPr>
        <w:t>, but also remembers the horrors of seein</w:t>
      </w:r>
      <w:r w:rsidR="00C033AF">
        <w:rPr>
          <w:rFonts w:asciiTheme="majorHAnsi" w:hAnsiTheme="majorHAnsi"/>
          <w:sz w:val="22"/>
          <w:szCs w:val="22"/>
        </w:rPr>
        <w:t>g children shot in front of him</w:t>
      </w:r>
      <w:r w:rsidR="003958C1">
        <w:rPr>
          <w:rFonts w:asciiTheme="majorHAnsi" w:hAnsiTheme="majorHAnsi"/>
          <w:sz w:val="22"/>
          <w:szCs w:val="22"/>
        </w:rPr>
        <w:t xml:space="preserve">. </w:t>
      </w:r>
    </w:p>
    <w:p w14:paraId="6F35C2AA" w14:textId="77777777" w:rsidR="00081062" w:rsidRDefault="00081062" w:rsidP="009B1573">
      <w:pPr>
        <w:spacing w:line="360" w:lineRule="auto"/>
        <w:jc w:val="both"/>
        <w:rPr>
          <w:rFonts w:asciiTheme="majorHAnsi" w:hAnsiTheme="majorHAnsi"/>
          <w:sz w:val="22"/>
          <w:szCs w:val="22"/>
        </w:rPr>
      </w:pPr>
    </w:p>
    <w:p w14:paraId="7C79E4F9" w14:textId="77777777" w:rsidR="001D5E63" w:rsidRDefault="003958C1" w:rsidP="001B495B">
      <w:pPr>
        <w:spacing w:line="360" w:lineRule="auto"/>
        <w:ind w:firstLine="720"/>
        <w:jc w:val="both"/>
        <w:rPr>
          <w:rFonts w:asciiTheme="majorHAnsi" w:hAnsiTheme="majorHAnsi"/>
          <w:sz w:val="22"/>
          <w:szCs w:val="22"/>
        </w:rPr>
      </w:pPr>
      <w:r w:rsidRPr="003958C1">
        <w:rPr>
          <w:rFonts w:asciiTheme="majorHAnsi" w:hAnsiTheme="majorHAnsi"/>
          <w:i/>
          <w:sz w:val="22"/>
          <w:szCs w:val="22"/>
        </w:rPr>
        <w:t>KZ</w:t>
      </w:r>
      <w:r>
        <w:rPr>
          <w:rFonts w:asciiTheme="majorHAnsi" w:hAnsiTheme="majorHAnsi"/>
          <w:sz w:val="22"/>
          <w:szCs w:val="22"/>
        </w:rPr>
        <w:t xml:space="preserve"> </w:t>
      </w:r>
      <w:r w:rsidR="00B7405A">
        <w:rPr>
          <w:rFonts w:asciiTheme="majorHAnsi" w:hAnsiTheme="majorHAnsi"/>
          <w:sz w:val="22"/>
          <w:szCs w:val="22"/>
        </w:rPr>
        <w:t xml:space="preserve">highlights the complex and conflicting emotions </w:t>
      </w:r>
      <w:r w:rsidR="000271F8">
        <w:rPr>
          <w:rFonts w:asciiTheme="majorHAnsi" w:hAnsiTheme="majorHAnsi"/>
          <w:sz w:val="22"/>
          <w:szCs w:val="22"/>
        </w:rPr>
        <w:t>regarding these times</w:t>
      </w:r>
      <w:proofErr w:type="gramStart"/>
      <w:r w:rsidR="000271F8">
        <w:rPr>
          <w:rFonts w:asciiTheme="majorHAnsi" w:hAnsiTheme="majorHAnsi"/>
          <w:sz w:val="22"/>
          <w:szCs w:val="22"/>
        </w:rPr>
        <w:t>;</w:t>
      </w:r>
      <w:proofErr w:type="gramEnd"/>
      <w:r w:rsidR="000271F8">
        <w:rPr>
          <w:rFonts w:asciiTheme="majorHAnsi" w:hAnsiTheme="majorHAnsi"/>
          <w:sz w:val="22"/>
          <w:szCs w:val="22"/>
        </w:rPr>
        <w:t xml:space="preserve"> the </w:t>
      </w:r>
      <w:r w:rsidR="006C2830">
        <w:rPr>
          <w:rFonts w:asciiTheme="majorHAnsi" w:hAnsiTheme="majorHAnsi"/>
          <w:sz w:val="22"/>
          <w:szCs w:val="22"/>
        </w:rPr>
        <w:t xml:space="preserve">pre-war </w:t>
      </w:r>
      <w:r w:rsidR="000271F8">
        <w:rPr>
          <w:rFonts w:asciiTheme="majorHAnsi" w:hAnsiTheme="majorHAnsi"/>
          <w:sz w:val="22"/>
          <w:szCs w:val="22"/>
        </w:rPr>
        <w:t>hardships</w:t>
      </w:r>
      <w:r w:rsidR="00C20E87">
        <w:rPr>
          <w:rFonts w:asciiTheme="majorHAnsi" w:hAnsiTheme="majorHAnsi"/>
          <w:sz w:val="22"/>
          <w:szCs w:val="22"/>
        </w:rPr>
        <w:t>,</w:t>
      </w:r>
      <w:r w:rsidR="000271F8">
        <w:rPr>
          <w:rFonts w:asciiTheme="majorHAnsi" w:hAnsiTheme="majorHAnsi"/>
          <w:sz w:val="22"/>
          <w:szCs w:val="22"/>
        </w:rPr>
        <w:t xml:space="preserve"> the stability Nazi occupation</w:t>
      </w:r>
      <w:r w:rsidR="006C2830">
        <w:rPr>
          <w:rFonts w:asciiTheme="majorHAnsi" w:hAnsiTheme="majorHAnsi"/>
          <w:sz w:val="22"/>
          <w:szCs w:val="22"/>
        </w:rPr>
        <w:t xml:space="preserve"> offered</w:t>
      </w:r>
      <w:r w:rsidR="000271F8">
        <w:rPr>
          <w:rFonts w:asciiTheme="majorHAnsi" w:hAnsiTheme="majorHAnsi"/>
          <w:sz w:val="22"/>
          <w:szCs w:val="22"/>
        </w:rPr>
        <w:t>, and dawning recognition of the abuses. The bystander is faced with a choice about how to deal with that knowledge</w:t>
      </w:r>
      <w:r w:rsidR="005714C4">
        <w:rPr>
          <w:rFonts w:asciiTheme="majorHAnsi" w:hAnsiTheme="majorHAnsi"/>
          <w:sz w:val="22"/>
          <w:szCs w:val="22"/>
        </w:rPr>
        <w:t xml:space="preserve"> – a choice that may be severel</w:t>
      </w:r>
      <w:r w:rsidR="000271F8">
        <w:rPr>
          <w:rFonts w:asciiTheme="majorHAnsi" w:hAnsiTheme="majorHAnsi"/>
          <w:sz w:val="22"/>
          <w:szCs w:val="22"/>
        </w:rPr>
        <w:t>y constrained by fear of Nazi retribution</w:t>
      </w:r>
      <w:r w:rsidR="002F5EE8">
        <w:rPr>
          <w:rFonts w:asciiTheme="majorHAnsi" w:hAnsiTheme="majorHAnsi"/>
          <w:sz w:val="22"/>
          <w:szCs w:val="22"/>
        </w:rPr>
        <w:t xml:space="preserve">. As </w:t>
      </w:r>
      <w:proofErr w:type="spellStart"/>
      <w:r w:rsidR="002F5EE8">
        <w:rPr>
          <w:rFonts w:asciiTheme="majorHAnsi" w:hAnsiTheme="majorHAnsi"/>
          <w:sz w:val="22"/>
          <w:szCs w:val="22"/>
        </w:rPr>
        <w:t>Horwitz</w:t>
      </w:r>
      <w:proofErr w:type="spellEnd"/>
      <w:r w:rsidR="002F5EE8">
        <w:rPr>
          <w:rFonts w:asciiTheme="majorHAnsi" w:hAnsiTheme="majorHAnsi"/>
          <w:sz w:val="22"/>
          <w:szCs w:val="22"/>
        </w:rPr>
        <w:t xml:space="preserve"> (1991) found</w:t>
      </w:r>
      <w:r w:rsidR="005714C4">
        <w:rPr>
          <w:rFonts w:asciiTheme="majorHAnsi" w:hAnsiTheme="majorHAnsi"/>
          <w:sz w:val="22"/>
          <w:szCs w:val="22"/>
        </w:rPr>
        <w:t>, many bystanders</w:t>
      </w:r>
      <w:r w:rsidR="002F5EE8">
        <w:rPr>
          <w:rFonts w:asciiTheme="majorHAnsi" w:hAnsiTheme="majorHAnsi"/>
          <w:sz w:val="22"/>
          <w:szCs w:val="22"/>
        </w:rPr>
        <w:t xml:space="preserve"> retreat into a state of denial – easier for some who ascribed to Nazi ideology and saw the inmates as ‘enemies of the state’, but more</w:t>
      </w:r>
      <w:r w:rsidR="00C20E87">
        <w:rPr>
          <w:rFonts w:asciiTheme="majorHAnsi" w:hAnsiTheme="majorHAnsi"/>
          <w:sz w:val="22"/>
          <w:szCs w:val="22"/>
        </w:rPr>
        <w:t xml:space="preserve"> conflicted for others, who had</w:t>
      </w:r>
      <w:r w:rsidR="002F5EE8">
        <w:rPr>
          <w:rFonts w:asciiTheme="majorHAnsi" w:hAnsiTheme="majorHAnsi"/>
          <w:sz w:val="22"/>
          <w:szCs w:val="22"/>
        </w:rPr>
        <w:t xml:space="preserve"> to find ways to cope with the guilt and the shame.</w:t>
      </w:r>
      <w:r w:rsidR="001D5E63">
        <w:rPr>
          <w:rFonts w:asciiTheme="majorHAnsi" w:hAnsiTheme="majorHAnsi"/>
          <w:sz w:val="22"/>
          <w:szCs w:val="22"/>
        </w:rPr>
        <w:t xml:space="preserve"> </w:t>
      </w:r>
      <w:r w:rsidR="00CF5918">
        <w:rPr>
          <w:rFonts w:asciiTheme="majorHAnsi" w:hAnsiTheme="majorHAnsi"/>
          <w:sz w:val="22"/>
          <w:szCs w:val="22"/>
        </w:rPr>
        <w:t>The denial appears to be quite psycho</w:t>
      </w:r>
      <w:r w:rsidR="0022027B">
        <w:rPr>
          <w:rFonts w:asciiTheme="majorHAnsi" w:hAnsiTheme="majorHAnsi"/>
          <w:sz w:val="22"/>
          <w:szCs w:val="22"/>
        </w:rPr>
        <w:t>logically comp</w:t>
      </w:r>
      <w:r w:rsidR="005714C4">
        <w:rPr>
          <w:rFonts w:asciiTheme="majorHAnsi" w:hAnsiTheme="majorHAnsi"/>
          <w:sz w:val="22"/>
          <w:szCs w:val="22"/>
        </w:rPr>
        <w:t>lex, and resonates with</w:t>
      </w:r>
      <w:r w:rsidR="0022027B">
        <w:rPr>
          <w:rFonts w:asciiTheme="majorHAnsi" w:hAnsiTheme="majorHAnsi"/>
          <w:sz w:val="22"/>
          <w:szCs w:val="22"/>
        </w:rPr>
        <w:t xml:space="preserve"> Cohen</w:t>
      </w:r>
      <w:r w:rsidR="005714C4">
        <w:rPr>
          <w:rFonts w:asciiTheme="majorHAnsi" w:hAnsiTheme="majorHAnsi"/>
          <w:sz w:val="22"/>
          <w:szCs w:val="22"/>
        </w:rPr>
        <w:t>’s</w:t>
      </w:r>
      <w:r w:rsidR="0022027B">
        <w:rPr>
          <w:rFonts w:asciiTheme="majorHAnsi" w:hAnsiTheme="majorHAnsi"/>
          <w:sz w:val="22"/>
          <w:szCs w:val="22"/>
        </w:rPr>
        <w:t xml:space="preserve"> (2001)</w:t>
      </w:r>
      <w:r w:rsidR="005714C4">
        <w:rPr>
          <w:rFonts w:asciiTheme="majorHAnsi" w:hAnsiTheme="majorHAnsi"/>
          <w:sz w:val="22"/>
          <w:szCs w:val="22"/>
        </w:rPr>
        <w:t xml:space="preserve"> suggestion that,</w:t>
      </w:r>
      <w:r w:rsidR="0022027B">
        <w:rPr>
          <w:rFonts w:asciiTheme="majorHAnsi" w:hAnsiTheme="majorHAnsi"/>
          <w:sz w:val="22"/>
          <w:szCs w:val="22"/>
        </w:rPr>
        <w:t xml:space="preserve"> for some</w:t>
      </w:r>
      <w:r w:rsidR="005714C4">
        <w:rPr>
          <w:rFonts w:asciiTheme="majorHAnsi" w:hAnsiTheme="majorHAnsi"/>
          <w:sz w:val="22"/>
          <w:szCs w:val="22"/>
        </w:rPr>
        <w:t>,</w:t>
      </w:r>
      <w:r w:rsidR="0022027B">
        <w:rPr>
          <w:rFonts w:asciiTheme="majorHAnsi" w:hAnsiTheme="majorHAnsi"/>
          <w:sz w:val="22"/>
          <w:szCs w:val="22"/>
        </w:rPr>
        <w:t xml:space="preserve"> it is a conscious choice not to allow yourself to absorb the horrific ‘truths’, but for others it is a more ambivalent and unconscious state of denial whereby </w:t>
      </w:r>
      <w:r w:rsidR="00885EA3">
        <w:rPr>
          <w:rFonts w:asciiTheme="majorHAnsi" w:hAnsiTheme="majorHAnsi"/>
          <w:sz w:val="22"/>
          <w:szCs w:val="22"/>
        </w:rPr>
        <w:t>‘</w:t>
      </w:r>
      <w:r w:rsidR="0022027B">
        <w:rPr>
          <w:rFonts w:asciiTheme="majorHAnsi" w:hAnsiTheme="majorHAnsi"/>
          <w:sz w:val="22"/>
          <w:szCs w:val="22"/>
        </w:rPr>
        <w:t>you know, but don’t know</w:t>
      </w:r>
      <w:r w:rsidR="00885EA3">
        <w:rPr>
          <w:rFonts w:asciiTheme="majorHAnsi" w:hAnsiTheme="majorHAnsi"/>
          <w:sz w:val="22"/>
          <w:szCs w:val="22"/>
        </w:rPr>
        <w:t>’</w:t>
      </w:r>
      <w:r w:rsidR="0022027B">
        <w:rPr>
          <w:rFonts w:asciiTheme="majorHAnsi" w:hAnsiTheme="majorHAnsi"/>
          <w:sz w:val="22"/>
          <w:szCs w:val="22"/>
        </w:rPr>
        <w:t xml:space="preserve"> at the same time.</w:t>
      </w:r>
    </w:p>
    <w:p w14:paraId="6B520FFA" w14:textId="77777777" w:rsidR="00337DCC" w:rsidRDefault="00337DCC" w:rsidP="009B1573">
      <w:pPr>
        <w:spacing w:line="360" w:lineRule="auto"/>
        <w:jc w:val="both"/>
        <w:rPr>
          <w:rFonts w:asciiTheme="majorHAnsi" w:hAnsiTheme="majorHAnsi"/>
          <w:sz w:val="22"/>
          <w:szCs w:val="22"/>
        </w:rPr>
      </w:pPr>
    </w:p>
    <w:p w14:paraId="463BDCD6" w14:textId="77777777" w:rsidR="00417671" w:rsidRDefault="00945DBA" w:rsidP="001B495B">
      <w:pPr>
        <w:spacing w:line="360" w:lineRule="auto"/>
        <w:ind w:firstLine="720"/>
        <w:jc w:val="both"/>
        <w:rPr>
          <w:rFonts w:asciiTheme="majorHAnsi" w:hAnsiTheme="majorHAnsi"/>
          <w:sz w:val="22"/>
          <w:szCs w:val="22"/>
        </w:rPr>
      </w:pPr>
      <w:r>
        <w:rPr>
          <w:rFonts w:asciiTheme="majorHAnsi" w:hAnsiTheme="majorHAnsi"/>
          <w:sz w:val="22"/>
          <w:szCs w:val="22"/>
        </w:rPr>
        <w:t>Whilst these interviews are not as haunting as survivor testimony typically portrayed in Holocaust documentaries, they are powerful in building up an impression about what life was like for ordinary people livin</w:t>
      </w:r>
      <w:r w:rsidR="00990229">
        <w:rPr>
          <w:rFonts w:asciiTheme="majorHAnsi" w:hAnsiTheme="majorHAnsi"/>
          <w:sz w:val="22"/>
          <w:szCs w:val="22"/>
        </w:rPr>
        <w:t xml:space="preserve">g through extraordinary times. </w:t>
      </w:r>
      <w:r w:rsidR="0058746B">
        <w:rPr>
          <w:rFonts w:asciiTheme="majorHAnsi" w:hAnsiTheme="majorHAnsi"/>
          <w:sz w:val="22"/>
          <w:szCs w:val="22"/>
        </w:rPr>
        <w:t>Whilst traditional</w:t>
      </w:r>
      <w:r w:rsidR="00351AF0">
        <w:rPr>
          <w:rFonts w:asciiTheme="majorHAnsi" w:hAnsiTheme="majorHAnsi"/>
          <w:sz w:val="22"/>
          <w:szCs w:val="22"/>
        </w:rPr>
        <w:t>ly the</w:t>
      </w:r>
      <w:r w:rsidR="0058746B">
        <w:rPr>
          <w:rFonts w:asciiTheme="majorHAnsi" w:hAnsiTheme="majorHAnsi"/>
          <w:sz w:val="22"/>
          <w:szCs w:val="22"/>
        </w:rPr>
        <w:t xml:space="preserve"> focus </w:t>
      </w:r>
      <w:r w:rsidR="00351AF0">
        <w:rPr>
          <w:rFonts w:asciiTheme="majorHAnsi" w:hAnsiTheme="majorHAnsi"/>
          <w:sz w:val="22"/>
          <w:szCs w:val="22"/>
        </w:rPr>
        <w:t xml:space="preserve">is </w:t>
      </w:r>
      <w:r w:rsidR="0058746B">
        <w:rPr>
          <w:rFonts w:asciiTheme="majorHAnsi" w:hAnsiTheme="majorHAnsi"/>
          <w:sz w:val="22"/>
          <w:szCs w:val="22"/>
        </w:rPr>
        <w:t>on victims and perpetrators, here we see the ordinary contemporaneous bystander to atrocity.</w:t>
      </w:r>
      <w:r w:rsidR="001D5E63">
        <w:rPr>
          <w:rFonts w:asciiTheme="majorHAnsi" w:hAnsiTheme="majorHAnsi"/>
          <w:sz w:val="22"/>
          <w:szCs w:val="22"/>
        </w:rPr>
        <w:t xml:space="preserve"> </w:t>
      </w:r>
      <w:r w:rsidR="005714C4">
        <w:rPr>
          <w:rFonts w:asciiTheme="majorHAnsi" w:hAnsiTheme="majorHAnsi"/>
          <w:sz w:val="22"/>
          <w:szCs w:val="22"/>
        </w:rPr>
        <w:t>Although</w:t>
      </w:r>
      <w:r w:rsidR="00AB10B2">
        <w:rPr>
          <w:rFonts w:asciiTheme="majorHAnsi" w:hAnsiTheme="majorHAnsi"/>
          <w:sz w:val="22"/>
          <w:szCs w:val="22"/>
        </w:rPr>
        <w:t xml:space="preserve"> it</w:t>
      </w:r>
      <w:r w:rsidR="0045592E">
        <w:rPr>
          <w:rFonts w:asciiTheme="majorHAnsi" w:hAnsiTheme="majorHAnsi"/>
          <w:sz w:val="22"/>
          <w:szCs w:val="22"/>
        </w:rPr>
        <w:t xml:space="preserve"> is sometimes difficult to identify with the perpetrator or even the victim (</w:t>
      </w:r>
      <w:r w:rsidR="002133F4">
        <w:rPr>
          <w:rFonts w:asciiTheme="majorHAnsi" w:hAnsiTheme="majorHAnsi"/>
          <w:sz w:val="22"/>
          <w:szCs w:val="22"/>
        </w:rPr>
        <w:t>Morrison, 2010</w:t>
      </w:r>
      <w:r w:rsidR="0045592E">
        <w:rPr>
          <w:rFonts w:asciiTheme="majorHAnsi" w:hAnsiTheme="majorHAnsi"/>
          <w:sz w:val="22"/>
          <w:szCs w:val="22"/>
        </w:rPr>
        <w:t>), here we are compelled to consider the moral dilemma of th</w:t>
      </w:r>
      <w:r w:rsidR="0089627A">
        <w:rPr>
          <w:rFonts w:asciiTheme="majorHAnsi" w:hAnsiTheme="majorHAnsi"/>
          <w:sz w:val="22"/>
          <w:szCs w:val="22"/>
        </w:rPr>
        <w:t>e bystander and to reflect on what we</w:t>
      </w:r>
      <w:r w:rsidR="0045592E">
        <w:rPr>
          <w:rFonts w:asciiTheme="majorHAnsi" w:hAnsiTheme="majorHAnsi"/>
          <w:sz w:val="22"/>
          <w:szCs w:val="22"/>
        </w:rPr>
        <w:t xml:space="preserve"> would do in the same circumstances; would we </w:t>
      </w:r>
      <w:proofErr w:type="spellStart"/>
      <w:r w:rsidR="0045592E">
        <w:rPr>
          <w:rFonts w:asciiTheme="majorHAnsi" w:hAnsiTheme="majorHAnsi"/>
          <w:sz w:val="22"/>
          <w:szCs w:val="22"/>
        </w:rPr>
        <w:t>rationalise</w:t>
      </w:r>
      <w:proofErr w:type="spellEnd"/>
      <w:r w:rsidR="0045592E">
        <w:rPr>
          <w:rFonts w:asciiTheme="majorHAnsi" w:hAnsiTheme="majorHAnsi"/>
          <w:sz w:val="22"/>
          <w:szCs w:val="22"/>
        </w:rPr>
        <w:t xml:space="preserve"> and retreat into a state of denial, or would we try to act and confront the situation? </w:t>
      </w:r>
      <w:r w:rsidR="0089627A">
        <w:rPr>
          <w:rFonts w:asciiTheme="majorHAnsi" w:hAnsiTheme="majorHAnsi"/>
          <w:sz w:val="22"/>
          <w:szCs w:val="22"/>
        </w:rPr>
        <w:t xml:space="preserve"> </w:t>
      </w:r>
      <w:proofErr w:type="spellStart"/>
      <w:r w:rsidR="00417671">
        <w:rPr>
          <w:rFonts w:asciiTheme="majorHAnsi" w:hAnsiTheme="majorHAnsi"/>
          <w:sz w:val="22"/>
          <w:szCs w:val="22"/>
        </w:rPr>
        <w:t>Staub</w:t>
      </w:r>
      <w:proofErr w:type="spellEnd"/>
      <w:r w:rsidR="00417671">
        <w:rPr>
          <w:rFonts w:asciiTheme="majorHAnsi" w:hAnsiTheme="majorHAnsi"/>
          <w:sz w:val="22"/>
          <w:szCs w:val="22"/>
        </w:rPr>
        <w:t xml:space="preserve"> (</w:t>
      </w:r>
      <w:r w:rsidR="007934E9">
        <w:rPr>
          <w:rFonts w:asciiTheme="majorHAnsi" w:hAnsiTheme="majorHAnsi"/>
          <w:sz w:val="22"/>
          <w:szCs w:val="22"/>
        </w:rPr>
        <w:t>1992</w:t>
      </w:r>
      <w:r w:rsidR="00417671">
        <w:rPr>
          <w:rFonts w:asciiTheme="majorHAnsi" w:hAnsiTheme="majorHAnsi"/>
          <w:sz w:val="22"/>
          <w:szCs w:val="22"/>
        </w:rPr>
        <w:t>) distingu</w:t>
      </w:r>
      <w:r w:rsidR="0089627A">
        <w:rPr>
          <w:rFonts w:asciiTheme="majorHAnsi" w:hAnsiTheme="majorHAnsi"/>
          <w:sz w:val="22"/>
          <w:szCs w:val="22"/>
        </w:rPr>
        <w:t>ishes between the active and</w:t>
      </w:r>
      <w:r w:rsidR="00417671">
        <w:rPr>
          <w:rFonts w:asciiTheme="majorHAnsi" w:hAnsiTheme="majorHAnsi"/>
          <w:sz w:val="22"/>
          <w:szCs w:val="22"/>
        </w:rPr>
        <w:t xml:space="preserve"> passive bystander, applying classic social psychological research on bystander inertia (an inability or unwillingness to react) to the inaction of bystanders of </w:t>
      </w:r>
      <w:r w:rsidR="00351AF0">
        <w:rPr>
          <w:rFonts w:asciiTheme="majorHAnsi" w:hAnsiTheme="majorHAnsi"/>
          <w:sz w:val="22"/>
          <w:szCs w:val="22"/>
        </w:rPr>
        <w:t>genocide</w:t>
      </w:r>
      <w:r w:rsidR="00417671">
        <w:rPr>
          <w:rFonts w:asciiTheme="majorHAnsi" w:hAnsiTheme="majorHAnsi"/>
          <w:sz w:val="22"/>
          <w:szCs w:val="22"/>
        </w:rPr>
        <w:t>.</w:t>
      </w:r>
      <w:r w:rsidR="00222BAE" w:rsidRPr="00ED6E49">
        <w:rPr>
          <w:rFonts w:asciiTheme="majorHAnsi" w:hAnsiTheme="majorHAnsi"/>
          <w:sz w:val="22"/>
          <w:szCs w:val="22"/>
        </w:rPr>
        <w:t xml:space="preserve"> </w:t>
      </w:r>
      <w:r w:rsidR="00417671" w:rsidRPr="00ED6E49">
        <w:rPr>
          <w:rFonts w:asciiTheme="majorHAnsi" w:hAnsiTheme="majorHAnsi"/>
          <w:i/>
          <w:sz w:val="22"/>
          <w:szCs w:val="22"/>
        </w:rPr>
        <w:t>KZ</w:t>
      </w:r>
      <w:r w:rsidR="00417671">
        <w:rPr>
          <w:rFonts w:asciiTheme="majorHAnsi" w:hAnsiTheme="majorHAnsi"/>
          <w:sz w:val="22"/>
          <w:szCs w:val="22"/>
        </w:rPr>
        <w:t xml:space="preserve"> brings to light issues</w:t>
      </w:r>
      <w:r w:rsidR="000F19FF">
        <w:rPr>
          <w:rFonts w:asciiTheme="majorHAnsi" w:hAnsiTheme="majorHAnsi"/>
          <w:sz w:val="22"/>
          <w:szCs w:val="22"/>
        </w:rPr>
        <w:t xml:space="preserve"> abou</w:t>
      </w:r>
      <w:r w:rsidR="005714C4">
        <w:rPr>
          <w:rFonts w:asciiTheme="majorHAnsi" w:hAnsiTheme="majorHAnsi"/>
          <w:sz w:val="22"/>
          <w:szCs w:val="22"/>
        </w:rPr>
        <w:t xml:space="preserve">t </w:t>
      </w:r>
      <w:r w:rsidR="000F19FF">
        <w:rPr>
          <w:rFonts w:asciiTheme="majorHAnsi" w:hAnsiTheme="majorHAnsi"/>
          <w:sz w:val="22"/>
          <w:szCs w:val="22"/>
        </w:rPr>
        <w:t xml:space="preserve">responsibility for the Holocaust, and the tolerance and complicity of the ordinary bystander. But it is more complex than this – we feel anger at the denial </w:t>
      </w:r>
      <w:r w:rsidR="00C610E1">
        <w:rPr>
          <w:rFonts w:asciiTheme="majorHAnsi" w:hAnsiTheme="majorHAnsi"/>
          <w:sz w:val="22"/>
          <w:szCs w:val="22"/>
        </w:rPr>
        <w:t>and</w:t>
      </w:r>
      <w:r w:rsidR="000F19FF">
        <w:rPr>
          <w:rFonts w:asciiTheme="majorHAnsi" w:hAnsiTheme="majorHAnsi"/>
          <w:sz w:val="22"/>
          <w:szCs w:val="22"/>
        </w:rPr>
        <w:t xml:space="preserve"> the seeming </w:t>
      </w:r>
      <w:r w:rsidR="00C610E1">
        <w:rPr>
          <w:rFonts w:asciiTheme="majorHAnsi" w:hAnsiTheme="majorHAnsi"/>
          <w:sz w:val="22"/>
          <w:szCs w:val="22"/>
        </w:rPr>
        <w:t>complacency</w:t>
      </w:r>
      <w:r w:rsidR="000F19FF">
        <w:rPr>
          <w:rFonts w:asciiTheme="majorHAnsi" w:hAnsiTheme="majorHAnsi"/>
          <w:sz w:val="22"/>
          <w:szCs w:val="22"/>
        </w:rPr>
        <w:t xml:space="preserve"> of some about the fate of the victims</w:t>
      </w:r>
      <w:r w:rsidR="00C610E1">
        <w:rPr>
          <w:rFonts w:asciiTheme="majorHAnsi" w:hAnsiTheme="majorHAnsi"/>
          <w:sz w:val="22"/>
          <w:szCs w:val="22"/>
        </w:rPr>
        <w:t xml:space="preserve"> – but simultaneously we feel the dilemma of those appalled by </w:t>
      </w:r>
      <w:r w:rsidR="005714C4">
        <w:rPr>
          <w:rFonts w:asciiTheme="majorHAnsi" w:hAnsiTheme="majorHAnsi"/>
          <w:sz w:val="22"/>
          <w:szCs w:val="22"/>
        </w:rPr>
        <w:t>what they see but unable to act</w:t>
      </w:r>
      <w:r w:rsidR="00C610E1">
        <w:rPr>
          <w:rFonts w:asciiTheme="majorHAnsi" w:hAnsiTheme="majorHAnsi"/>
          <w:sz w:val="22"/>
          <w:szCs w:val="22"/>
        </w:rPr>
        <w:t xml:space="preserve"> and haunted by the shame and the guilt. </w:t>
      </w:r>
      <w:r w:rsidR="0045592E">
        <w:rPr>
          <w:rFonts w:asciiTheme="majorHAnsi" w:hAnsiTheme="majorHAnsi"/>
          <w:sz w:val="22"/>
          <w:szCs w:val="22"/>
        </w:rPr>
        <w:t>Seeing these bystanders</w:t>
      </w:r>
      <w:r w:rsidR="00005D70">
        <w:rPr>
          <w:rFonts w:asciiTheme="majorHAnsi" w:hAnsiTheme="majorHAnsi"/>
          <w:sz w:val="22"/>
          <w:szCs w:val="22"/>
        </w:rPr>
        <w:t>’</w:t>
      </w:r>
      <w:r w:rsidR="0045592E">
        <w:rPr>
          <w:rFonts w:asciiTheme="majorHAnsi" w:hAnsiTheme="majorHAnsi"/>
          <w:sz w:val="22"/>
          <w:szCs w:val="22"/>
        </w:rPr>
        <w:t xml:space="preserve"> conflicted memories in the present day one </w:t>
      </w:r>
      <w:r w:rsidR="000F19FF">
        <w:rPr>
          <w:rFonts w:asciiTheme="majorHAnsi" w:hAnsiTheme="majorHAnsi"/>
          <w:sz w:val="22"/>
          <w:szCs w:val="22"/>
        </w:rPr>
        <w:t xml:space="preserve">further reflects </w:t>
      </w:r>
      <w:r w:rsidR="0089780A">
        <w:rPr>
          <w:rFonts w:asciiTheme="majorHAnsi" w:hAnsiTheme="majorHAnsi"/>
          <w:sz w:val="22"/>
          <w:szCs w:val="22"/>
        </w:rPr>
        <w:t>up</w:t>
      </w:r>
      <w:r w:rsidR="000F19FF">
        <w:rPr>
          <w:rFonts w:asciiTheme="majorHAnsi" w:hAnsiTheme="majorHAnsi"/>
          <w:sz w:val="22"/>
          <w:szCs w:val="22"/>
        </w:rPr>
        <w:t>on h</w:t>
      </w:r>
      <w:r w:rsidR="00417671">
        <w:rPr>
          <w:rFonts w:asciiTheme="majorHAnsi" w:hAnsiTheme="majorHAnsi"/>
          <w:sz w:val="22"/>
          <w:szCs w:val="22"/>
        </w:rPr>
        <w:t>ow the witness to atrocity lives</w:t>
      </w:r>
      <w:r w:rsidR="000F19FF">
        <w:rPr>
          <w:rFonts w:asciiTheme="majorHAnsi" w:hAnsiTheme="majorHAnsi"/>
          <w:sz w:val="22"/>
          <w:szCs w:val="22"/>
        </w:rPr>
        <w:t xml:space="preserve"> with their past</w:t>
      </w:r>
      <w:r w:rsidR="0089780A">
        <w:rPr>
          <w:rFonts w:asciiTheme="majorHAnsi" w:hAnsiTheme="majorHAnsi"/>
          <w:sz w:val="22"/>
          <w:szCs w:val="22"/>
        </w:rPr>
        <w:t xml:space="preserve">. </w:t>
      </w:r>
      <w:r w:rsidR="0022027B">
        <w:rPr>
          <w:rFonts w:asciiTheme="majorHAnsi" w:hAnsiTheme="majorHAnsi"/>
          <w:sz w:val="22"/>
          <w:szCs w:val="22"/>
        </w:rPr>
        <w:t xml:space="preserve">These complex states of denial, action or inaction on the part of the contemporary bystander are also reflected in the </w:t>
      </w:r>
      <w:r w:rsidR="00222BAE">
        <w:rPr>
          <w:rFonts w:asciiTheme="majorHAnsi" w:hAnsiTheme="majorHAnsi"/>
          <w:sz w:val="22"/>
          <w:szCs w:val="22"/>
        </w:rPr>
        <w:t>way a nation state constructs a c</w:t>
      </w:r>
      <w:r w:rsidR="002133F4">
        <w:rPr>
          <w:rFonts w:asciiTheme="majorHAnsi" w:hAnsiTheme="majorHAnsi"/>
          <w:sz w:val="22"/>
          <w:szCs w:val="22"/>
        </w:rPr>
        <w:t>ollective narrative of history</w:t>
      </w:r>
      <w:r w:rsidR="005714C4">
        <w:rPr>
          <w:rFonts w:asciiTheme="majorHAnsi" w:hAnsiTheme="majorHAnsi"/>
          <w:sz w:val="22"/>
          <w:szCs w:val="22"/>
        </w:rPr>
        <w:t>, which in</w:t>
      </w:r>
      <w:r w:rsidR="00222BAE">
        <w:rPr>
          <w:rFonts w:asciiTheme="majorHAnsi" w:hAnsiTheme="majorHAnsi"/>
          <w:sz w:val="22"/>
          <w:szCs w:val="22"/>
        </w:rPr>
        <w:t xml:space="preserve"> turn impacts on the national identity of successive generations (</w:t>
      </w:r>
      <w:proofErr w:type="spellStart"/>
      <w:r w:rsidR="006958AA">
        <w:rPr>
          <w:rFonts w:asciiTheme="majorHAnsi" w:hAnsiTheme="majorHAnsi"/>
          <w:sz w:val="22"/>
          <w:szCs w:val="22"/>
        </w:rPr>
        <w:t>Rolston</w:t>
      </w:r>
      <w:proofErr w:type="spellEnd"/>
      <w:r w:rsidR="006958AA">
        <w:rPr>
          <w:rFonts w:asciiTheme="majorHAnsi" w:hAnsiTheme="majorHAnsi"/>
          <w:sz w:val="22"/>
          <w:szCs w:val="22"/>
        </w:rPr>
        <w:t>, 2010</w:t>
      </w:r>
      <w:r w:rsidR="00B226DD">
        <w:rPr>
          <w:rFonts w:asciiTheme="majorHAnsi" w:hAnsiTheme="majorHAnsi"/>
          <w:sz w:val="22"/>
          <w:szCs w:val="22"/>
        </w:rPr>
        <w:t>; Hirsch, 2008</w:t>
      </w:r>
      <w:r w:rsidR="00222BAE">
        <w:rPr>
          <w:rFonts w:asciiTheme="majorHAnsi" w:hAnsiTheme="majorHAnsi"/>
          <w:sz w:val="22"/>
          <w:szCs w:val="22"/>
        </w:rPr>
        <w:t>).</w:t>
      </w:r>
    </w:p>
    <w:p w14:paraId="0193D0B1" w14:textId="77777777" w:rsidR="00417671" w:rsidRDefault="00417671" w:rsidP="009B1573">
      <w:pPr>
        <w:spacing w:line="360" w:lineRule="auto"/>
        <w:jc w:val="both"/>
        <w:rPr>
          <w:rFonts w:asciiTheme="majorHAnsi" w:hAnsiTheme="majorHAnsi"/>
          <w:sz w:val="22"/>
          <w:szCs w:val="22"/>
        </w:rPr>
      </w:pPr>
    </w:p>
    <w:p w14:paraId="1EB9CCB3" w14:textId="77777777" w:rsidR="001D4046" w:rsidRDefault="001D4046" w:rsidP="009B1573">
      <w:pPr>
        <w:spacing w:line="360" w:lineRule="auto"/>
        <w:jc w:val="both"/>
        <w:rPr>
          <w:rFonts w:asciiTheme="majorHAnsi" w:hAnsiTheme="majorHAnsi"/>
          <w:sz w:val="22"/>
          <w:szCs w:val="22"/>
        </w:rPr>
      </w:pPr>
    </w:p>
    <w:p w14:paraId="58EEC3EC" w14:textId="77777777" w:rsidR="008A0364" w:rsidRPr="007A7D28" w:rsidRDefault="001B495B" w:rsidP="001B495B">
      <w:pPr>
        <w:spacing w:line="360" w:lineRule="auto"/>
        <w:jc w:val="center"/>
        <w:rPr>
          <w:rFonts w:asciiTheme="majorHAnsi" w:hAnsiTheme="majorHAnsi"/>
          <w:b/>
          <w:sz w:val="22"/>
          <w:szCs w:val="22"/>
        </w:rPr>
      </w:pPr>
      <w:r>
        <w:rPr>
          <w:rFonts w:asciiTheme="majorHAnsi" w:hAnsiTheme="majorHAnsi"/>
          <w:b/>
          <w:sz w:val="22"/>
          <w:szCs w:val="22"/>
        </w:rPr>
        <w:t>Everyday Life in the S</w:t>
      </w:r>
      <w:r w:rsidR="00AB10B2" w:rsidRPr="007A7D28">
        <w:rPr>
          <w:rFonts w:asciiTheme="majorHAnsi" w:hAnsiTheme="majorHAnsi"/>
          <w:b/>
          <w:sz w:val="22"/>
          <w:szCs w:val="22"/>
        </w:rPr>
        <w:t xml:space="preserve">hadow </w:t>
      </w:r>
      <w:r>
        <w:rPr>
          <w:rFonts w:asciiTheme="majorHAnsi" w:hAnsiTheme="majorHAnsi"/>
          <w:b/>
          <w:sz w:val="22"/>
          <w:szCs w:val="22"/>
        </w:rPr>
        <w:t>of the P</w:t>
      </w:r>
      <w:r w:rsidR="008A0364" w:rsidRPr="007A7D28">
        <w:rPr>
          <w:rFonts w:asciiTheme="majorHAnsi" w:hAnsiTheme="majorHAnsi"/>
          <w:b/>
          <w:sz w:val="22"/>
          <w:szCs w:val="22"/>
        </w:rPr>
        <w:t>ast</w:t>
      </w:r>
    </w:p>
    <w:p w14:paraId="5ADF125B" w14:textId="77777777" w:rsidR="008A0364" w:rsidRDefault="008A0364" w:rsidP="009B1573">
      <w:pPr>
        <w:spacing w:line="360" w:lineRule="auto"/>
        <w:jc w:val="both"/>
        <w:rPr>
          <w:rFonts w:asciiTheme="majorHAnsi" w:hAnsiTheme="majorHAnsi"/>
          <w:sz w:val="22"/>
          <w:szCs w:val="22"/>
        </w:rPr>
      </w:pPr>
    </w:p>
    <w:p w14:paraId="3AD01882" w14:textId="77777777" w:rsidR="00DD6498" w:rsidRDefault="008A0364" w:rsidP="009B1573">
      <w:pPr>
        <w:spacing w:line="360" w:lineRule="auto"/>
        <w:jc w:val="both"/>
        <w:rPr>
          <w:rFonts w:asciiTheme="majorHAnsi" w:hAnsiTheme="majorHAnsi"/>
          <w:sz w:val="22"/>
          <w:szCs w:val="22"/>
        </w:rPr>
      </w:pPr>
      <w:r w:rsidRPr="006958AA">
        <w:rPr>
          <w:rFonts w:asciiTheme="majorHAnsi" w:hAnsiTheme="majorHAnsi"/>
          <w:i/>
          <w:sz w:val="22"/>
          <w:szCs w:val="22"/>
        </w:rPr>
        <w:t>KZ</w:t>
      </w:r>
      <w:r w:rsidR="001D4046">
        <w:rPr>
          <w:rFonts w:asciiTheme="majorHAnsi" w:hAnsiTheme="majorHAnsi"/>
          <w:sz w:val="22"/>
          <w:szCs w:val="22"/>
        </w:rPr>
        <w:t xml:space="preserve"> also represent</w:t>
      </w:r>
      <w:r>
        <w:rPr>
          <w:rFonts w:asciiTheme="majorHAnsi" w:hAnsiTheme="majorHAnsi"/>
          <w:sz w:val="22"/>
          <w:szCs w:val="22"/>
        </w:rPr>
        <w:t xml:space="preserve">s the views </w:t>
      </w:r>
      <w:r w:rsidR="00151A47">
        <w:rPr>
          <w:rFonts w:asciiTheme="majorHAnsi" w:hAnsiTheme="majorHAnsi"/>
          <w:sz w:val="22"/>
          <w:szCs w:val="22"/>
        </w:rPr>
        <w:t xml:space="preserve">of </w:t>
      </w:r>
      <w:r w:rsidR="001D4046">
        <w:rPr>
          <w:rFonts w:asciiTheme="majorHAnsi" w:hAnsiTheme="majorHAnsi"/>
          <w:sz w:val="22"/>
          <w:szCs w:val="22"/>
        </w:rPr>
        <w:t>people</w:t>
      </w:r>
      <w:r>
        <w:rPr>
          <w:rFonts w:asciiTheme="majorHAnsi" w:hAnsiTheme="majorHAnsi"/>
          <w:sz w:val="22"/>
          <w:szCs w:val="22"/>
        </w:rPr>
        <w:t xml:space="preserve"> who</w:t>
      </w:r>
      <w:r w:rsidR="001D4046">
        <w:rPr>
          <w:rFonts w:asciiTheme="majorHAnsi" w:hAnsiTheme="majorHAnsi"/>
          <w:sz w:val="22"/>
          <w:szCs w:val="22"/>
        </w:rPr>
        <w:t xml:space="preserve"> currently</w:t>
      </w:r>
      <w:r>
        <w:rPr>
          <w:rFonts w:asciiTheme="majorHAnsi" w:hAnsiTheme="majorHAnsi"/>
          <w:sz w:val="22"/>
          <w:szCs w:val="22"/>
        </w:rPr>
        <w:t xml:space="preserve"> live near the</w:t>
      </w:r>
      <w:r w:rsidR="001D4046">
        <w:rPr>
          <w:rFonts w:asciiTheme="majorHAnsi" w:hAnsiTheme="majorHAnsi"/>
          <w:sz w:val="22"/>
          <w:szCs w:val="22"/>
        </w:rPr>
        <w:t xml:space="preserve"> camp and work there; </w:t>
      </w:r>
      <w:r w:rsidR="00BA1B51">
        <w:rPr>
          <w:rFonts w:asciiTheme="majorHAnsi" w:hAnsiTheme="majorHAnsi"/>
          <w:sz w:val="22"/>
          <w:szCs w:val="22"/>
        </w:rPr>
        <w:t xml:space="preserve">the present-day bystanders who are connected to the Holocaust by </w:t>
      </w:r>
      <w:r w:rsidR="002F59DC">
        <w:rPr>
          <w:rFonts w:asciiTheme="majorHAnsi" w:hAnsiTheme="majorHAnsi"/>
          <w:sz w:val="22"/>
          <w:szCs w:val="22"/>
        </w:rPr>
        <w:t>both their national</w:t>
      </w:r>
      <w:r w:rsidR="00BA1B51">
        <w:rPr>
          <w:rFonts w:asciiTheme="majorHAnsi" w:hAnsiTheme="majorHAnsi"/>
          <w:sz w:val="22"/>
          <w:szCs w:val="22"/>
        </w:rPr>
        <w:t xml:space="preserve"> history </w:t>
      </w:r>
      <w:r w:rsidR="002F59DC">
        <w:rPr>
          <w:rFonts w:asciiTheme="majorHAnsi" w:hAnsiTheme="majorHAnsi"/>
          <w:sz w:val="22"/>
          <w:szCs w:val="22"/>
        </w:rPr>
        <w:t>and physical locality</w:t>
      </w:r>
      <w:r w:rsidR="00BA1B51">
        <w:rPr>
          <w:rFonts w:asciiTheme="majorHAnsi" w:hAnsiTheme="majorHAnsi"/>
          <w:sz w:val="22"/>
          <w:szCs w:val="22"/>
        </w:rPr>
        <w:t xml:space="preserve">. </w:t>
      </w:r>
      <w:r w:rsidR="003A7BE3">
        <w:rPr>
          <w:rFonts w:asciiTheme="majorHAnsi" w:hAnsiTheme="majorHAnsi"/>
          <w:sz w:val="22"/>
          <w:szCs w:val="22"/>
        </w:rPr>
        <w:t>They too</w:t>
      </w:r>
      <w:r w:rsidR="00BA1B51">
        <w:rPr>
          <w:rFonts w:asciiTheme="majorHAnsi" w:hAnsiTheme="majorHAnsi"/>
          <w:sz w:val="22"/>
          <w:szCs w:val="22"/>
        </w:rPr>
        <w:t xml:space="preserve"> reveal a complex set of emotions, and the contrasting </w:t>
      </w:r>
      <w:r w:rsidR="00DD6498">
        <w:rPr>
          <w:rFonts w:asciiTheme="majorHAnsi" w:hAnsiTheme="majorHAnsi"/>
          <w:sz w:val="22"/>
          <w:szCs w:val="22"/>
        </w:rPr>
        <w:t>perspectives</w:t>
      </w:r>
      <w:r w:rsidR="00BA1B51">
        <w:rPr>
          <w:rFonts w:asciiTheme="majorHAnsi" w:hAnsiTheme="majorHAnsi"/>
          <w:sz w:val="22"/>
          <w:szCs w:val="22"/>
        </w:rPr>
        <w:t xml:space="preserve"> allow </w:t>
      </w:r>
      <w:r w:rsidR="001D4046">
        <w:rPr>
          <w:rFonts w:asciiTheme="majorHAnsi" w:hAnsiTheme="majorHAnsi"/>
          <w:sz w:val="22"/>
          <w:szCs w:val="22"/>
        </w:rPr>
        <w:t>us</w:t>
      </w:r>
      <w:r w:rsidR="00BA1B51">
        <w:rPr>
          <w:rFonts w:asciiTheme="majorHAnsi" w:hAnsiTheme="majorHAnsi"/>
          <w:sz w:val="22"/>
          <w:szCs w:val="22"/>
        </w:rPr>
        <w:t xml:space="preserve"> to reflect on </w:t>
      </w:r>
      <w:r w:rsidR="00DD6498">
        <w:rPr>
          <w:rFonts w:asciiTheme="majorHAnsi" w:hAnsiTheme="majorHAnsi"/>
          <w:sz w:val="22"/>
          <w:szCs w:val="22"/>
        </w:rPr>
        <w:t>how we live with the past in the present, and come to terms with the ‘difficult heritage’ of our ancestors.</w:t>
      </w:r>
      <w:r w:rsidR="000231E7">
        <w:rPr>
          <w:rFonts w:asciiTheme="majorHAnsi" w:hAnsiTheme="majorHAnsi"/>
          <w:sz w:val="22"/>
          <w:szCs w:val="22"/>
        </w:rPr>
        <w:t xml:space="preserve"> As criminologists we </w:t>
      </w:r>
      <w:r w:rsidR="001D4046">
        <w:rPr>
          <w:rFonts w:asciiTheme="majorHAnsi" w:hAnsiTheme="majorHAnsi"/>
          <w:sz w:val="22"/>
          <w:szCs w:val="22"/>
        </w:rPr>
        <w:t xml:space="preserve">arguably </w:t>
      </w:r>
      <w:r w:rsidR="000231E7">
        <w:rPr>
          <w:rFonts w:asciiTheme="majorHAnsi" w:hAnsiTheme="majorHAnsi"/>
          <w:sz w:val="22"/>
          <w:szCs w:val="22"/>
        </w:rPr>
        <w:t>should be interested in how crimes on this scale impact on individuals and society long after the event, and ultimately become part of our identity and culture.</w:t>
      </w:r>
      <w:r w:rsidR="00D618F9">
        <w:rPr>
          <w:rFonts w:asciiTheme="majorHAnsi" w:hAnsiTheme="majorHAnsi"/>
          <w:sz w:val="22"/>
          <w:szCs w:val="22"/>
        </w:rPr>
        <w:t xml:space="preserve"> </w:t>
      </w:r>
      <w:r w:rsidR="00D479A4">
        <w:rPr>
          <w:rFonts w:asciiTheme="majorHAnsi" w:hAnsiTheme="majorHAnsi"/>
          <w:sz w:val="22"/>
          <w:szCs w:val="22"/>
        </w:rPr>
        <w:t xml:space="preserve">Hirsch (2008) discusses this ‘post memory’ whereby significant events before an individual’s birth are culturally transmitted, form part of collective memory, and personal and national identity.  </w:t>
      </w:r>
    </w:p>
    <w:p w14:paraId="5C48F8D5" w14:textId="77777777" w:rsidR="00DD6498" w:rsidRDefault="00DD6498" w:rsidP="009B1573">
      <w:pPr>
        <w:spacing w:line="360" w:lineRule="auto"/>
        <w:jc w:val="both"/>
        <w:rPr>
          <w:rFonts w:asciiTheme="majorHAnsi" w:hAnsiTheme="majorHAnsi"/>
          <w:sz w:val="22"/>
          <w:szCs w:val="22"/>
        </w:rPr>
      </w:pPr>
    </w:p>
    <w:p w14:paraId="767EF9C3" w14:textId="77777777" w:rsidR="006F3EDD" w:rsidRDefault="00213B01" w:rsidP="009B1573">
      <w:pPr>
        <w:spacing w:line="360" w:lineRule="auto"/>
        <w:jc w:val="both"/>
        <w:rPr>
          <w:rFonts w:asciiTheme="majorHAnsi" w:hAnsiTheme="majorHAnsi"/>
          <w:sz w:val="22"/>
          <w:szCs w:val="22"/>
        </w:rPr>
      </w:pPr>
      <w:proofErr w:type="spellStart"/>
      <w:r>
        <w:rPr>
          <w:rFonts w:asciiTheme="majorHAnsi" w:hAnsiTheme="majorHAnsi"/>
          <w:sz w:val="22"/>
          <w:szCs w:val="22"/>
        </w:rPr>
        <w:t>Bloomstein</w:t>
      </w:r>
      <w:proofErr w:type="spellEnd"/>
      <w:r>
        <w:rPr>
          <w:rFonts w:asciiTheme="majorHAnsi" w:hAnsiTheme="majorHAnsi"/>
          <w:sz w:val="22"/>
          <w:szCs w:val="22"/>
        </w:rPr>
        <w:t xml:space="preserve"> talks to the current residents of </w:t>
      </w:r>
      <w:proofErr w:type="spellStart"/>
      <w:r>
        <w:rPr>
          <w:rFonts w:asciiTheme="majorHAnsi" w:hAnsiTheme="majorHAnsi"/>
          <w:sz w:val="22"/>
          <w:szCs w:val="22"/>
        </w:rPr>
        <w:t>Mauthausen</w:t>
      </w:r>
      <w:proofErr w:type="spellEnd"/>
      <w:r>
        <w:rPr>
          <w:rFonts w:asciiTheme="majorHAnsi" w:hAnsiTheme="majorHAnsi"/>
          <w:sz w:val="22"/>
          <w:szCs w:val="22"/>
        </w:rPr>
        <w:t xml:space="preserve"> and reveals their a</w:t>
      </w:r>
      <w:r w:rsidR="00DD6498">
        <w:rPr>
          <w:rFonts w:asciiTheme="majorHAnsi" w:hAnsiTheme="majorHAnsi"/>
          <w:sz w:val="22"/>
          <w:szCs w:val="22"/>
        </w:rPr>
        <w:t>mbivalence</w:t>
      </w:r>
      <w:r>
        <w:rPr>
          <w:rFonts w:asciiTheme="majorHAnsi" w:hAnsiTheme="majorHAnsi"/>
          <w:sz w:val="22"/>
          <w:szCs w:val="22"/>
        </w:rPr>
        <w:t xml:space="preserve"> about living so close to the site of atrocity, and the necessary adaptation to live </w:t>
      </w:r>
      <w:r w:rsidR="006F3EDD">
        <w:rPr>
          <w:rFonts w:asciiTheme="majorHAnsi" w:hAnsiTheme="majorHAnsi"/>
          <w:sz w:val="22"/>
          <w:szCs w:val="22"/>
        </w:rPr>
        <w:t xml:space="preserve">with this on a day-to-day basis. In one scene we see a middle-aged woman defending </w:t>
      </w:r>
      <w:proofErr w:type="spellStart"/>
      <w:r w:rsidR="006F3EDD">
        <w:rPr>
          <w:rFonts w:asciiTheme="majorHAnsi" w:hAnsiTheme="majorHAnsi"/>
          <w:sz w:val="22"/>
          <w:szCs w:val="22"/>
        </w:rPr>
        <w:t>Mauthausen</w:t>
      </w:r>
      <w:proofErr w:type="spellEnd"/>
      <w:r w:rsidR="006F3EDD">
        <w:rPr>
          <w:rFonts w:asciiTheme="majorHAnsi" w:hAnsiTheme="majorHAnsi"/>
          <w:sz w:val="22"/>
          <w:szCs w:val="22"/>
        </w:rPr>
        <w:t xml:space="preserve"> to the camera: </w:t>
      </w:r>
    </w:p>
    <w:p w14:paraId="0040ADBF" w14:textId="77777777" w:rsidR="006F3EDD" w:rsidRDefault="006F3EDD" w:rsidP="001B495B">
      <w:pPr>
        <w:ind w:left="720"/>
        <w:jc w:val="both"/>
        <w:rPr>
          <w:rFonts w:asciiTheme="majorHAnsi" w:hAnsiTheme="majorHAnsi"/>
          <w:sz w:val="22"/>
          <w:szCs w:val="22"/>
        </w:rPr>
      </w:pPr>
      <w:r>
        <w:rPr>
          <w:rFonts w:asciiTheme="majorHAnsi" w:hAnsiTheme="majorHAnsi"/>
          <w:sz w:val="22"/>
          <w:szCs w:val="22"/>
        </w:rPr>
        <w:t>I’ve been in situations when I’ve been asked where I’m from and I say ‘</w:t>
      </w:r>
      <w:proofErr w:type="spellStart"/>
      <w:r>
        <w:rPr>
          <w:rFonts w:asciiTheme="majorHAnsi" w:hAnsiTheme="majorHAnsi"/>
          <w:sz w:val="22"/>
          <w:szCs w:val="22"/>
        </w:rPr>
        <w:t>Mauthausen</w:t>
      </w:r>
      <w:proofErr w:type="spellEnd"/>
      <w:r>
        <w:rPr>
          <w:rFonts w:asciiTheme="majorHAnsi" w:hAnsiTheme="majorHAnsi"/>
          <w:sz w:val="22"/>
          <w:szCs w:val="22"/>
        </w:rPr>
        <w:t>’, there was just a shudder… I’m not as</w:t>
      </w:r>
      <w:r w:rsidR="001D4046">
        <w:rPr>
          <w:rFonts w:asciiTheme="majorHAnsi" w:hAnsiTheme="majorHAnsi"/>
          <w:sz w:val="22"/>
          <w:szCs w:val="22"/>
        </w:rPr>
        <w:t xml:space="preserve">hamed of being from </w:t>
      </w:r>
      <w:proofErr w:type="spellStart"/>
      <w:r w:rsidR="001D4046">
        <w:rPr>
          <w:rFonts w:asciiTheme="majorHAnsi" w:hAnsiTheme="majorHAnsi"/>
          <w:sz w:val="22"/>
          <w:szCs w:val="22"/>
        </w:rPr>
        <w:t>Mauthausen</w:t>
      </w:r>
      <w:proofErr w:type="spellEnd"/>
      <w:r w:rsidR="001D4046">
        <w:rPr>
          <w:rFonts w:asciiTheme="majorHAnsi" w:hAnsiTheme="majorHAnsi"/>
          <w:sz w:val="22"/>
          <w:szCs w:val="22"/>
        </w:rPr>
        <w:t>.</w:t>
      </w:r>
    </w:p>
    <w:p w14:paraId="4C562E42" w14:textId="77777777" w:rsidR="006F3EDD" w:rsidRDefault="006F3EDD" w:rsidP="009B1573">
      <w:pPr>
        <w:spacing w:line="360" w:lineRule="auto"/>
        <w:jc w:val="both"/>
        <w:rPr>
          <w:rFonts w:asciiTheme="majorHAnsi" w:hAnsiTheme="majorHAnsi"/>
          <w:sz w:val="22"/>
          <w:szCs w:val="22"/>
        </w:rPr>
      </w:pPr>
    </w:p>
    <w:p w14:paraId="21398AD2" w14:textId="77777777" w:rsidR="00BF41C2" w:rsidRDefault="006F3EDD" w:rsidP="009B1573">
      <w:pPr>
        <w:spacing w:line="360" w:lineRule="auto"/>
        <w:jc w:val="both"/>
        <w:rPr>
          <w:rFonts w:asciiTheme="majorHAnsi" w:hAnsiTheme="majorHAnsi"/>
          <w:sz w:val="22"/>
          <w:szCs w:val="22"/>
          <w:highlight w:val="yellow"/>
        </w:rPr>
      </w:pPr>
      <w:r>
        <w:rPr>
          <w:rFonts w:asciiTheme="majorHAnsi" w:hAnsiTheme="majorHAnsi"/>
          <w:sz w:val="22"/>
          <w:szCs w:val="22"/>
        </w:rPr>
        <w:t xml:space="preserve">She relates how when she </w:t>
      </w:r>
      <w:r w:rsidR="0000175F">
        <w:rPr>
          <w:rFonts w:asciiTheme="majorHAnsi" w:hAnsiTheme="majorHAnsi"/>
          <w:sz w:val="22"/>
          <w:szCs w:val="22"/>
        </w:rPr>
        <w:t xml:space="preserve">visited </w:t>
      </w:r>
      <w:proofErr w:type="spellStart"/>
      <w:r w:rsidR="0000175F">
        <w:rPr>
          <w:rFonts w:asciiTheme="majorHAnsi" w:hAnsiTheme="majorHAnsi"/>
          <w:sz w:val="22"/>
          <w:szCs w:val="22"/>
        </w:rPr>
        <w:t>Yad</w:t>
      </w:r>
      <w:proofErr w:type="spellEnd"/>
      <w:r w:rsidR="0000175F">
        <w:rPr>
          <w:rFonts w:asciiTheme="majorHAnsi" w:hAnsiTheme="majorHAnsi"/>
          <w:sz w:val="22"/>
          <w:szCs w:val="22"/>
        </w:rPr>
        <w:t xml:space="preserve"> </w:t>
      </w:r>
      <w:proofErr w:type="spellStart"/>
      <w:r w:rsidR="0000175F">
        <w:rPr>
          <w:rFonts w:asciiTheme="majorHAnsi" w:hAnsiTheme="majorHAnsi"/>
          <w:sz w:val="22"/>
          <w:szCs w:val="22"/>
        </w:rPr>
        <w:t>Vashem</w:t>
      </w:r>
      <w:proofErr w:type="spellEnd"/>
      <w:r w:rsidR="0000175F">
        <w:rPr>
          <w:rFonts w:asciiTheme="majorHAnsi" w:hAnsiTheme="majorHAnsi"/>
          <w:sz w:val="22"/>
          <w:szCs w:val="22"/>
        </w:rPr>
        <w:t xml:space="preserve"> in Israel,</w:t>
      </w:r>
      <w:r>
        <w:rPr>
          <w:rFonts w:asciiTheme="majorHAnsi" w:hAnsiTheme="majorHAnsi"/>
          <w:sz w:val="22"/>
          <w:szCs w:val="22"/>
        </w:rPr>
        <w:t xml:space="preserve"> the guide warned her not to tell the other visitors where she came from. But she said she was proud to see </w:t>
      </w:r>
      <w:r w:rsidR="0000175F">
        <w:rPr>
          <w:rFonts w:asciiTheme="majorHAnsi" w:hAnsiTheme="majorHAnsi"/>
          <w:sz w:val="22"/>
          <w:szCs w:val="22"/>
        </w:rPr>
        <w:t xml:space="preserve">the name of </w:t>
      </w:r>
      <w:proofErr w:type="spellStart"/>
      <w:r w:rsidR="0000175F">
        <w:rPr>
          <w:rFonts w:asciiTheme="majorHAnsi" w:hAnsiTheme="majorHAnsi"/>
          <w:sz w:val="22"/>
          <w:szCs w:val="22"/>
        </w:rPr>
        <w:t>Mauthausen</w:t>
      </w:r>
      <w:proofErr w:type="spellEnd"/>
      <w:r w:rsidR="0000175F">
        <w:rPr>
          <w:rFonts w:asciiTheme="majorHAnsi" w:hAnsiTheme="majorHAnsi"/>
          <w:sz w:val="22"/>
          <w:szCs w:val="22"/>
        </w:rPr>
        <w:t xml:space="preserve"> on a list of concentration camps in a Holocaust museum. </w:t>
      </w:r>
      <w:r w:rsidR="009143A5">
        <w:rPr>
          <w:rFonts w:asciiTheme="majorHAnsi" w:hAnsiTheme="majorHAnsi"/>
          <w:sz w:val="22"/>
          <w:szCs w:val="22"/>
        </w:rPr>
        <w:t>The camera stays</w:t>
      </w:r>
      <w:r>
        <w:rPr>
          <w:rFonts w:asciiTheme="majorHAnsi" w:hAnsiTheme="majorHAnsi"/>
          <w:sz w:val="22"/>
          <w:szCs w:val="22"/>
        </w:rPr>
        <w:t xml:space="preserve"> with her after her claims, and we see her </w:t>
      </w:r>
      <w:r w:rsidR="002133F4">
        <w:rPr>
          <w:rFonts w:asciiTheme="majorHAnsi" w:hAnsiTheme="majorHAnsi"/>
          <w:sz w:val="22"/>
          <w:szCs w:val="22"/>
        </w:rPr>
        <w:t>discomposure</w:t>
      </w:r>
      <w:r>
        <w:rPr>
          <w:rFonts w:asciiTheme="majorHAnsi" w:hAnsiTheme="majorHAnsi"/>
          <w:sz w:val="22"/>
          <w:szCs w:val="22"/>
        </w:rPr>
        <w:t>. She has obviously been affected by her association with the place, but adapts to other people’s reactions by defending her town and her decision to live there. In order to do so one is struck with the process of distancing that she must have gone through –</w:t>
      </w:r>
      <w:r w:rsidR="00102C3A">
        <w:rPr>
          <w:rFonts w:asciiTheme="majorHAnsi" w:hAnsiTheme="majorHAnsi"/>
          <w:sz w:val="22"/>
          <w:szCs w:val="22"/>
        </w:rPr>
        <w:t xml:space="preserve"> </w:t>
      </w:r>
      <w:r>
        <w:rPr>
          <w:rFonts w:asciiTheme="majorHAnsi" w:hAnsiTheme="majorHAnsi"/>
          <w:sz w:val="22"/>
          <w:szCs w:val="22"/>
        </w:rPr>
        <w:t xml:space="preserve">if she </w:t>
      </w:r>
      <w:proofErr w:type="spellStart"/>
      <w:r>
        <w:rPr>
          <w:rFonts w:asciiTheme="majorHAnsi" w:hAnsiTheme="majorHAnsi"/>
          <w:sz w:val="22"/>
          <w:szCs w:val="22"/>
        </w:rPr>
        <w:t>empathised</w:t>
      </w:r>
      <w:proofErr w:type="spellEnd"/>
      <w:r>
        <w:rPr>
          <w:rFonts w:asciiTheme="majorHAnsi" w:hAnsiTheme="majorHAnsi"/>
          <w:sz w:val="22"/>
          <w:szCs w:val="22"/>
        </w:rPr>
        <w:t xml:space="preserve"> with the victims would </w:t>
      </w:r>
      <w:r w:rsidR="00102C3A">
        <w:rPr>
          <w:rFonts w:asciiTheme="majorHAnsi" w:hAnsiTheme="majorHAnsi"/>
          <w:sz w:val="22"/>
          <w:szCs w:val="22"/>
        </w:rPr>
        <w:t xml:space="preserve">she </w:t>
      </w:r>
      <w:r>
        <w:rPr>
          <w:rFonts w:asciiTheme="majorHAnsi" w:hAnsiTheme="majorHAnsi"/>
          <w:sz w:val="22"/>
          <w:szCs w:val="22"/>
        </w:rPr>
        <w:t>be able</w:t>
      </w:r>
      <w:r w:rsidR="005D334F">
        <w:rPr>
          <w:rFonts w:asciiTheme="majorHAnsi" w:hAnsiTheme="majorHAnsi"/>
          <w:sz w:val="22"/>
          <w:szCs w:val="22"/>
        </w:rPr>
        <w:t xml:space="preserve"> to live with the daily reminder? We also see a </w:t>
      </w:r>
      <w:r w:rsidR="008C34EF">
        <w:rPr>
          <w:rFonts w:asciiTheme="majorHAnsi" w:hAnsiTheme="majorHAnsi"/>
          <w:sz w:val="22"/>
          <w:szCs w:val="22"/>
        </w:rPr>
        <w:t xml:space="preserve">young couple </w:t>
      </w:r>
      <w:r w:rsidR="00102C3A">
        <w:rPr>
          <w:rFonts w:asciiTheme="majorHAnsi" w:hAnsiTheme="majorHAnsi"/>
          <w:sz w:val="22"/>
          <w:szCs w:val="22"/>
        </w:rPr>
        <w:t>that</w:t>
      </w:r>
      <w:r w:rsidR="008C34EF">
        <w:rPr>
          <w:rFonts w:asciiTheme="majorHAnsi" w:hAnsiTheme="majorHAnsi"/>
          <w:sz w:val="22"/>
          <w:szCs w:val="22"/>
        </w:rPr>
        <w:t xml:space="preserve"> moved to the town and live in one of the former SS officer houses. When asked if it is a burden to live there, they laugh it off and relate the tasteless jokes their friends made when they moved in. </w:t>
      </w:r>
      <w:r w:rsidR="005D334F">
        <w:rPr>
          <w:rFonts w:asciiTheme="majorHAnsi" w:hAnsiTheme="majorHAnsi"/>
          <w:sz w:val="22"/>
          <w:szCs w:val="22"/>
        </w:rPr>
        <w:t>They seem almost indifferent to the hist</w:t>
      </w:r>
      <w:r w:rsidR="005900F9">
        <w:rPr>
          <w:rFonts w:asciiTheme="majorHAnsi" w:hAnsiTheme="majorHAnsi"/>
          <w:sz w:val="22"/>
          <w:szCs w:val="22"/>
        </w:rPr>
        <w:t>ory of their own house and the</w:t>
      </w:r>
      <w:r w:rsidR="005D334F">
        <w:rPr>
          <w:rFonts w:asciiTheme="majorHAnsi" w:hAnsiTheme="majorHAnsi"/>
          <w:sz w:val="22"/>
          <w:szCs w:val="22"/>
        </w:rPr>
        <w:t xml:space="preserve"> town, and again there must be an emotional distance maintained betw</w:t>
      </w:r>
      <w:r w:rsidR="00DD0C9C">
        <w:rPr>
          <w:rFonts w:asciiTheme="majorHAnsi" w:hAnsiTheme="majorHAnsi"/>
          <w:sz w:val="22"/>
          <w:szCs w:val="22"/>
        </w:rPr>
        <w:t>een themselves and the victims.</w:t>
      </w:r>
      <w:r w:rsidR="00DD0C9C">
        <w:rPr>
          <w:rFonts w:asciiTheme="majorHAnsi" w:hAnsiTheme="majorHAnsi"/>
          <w:sz w:val="22"/>
          <w:szCs w:val="22"/>
          <w:highlight w:val="yellow"/>
        </w:rPr>
        <w:t xml:space="preserve"> </w:t>
      </w:r>
    </w:p>
    <w:p w14:paraId="378F7148" w14:textId="77777777" w:rsidR="00BF41C2" w:rsidRDefault="00BF41C2" w:rsidP="009B1573">
      <w:pPr>
        <w:spacing w:line="360" w:lineRule="auto"/>
        <w:jc w:val="both"/>
        <w:rPr>
          <w:rFonts w:asciiTheme="majorHAnsi" w:hAnsiTheme="majorHAnsi"/>
          <w:sz w:val="22"/>
          <w:szCs w:val="22"/>
          <w:highlight w:val="yellow"/>
        </w:rPr>
      </w:pPr>
    </w:p>
    <w:p w14:paraId="14F9AC94" w14:textId="77777777" w:rsidR="008219D7" w:rsidRDefault="00BF41C2" w:rsidP="001B495B">
      <w:pPr>
        <w:spacing w:line="360" w:lineRule="auto"/>
        <w:ind w:firstLine="720"/>
        <w:jc w:val="both"/>
        <w:rPr>
          <w:rFonts w:asciiTheme="majorHAnsi" w:hAnsiTheme="majorHAnsi"/>
          <w:sz w:val="22"/>
          <w:szCs w:val="22"/>
        </w:rPr>
      </w:pPr>
      <w:r w:rsidRPr="00912559">
        <w:rPr>
          <w:rFonts w:asciiTheme="majorHAnsi" w:hAnsiTheme="majorHAnsi"/>
          <w:sz w:val="22"/>
          <w:szCs w:val="22"/>
        </w:rPr>
        <w:t>Cohen (2001) talks about the moral indifference bystanders may feel after crime, but here we see elements of that apathy long after the events themselves</w:t>
      </w:r>
      <w:r w:rsidR="000C0490" w:rsidRPr="00912559">
        <w:rPr>
          <w:rFonts w:asciiTheme="majorHAnsi" w:hAnsiTheme="majorHAnsi"/>
          <w:sz w:val="22"/>
          <w:szCs w:val="22"/>
        </w:rPr>
        <w:t>, in Hirsch’s ‘post-memory’</w:t>
      </w:r>
      <w:r w:rsidRPr="00912559">
        <w:rPr>
          <w:rFonts w:asciiTheme="majorHAnsi" w:hAnsiTheme="majorHAnsi"/>
          <w:sz w:val="22"/>
          <w:szCs w:val="22"/>
        </w:rPr>
        <w:t xml:space="preserve">. </w:t>
      </w:r>
      <w:r w:rsidR="00DD0C9C" w:rsidRPr="00912559">
        <w:rPr>
          <w:rFonts w:asciiTheme="majorHAnsi" w:hAnsiTheme="majorHAnsi"/>
          <w:sz w:val="22"/>
          <w:szCs w:val="22"/>
        </w:rPr>
        <w:t>Arguably,</w:t>
      </w:r>
      <w:r w:rsidR="005D334F" w:rsidRPr="00912559">
        <w:rPr>
          <w:rFonts w:asciiTheme="majorHAnsi" w:hAnsiTheme="majorHAnsi"/>
          <w:sz w:val="22"/>
          <w:szCs w:val="22"/>
        </w:rPr>
        <w:t xml:space="preserve"> in order to maintain our ‘states of denial’ and live in a world where we are flooded with information on </w:t>
      </w:r>
      <w:r w:rsidR="005900F9">
        <w:rPr>
          <w:rFonts w:asciiTheme="majorHAnsi" w:hAnsiTheme="majorHAnsi"/>
          <w:sz w:val="22"/>
          <w:szCs w:val="22"/>
        </w:rPr>
        <w:t>atrocity,</w:t>
      </w:r>
      <w:r w:rsidR="008C34EF" w:rsidRPr="00912559">
        <w:rPr>
          <w:rFonts w:asciiTheme="majorHAnsi" w:hAnsiTheme="majorHAnsi"/>
          <w:sz w:val="22"/>
          <w:szCs w:val="22"/>
        </w:rPr>
        <w:t xml:space="preserve"> </w:t>
      </w:r>
      <w:r w:rsidR="003171BF">
        <w:rPr>
          <w:rFonts w:asciiTheme="majorHAnsi" w:hAnsiTheme="majorHAnsi"/>
          <w:sz w:val="22"/>
          <w:szCs w:val="22"/>
        </w:rPr>
        <w:t>there are limitations on our empathy</w:t>
      </w:r>
      <w:r w:rsidR="008C34EF">
        <w:rPr>
          <w:rFonts w:asciiTheme="majorHAnsi" w:hAnsiTheme="majorHAnsi"/>
          <w:sz w:val="22"/>
          <w:szCs w:val="22"/>
        </w:rPr>
        <w:t xml:space="preserve"> </w:t>
      </w:r>
      <w:r w:rsidR="00DD0C9C">
        <w:rPr>
          <w:rFonts w:asciiTheme="majorHAnsi" w:hAnsiTheme="majorHAnsi"/>
          <w:sz w:val="22"/>
          <w:szCs w:val="22"/>
        </w:rPr>
        <w:t xml:space="preserve">(Cohen, 2001; </w:t>
      </w:r>
      <w:r w:rsidR="002133F4">
        <w:rPr>
          <w:rFonts w:asciiTheme="majorHAnsi" w:hAnsiTheme="majorHAnsi"/>
          <w:sz w:val="22"/>
          <w:szCs w:val="22"/>
        </w:rPr>
        <w:t>Sontag, 2003</w:t>
      </w:r>
      <w:r w:rsidR="00DD0C9C">
        <w:rPr>
          <w:rFonts w:asciiTheme="majorHAnsi" w:hAnsiTheme="majorHAnsi"/>
          <w:sz w:val="22"/>
          <w:szCs w:val="22"/>
        </w:rPr>
        <w:t xml:space="preserve">). This may be particularly pertinent for societies where </w:t>
      </w:r>
      <w:r>
        <w:rPr>
          <w:rFonts w:asciiTheme="majorHAnsi" w:hAnsiTheme="majorHAnsi"/>
          <w:sz w:val="22"/>
          <w:szCs w:val="22"/>
        </w:rPr>
        <w:t xml:space="preserve">historically </w:t>
      </w:r>
      <w:r w:rsidR="00DD0C9C">
        <w:rPr>
          <w:rFonts w:asciiTheme="majorHAnsi" w:hAnsiTheme="majorHAnsi"/>
          <w:sz w:val="22"/>
          <w:szCs w:val="22"/>
        </w:rPr>
        <w:t xml:space="preserve">there has </w:t>
      </w:r>
      <w:r w:rsidR="000C0490">
        <w:rPr>
          <w:rFonts w:asciiTheme="majorHAnsi" w:hAnsiTheme="majorHAnsi"/>
          <w:sz w:val="22"/>
          <w:szCs w:val="22"/>
        </w:rPr>
        <w:t xml:space="preserve">been </w:t>
      </w:r>
      <w:r>
        <w:rPr>
          <w:rFonts w:asciiTheme="majorHAnsi" w:hAnsiTheme="majorHAnsi"/>
          <w:sz w:val="22"/>
          <w:szCs w:val="22"/>
        </w:rPr>
        <w:t>the stigma of</w:t>
      </w:r>
      <w:r w:rsidR="00DD0C9C">
        <w:rPr>
          <w:rFonts w:asciiTheme="majorHAnsi" w:hAnsiTheme="majorHAnsi"/>
          <w:sz w:val="22"/>
          <w:szCs w:val="22"/>
        </w:rPr>
        <w:t xml:space="preserve"> complicity for those crimes</w:t>
      </w:r>
      <w:r>
        <w:rPr>
          <w:rFonts w:asciiTheme="majorHAnsi" w:hAnsiTheme="majorHAnsi"/>
          <w:sz w:val="22"/>
          <w:szCs w:val="22"/>
        </w:rPr>
        <w:t>, but successive generations feel sufficiently d</w:t>
      </w:r>
      <w:r w:rsidR="000C0490">
        <w:rPr>
          <w:rFonts w:asciiTheme="majorHAnsi" w:hAnsiTheme="majorHAnsi"/>
          <w:sz w:val="22"/>
          <w:szCs w:val="22"/>
        </w:rPr>
        <w:t>isconnected from their ancestor</w:t>
      </w:r>
      <w:r>
        <w:rPr>
          <w:rFonts w:asciiTheme="majorHAnsi" w:hAnsiTheme="majorHAnsi"/>
          <w:sz w:val="22"/>
          <w:szCs w:val="22"/>
        </w:rPr>
        <w:t>‘s complicity. Therefore, f</w:t>
      </w:r>
      <w:r w:rsidR="00E652DE">
        <w:rPr>
          <w:rFonts w:asciiTheme="majorHAnsi" w:hAnsiTheme="majorHAnsi"/>
          <w:sz w:val="22"/>
          <w:szCs w:val="22"/>
        </w:rPr>
        <w:t>or the younger generation</w:t>
      </w:r>
      <w:r>
        <w:rPr>
          <w:rFonts w:asciiTheme="majorHAnsi" w:hAnsiTheme="majorHAnsi"/>
          <w:sz w:val="22"/>
          <w:szCs w:val="22"/>
        </w:rPr>
        <w:t xml:space="preserve"> this ambivalence and complacency</w:t>
      </w:r>
      <w:r w:rsidR="00E652DE">
        <w:rPr>
          <w:rFonts w:asciiTheme="majorHAnsi" w:hAnsiTheme="majorHAnsi"/>
          <w:sz w:val="22"/>
          <w:szCs w:val="22"/>
        </w:rPr>
        <w:t xml:space="preserve"> appears to be a rejection of the burden of guilt of past generations</w:t>
      </w:r>
      <w:r w:rsidR="007A4A52">
        <w:rPr>
          <w:rFonts w:asciiTheme="majorHAnsi" w:hAnsiTheme="majorHAnsi"/>
          <w:sz w:val="22"/>
          <w:szCs w:val="22"/>
        </w:rPr>
        <w:t xml:space="preserve">. </w:t>
      </w:r>
      <w:r w:rsidR="00E652DE">
        <w:rPr>
          <w:rFonts w:asciiTheme="majorHAnsi" w:hAnsiTheme="majorHAnsi"/>
          <w:sz w:val="22"/>
          <w:szCs w:val="22"/>
        </w:rPr>
        <w:t>They are not just bystanders in the sense that they live in the shadow of their town’s dark past</w:t>
      </w:r>
      <w:r w:rsidR="00AB5106">
        <w:rPr>
          <w:rFonts w:asciiTheme="majorHAnsi" w:hAnsiTheme="majorHAnsi"/>
          <w:sz w:val="22"/>
          <w:szCs w:val="22"/>
        </w:rPr>
        <w:t>, but as Austrians who bear some of the stigma of their ancestors</w:t>
      </w:r>
      <w:r w:rsidR="00102C3A">
        <w:rPr>
          <w:rFonts w:asciiTheme="majorHAnsi" w:hAnsiTheme="majorHAnsi"/>
          <w:sz w:val="22"/>
          <w:szCs w:val="22"/>
        </w:rPr>
        <w:t>’</w:t>
      </w:r>
      <w:r w:rsidR="00AB5106">
        <w:rPr>
          <w:rFonts w:asciiTheme="majorHAnsi" w:hAnsiTheme="majorHAnsi"/>
          <w:sz w:val="22"/>
          <w:szCs w:val="22"/>
        </w:rPr>
        <w:t xml:space="preserve"> involvement or inactivity. </w:t>
      </w:r>
      <w:r w:rsidR="008219D7">
        <w:rPr>
          <w:rFonts w:asciiTheme="majorHAnsi" w:hAnsiTheme="majorHAnsi"/>
          <w:sz w:val="22"/>
          <w:szCs w:val="22"/>
        </w:rPr>
        <w:t>This is still a hugely contentious political issue in Austria (Berg, 2008)</w:t>
      </w:r>
      <w:r w:rsidR="00A05A36">
        <w:rPr>
          <w:rFonts w:asciiTheme="majorHAnsi" w:hAnsiTheme="majorHAnsi"/>
          <w:sz w:val="22"/>
          <w:szCs w:val="22"/>
        </w:rPr>
        <w:t xml:space="preserve">. </w:t>
      </w:r>
    </w:p>
    <w:p w14:paraId="495E5FF0" w14:textId="77777777" w:rsidR="000E78E3" w:rsidRDefault="000E78E3" w:rsidP="009B1573">
      <w:pPr>
        <w:spacing w:line="360" w:lineRule="auto"/>
        <w:jc w:val="both"/>
        <w:rPr>
          <w:rFonts w:asciiTheme="majorHAnsi" w:hAnsiTheme="majorHAnsi"/>
          <w:sz w:val="22"/>
          <w:szCs w:val="22"/>
        </w:rPr>
      </w:pPr>
    </w:p>
    <w:p w14:paraId="4493608A" w14:textId="77777777" w:rsidR="00412C4F" w:rsidRDefault="00AB5106"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The burdens of difficult heritage and the impact on German culture and the construction of ‘German Identity’ </w:t>
      </w:r>
      <w:r w:rsidR="00A32F24">
        <w:rPr>
          <w:rFonts w:asciiTheme="majorHAnsi" w:hAnsiTheme="majorHAnsi"/>
          <w:sz w:val="22"/>
          <w:szCs w:val="22"/>
        </w:rPr>
        <w:t>in post-war generatio</w:t>
      </w:r>
      <w:r w:rsidR="005900F9">
        <w:rPr>
          <w:rFonts w:asciiTheme="majorHAnsi" w:hAnsiTheme="majorHAnsi"/>
          <w:sz w:val="22"/>
          <w:szCs w:val="22"/>
        </w:rPr>
        <w:t>ns have been quite well document</w:t>
      </w:r>
      <w:r w:rsidR="00A32F24">
        <w:rPr>
          <w:rFonts w:asciiTheme="majorHAnsi" w:hAnsiTheme="majorHAnsi"/>
          <w:sz w:val="22"/>
          <w:szCs w:val="22"/>
        </w:rPr>
        <w:t>ed.</w:t>
      </w:r>
      <w:r>
        <w:rPr>
          <w:rFonts w:asciiTheme="majorHAnsi" w:hAnsiTheme="majorHAnsi"/>
          <w:sz w:val="22"/>
          <w:szCs w:val="22"/>
        </w:rPr>
        <w:t xml:space="preserve"> Since the reunification of Germany in 1993 </w:t>
      </w:r>
      <w:r w:rsidR="002133F4">
        <w:rPr>
          <w:rFonts w:asciiTheme="majorHAnsi" w:hAnsiTheme="majorHAnsi"/>
          <w:sz w:val="22"/>
          <w:szCs w:val="22"/>
        </w:rPr>
        <w:t>there has been increasing</w:t>
      </w:r>
      <w:r w:rsidR="005900F9">
        <w:rPr>
          <w:rFonts w:asciiTheme="majorHAnsi" w:hAnsiTheme="majorHAnsi"/>
          <w:sz w:val="22"/>
          <w:szCs w:val="22"/>
        </w:rPr>
        <w:t xml:space="preserve"> recognition that without ‘memory works’</w:t>
      </w:r>
      <w:r w:rsidR="008219D7">
        <w:rPr>
          <w:rFonts w:asciiTheme="majorHAnsi" w:hAnsiTheme="majorHAnsi"/>
          <w:sz w:val="22"/>
          <w:szCs w:val="22"/>
        </w:rPr>
        <w:t xml:space="preserve"> and coming to terms with the crimes of the past</w:t>
      </w:r>
      <w:r w:rsidR="002133F4">
        <w:rPr>
          <w:rFonts w:asciiTheme="majorHAnsi" w:hAnsiTheme="majorHAnsi"/>
          <w:sz w:val="22"/>
          <w:szCs w:val="22"/>
        </w:rPr>
        <w:t>,</w:t>
      </w:r>
      <w:r w:rsidR="00550ED6">
        <w:rPr>
          <w:rFonts w:asciiTheme="majorHAnsi" w:hAnsiTheme="majorHAnsi"/>
          <w:sz w:val="22"/>
          <w:szCs w:val="22"/>
        </w:rPr>
        <w:t xml:space="preserve"> Germany could not move on as a modern national state (</w:t>
      </w:r>
      <w:proofErr w:type="spellStart"/>
      <w:r w:rsidR="00550ED6">
        <w:rPr>
          <w:rFonts w:asciiTheme="majorHAnsi" w:hAnsiTheme="majorHAnsi"/>
          <w:sz w:val="22"/>
          <w:szCs w:val="22"/>
        </w:rPr>
        <w:t>Langenbacher</w:t>
      </w:r>
      <w:proofErr w:type="spellEnd"/>
      <w:r w:rsidR="00550ED6">
        <w:rPr>
          <w:rFonts w:asciiTheme="majorHAnsi" w:hAnsiTheme="majorHAnsi"/>
          <w:sz w:val="22"/>
          <w:szCs w:val="22"/>
        </w:rPr>
        <w:t>, 2010). Austrians</w:t>
      </w:r>
      <w:r w:rsidR="005900F9">
        <w:rPr>
          <w:rFonts w:asciiTheme="majorHAnsi" w:hAnsiTheme="majorHAnsi"/>
          <w:sz w:val="22"/>
          <w:szCs w:val="22"/>
        </w:rPr>
        <w:t>,</w:t>
      </w:r>
      <w:r w:rsidR="00550ED6">
        <w:rPr>
          <w:rFonts w:asciiTheme="majorHAnsi" w:hAnsiTheme="majorHAnsi"/>
          <w:sz w:val="22"/>
          <w:szCs w:val="22"/>
        </w:rPr>
        <w:t xml:space="preserve"> however, </w:t>
      </w:r>
      <w:r w:rsidR="005900F9">
        <w:rPr>
          <w:rFonts w:asciiTheme="majorHAnsi" w:hAnsiTheme="majorHAnsi"/>
          <w:sz w:val="22"/>
          <w:szCs w:val="22"/>
        </w:rPr>
        <w:t xml:space="preserve">have </w:t>
      </w:r>
      <w:r>
        <w:rPr>
          <w:rFonts w:asciiTheme="majorHAnsi" w:hAnsiTheme="majorHAnsi"/>
          <w:sz w:val="22"/>
          <w:szCs w:val="22"/>
        </w:rPr>
        <w:t xml:space="preserve">been much slower to </w:t>
      </w:r>
      <w:proofErr w:type="spellStart"/>
      <w:r>
        <w:rPr>
          <w:rFonts w:asciiTheme="majorHAnsi" w:hAnsiTheme="majorHAnsi"/>
          <w:sz w:val="22"/>
          <w:szCs w:val="22"/>
        </w:rPr>
        <w:t>recognise</w:t>
      </w:r>
      <w:proofErr w:type="spellEnd"/>
      <w:r>
        <w:rPr>
          <w:rFonts w:asciiTheme="majorHAnsi" w:hAnsiTheme="majorHAnsi"/>
          <w:sz w:val="22"/>
          <w:szCs w:val="22"/>
        </w:rPr>
        <w:t xml:space="preserve"> the part their nation played in the Holocaust. For a long period of time the Austrian government chose to identify themselves as a ‘victim-state’ of National Socialist aggression, and have faced much criticism about their failure to sufficiently </w:t>
      </w:r>
      <w:proofErr w:type="spellStart"/>
      <w:r>
        <w:rPr>
          <w:rFonts w:asciiTheme="majorHAnsi" w:hAnsiTheme="majorHAnsi"/>
          <w:sz w:val="22"/>
          <w:szCs w:val="22"/>
        </w:rPr>
        <w:t>recognise</w:t>
      </w:r>
      <w:proofErr w:type="spellEnd"/>
      <w:r>
        <w:rPr>
          <w:rFonts w:asciiTheme="majorHAnsi" w:hAnsiTheme="majorHAnsi"/>
          <w:sz w:val="22"/>
          <w:szCs w:val="22"/>
        </w:rPr>
        <w:t xml:space="preserve"> Austria’s more complex role as ‘victim’, ‘bystander’, and ‘perpetrator’ (</w:t>
      </w:r>
      <w:proofErr w:type="spellStart"/>
      <w:r>
        <w:rPr>
          <w:rFonts w:asciiTheme="majorHAnsi" w:hAnsiTheme="majorHAnsi"/>
          <w:sz w:val="22"/>
          <w:szCs w:val="22"/>
        </w:rPr>
        <w:t>Rathkolb</w:t>
      </w:r>
      <w:proofErr w:type="spellEnd"/>
      <w:r>
        <w:rPr>
          <w:rFonts w:asciiTheme="majorHAnsi" w:hAnsiTheme="majorHAnsi"/>
          <w:sz w:val="22"/>
          <w:szCs w:val="22"/>
        </w:rPr>
        <w:t>, 2009).</w:t>
      </w:r>
      <w:r w:rsidR="00A32F24">
        <w:rPr>
          <w:rFonts w:asciiTheme="majorHAnsi" w:hAnsiTheme="majorHAnsi"/>
          <w:sz w:val="22"/>
          <w:szCs w:val="22"/>
        </w:rPr>
        <w:t xml:space="preserve"> </w:t>
      </w:r>
      <w:r w:rsidR="00A32F24" w:rsidRPr="001349CF">
        <w:rPr>
          <w:rFonts w:asciiTheme="majorHAnsi" w:hAnsiTheme="majorHAnsi"/>
          <w:i/>
          <w:sz w:val="22"/>
          <w:szCs w:val="22"/>
        </w:rPr>
        <w:t>KZ</w:t>
      </w:r>
      <w:r w:rsidR="00A32F24">
        <w:rPr>
          <w:rFonts w:asciiTheme="majorHAnsi" w:hAnsiTheme="majorHAnsi"/>
          <w:sz w:val="22"/>
          <w:szCs w:val="22"/>
        </w:rPr>
        <w:t xml:space="preserve"> highlight</w:t>
      </w:r>
      <w:r w:rsidR="008D353B">
        <w:rPr>
          <w:rFonts w:asciiTheme="majorHAnsi" w:hAnsiTheme="majorHAnsi"/>
          <w:sz w:val="22"/>
          <w:szCs w:val="22"/>
        </w:rPr>
        <w:t>s</w:t>
      </w:r>
      <w:r w:rsidR="00A32F24">
        <w:rPr>
          <w:rFonts w:asciiTheme="majorHAnsi" w:hAnsiTheme="majorHAnsi"/>
          <w:sz w:val="22"/>
          <w:szCs w:val="22"/>
        </w:rPr>
        <w:t xml:space="preserve"> the complexities of living in a ‘collaborator </w:t>
      </w:r>
      <w:r w:rsidR="001540B2">
        <w:rPr>
          <w:rFonts w:asciiTheme="majorHAnsi" w:hAnsiTheme="majorHAnsi"/>
          <w:sz w:val="22"/>
          <w:szCs w:val="22"/>
        </w:rPr>
        <w:t>state’ even in the present day</w:t>
      </w:r>
      <w:r w:rsidR="00A32F24">
        <w:rPr>
          <w:rFonts w:asciiTheme="majorHAnsi" w:hAnsiTheme="majorHAnsi"/>
          <w:sz w:val="22"/>
          <w:szCs w:val="22"/>
        </w:rPr>
        <w:t xml:space="preserve">. </w:t>
      </w:r>
      <w:r w:rsidR="007D3805">
        <w:rPr>
          <w:rFonts w:asciiTheme="majorHAnsi" w:hAnsiTheme="majorHAnsi"/>
          <w:sz w:val="22"/>
          <w:szCs w:val="22"/>
        </w:rPr>
        <w:t xml:space="preserve">Again these </w:t>
      </w:r>
      <w:r w:rsidR="008D353B">
        <w:rPr>
          <w:rFonts w:asciiTheme="majorHAnsi" w:hAnsiTheme="majorHAnsi"/>
          <w:sz w:val="22"/>
          <w:szCs w:val="22"/>
        </w:rPr>
        <w:t xml:space="preserve">raise </w:t>
      </w:r>
      <w:r w:rsidR="007D3805">
        <w:rPr>
          <w:rFonts w:asciiTheme="majorHAnsi" w:hAnsiTheme="majorHAnsi"/>
          <w:sz w:val="22"/>
          <w:szCs w:val="22"/>
        </w:rPr>
        <w:t xml:space="preserve">significant </w:t>
      </w:r>
      <w:r w:rsidR="008D353B">
        <w:rPr>
          <w:rFonts w:asciiTheme="majorHAnsi" w:hAnsiTheme="majorHAnsi"/>
          <w:sz w:val="22"/>
          <w:szCs w:val="22"/>
        </w:rPr>
        <w:t>criminological questions</w:t>
      </w:r>
      <w:r w:rsidR="007D3805">
        <w:rPr>
          <w:rFonts w:asciiTheme="majorHAnsi" w:hAnsiTheme="majorHAnsi"/>
          <w:sz w:val="22"/>
          <w:szCs w:val="22"/>
        </w:rPr>
        <w:t xml:space="preserve"> - how do post-genocidal societies reconcile past events in their national identity and collective memories? What are the consequences of contested narratives about </w:t>
      </w:r>
      <w:r w:rsidR="001349CF">
        <w:rPr>
          <w:rFonts w:asciiTheme="majorHAnsi" w:hAnsiTheme="majorHAnsi"/>
          <w:sz w:val="22"/>
          <w:szCs w:val="22"/>
        </w:rPr>
        <w:t>the</w:t>
      </w:r>
      <w:r w:rsidR="007D3805">
        <w:rPr>
          <w:rFonts w:asciiTheme="majorHAnsi" w:hAnsiTheme="majorHAnsi"/>
          <w:sz w:val="22"/>
          <w:szCs w:val="22"/>
        </w:rPr>
        <w:t xml:space="preserve"> past</w:t>
      </w:r>
      <w:r w:rsidR="001349CF">
        <w:rPr>
          <w:rFonts w:asciiTheme="majorHAnsi" w:hAnsiTheme="majorHAnsi"/>
          <w:sz w:val="22"/>
          <w:szCs w:val="22"/>
        </w:rPr>
        <w:t xml:space="preserve"> for future generations</w:t>
      </w:r>
      <w:r w:rsidR="007D3805">
        <w:rPr>
          <w:rFonts w:asciiTheme="majorHAnsi" w:hAnsiTheme="majorHAnsi"/>
          <w:sz w:val="22"/>
          <w:szCs w:val="22"/>
        </w:rPr>
        <w:t xml:space="preserve">? </w:t>
      </w:r>
      <w:r w:rsidR="00220BD8">
        <w:rPr>
          <w:rFonts w:asciiTheme="majorHAnsi" w:hAnsiTheme="majorHAnsi"/>
          <w:sz w:val="22"/>
          <w:szCs w:val="22"/>
        </w:rPr>
        <w:t xml:space="preserve">How can societies overcome the burdens of past history without </w:t>
      </w:r>
      <w:proofErr w:type="spellStart"/>
      <w:r w:rsidR="00220BD8">
        <w:rPr>
          <w:rFonts w:asciiTheme="majorHAnsi" w:hAnsiTheme="majorHAnsi"/>
          <w:sz w:val="22"/>
          <w:szCs w:val="22"/>
        </w:rPr>
        <w:t>recognising</w:t>
      </w:r>
      <w:proofErr w:type="spellEnd"/>
      <w:r w:rsidR="00220BD8">
        <w:rPr>
          <w:rFonts w:asciiTheme="majorHAnsi" w:hAnsiTheme="majorHAnsi"/>
          <w:sz w:val="22"/>
          <w:szCs w:val="22"/>
        </w:rPr>
        <w:t xml:space="preserve"> </w:t>
      </w:r>
      <w:r w:rsidR="008D353B">
        <w:rPr>
          <w:rFonts w:asciiTheme="majorHAnsi" w:hAnsiTheme="majorHAnsi"/>
          <w:sz w:val="22"/>
          <w:szCs w:val="22"/>
        </w:rPr>
        <w:t>and reconciling past complicities and crimes</w:t>
      </w:r>
      <w:r w:rsidR="00220BD8">
        <w:rPr>
          <w:rFonts w:asciiTheme="majorHAnsi" w:hAnsiTheme="majorHAnsi"/>
          <w:sz w:val="22"/>
          <w:szCs w:val="22"/>
        </w:rPr>
        <w:t xml:space="preserve">? In present-day Austria for example, </w:t>
      </w:r>
      <w:r w:rsidR="005900F9">
        <w:rPr>
          <w:rFonts w:asciiTheme="majorHAnsi" w:hAnsiTheme="majorHAnsi"/>
          <w:sz w:val="22"/>
          <w:szCs w:val="22"/>
        </w:rPr>
        <w:t>there are still concerns about a</w:t>
      </w:r>
      <w:r w:rsidR="00220BD8">
        <w:rPr>
          <w:rFonts w:asciiTheme="majorHAnsi" w:hAnsiTheme="majorHAnsi"/>
          <w:sz w:val="22"/>
          <w:szCs w:val="22"/>
        </w:rPr>
        <w:t>nti-Semitism</w:t>
      </w:r>
      <w:r w:rsidR="00E16C27">
        <w:rPr>
          <w:rFonts w:asciiTheme="majorHAnsi" w:hAnsiTheme="majorHAnsi"/>
          <w:sz w:val="22"/>
          <w:szCs w:val="22"/>
        </w:rPr>
        <w:t>, right-wing political sensibilities</w:t>
      </w:r>
      <w:r w:rsidR="00F2596D">
        <w:rPr>
          <w:rFonts w:asciiTheme="majorHAnsi" w:hAnsiTheme="majorHAnsi"/>
          <w:sz w:val="22"/>
          <w:szCs w:val="22"/>
        </w:rPr>
        <w:t xml:space="preserve"> (</w:t>
      </w:r>
      <w:r w:rsidR="0065354A">
        <w:rPr>
          <w:rFonts w:asciiTheme="majorHAnsi" w:hAnsiTheme="majorHAnsi"/>
          <w:sz w:val="22"/>
          <w:szCs w:val="22"/>
        </w:rPr>
        <w:t>Berg, 2008</w:t>
      </w:r>
      <w:r w:rsidR="00F2596D">
        <w:rPr>
          <w:rFonts w:asciiTheme="majorHAnsi" w:hAnsiTheme="majorHAnsi"/>
          <w:sz w:val="22"/>
          <w:szCs w:val="22"/>
        </w:rPr>
        <w:t>)</w:t>
      </w:r>
      <w:r w:rsidR="00E16C27">
        <w:rPr>
          <w:rFonts w:asciiTheme="majorHAnsi" w:hAnsiTheme="majorHAnsi"/>
          <w:sz w:val="22"/>
          <w:szCs w:val="22"/>
        </w:rPr>
        <w:t>,</w:t>
      </w:r>
      <w:r w:rsidR="00220BD8">
        <w:rPr>
          <w:rFonts w:asciiTheme="majorHAnsi" w:hAnsiTheme="majorHAnsi"/>
          <w:sz w:val="22"/>
          <w:szCs w:val="22"/>
        </w:rPr>
        <w:t xml:space="preserve"> and a lack of empathy for </w:t>
      </w:r>
      <w:r w:rsidR="00550ED6">
        <w:rPr>
          <w:rFonts w:asciiTheme="majorHAnsi" w:hAnsiTheme="majorHAnsi"/>
          <w:sz w:val="22"/>
          <w:szCs w:val="22"/>
        </w:rPr>
        <w:t>vi</w:t>
      </w:r>
      <w:r w:rsidR="00F2596D">
        <w:rPr>
          <w:rFonts w:asciiTheme="majorHAnsi" w:hAnsiTheme="majorHAnsi"/>
          <w:sz w:val="22"/>
          <w:szCs w:val="22"/>
        </w:rPr>
        <w:t>ctims of the Holocaust,</w:t>
      </w:r>
      <w:r w:rsidR="00550ED6">
        <w:rPr>
          <w:rFonts w:asciiTheme="majorHAnsi" w:hAnsiTheme="majorHAnsi"/>
          <w:sz w:val="22"/>
          <w:szCs w:val="22"/>
        </w:rPr>
        <w:t xml:space="preserve"> </w:t>
      </w:r>
      <w:r w:rsidR="00E16C27">
        <w:rPr>
          <w:rFonts w:asciiTheme="majorHAnsi" w:hAnsiTheme="majorHAnsi"/>
          <w:sz w:val="22"/>
          <w:szCs w:val="22"/>
        </w:rPr>
        <w:t>especially Jewish victims (</w:t>
      </w:r>
      <w:r w:rsidR="00550ED6">
        <w:rPr>
          <w:rFonts w:asciiTheme="majorHAnsi" w:hAnsiTheme="majorHAnsi"/>
          <w:sz w:val="22"/>
          <w:szCs w:val="22"/>
        </w:rPr>
        <w:t>Kovacs, 2008</w:t>
      </w:r>
      <w:r w:rsidR="00E16C27">
        <w:rPr>
          <w:rFonts w:asciiTheme="majorHAnsi" w:hAnsiTheme="majorHAnsi"/>
          <w:sz w:val="22"/>
          <w:szCs w:val="22"/>
        </w:rPr>
        <w:t>)</w:t>
      </w:r>
      <w:r w:rsidR="00F2596D">
        <w:rPr>
          <w:rFonts w:asciiTheme="majorHAnsi" w:hAnsiTheme="majorHAnsi"/>
          <w:sz w:val="22"/>
          <w:szCs w:val="22"/>
        </w:rPr>
        <w:t>. A</w:t>
      </w:r>
      <w:r w:rsidR="005900F9">
        <w:rPr>
          <w:rFonts w:asciiTheme="majorHAnsi" w:hAnsiTheme="majorHAnsi"/>
          <w:sz w:val="22"/>
          <w:szCs w:val="22"/>
        </w:rPr>
        <w:t xml:space="preserve">lthough Austria </w:t>
      </w:r>
      <w:r w:rsidR="0065354A">
        <w:rPr>
          <w:rFonts w:asciiTheme="majorHAnsi" w:hAnsiTheme="majorHAnsi"/>
          <w:sz w:val="22"/>
          <w:szCs w:val="22"/>
        </w:rPr>
        <w:t>now</w:t>
      </w:r>
      <w:r w:rsidR="00F2596D">
        <w:rPr>
          <w:rFonts w:asciiTheme="majorHAnsi" w:hAnsiTheme="majorHAnsi"/>
          <w:sz w:val="22"/>
          <w:szCs w:val="22"/>
        </w:rPr>
        <w:t xml:space="preserve"> seems to be </w:t>
      </w:r>
      <w:r w:rsidR="005900F9">
        <w:rPr>
          <w:rFonts w:asciiTheme="majorHAnsi" w:hAnsiTheme="majorHAnsi"/>
          <w:sz w:val="22"/>
          <w:szCs w:val="22"/>
        </w:rPr>
        <w:t>a</w:t>
      </w:r>
      <w:r w:rsidR="00F2596D">
        <w:rPr>
          <w:rFonts w:asciiTheme="majorHAnsi" w:hAnsiTheme="majorHAnsi"/>
          <w:sz w:val="22"/>
          <w:szCs w:val="22"/>
        </w:rPr>
        <w:t>c</w:t>
      </w:r>
      <w:r w:rsidR="005900F9">
        <w:rPr>
          <w:rFonts w:asciiTheme="majorHAnsi" w:hAnsiTheme="majorHAnsi"/>
          <w:sz w:val="22"/>
          <w:szCs w:val="22"/>
        </w:rPr>
        <w:t>knowledg</w:t>
      </w:r>
      <w:r w:rsidR="00F2596D">
        <w:rPr>
          <w:rFonts w:asciiTheme="majorHAnsi" w:hAnsiTheme="majorHAnsi"/>
          <w:sz w:val="22"/>
          <w:szCs w:val="22"/>
        </w:rPr>
        <w:t xml:space="preserve">ing a more nuanced interpretation of its role in the Holocaust, </w:t>
      </w:r>
      <w:proofErr w:type="spellStart"/>
      <w:r w:rsidR="00F2596D">
        <w:rPr>
          <w:rFonts w:asciiTheme="majorHAnsi" w:hAnsiTheme="majorHAnsi"/>
          <w:sz w:val="22"/>
          <w:szCs w:val="22"/>
        </w:rPr>
        <w:t>u</w:t>
      </w:r>
      <w:r w:rsidR="001B0E36">
        <w:rPr>
          <w:rFonts w:asciiTheme="majorHAnsi" w:hAnsiTheme="majorHAnsi"/>
          <w:sz w:val="22"/>
          <w:szCs w:val="22"/>
        </w:rPr>
        <w:t>nfavourable</w:t>
      </w:r>
      <w:proofErr w:type="spellEnd"/>
      <w:r w:rsidR="001B0E36">
        <w:rPr>
          <w:rFonts w:asciiTheme="majorHAnsi" w:hAnsiTheme="majorHAnsi"/>
          <w:sz w:val="22"/>
          <w:szCs w:val="22"/>
        </w:rPr>
        <w:t xml:space="preserve"> comparisons </w:t>
      </w:r>
      <w:r w:rsidR="00E16C27">
        <w:rPr>
          <w:rFonts w:asciiTheme="majorHAnsi" w:hAnsiTheme="majorHAnsi"/>
          <w:sz w:val="22"/>
          <w:szCs w:val="22"/>
        </w:rPr>
        <w:t xml:space="preserve">are made </w:t>
      </w:r>
      <w:r w:rsidR="001B0E36">
        <w:rPr>
          <w:rFonts w:asciiTheme="majorHAnsi" w:hAnsiTheme="majorHAnsi"/>
          <w:sz w:val="22"/>
          <w:szCs w:val="22"/>
        </w:rPr>
        <w:t xml:space="preserve">with a more progressive German state that has more fully embraced remembering and compensating for past wrongs. </w:t>
      </w:r>
    </w:p>
    <w:p w14:paraId="64EB6C9E" w14:textId="77777777" w:rsidR="002401C9" w:rsidRDefault="002401C9" w:rsidP="009B1573">
      <w:pPr>
        <w:spacing w:line="360" w:lineRule="auto"/>
        <w:jc w:val="both"/>
        <w:rPr>
          <w:rFonts w:asciiTheme="majorHAnsi" w:hAnsiTheme="majorHAnsi"/>
          <w:sz w:val="22"/>
          <w:szCs w:val="22"/>
        </w:rPr>
      </w:pPr>
    </w:p>
    <w:p w14:paraId="36B2C51D" w14:textId="77777777" w:rsidR="005900F9" w:rsidRDefault="005900F9" w:rsidP="009B1573">
      <w:pPr>
        <w:spacing w:line="360" w:lineRule="auto"/>
        <w:jc w:val="both"/>
        <w:rPr>
          <w:rFonts w:asciiTheme="majorHAnsi" w:hAnsiTheme="majorHAnsi"/>
          <w:sz w:val="22"/>
          <w:szCs w:val="22"/>
        </w:rPr>
      </w:pPr>
    </w:p>
    <w:p w14:paraId="0340A99A" w14:textId="77777777" w:rsidR="002401C9" w:rsidRPr="002401C9" w:rsidRDefault="001B495B" w:rsidP="001B495B">
      <w:pPr>
        <w:spacing w:line="360" w:lineRule="auto"/>
        <w:jc w:val="center"/>
        <w:rPr>
          <w:rFonts w:asciiTheme="majorHAnsi" w:hAnsiTheme="majorHAnsi"/>
          <w:b/>
          <w:sz w:val="22"/>
        </w:rPr>
      </w:pPr>
      <w:r>
        <w:rPr>
          <w:rFonts w:asciiTheme="majorHAnsi" w:hAnsiTheme="majorHAnsi"/>
          <w:b/>
          <w:sz w:val="22"/>
        </w:rPr>
        <w:t>The ‘T</w:t>
      </w:r>
      <w:r w:rsidR="00D2033D">
        <w:rPr>
          <w:rFonts w:asciiTheme="majorHAnsi" w:hAnsiTheme="majorHAnsi"/>
          <w:b/>
          <w:sz w:val="22"/>
        </w:rPr>
        <w:t>ertiary’</w:t>
      </w:r>
      <w:r>
        <w:rPr>
          <w:rFonts w:asciiTheme="majorHAnsi" w:hAnsiTheme="majorHAnsi"/>
          <w:b/>
          <w:sz w:val="22"/>
        </w:rPr>
        <w:t xml:space="preserve"> W</w:t>
      </w:r>
      <w:r w:rsidR="002401C9" w:rsidRPr="008D5720">
        <w:rPr>
          <w:rFonts w:asciiTheme="majorHAnsi" w:hAnsiTheme="majorHAnsi"/>
          <w:b/>
          <w:sz w:val="22"/>
        </w:rPr>
        <w:t>itnesses</w:t>
      </w:r>
    </w:p>
    <w:p w14:paraId="62B73808" w14:textId="77777777" w:rsidR="004C7609" w:rsidRDefault="004C7609" w:rsidP="009B1573">
      <w:pPr>
        <w:spacing w:line="360" w:lineRule="auto"/>
        <w:jc w:val="both"/>
        <w:rPr>
          <w:rFonts w:asciiTheme="majorHAnsi" w:hAnsiTheme="majorHAnsi"/>
          <w:sz w:val="22"/>
          <w:szCs w:val="22"/>
        </w:rPr>
      </w:pPr>
    </w:p>
    <w:p w14:paraId="29ED88DD" w14:textId="77777777" w:rsidR="002401C9" w:rsidRDefault="004C7609" w:rsidP="009B1573">
      <w:pPr>
        <w:spacing w:line="360" w:lineRule="auto"/>
        <w:jc w:val="both"/>
        <w:rPr>
          <w:rFonts w:asciiTheme="majorHAnsi" w:hAnsiTheme="majorHAnsi"/>
          <w:sz w:val="22"/>
          <w:szCs w:val="22"/>
        </w:rPr>
      </w:pPr>
      <w:r>
        <w:rPr>
          <w:rFonts w:asciiTheme="majorHAnsi" w:hAnsiTheme="majorHAnsi"/>
          <w:sz w:val="22"/>
          <w:szCs w:val="22"/>
        </w:rPr>
        <w:t xml:space="preserve">In KZ we </w:t>
      </w:r>
      <w:r w:rsidR="00022597">
        <w:rPr>
          <w:rFonts w:asciiTheme="majorHAnsi" w:hAnsiTheme="majorHAnsi"/>
          <w:sz w:val="22"/>
          <w:szCs w:val="22"/>
        </w:rPr>
        <w:t xml:space="preserve">can </w:t>
      </w:r>
      <w:r>
        <w:rPr>
          <w:rFonts w:asciiTheme="majorHAnsi" w:hAnsiTheme="majorHAnsi"/>
          <w:sz w:val="22"/>
          <w:szCs w:val="22"/>
        </w:rPr>
        <w:t xml:space="preserve">also reflect on the position of the Holocaust in present-day life by observing, without narration, the visitors to </w:t>
      </w:r>
      <w:proofErr w:type="spellStart"/>
      <w:r>
        <w:rPr>
          <w:rFonts w:asciiTheme="majorHAnsi" w:hAnsiTheme="majorHAnsi"/>
          <w:sz w:val="22"/>
          <w:szCs w:val="22"/>
        </w:rPr>
        <w:t>Mauthausen</w:t>
      </w:r>
      <w:proofErr w:type="spellEnd"/>
      <w:r>
        <w:rPr>
          <w:rFonts w:asciiTheme="majorHAnsi" w:hAnsiTheme="majorHAnsi"/>
          <w:sz w:val="22"/>
          <w:szCs w:val="22"/>
        </w:rPr>
        <w:t xml:space="preserve"> and their tour guides. </w:t>
      </w:r>
      <w:r>
        <w:rPr>
          <w:rFonts w:asciiTheme="majorHAnsi" w:hAnsiTheme="majorHAnsi"/>
          <w:sz w:val="22"/>
        </w:rPr>
        <w:t>We are reminded</w:t>
      </w:r>
      <w:r w:rsidR="002401C9">
        <w:rPr>
          <w:rFonts w:asciiTheme="majorHAnsi" w:hAnsiTheme="majorHAnsi"/>
          <w:sz w:val="22"/>
        </w:rPr>
        <w:t xml:space="preserve"> that </w:t>
      </w:r>
      <w:r w:rsidR="002401C9">
        <w:rPr>
          <w:rFonts w:asciiTheme="majorHAnsi" w:hAnsiTheme="majorHAnsi"/>
          <w:sz w:val="22"/>
          <w:szCs w:val="22"/>
        </w:rPr>
        <w:t xml:space="preserve">today </w:t>
      </w:r>
      <w:r>
        <w:rPr>
          <w:rFonts w:asciiTheme="majorHAnsi" w:hAnsiTheme="majorHAnsi"/>
          <w:sz w:val="22"/>
          <w:szCs w:val="22"/>
        </w:rPr>
        <w:t>the</w:t>
      </w:r>
      <w:r w:rsidR="002401C9">
        <w:rPr>
          <w:rFonts w:asciiTheme="majorHAnsi" w:hAnsiTheme="majorHAnsi"/>
          <w:sz w:val="22"/>
          <w:szCs w:val="22"/>
        </w:rPr>
        <w:t xml:space="preserve"> camp is a busy memorial site and museum, and firmly part of the Austria</w:t>
      </w:r>
      <w:r w:rsidR="003171BF">
        <w:rPr>
          <w:rFonts w:asciiTheme="majorHAnsi" w:hAnsiTheme="majorHAnsi"/>
          <w:sz w:val="22"/>
          <w:szCs w:val="22"/>
        </w:rPr>
        <w:t>n tourist trail. As time passes</w:t>
      </w:r>
      <w:r w:rsidR="002401C9">
        <w:rPr>
          <w:rFonts w:asciiTheme="majorHAnsi" w:hAnsiTheme="majorHAnsi"/>
          <w:sz w:val="22"/>
          <w:szCs w:val="22"/>
        </w:rPr>
        <w:t>, we are faced</w:t>
      </w:r>
      <w:r w:rsidR="005900F9">
        <w:rPr>
          <w:rFonts w:asciiTheme="majorHAnsi" w:hAnsiTheme="majorHAnsi"/>
          <w:sz w:val="22"/>
          <w:szCs w:val="22"/>
        </w:rPr>
        <w:t xml:space="preserve"> with the ‘diminishing survivor’</w:t>
      </w:r>
      <w:r w:rsidR="002401C9">
        <w:rPr>
          <w:rFonts w:asciiTheme="majorHAnsi" w:hAnsiTheme="majorHAnsi"/>
          <w:sz w:val="22"/>
          <w:szCs w:val="22"/>
        </w:rPr>
        <w:t xml:space="preserve"> crisis, as those who were literal witnesses to the Holocaust disappear (</w:t>
      </w:r>
      <w:proofErr w:type="spellStart"/>
      <w:r w:rsidR="002401C9">
        <w:rPr>
          <w:rFonts w:asciiTheme="majorHAnsi" w:hAnsiTheme="majorHAnsi"/>
          <w:sz w:val="22"/>
          <w:szCs w:val="22"/>
        </w:rPr>
        <w:t>Marshman</w:t>
      </w:r>
      <w:proofErr w:type="spellEnd"/>
      <w:r w:rsidR="002401C9">
        <w:rPr>
          <w:rFonts w:asciiTheme="majorHAnsi" w:hAnsiTheme="majorHAnsi"/>
          <w:sz w:val="22"/>
          <w:szCs w:val="22"/>
        </w:rPr>
        <w:t xml:space="preserve">, 2005). Remembering also goes beyond those who live and work near the sites, or even have a professional interest. It even goes beyond connection via ancestors and </w:t>
      </w:r>
      <w:r w:rsidR="006005E3">
        <w:rPr>
          <w:rFonts w:asciiTheme="majorHAnsi" w:hAnsiTheme="majorHAnsi"/>
          <w:sz w:val="22"/>
          <w:szCs w:val="22"/>
        </w:rPr>
        <w:t>national collective memories;</w:t>
      </w:r>
      <w:r w:rsidR="002401C9">
        <w:rPr>
          <w:rFonts w:asciiTheme="majorHAnsi" w:hAnsiTheme="majorHAnsi"/>
          <w:sz w:val="22"/>
          <w:szCs w:val="22"/>
        </w:rPr>
        <w:t xml:space="preserve"> the Holocaust has become so embedded in public consciousness </w:t>
      </w:r>
      <w:r w:rsidR="006005E3">
        <w:rPr>
          <w:rFonts w:asciiTheme="majorHAnsi" w:hAnsiTheme="majorHAnsi"/>
          <w:sz w:val="22"/>
          <w:szCs w:val="22"/>
        </w:rPr>
        <w:t xml:space="preserve">it resonates with </w:t>
      </w:r>
      <w:r w:rsidR="002401C9">
        <w:rPr>
          <w:rFonts w:asciiTheme="majorHAnsi" w:hAnsiTheme="majorHAnsi"/>
          <w:sz w:val="22"/>
          <w:szCs w:val="22"/>
        </w:rPr>
        <w:t>everyone (</w:t>
      </w:r>
      <w:proofErr w:type="spellStart"/>
      <w:r w:rsidR="002401C9">
        <w:rPr>
          <w:rFonts w:asciiTheme="majorHAnsi" w:hAnsiTheme="majorHAnsi"/>
          <w:sz w:val="22"/>
          <w:szCs w:val="22"/>
        </w:rPr>
        <w:t>Stier</w:t>
      </w:r>
      <w:proofErr w:type="spellEnd"/>
      <w:r w:rsidR="002401C9">
        <w:rPr>
          <w:rFonts w:asciiTheme="majorHAnsi" w:hAnsiTheme="majorHAnsi"/>
          <w:sz w:val="22"/>
          <w:szCs w:val="22"/>
        </w:rPr>
        <w:t xml:space="preserve">, 2003). </w:t>
      </w:r>
      <w:proofErr w:type="spellStart"/>
      <w:r w:rsidR="002401C9">
        <w:rPr>
          <w:rFonts w:asciiTheme="majorHAnsi" w:hAnsiTheme="majorHAnsi"/>
          <w:sz w:val="22"/>
          <w:szCs w:val="22"/>
        </w:rPr>
        <w:t>Bloomstein</w:t>
      </w:r>
      <w:proofErr w:type="spellEnd"/>
      <w:r w:rsidR="002401C9">
        <w:rPr>
          <w:rFonts w:asciiTheme="majorHAnsi" w:hAnsiTheme="majorHAnsi"/>
          <w:sz w:val="22"/>
          <w:szCs w:val="22"/>
        </w:rPr>
        <w:t xml:space="preserve"> anticipated this situation with </w:t>
      </w:r>
      <w:r w:rsidR="002401C9" w:rsidRPr="006D3564">
        <w:rPr>
          <w:rFonts w:asciiTheme="majorHAnsi" w:hAnsiTheme="majorHAnsi"/>
          <w:i/>
          <w:sz w:val="22"/>
          <w:szCs w:val="22"/>
        </w:rPr>
        <w:t>KZ</w:t>
      </w:r>
      <w:r w:rsidR="002401C9">
        <w:rPr>
          <w:rFonts w:asciiTheme="majorHAnsi" w:hAnsiTheme="majorHAnsi"/>
          <w:sz w:val="22"/>
          <w:szCs w:val="22"/>
        </w:rPr>
        <w:t xml:space="preserve">, where the visitor to the site, with no personal connection, bears witness to the past. </w:t>
      </w:r>
      <w:proofErr w:type="spellStart"/>
      <w:r w:rsidR="002401C9">
        <w:rPr>
          <w:rFonts w:asciiTheme="majorHAnsi" w:hAnsiTheme="majorHAnsi"/>
          <w:sz w:val="22"/>
          <w:szCs w:val="22"/>
        </w:rPr>
        <w:t>Seedman</w:t>
      </w:r>
      <w:proofErr w:type="spellEnd"/>
      <w:r w:rsidR="002401C9">
        <w:rPr>
          <w:rFonts w:asciiTheme="majorHAnsi" w:hAnsiTheme="majorHAnsi"/>
          <w:sz w:val="22"/>
          <w:szCs w:val="22"/>
        </w:rPr>
        <w:t xml:space="preserve"> (2006) terms this causal visitor or tourist the ‘tertiary witness’, which is reminiscent of Cohen’s (1993) distinction between ‘literal-’ and ‘metaphorical-bystanders’. In </w:t>
      </w:r>
      <w:r w:rsidR="002401C9" w:rsidRPr="002E0F9B">
        <w:rPr>
          <w:rFonts w:asciiTheme="majorHAnsi" w:hAnsiTheme="majorHAnsi"/>
          <w:i/>
          <w:sz w:val="22"/>
          <w:szCs w:val="22"/>
        </w:rPr>
        <w:t>KZ</w:t>
      </w:r>
      <w:r w:rsidR="002401C9">
        <w:rPr>
          <w:rFonts w:asciiTheme="majorHAnsi" w:hAnsiTheme="majorHAnsi"/>
          <w:sz w:val="22"/>
          <w:szCs w:val="22"/>
        </w:rPr>
        <w:t xml:space="preserve"> we follow the tourists around </w:t>
      </w:r>
      <w:proofErr w:type="spellStart"/>
      <w:r w:rsidR="002401C9">
        <w:rPr>
          <w:rFonts w:asciiTheme="majorHAnsi" w:hAnsiTheme="majorHAnsi"/>
          <w:sz w:val="22"/>
          <w:szCs w:val="22"/>
        </w:rPr>
        <w:t>Mauthausen</w:t>
      </w:r>
      <w:proofErr w:type="spellEnd"/>
      <w:r w:rsidR="002401C9">
        <w:rPr>
          <w:rFonts w:asciiTheme="majorHAnsi" w:hAnsiTheme="majorHAnsi"/>
          <w:sz w:val="22"/>
          <w:szCs w:val="22"/>
        </w:rPr>
        <w:t xml:space="preserve">, experiencing the camp ourselves vicariously through </w:t>
      </w:r>
      <w:r w:rsidR="002401C9" w:rsidRPr="004C7609">
        <w:rPr>
          <w:rFonts w:asciiTheme="majorHAnsi" w:hAnsiTheme="majorHAnsi"/>
          <w:i/>
          <w:sz w:val="22"/>
          <w:szCs w:val="22"/>
        </w:rPr>
        <w:t>their</w:t>
      </w:r>
      <w:r w:rsidR="002401C9">
        <w:rPr>
          <w:rFonts w:asciiTheme="majorHAnsi" w:hAnsiTheme="majorHAnsi"/>
          <w:sz w:val="22"/>
          <w:szCs w:val="22"/>
        </w:rPr>
        <w:t xml:space="preserve"> experiences, thereby we </w:t>
      </w:r>
      <w:r>
        <w:rPr>
          <w:rFonts w:asciiTheme="majorHAnsi" w:hAnsiTheme="majorHAnsi"/>
          <w:sz w:val="22"/>
          <w:szCs w:val="22"/>
        </w:rPr>
        <w:t>‘</w:t>
      </w:r>
      <w:r w:rsidR="002401C9">
        <w:rPr>
          <w:rFonts w:asciiTheme="majorHAnsi" w:hAnsiTheme="majorHAnsi"/>
          <w:sz w:val="22"/>
          <w:szCs w:val="22"/>
        </w:rPr>
        <w:t>the viewer</w:t>
      </w:r>
      <w:r>
        <w:rPr>
          <w:rFonts w:asciiTheme="majorHAnsi" w:hAnsiTheme="majorHAnsi"/>
          <w:sz w:val="22"/>
          <w:szCs w:val="22"/>
        </w:rPr>
        <w:t>’</w:t>
      </w:r>
      <w:r w:rsidR="002401C9">
        <w:rPr>
          <w:rFonts w:asciiTheme="majorHAnsi" w:hAnsiTheme="majorHAnsi"/>
          <w:sz w:val="22"/>
          <w:szCs w:val="22"/>
        </w:rPr>
        <w:t xml:space="preserve"> also bear witness as a ‘metaphorical bystander’, at a mediated distance (Cohen, 1993).</w:t>
      </w:r>
    </w:p>
    <w:p w14:paraId="18A85DBB" w14:textId="77777777" w:rsidR="001540B2" w:rsidRDefault="001540B2" w:rsidP="009B1573">
      <w:pPr>
        <w:spacing w:line="360" w:lineRule="auto"/>
        <w:jc w:val="both"/>
        <w:rPr>
          <w:rFonts w:asciiTheme="majorHAnsi" w:hAnsiTheme="majorHAnsi"/>
          <w:sz w:val="22"/>
          <w:szCs w:val="22"/>
        </w:rPr>
      </w:pPr>
    </w:p>
    <w:p w14:paraId="0E208170" w14:textId="77777777" w:rsidR="001E1038" w:rsidRDefault="005A0A1A" w:rsidP="001B495B">
      <w:pPr>
        <w:spacing w:line="360" w:lineRule="auto"/>
        <w:ind w:firstLine="720"/>
        <w:jc w:val="both"/>
        <w:rPr>
          <w:rFonts w:asciiTheme="majorHAnsi" w:hAnsiTheme="majorHAnsi"/>
          <w:sz w:val="22"/>
          <w:szCs w:val="22"/>
        </w:rPr>
      </w:pPr>
      <w:r>
        <w:rPr>
          <w:rFonts w:asciiTheme="majorHAnsi" w:hAnsiTheme="majorHAnsi"/>
          <w:sz w:val="22"/>
          <w:szCs w:val="22"/>
        </w:rPr>
        <w:t>In contrast to the</w:t>
      </w:r>
      <w:r w:rsidR="006005E3">
        <w:rPr>
          <w:rFonts w:asciiTheme="majorHAnsi" w:hAnsiTheme="majorHAnsi"/>
          <w:sz w:val="22"/>
          <w:szCs w:val="22"/>
        </w:rPr>
        <w:t xml:space="preserve"> townspeople, </w:t>
      </w:r>
      <w:r>
        <w:rPr>
          <w:rFonts w:asciiTheme="majorHAnsi" w:hAnsiTheme="majorHAnsi"/>
          <w:sz w:val="22"/>
          <w:szCs w:val="22"/>
        </w:rPr>
        <w:t xml:space="preserve">we see the emotional investment of the camp’s main tour guide. He talks throughout the film about the </w:t>
      </w:r>
      <w:r w:rsidR="00F43A2F">
        <w:rPr>
          <w:rFonts w:asciiTheme="majorHAnsi" w:hAnsiTheme="majorHAnsi"/>
          <w:sz w:val="22"/>
          <w:szCs w:val="22"/>
        </w:rPr>
        <w:t>relevance</w:t>
      </w:r>
      <w:r>
        <w:rPr>
          <w:rFonts w:asciiTheme="majorHAnsi" w:hAnsiTheme="majorHAnsi"/>
          <w:sz w:val="22"/>
          <w:szCs w:val="22"/>
        </w:rPr>
        <w:t xml:space="preserve"> of the Holocaust today</w:t>
      </w:r>
      <w:r w:rsidR="00F43A2F">
        <w:rPr>
          <w:rFonts w:asciiTheme="majorHAnsi" w:hAnsiTheme="majorHAnsi"/>
          <w:sz w:val="22"/>
          <w:szCs w:val="22"/>
        </w:rPr>
        <w:t xml:space="preserve">, and we focus on him conducting a tour to a group </w:t>
      </w:r>
      <w:r w:rsidR="001349CF">
        <w:rPr>
          <w:rFonts w:asciiTheme="majorHAnsi" w:hAnsiTheme="majorHAnsi"/>
          <w:sz w:val="22"/>
          <w:szCs w:val="22"/>
        </w:rPr>
        <w:t xml:space="preserve">of </w:t>
      </w:r>
      <w:r w:rsidR="001E1038">
        <w:rPr>
          <w:rFonts w:asciiTheme="majorHAnsi" w:hAnsiTheme="majorHAnsi"/>
          <w:sz w:val="22"/>
          <w:szCs w:val="22"/>
        </w:rPr>
        <w:t>teenagers</w:t>
      </w:r>
      <w:r w:rsidR="00F43A2F">
        <w:rPr>
          <w:rFonts w:asciiTheme="majorHAnsi" w:hAnsiTheme="majorHAnsi"/>
          <w:sz w:val="22"/>
          <w:szCs w:val="22"/>
        </w:rPr>
        <w:t>.</w:t>
      </w:r>
      <w:r w:rsidR="001540B2">
        <w:rPr>
          <w:rFonts w:asciiTheme="majorHAnsi" w:hAnsiTheme="majorHAnsi"/>
          <w:sz w:val="22"/>
          <w:szCs w:val="22"/>
        </w:rPr>
        <w:t xml:space="preserve"> </w:t>
      </w:r>
      <w:r w:rsidR="00353BB1">
        <w:rPr>
          <w:rFonts w:asciiTheme="majorHAnsi" w:hAnsiTheme="majorHAnsi"/>
          <w:sz w:val="22"/>
          <w:szCs w:val="22"/>
        </w:rPr>
        <w:t>He wants the visitors to make a personal, emotional connection to the events</w:t>
      </w:r>
      <w:r w:rsidR="001E1038">
        <w:rPr>
          <w:rFonts w:asciiTheme="majorHAnsi" w:hAnsiTheme="majorHAnsi"/>
          <w:sz w:val="22"/>
          <w:szCs w:val="22"/>
        </w:rPr>
        <w:t>,</w:t>
      </w:r>
      <w:r w:rsidR="00353BB1">
        <w:rPr>
          <w:rFonts w:asciiTheme="majorHAnsi" w:hAnsiTheme="majorHAnsi"/>
          <w:sz w:val="22"/>
          <w:szCs w:val="22"/>
        </w:rPr>
        <w:t xml:space="preserve"> </w:t>
      </w:r>
      <w:r w:rsidR="001E1038">
        <w:rPr>
          <w:rFonts w:asciiTheme="majorHAnsi" w:hAnsiTheme="majorHAnsi"/>
          <w:sz w:val="22"/>
          <w:szCs w:val="22"/>
        </w:rPr>
        <w:t>which</w:t>
      </w:r>
      <w:r w:rsidR="00EC3DC4">
        <w:rPr>
          <w:rFonts w:asciiTheme="majorHAnsi" w:hAnsiTheme="majorHAnsi"/>
          <w:sz w:val="22"/>
          <w:szCs w:val="22"/>
        </w:rPr>
        <w:t xml:space="preserve"> is evident in his approach as a tour guide, and his passion to make ‘history’ resonate with the younger generations who visit</w:t>
      </w:r>
      <w:r w:rsidR="00B500DA">
        <w:rPr>
          <w:rFonts w:asciiTheme="majorHAnsi" w:hAnsiTheme="majorHAnsi"/>
          <w:sz w:val="22"/>
          <w:szCs w:val="22"/>
        </w:rPr>
        <w:t>. These teenagers are all modern-day witnesses to the Holocaust, who have learnt about the Holocaust at school, and grown up with a proliferation of images and information about it (and other atrocities) via the media</w:t>
      </w:r>
      <w:r w:rsidR="00EC3DC4">
        <w:rPr>
          <w:rFonts w:asciiTheme="majorHAnsi" w:hAnsiTheme="majorHAnsi"/>
          <w:sz w:val="22"/>
          <w:szCs w:val="22"/>
        </w:rPr>
        <w:t xml:space="preserve">. He encourages the visitors to </w:t>
      </w:r>
      <w:r w:rsidR="00400CB1">
        <w:rPr>
          <w:rFonts w:asciiTheme="majorHAnsi" w:hAnsiTheme="majorHAnsi"/>
          <w:sz w:val="22"/>
          <w:szCs w:val="22"/>
        </w:rPr>
        <w:t>p</w:t>
      </w:r>
      <w:r w:rsidR="00135D33">
        <w:rPr>
          <w:rFonts w:asciiTheme="majorHAnsi" w:hAnsiTheme="majorHAnsi"/>
          <w:sz w:val="22"/>
          <w:szCs w:val="22"/>
        </w:rPr>
        <w:t xml:space="preserve">ut themselves in the place of the prisoners </w:t>
      </w:r>
      <w:r w:rsidR="00793B5B">
        <w:rPr>
          <w:rFonts w:asciiTheme="majorHAnsi" w:hAnsiTheme="majorHAnsi"/>
          <w:sz w:val="22"/>
          <w:szCs w:val="22"/>
        </w:rPr>
        <w:t xml:space="preserve">and imagine what life was like; </w:t>
      </w:r>
      <w:r w:rsidR="009E0EA9">
        <w:rPr>
          <w:rFonts w:asciiTheme="majorHAnsi" w:hAnsiTheme="majorHAnsi"/>
          <w:sz w:val="22"/>
          <w:szCs w:val="22"/>
        </w:rPr>
        <w:t xml:space="preserve">you see him trying to </w:t>
      </w:r>
      <w:proofErr w:type="spellStart"/>
      <w:r w:rsidR="009E0EA9">
        <w:rPr>
          <w:rFonts w:asciiTheme="majorHAnsi" w:hAnsiTheme="majorHAnsi"/>
          <w:sz w:val="22"/>
          <w:szCs w:val="22"/>
        </w:rPr>
        <w:t>instil</w:t>
      </w:r>
      <w:proofErr w:type="spellEnd"/>
      <w:r w:rsidR="009E0EA9">
        <w:rPr>
          <w:rFonts w:asciiTheme="majorHAnsi" w:hAnsiTheme="majorHAnsi"/>
          <w:sz w:val="22"/>
          <w:szCs w:val="22"/>
        </w:rPr>
        <w:t xml:space="preserve"> </w:t>
      </w:r>
      <w:r w:rsidR="00793B5B">
        <w:rPr>
          <w:rFonts w:asciiTheme="majorHAnsi" w:hAnsiTheme="majorHAnsi"/>
          <w:sz w:val="22"/>
          <w:szCs w:val="22"/>
        </w:rPr>
        <w:t xml:space="preserve">victim </w:t>
      </w:r>
      <w:r w:rsidR="009E0EA9">
        <w:rPr>
          <w:rFonts w:asciiTheme="majorHAnsi" w:hAnsiTheme="majorHAnsi"/>
          <w:sz w:val="22"/>
          <w:szCs w:val="22"/>
        </w:rPr>
        <w:t>identification</w:t>
      </w:r>
      <w:r w:rsidR="00793B5B">
        <w:rPr>
          <w:rFonts w:asciiTheme="majorHAnsi" w:hAnsiTheme="majorHAnsi"/>
          <w:sz w:val="22"/>
          <w:szCs w:val="22"/>
        </w:rPr>
        <w:t xml:space="preserve"> and empathy</w:t>
      </w:r>
      <w:r w:rsidR="009E0EA9">
        <w:rPr>
          <w:rFonts w:asciiTheme="majorHAnsi" w:hAnsiTheme="majorHAnsi"/>
          <w:sz w:val="22"/>
          <w:szCs w:val="22"/>
        </w:rPr>
        <w:t xml:space="preserve">. How to get people to </w:t>
      </w:r>
      <w:proofErr w:type="spellStart"/>
      <w:r w:rsidR="009E0EA9">
        <w:rPr>
          <w:rFonts w:asciiTheme="majorHAnsi" w:hAnsiTheme="majorHAnsi"/>
          <w:sz w:val="22"/>
          <w:szCs w:val="22"/>
        </w:rPr>
        <w:t>empathise</w:t>
      </w:r>
      <w:proofErr w:type="spellEnd"/>
      <w:r w:rsidR="009E0EA9">
        <w:rPr>
          <w:rFonts w:asciiTheme="majorHAnsi" w:hAnsiTheme="majorHAnsi"/>
          <w:sz w:val="22"/>
          <w:szCs w:val="22"/>
        </w:rPr>
        <w:t xml:space="preserve"> with vic</w:t>
      </w:r>
      <w:r w:rsidR="003A7766">
        <w:rPr>
          <w:rFonts w:asciiTheme="majorHAnsi" w:hAnsiTheme="majorHAnsi"/>
          <w:sz w:val="22"/>
          <w:szCs w:val="22"/>
        </w:rPr>
        <w:t>tims of crime is a key question</w:t>
      </w:r>
      <w:r w:rsidR="009E0EA9">
        <w:rPr>
          <w:rFonts w:asciiTheme="majorHAnsi" w:hAnsiTheme="majorHAnsi"/>
          <w:sz w:val="22"/>
          <w:szCs w:val="22"/>
        </w:rPr>
        <w:t xml:space="preserve"> for criminologists – especially if our core experience of crime is vicarious, through the media or tourism</w:t>
      </w:r>
      <w:r w:rsidR="00682B83">
        <w:rPr>
          <w:rFonts w:asciiTheme="majorHAnsi" w:hAnsiTheme="majorHAnsi"/>
          <w:sz w:val="22"/>
          <w:szCs w:val="22"/>
        </w:rPr>
        <w:t xml:space="preserve"> (</w:t>
      </w:r>
      <w:proofErr w:type="spellStart"/>
      <w:r w:rsidR="001E1038">
        <w:rPr>
          <w:rFonts w:asciiTheme="majorHAnsi" w:hAnsiTheme="majorHAnsi"/>
          <w:sz w:val="22"/>
          <w:szCs w:val="22"/>
        </w:rPr>
        <w:t>Carrabine</w:t>
      </w:r>
      <w:proofErr w:type="spellEnd"/>
      <w:r w:rsidR="001E1038">
        <w:rPr>
          <w:rFonts w:asciiTheme="majorHAnsi" w:hAnsiTheme="majorHAnsi"/>
          <w:sz w:val="22"/>
          <w:szCs w:val="22"/>
        </w:rPr>
        <w:t>, 2008; Lennon, 2010</w:t>
      </w:r>
      <w:r w:rsidR="00682B83">
        <w:rPr>
          <w:rFonts w:asciiTheme="majorHAnsi" w:hAnsiTheme="majorHAnsi"/>
          <w:sz w:val="22"/>
          <w:szCs w:val="22"/>
        </w:rPr>
        <w:t>). It is also of great significance to those of us who teach about the Holocaust and othe</w:t>
      </w:r>
      <w:r w:rsidR="00E050B9">
        <w:rPr>
          <w:rFonts w:asciiTheme="majorHAnsi" w:hAnsiTheme="majorHAnsi"/>
          <w:sz w:val="22"/>
          <w:szCs w:val="22"/>
        </w:rPr>
        <w:t>r acts of atrocity</w:t>
      </w:r>
      <w:r w:rsidR="00D67618">
        <w:rPr>
          <w:rFonts w:asciiTheme="majorHAnsi" w:hAnsiTheme="majorHAnsi"/>
          <w:sz w:val="22"/>
          <w:szCs w:val="22"/>
        </w:rPr>
        <w:t>.</w:t>
      </w:r>
    </w:p>
    <w:p w14:paraId="10126980" w14:textId="77777777" w:rsidR="001E1038" w:rsidRDefault="001E1038" w:rsidP="009B1573">
      <w:pPr>
        <w:spacing w:line="360" w:lineRule="auto"/>
        <w:jc w:val="both"/>
        <w:rPr>
          <w:rFonts w:asciiTheme="majorHAnsi" w:hAnsiTheme="majorHAnsi"/>
          <w:sz w:val="22"/>
          <w:szCs w:val="22"/>
        </w:rPr>
      </w:pPr>
    </w:p>
    <w:p w14:paraId="2D6615BD" w14:textId="77777777" w:rsidR="005F3D60" w:rsidRDefault="00400CB1" w:rsidP="001B495B">
      <w:pPr>
        <w:spacing w:line="360" w:lineRule="auto"/>
        <w:ind w:firstLine="720"/>
        <w:jc w:val="both"/>
        <w:rPr>
          <w:rFonts w:asciiTheme="majorHAnsi" w:hAnsiTheme="majorHAnsi"/>
          <w:sz w:val="22"/>
          <w:szCs w:val="22"/>
        </w:rPr>
      </w:pPr>
      <w:r>
        <w:rPr>
          <w:rFonts w:asciiTheme="majorHAnsi" w:hAnsiTheme="majorHAnsi"/>
          <w:sz w:val="22"/>
          <w:szCs w:val="22"/>
        </w:rPr>
        <w:t xml:space="preserve"> For those who choose to visit a camp this </w:t>
      </w:r>
      <w:r w:rsidR="00441185">
        <w:rPr>
          <w:rFonts w:asciiTheme="majorHAnsi" w:hAnsiTheme="majorHAnsi"/>
          <w:sz w:val="22"/>
          <w:szCs w:val="22"/>
        </w:rPr>
        <w:t>tour</w:t>
      </w:r>
      <w:r>
        <w:rPr>
          <w:rFonts w:asciiTheme="majorHAnsi" w:hAnsiTheme="majorHAnsi"/>
          <w:sz w:val="22"/>
          <w:szCs w:val="22"/>
        </w:rPr>
        <w:t xml:space="preserve"> become</w:t>
      </w:r>
      <w:r w:rsidR="00441185">
        <w:rPr>
          <w:rFonts w:asciiTheme="majorHAnsi" w:hAnsiTheme="majorHAnsi"/>
          <w:sz w:val="22"/>
          <w:szCs w:val="22"/>
        </w:rPr>
        <w:t>s</w:t>
      </w:r>
      <w:r>
        <w:rPr>
          <w:rFonts w:asciiTheme="majorHAnsi" w:hAnsiTheme="majorHAnsi"/>
          <w:sz w:val="22"/>
          <w:szCs w:val="22"/>
        </w:rPr>
        <w:t xml:space="preserve"> a prominent source of ‘knowledge’ about these events, and will heavily influence the construction of </w:t>
      </w:r>
      <w:r w:rsidR="0007319D">
        <w:rPr>
          <w:rFonts w:asciiTheme="majorHAnsi" w:hAnsiTheme="majorHAnsi"/>
          <w:sz w:val="22"/>
          <w:szCs w:val="22"/>
        </w:rPr>
        <w:t xml:space="preserve">their </w:t>
      </w:r>
      <w:r>
        <w:rPr>
          <w:rFonts w:asciiTheme="majorHAnsi" w:hAnsiTheme="majorHAnsi"/>
          <w:sz w:val="22"/>
          <w:szCs w:val="22"/>
        </w:rPr>
        <w:t>narratives about the Holocaust.</w:t>
      </w:r>
      <w:r w:rsidR="00A865EC">
        <w:rPr>
          <w:rFonts w:asciiTheme="majorHAnsi" w:hAnsiTheme="majorHAnsi"/>
          <w:sz w:val="22"/>
          <w:szCs w:val="22"/>
        </w:rPr>
        <w:t xml:space="preserve"> </w:t>
      </w:r>
      <w:proofErr w:type="spellStart"/>
      <w:r w:rsidR="005F3D60" w:rsidRPr="00EA46E9">
        <w:rPr>
          <w:rFonts w:asciiTheme="majorHAnsi" w:hAnsiTheme="majorHAnsi"/>
          <w:sz w:val="22"/>
          <w:szCs w:val="22"/>
        </w:rPr>
        <w:t>Peelo</w:t>
      </w:r>
      <w:proofErr w:type="spellEnd"/>
      <w:r w:rsidR="005F3D60" w:rsidRPr="00EA46E9">
        <w:rPr>
          <w:rFonts w:asciiTheme="majorHAnsi" w:hAnsiTheme="majorHAnsi"/>
          <w:sz w:val="22"/>
          <w:szCs w:val="22"/>
        </w:rPr>
        <w:t xml:space="preserve"> (2006) notes how long after </w:t>
      </w:r>
      <w:r w:rsidR="000D0B91">
        <w:rPr>
          <w:rFonts w:asciiTheme="majorHAnsi" w:hAnsiTheme="majorHAnsi"/>
          <w:sz w:val="22"/>
          <w:szCs w:val="22"/>
        </w:rPr>
        <w:t>an extreme criminological event</w:t>
      </w:r>
      <w:r w:rsidR="00010B77" w:rsidRPr="00EA46E9">
        <w:rPr>
          <w:rFonts w:asciiTheme="majorHAnsi" w:hAnsiTheme="majorHAnsi"/>
          <w:sz w:val="22"/>
          <w:szCs w:val="22"/>
        </w:rPr>
        <w:t xml:space="preserve"> </w:t>
      </w:r>
      <w:r w:rsidR="005F3D60" w:rsidRPr="00EA46E9">
        <w:rPr>
          <w:rFonts w:asciiTheme="majorHAnsi" w:hAnsiTheme="majorHAnsi"/>
          <w:sz w:val="22"/>
          <w:szCs w:val="22"/>
        </w:rPr>
        <w:t xml:space="preserve">we </w:t>
      </w:r>
      <w:r w:rsidR="00010B77" w:rsidRPr="00EA46E9">
        <w:rPr>
          <w:rFonts w:asciiTheme="majorHAnsi" w:hAnsiTheme="majorHAnsi"/>
          <w:sz w:val="22"/>
          <w:szCs w:val="22"/>
        </w:rPr>
        <w:t xml:space="preserve">continue to </w:t>
      </w:r>
      <w:r w:rsidR="005F3D60" w:rsidRPr="00EA46E9">
        <w:rPr>
          <w:rFonts w:asciiTheme="majorHAnsi" w:hAnsiTheme="majorHAnsi"/>
          <w:sz w:val="22"/>
          <w:szCs w:val="22"/>
        </w:rPr>
        <w:t xml:space="preserve">construct within society shared </w:t>
      </w:r>
      <w:r w:rsidR="000D0B91">
        <w:rPr>
          <w:rFonts w:asciiTheme="majorHAnsi" w:hAnsiTheme="majorHAnsi"/>
          <w:sz w:val="22"/>
          <w:szCs w:val="22"/>
        </w:rPr>
        <w:t>/</w:t>
      </w:r>
      <w:r w:rsidR="005F3D60" w:rsidRPr="00EA46E9">
        <w:rPr>
          <w:rFonts w:asciiTheme="majorHAnsi" w:hAnsiTheme="majorHAnsi"/>
          <w:sz w:val="22"/>
          <w:szCs w:val="22"/>
        </w:rPr>
        <w:t xml:space="preserve"> collective memories, </w:t>
      </w:r>
      <w:r w:rsidR="000D0B91">
        <w:rPr>
          <w:rFonts w:asciiTheme="majorHAnsi" w:hAnsiTheme="majorHAnsi"/>
          <w:sz w:val="22"/>
          <w:szCs w:val="22"/>
        </w:rPr>
        <w:t>which</w:t>
      </w:r>
      <w:r w:rsidR="00010B77" w:rsidRPr="00EA46E9">
        <w:rPr>
          <w:rFonts w:asciiTheme="majorHAnsi" w:hAnsiTheme="majorHAnsi"/>
          <w:sz w:val="22"/>
          <w:szCs w:val="22"/>
        </w:rPr>
        <w:t xml:space="preserve"> gain cultural significance as we try to understand and emotionally connect with crimes outside our own experiences.</w:t>
      </w:r>
    </w:p>
    <w:p w14:paraId="405CBD04" w14:textId="77777777" w:rsidR="004B24E3" w:rsidRDefault="004B24E3" w:rsidP="009B1573">
      <w:pPr>
        <w:spacing w:line="360" w:lineRule="auto"/>
        <w:jc w:val="both"/>
        <w:rPr>
          <w:rFonts w:asciiTheme="majorHAnsi" w:hAnsiTheme="majorHAnsi"/>
          <w:sz w:val="22"/>
          <w:szCs w:val="22"/>
        </w:rPr>
      </w:pPr>
    </w:p>
    <w:p w14:paraId="40CC15A0" w14:textId="77777777" w:rsidR="004B24E3" w:rsidRDefault="004B24E3" w:rsidP="009B1573">
      <w:pPr>
        <w:spacing w:line="360" w:lineRule="auto"/>
        <w:jc w:val="both"/>
        <w:rPr>
          <w:rFonts w:asciiTheme="majorHAnsi" w:hAnsiTheme="majorHAnsi"/>
          <w:sz w:val="22"/>
          <w:szCs w:val="22"/>
        </w:rPr>
      </w:pPr>
      <w:r>
        <w:rPr>
          <w:rFonts w:asciiTheme="majorHAnsi" w:hAnsiTheme="majorHAnsi"/>
          <w:sz w:val="22"/>
          <w:szCs w:val="22"/>
        </w:rPr>
        <w:t>F</w:t>
      </w:r>
      <w:r w:rsidR="00F460C9">
        <w:rPr>
          <w:rFonts w:asciiTheme="majorHAnsi" w:hAnsiTheme="majorHAnsi"/>
          <w:sz w:val="22"/>
          <w:szCs w:val="22"/>
        </w:rPr>
        <w:t>igure</w:t>
      </w:r>
      <w:r>
        <w:rPr>
          <w:rFonts w:asciiTheme="majorHAnsi" w:hAnsiTheme="majorHAnsi"/>
          <w:sz w:val="22"/>
          <w:szCs w:val="22"/>
        </w:rPr>
        <w:t xml:space="preserve"> 2. Publicity shot </w:t>
      </w:r>
      <w:r w:rsidR="00F460C9">
        <w:rPr>
          <w:rFonts w:asciiTheme="majorHAnsi" w:hAnsiTheme="majorHAnsi"/>
          <w:sz w:val="22"/>
          <w:szCs w:val="22"/>
        </w:rPr>
        <w:t xml:space="preserve">of a </w:t>
      </w:r>
      <w:proofErr w:type="spellStart"/>
      <w:r w:rsidR="00F460C9">
        <w:rPr>
          <w:rFonts w:asciiTheme="majorHAnsi" w:hAnsiTheme="majorHAnsi"/>
          <w:sz w:val="22"/>
          <w:szCs w:val="22"/>
        </w:rPr>
        <w:t>Mauthausen</w:t>
      </w:r>
      <w:proofErr w:type="spellEnd"/>
      <w:r w:rsidR="00F460C9">
        <w:rPr>
          <w:rFonts w:asciiTheme="majorHAnsi" w:hAnsiTheme="majorHAnsi"/>
          <w:sz w:val="22"/>
          <w:szCs w:val="22"/>
        </w:rPr>
        <w:t xml:space="preserve"> tour guide.</w:t>
      </w:r>
    </w:p>
    <w:p w14:paraId="7066666D" w14:textId="77777777" w:rsidR="005F3D60" w:rsidRDefault="005F3D60" w:rsidP="009B1573">
      <w:pPr>
        <w:spacing w:line="360" w:lineRule="auto"/>
        <w:jc w:val="both"/>
        <w:rPr>
          <w:rFonts w:asciiTheme="majorHAnsi" w:hAnsiTheme="majorHAnsi"/>
          <w:sz w:val="22"/>
          <w:szCs w:val="22"/>
        </w:rPr>
      </w:pPr>
    </w:p>
    <w:p w14:paraId="2374527E" w14:textId="77777777" w:rsidR="003856B8" w:rsidRDefault="009E14AE" w:rsidP="009E14AE">
      <w:pPr>
        <w:spacing w:line="360" w:lineRule="auto"/>
        <w:jc w:val="center"/>
        <w:rPr>
          <w:rFonts w:asciiTheme="majorHAnsi" w:hAnsiTheme="majorHAnsi"/>
          <w:sz w:val="22"/>
          <w:szCs w:val="22"/>
        </w:rPr>
      </w:pPr>
      <w:r>
        <w:rPr>
          <w:rFonts w:asciiTheme="majorHAnsi" w:hAnsiTheme="majorHAnsi"/>
          <w:noProof/>
          <w:sz w:val="22"/>
          <w:szCs w:val="22"/>
          <w:lang w:eastAsia="en-US"/>
        </w:rPr>
        <w:t>(</w:t>
      </w:r>
      <w:r w:rsidR="007A4A52">
        <w:rPr>
          <w:rFonts w:asciiTheme="majorHAnsi" w:hAnsiTheme="majorHAnsi"/>
          <w:noProof/>
          <w:sz w:val="22"/>
          <w:szCs w:val="22"/>
          <w:lang w:eastAsia="en-US"/>
        </w:rPr>
        <w:t>INSERT FIGURE 2 HERE</w:t>
      </w:r>
      <w:r>
        <w:rPr>
          <w:rFonts w:asciiTheme="majorHAnsi" w:hAnsiTheme="majorHAnsi"/>
          <w:noProof/>
          <w:sz w:val="22"/>
          <w:szCs w:val="22"/>
          <w:lang w:eastAsia="en-US"/>
        </w:rPr>
        <w:t>)</w:t>
      </w:r>
    </w:p>
    <w:p w14:paraId="408D7F05" w14:textId="77777777" w:rsidR="003856B8" w:rsidRDefault="003856B8" w:rsidP="009B1573">
      <w:pPr>
        <w:spacing w:line="360" w:lineRule="auto"/>
        <w:jc w:val="both"/>
        <w:rPr>
          <w:rFonts w:asciiTheme="majorHAnsi" w:hAnsiTheme="majorHAnsi"/>
          <w:sz w:val="22"/>
          <w:szCs w:val="22"/>
        </w:rPr>
      </w:pPr>
    </w:p>
    <w:p w14:paraId="6B6AEDFD" w14:textId="77777777" w:rsidR="008B4338" w:rsidRDefault="00A865EC" w:rsidP="009B1573">
      <w:pPr>
        <w:spacing w:line="360" w:lineRule="auto"/>
        <w:jc w:val="both"/>
        <w:rPr>
          <w:rFonts w:asciiTheme="majorHAnsi" w:hAnsiTheme="majorHAnsi"/>
          <w:sz w:val="22"/>
          <w:szCs w:val="22"/>
        </w:rPr>
      </w:pPr>
      <w:r>
        <w:rPr>
          <w:rFonts w:asciiTheme="majorHAnsi" w:hAnsiTheme="majorHAnsi"/>
          <w:sz w:val="22"/>
          <w:szCs w:val="22"/>
        </w:rPr>
        <w:t xml:space="preserve">The tour itself is a </w:t>
      </w:r>
      <w:r w:rsidR="005F3D37">
        <w:rPr>
          <w:rFonts w:asciiTheme="majorHAnsi" w:hAnsiTheme="majorHAnsi"/>
          <w:sz w:val="22"/>
          <w:szCs w:val="22"/>
        </w:rPr>
        <w:t>‘</w:t>
      </w:r>
      <w:r>
        <w:rPr>
          <w:rFonts w:asciiTheme="majorHAnsi" w:hAnsiTheme="majorHAnsi"/>
          <w:sz w:val="22"/>
          <w:szCs w:val="22"/>
        </w:rPr>
        <w:t>performance</w:t>
      </w:r>
      <w:r w:rsidR="005F3D37">
        <w:rPr>
          <w:rFonts w:asciiTheme="majorHAnsi" w:hAnsiTheme="majorHAnsi"/>
          <w:sz w:val="22"/>
          <w:szCs w:val="22"/>
        </w:rPr>
        <w:t>’</w:t>
      </w:r>
      <w:r>
        <w:rPr>
          <w:rFonts w:asciiTheme="majorHAnsi" w:hAnsiTheme="majorHAnsi"/>
          <w:sz w:val="22"/>
          <w:szCs w:val="22"/>
        </w:rPr>
        <w:t>, a form of ‘theatre’</w:t>
      </w:r>
      <w:r w:rsidR="005F3D37">
        <w:rPr>
          <w:rFonts w:asciiTheme="majorHAnsi" w:hAnsiTheme="majorHAnsi"/>
          <w:sz w:val="22"/>
          <w:szCs w:val="22"/>
        </w:rPr>
        <w:t>,</w:t>
      </w:r>
      <w:r>
        <w:rPr>
          <w:rFonts w:asciiTheme="majorHAnsi" w:hAnsiTheme="majorHAnsi"/>
          <w:sz w:val="22"/>
          <w:szCs w:val="22"/>
        </w:rPr>
        <w:t xml:space="preserve"> and it plays on our </w:t>
      </w:r>
      <w:r w:rsidR="005F3D37">
        <w:rPr>
          <w:rFonts w:asciiTheme="majorHAnsi" w:hAnsiTheme="majorHAnsi"/>
          <w:sz w:val="22"/>
          <w:szCs w:val="22"/>
        </w:rPr>
        <w:t xml:space="preserve">expectations and demands for </w:t>
      </w:r>
      <w:proofErr w:type="gramStart"/>
      <w:r w:rsidR="005F3D37">
        <w:rPr>
          <w:rFonts w:asciiTheme="majorHAnsi" w:hAnsiTheme="majorHAnsi"/>
          <w:sz w:val="22"/>
          <w:szCs w:val="22"/>
        </w:rPr>
        <w:t xml:space="preserve">an </w:t>
      </w:r>
      <w:r w:rsidR="00F460C9">
        <w:rPr>
          <w:rFonts w:asciiTheme="majorHAnsi" w:hAnsiTheme="majorHAnsi"/>
          <w:sz w:val="22"/>
          <w:szCs w:val="22"/>
        </w:rPr>
        <w:t>‘authentic’</w:t>
      </w:r>
      <w:proofErr w:type="gramEnd"/>
      <w:r w:rsidR="00F460C9">
        <w:rPr>
          <w:rFonts w:asciiTheme="majorHAnsi" w:hAnsiTheme="majorHAnsi"/>
          <w:sz w:val="22"/>
          <w:szCs w:val="22"/>
        </w:rPr>
        <w:t xml:space="preserve">, </w:t>
      </w:r>
      <w:r>
        <w:rPr>
          <w:rFonts w:asciiTheme="majorHAnsi" w:hAnsiTheme="majorHAnsi"/>
          <w:sz w:val="22"/>
          <w:szCs w:val="22"/>
        </w:rPr>
        <w:t>emotionally powerful experience. We see co</w:t>
      </w:r>
      <w:r w:rsidR="00F460C9">
        <w:rPr>
          <w:rFonts w:asciiTheme="majorHAnsi" w:hAnsiTheme="majorHAnsi"/>
          <w:sz w:val="22"/>
          <w:szCs w:val="22"/>
        </w:rPr>
        <w:t>ntrasting styles of performance; w</w:t>
      </w:r>
      <w:r>
        <w:rPr>
          <w:rFonts w:asciiTheme="majorHAnsi" w:hAnsiTheme="majorHAnsi"/>
          <w:sz w:val="22"/>
          <w:szCs w:val="22"/>
        </w:rPr>
        <w:t xml:space="preserve">hilst the main guide tries to </w:t>
      </w:r>
      <w:r w:rsidR="005F3D37">
        <w:rPr>
          <w:rFonts w:asciiTheme="majorHAnsi" w:hAnsiTheme="majorHAnsi"/>
          <w:sz w:val="22"/>
          <w:szCs w:val="22"/>
        </w:rPr>
        <w:t>facilitate</w:t>
      </w:r>
      <w:r>
        <w:rPr>
          <w:rFonts w:asciiTheme="majorHAnsi" w:hAnsiTheme="majorHAnsi"/>
          <w:sz w:val="22"/>
          <w:szCs w:val="22"/>
        </w:rPr>
        <w:t xml:space="preserve"> identification wi</w:t>
      </w:r>
      <w:r w:rsidR="0065406B">
        <w:rPr>
          <w:rFonts w:asciiTheme="majorHAnsi" w:hAnsiTheme="majorHAnsi"/>
          <w:sz w:val="22"/>
          <w:szCs w:val="22"/>
        </w:rPr>
        <w:t>th, and empathy for, the victim;</w:t>
      </w:r>
      <w:r>
        <w:rPr>
          <w:rFonts w:asciiTheme="majorHAnsi" w:hAnsiTheme="majorHAnsi"/>
          <w:sz w:val="22"/>
          <w:szCs w:val="22"/>
        </w:rPr>
        <w:t xml:space="preserve"> the other tour guides use different techniques. </w:t>
      </w:r>
      <w:r w:rsidR="00431681">
        <w:rPr>
          <w:rFonts w:asciiTheme="majorHAnsi" w:hAnsiTheme="majorHAnsi"/>
          <w:sz w:val="22"/>
          <w:szCs w:val="22"/>
        </w:rPr>
        <w:t>Figure 2</w:t>
      </w:r>
      <w:r w:rsidR="00010B77">
        <w:rPr>
          <w:rFonts w:asciiTheme="majorHAnsi" w:hAnsiTheme="majorHAnsi"/>
          <w:sz w:val="22"/>
          <w:szCs w:val="22"/>
        </w:rPr>
        <w:t xml:space="preserve"> shows a young temporary tour guide</w:t>
      </w:r>
      <w:r w:rsidR="00242EF5">
        <w:rPr>
          <w:rFonts w:asciiTheme="majorHAnsi" w:hAnsiTheme="majorHAnsi"/>
          <w:sz w:val="22"/>
          <w:szCs w:val="22"/>
        </w:rPr>
        <w:t xml:space="preserve"> whos</w:t>
      </w:r>
      <w:r w:rsidR="00D20AE2">
        <w:rPr>
          <w:rFonts w:asciiTheme="majorHAnsi" w:hAnsiTheme="majorHAnsi"/>
          <w:sz w:val="22"/>
          <w:szCs w:val="22"/>
        </w:rPr>
        <w:t>e striking shaven head and slightly</w:t>
      </w:r>
      <w:r w:rsidR="00242EF5">
        <w:rPr>
          <w:rFonts w:asciiTheme="majorHAnsi" w:hAnsiTheme="majorHAnsi"/>
          <w:sz w:val="22"/>
          <w:szCs w:val="22"/>
        </w:rPr>
        <w:t xml:space="preserve"> emaciated appearance is instantly iconic and </w:t>
      </w:r>
      <w:r w:rsidR="000D0B91">
        <w:rPr>
          <w:rFonts w:asciiTheme="majorHAnsi" w:hAnsiTheme="majorHAnsi"/>
          <w:sz w:val="22"/>
          <w:szCs w:val="22"/>
        </w:rPr>
        <w:t xml:space="preserve">purposefully </w:t>
      </w:r>
      <w:r w:rsidR="00242EF5">
        <w:rPr>
          <w:rFonts w:asciiTheme="majorHAnsi" w:hAnsiTheme="majorHAnsi"/>
          <w:sz w:val="22"/>
          <w:szCs w:val="22"/>
        </w:rPr>
        <w:t>reminiscent of the camp</w:t>
      </w:r>
      <w:r w:rsidR="00B91FAA">
        <w:rPr>
          <w:rFonts w:asciiTheme="majorHAnsi" w:hAnsiTheme="majorHAnsi"/>
          <w:sz w:val="22"/>
          <w:szCs w:val="22"/>
        </w:rPr>
        <w:t>’s former inmates</w:t>
      </w:r>
      <w:r w:rsidR="00242EF5">
        <w:rPr>
          <w:rFonts w:asciiTheme="majorHAnsi" w:hAnsiTheme="majorHAnsi"/>
          <w:sz w:val="22"/>
          <w:szCs w:val="22"/>
        </w:rPr>
        <w:t>. His style is quite cold and brutal, and it makes a</w:t>
      </w:r>
      <w:r w:rsidR="007E28B8">
        <w:rPr>
          <w:rFonts w:asciiTheme="majorHAnsi" w:hAnsiTheme="majorHAnsi"/>
          <w:sz w:val="22"/>
          <w:szCs w:val="22"/>
        </w:rPr>
        <w:t>n observable</w:t>
      </w:r>
      <w:r w:rsidR="00242EF5">
        <w:rPr>
          <w:rFonts w:asciiTheme="majorHAnsi" w:hAnsiTheme="majorHAnsi"/>
          <w:sz w:val="22"/>
          <w:szCs w:val="22"/>
        </w:rPr>
        <w:t xml:space="preserve"> powerful impact on </w:t>
      </w:r>
      <w:r w:rsidR="007E28B8">
        <w:rPr>
          <w:rFonts w:asciiTheme="majorHAnsi" w:hAnsiTheme="majorHAnsi"/>
          <w:sz w:val="22"/>
          <w:szCs w:val="22"/>
        </w:rPr>
        <w:t>his</w:t>
      </w:r>
      <w:r w:rsidR="00242EF5">
        <w:rPr>
          <w:rFonts w:asciiTheme="majorHAnsi" w:hAnsiTheme="majorHAnsi"/>
          <w:sz w:val="22"/>
          <w:szCs w:val="22"/>
        </w:rPr>
        <w:t xml:space="preserve"> </w:t>
      </w:r>
      <w:r w:rsidR="007E28B8">
        <w:rPr>
          <w:rFonts w:asciiTheme="majorHAnsi" w:hAnsiTheme="majorHAnsi"/>
          <w:sz w:val="22"/>
          <w:szCs w:val="22"/>
        </w:rPr>
        <w:t xml:space="preserve">tour group of </w:t>
      </w:r>
      <w:r w:rsidR="00242EF5">
        <w:rPr>
          <w:rFonts w:asciiTheme="majorHAnsi" w:hAnsiTheme="majorHAnsi"/>
          <w:sz w:val="22"/>
          <w:szCs w:val="22"/>
        </w:rPr>
        <w:t>teenagers. They start the tour laughing and joking (as seen in Figure 1.)</w:t>
      </w:r>
      <w:r w:rsidR="007E28B8">
        <w:rPr>
          <w:rFonts w:asciiTheme="majorHAnsi" w:hAnsiTheme="majorHAnsi"/>
          <w:sz w:val="22"/>
          <w:szCs w:val="22"/>
        </w:rPr>
        <w:t>, b</w:t>
      </w:r>
      <w:r w:rsidR="00242EF5">
        <w:rPr>
          <w:rFonts w:asciiTheme="majorHAnsi" w:hAnsiTheme="majorHAnsi"/>
          <w:sz w:val="22"/>
        </w:rPr>
        <w:t xml:space="preserve">ut soon after entering the gates of the camp the laughter stops, and we follow them around witnessing their reactions. We see their silence, their shock and revulsion. A few are seen holding back tears, and one girl faints as </w:t>
      </w:r>
      <w:r w:rsidR="00D26FE6">
        <w:rPr>
          <w:rFonts w:asciiTheme="majorHAnsi" w:hAnsiTheme="majorHAnsi"/>
          <w:sz w:val="22"/>
        </w:rPr>
        <w:t>she hears the graphic details of prisoners’ treatment and torture.</w:t>
      </w:r>
      <w:r w:rsidR="00242EF5">
        <w:rPr>
          <w:rFonts w:asciiTheme="majorHAnsi" w:hAnsiTheme="majorHAnsi"/>
          <w:sz w:val="22"/>
        </w:rPr>
        <w:t xml:space="preserve"> </w:t>
      </w:r>
      <w:r w:rsidR="00D26FE6">
        <w:rPr>
          <w:rFonts w:asciiTheme="majorHAnsi" w:hAnsiTheme="majorHAnsi"/>
          <w:sz w:val="22"/>
          <w:szCs w:val="22"/>
        </w:rPr>
        <w:t>The film also shows some sensatio</w:t>
      </w:r>
      <w:r w:rsidR="00D20AE2">
        <w:rPr>
          <w:rFonts w:asciiTheme="majorHAnsi" w:hAnsiTheme="majorHAnsi"/>
          <w:sz w:val="22"/>
          <w:szCs w:val="22"/>
        </w:rPr>
        <w:t>nalist and emotionally provocative</w:t>
      </w:r>
      <w:r w:rsidR="00D26FE6">
        <w:rPr>
          <w:rFonts w:asciiTheme="majorHAnsi" w:hAnsiTheme="majorHAnsi"/>
          <w:sz w:val="22"/>
          <w:szCs w:val="22"/>
        </w:rPr>
        <w:t xml:space="preserve"> tactics by the one of the other temporary tour guides who takes around a group of elderly Austrian visitors, with the footage focusing on his grisly graphic descriptions of torture and death. </w:t>
      </w:r>
    </w:p>
    <w:p w14:paraId="22FA86BC" w14:textId="77777777" w:rsidR="008B4338" w:rsidRDefault="008B4338" w:rsidP="009B1573">
      <w:pPr>
        <w:spacing w:line="360" w:lineRule="auto"/>
        <w:jc w:val="both"/>
        <w:rPr>
          <w:rFonts w:asciiTheme="majorHAnsi" w:hAnsiTheme="majorHAnsi"/>
          <w:sz w:val="22"/>
          <w:szCs w:val="22"/>
        </w:rPr>
      </w:pPr>
    </w:p>
    <w:p w14:paraId="0F4EB517" w14:textId="0038ED76" w:rsidR="002D5E2A" w:rsidRPr="004C7609" w:rsidRDefault="00AD7065" w:rsidP="009B1573">
      <w:pPr>
        <w:spacing w:line="360" w:lineRule="auto"/>
        <w:jc w:val="both"/>
        <w:rPr>
          <w:rFonts w:asciiTheme="majorHAnsi" w:hAnsiTheme="majorHAnsi"/>
          <w:sz w:val="22"/>
          <w:szCs w:val="22"/>
        </w:rPr>
      </w:pPr>
      <w:r w:rsidRPr="00B91FAA">
        <w:rPr>
          <w:rFonts w:asciiTheme="majorHAnsi" w:hAnsiTheme="majorHAnsi"/>
          <w:i/>
          <w:sz w:val="22"/>
          <w:szCs w:val="22"/>
        </w:rPr>
        <w:t>KZ</w:t>
      </w:r>
      <w:r>
        <w:rPr>
          <w:rFonts w:asciiTheme="majorHAnsi" w:hAnsiTheme="majorHAnsi"/>
          <w:sz w:val="22"/>
          <w:szCs w:val="22"/>
        </w:rPr>
        <w:t xml:space="preserve"> raises some important issues about the ethics of representation of extreme crimes. Looking at the tour and exhibitions as </w:t>
      </w:r>
      <w:r w:rsidR="007E28B8">
        <w:rPr>
          <w:rFonts w:asciiTheme="majorHAnsi" w:hAnsiTheme="majorHAnsi"/>
          <w:sz w:val="22"/>
          <w:szCs w:val="22"/>
        </w:rPr>
        <w:t xml:space="preserve">a form of </w:t>
      </w:r>
      <w:r w:rsidR="008B2457">
        <w:rPr>
          <w:rFonts w:asciiTheme="majorHAnsi" w:hAnsiTheme="majorHAnsi"/>
          <w:sz w:val="22"/>
          <w:szCs w:val="22"/>
        </w:rPr>
        <w:t>Holocaust representation</w:t>
      </w:r>
      <w:r w:rsidR="0065406B">
        <w:rPr>
          <w:rFonts w:asciiTheme="majorHAnsi" w:hAnsiTheme="majorHAnsi"/>
          <w:sz w:val="22"/>
          <w:szCs w:val="22"/>
        </w:rPr>
        <w:t>,</w:t>
      </w:r>
      <w:r>
        <w:rPr>
          <w:rFonts w:asciiTheme="majorHAnsi" w:hAnsiTheme="majorHAnsi"/>
          <w:sz w:val="22"/>
          <w:szCs w:val="22"/>
        </w:rPr>
        <w:t xml:space="preserve"> </w:t>
      </w:r>
      <w:r w:rsidR="007E28B8">
        <w:rPr>
          <w:rFonts w:asciiTheme="majorHAnsi" w:hAnsiTheme="majorHAnsi"/>
          <w:sz w:val="22"/>
          <w:szCs w:val="22"/>
        </w:rPr>
        <w:t>questions are raised</w:t>
      </w:r>
      <w:r>
        <w:rPr>
          <w:rFonts w:asciiTheme="majorHAnsi" w:hAnsiTheme="majorHAnsi"/>
          <w:sz w:val="22"/>
          <w:szCs w:val="22"/>
        </w:rPr>
        <w:t xml:space="preserve"> about </w:t>
      </w:r>
      <w:r w:rsidR="00E809CA">
        <w:rPr>
          <w:rFonts w:asciiTheme="majorHAnsi" w:hAnsiTheme="majorHAnsi"/>
          <w:sz w:val="22"/>
          <w:szCs w:val="22"/>
        </w:rPr>
        <w:t>the morality of</w:t>
      </w:r>
      <w:r w:rsidR="007E28B8">
        <w:rPr>
          <w:rFonts w:asciiTheme="majorHAnsi" w:hAnsiTheme="majorHAnsi"/>
          <w:sz w:val="22"/>
          <w:szCs w:val="22"/>
        </w:rPr>
        <w:t xml:space="preserve"> such graphic, </w:t>
      </w:r>
      <w:r>
        <w:rPr>
          <w:rFonts w:asciiTheme="majorHAnsi" w:hAnsiTheme="majorHAnsi"/>
          <w:sz w:val="22"/>
          <w:szCs w:val="22"/>
        </w:rPr>
        <w:t>haunting images and descriptions – such as the SS photos of ‘suicides’ and ‘escapees’</w:t>
      </w:r>
      <w:r w:rsidR="008B2457">
        <w:rPr>
          <w:rFonts w:asciiTheme="majorHAnsi" w:hAnsiTheme="majorHAnsi"/>
          <w:sz w:val="22"/>
          <w:szCs w:val="22"/>
        </w:rPr>
        <w:t>, the liberation photographs of piles of bodies, and the survivor testimonies detailing torture and brutality</w:t>
      </w:r>
      <w:r w:rsidR="001D693E">
        <w:rPr>
          <w:rFonts w:asciiTheme="majorHAnsi" w:hAnsiTheme="majorHAnsi"/>
          <w:sz w:val="22"/>
          <w:szCs w:val="22"/>
          <w:vertAlign w:val="superscript"/>
        </w:rPr>
        <w:t>2</w:t>
      </w:r>
      <w:r w:rsidR="008B2457">
        <w:rPr>
          <w:rFonts w:asciiTheme="majorHAnsi" w:hAnsiTheme="majorHAnsi"/>
          <w:sz w:val="22"/>
          <w:szCs w:val="22"/>
        </w:rPr>
        <w:t xml:space="preserve">. </w:t>
      </w:r>
      <w:r w:rsidR="002639C5">
        <w:rPr>
          <w:rFonts w:asciiTheme="majorHAnsi" w:hAnsiTheme="majorHAnsi"/>
          <w:sz w:val="22"/>
          <w:szCs w:val="22"/>
        </w:rPr>
        <w:t>H</w:t>
      </w:r>
      <w:r w:rsidR="00E809CA">
        <w:rPr>
          <w:rFonts w:asciiTheme="majorHAnsi" w:hAnsiTheme="majorHAnsi"/>
          <w:sz w:val="22"/>
          <w:szCs w:val="22"/>
        </w:rPr>
        <w:t xml:space="preserve">ow </w:t>
      </w:r>
      <w:r w:rsidR="002639C5">
        <w:rPr>
          <w:rFonts w:asciiTheme="majorHAnsi" w:hAnsiTheme="majorHAnsi"/>
          <w:sz w:val="22"/>
          <w:szCs w:val="22"/>
        </w:rPr>
        <w:t xml:space="preserve">do </w:t>
      </w:r>
      <w:r w:rsidR="00E809CA">
        <w:rPr>
          <w:rFonts w:asciiTheme="majorHAnsi" w:hAnsiTheme="majorHAnsi"/>
          <w:sz w:val="22"/>
          <w:szCs w:val="22"/>
        </w:rPr>
        <w:t xml:space="preserve">we react to such representations, and how </w:t>
      </w:r>
      <w:r w:rsidR="002639C5">
        <w:rPr>
          <w:rFonts w:asciiTheme="majorHAnsi" w:hAnsiTheme="majorHAnsi"/>
          <w:sz w:val="22"/>
          <w:szCs w:val="22"/>
        </w:rPr>
        <w:t xml:space="preserve">do </w:t>
      </w:r>
      <w:r w:rsidR="00E809CA">
        <w:rPr>
          <w:rFonts w:asciiTheme="majorHAnsi" w:hAnsiTheme="majorHAnsi"/>
          <w:sz w:val="22"/>
          <w:szCs w:val="22"/>
        </w:rPr>
        <w:t>they contribute to our understanding an</w:t>
      </w:r>
      <w:r w:rsidR="002639C5">
        <w:rPr>
          <w:rFonts w:asciiTheme="majorHAnsi" w:hAnsiTheme="majorHAnsi"/>
          <w:sz w:val="22"/>
          <w:szCs w:val="22"/>
        </w:rPr>
        <w:t>d construction of the Holocaust?</w:t>
      </w:r>
      <w:r w:rsidR="00E809CA">
        <w:rPr>
          <w:rFonts w:asciiTheme="majorHAnsi" w:hAnsiTheme="majorHAnsi"/>
          <w:sz w:val="22"/>
          <w:szCs w:val="22"/>
        </w:rPr>
        <w:t xml:space="preserve"> </w:t>
      </w:r>
      <w:r w:rsidR="00CE5250">
        <w:rPr>
          <w:rFonts w:asciiTheme="majorHAnsi" w:hAnsiTheme="majorHAnsi"/>
          <w:sz w:val="22"/>
          <w:szCs w:val="22"/>
        </w:rPr>
        <w:t>In one sense the tactics of some of the tours guides and the dominance of graphic informati</w:t>
      </w:r>
      <w:r w:rsidR="00D20AE2">
        <w:rPr>
          <w:rFonts w:asciiTheme="majorHAnsi" w:hAnsiTheme="majorHAnsi"/>
          <w:sz w:val="22"/>
          <w:szCs w:val="22"/>
        </w:rPr>
        <w:t>on and images is catering to the</w:t>
      </w:r>
      <w:r w:rsidR="00CE5250">
        <w:rPr>
          <w:rFonts w:asciiTheme="majorHAnsi" w:hAnsiTheme="majorHAnsi"/>
          <w:sz w:val="22"/>
          <w:szCs w:val="22"/>
        </w:rPr>
        <w:t xml:space="preserve"> voyeuristic de</w:t>
      </w:r>
      <w:r w:rsidR="002401C9">
        <w:rPr>
          <w:rFonts w:asciiTheme="majorHAnsi" w:hAnsiTheme="majorHAnsi"/>
          <w:sz w:val="22"/>
          <w:szCs w:val="22"/>
        </w:rPr>
        <w:t>mands</w:t>
      </w:r>
      <w:r w:rsidR="00D20AE2">
        <w:rPr>
          <w:rFonts w:asciiTheme="majorHAnsi" w:hAnsiTheme="majorHAnsi"/>
          <w:sz w:val="22"/>
          <w:szCs w:val="22"/>
        </w:rPr>
        <w:t xml:space="preserve"> of the audience</w:t>
      </w:r>
      <w:r w:rsidR="00CE5250">
        <w:rPr>
          <w:rFonts w:asciiTheme="majorHAnsi" w:hAnsiTheme="majorHAnsi"/>
          <w:sz w:val="22"/>
          <w:szCs w:val="22"/>
        </w:rPr>
        <w:t>, but one wonders if this results in a simplified and ‘titillating’ version of history, which endangers a further ‘</w:t>
      </w:r>
      <w:proofErr w:type="spellStart"/>
      <w:r w:rsidR="00CE5250">
        <w:rPr>
          <w:rFonts w:asciiTheme="majorHAnsi" w:hAnsiTheme="majorHAnsi"/>
          <w:sz w:val="22"/>
          <w:szCs w:val="22"/>
        </w:rPr>
        <w:t>othering</w:t>
      </w:r>
      <w:proofErr w:type="spellEnd"/>
      <w:r w:rsidR="00CE5250">
        <w:rPr>
          <w:rFonts w:asciiTheme="majorHAnsi" w:hAnsiTheme="majorHAnsi"/>
          <w:sz w:val="22"/>
          <w:szCs w:val="22"/>
        </w:rPr>
        <w:t xml:space="preserve">’ </w:t>
      </w:r>
      <w:r w:rsidR="002639C5">
        <w:rPr>
          <w:rFonts w:asciiTheme="majorHAnsi" w:hAnsiTheme="majorHAnsi"/>
          <w:sz w:val="22"/>
          <w:szCs w:val="22"/>
        </w:rPr>
        <w:t>and</w:t>
      </w:r>
      <w:r w:rsidR="00CE5250">
        <w:rPr>
          <w:rFonts w:asciiTheme="majorHAnsi" w:hAnsiTheme="majorHAnsi"/>
          <w:sz w:val="22"/>
          <w:szCs w:val="22"/>
        </w:rPr>
        <w:t xml:space="preserve"> emotional distance from those involved (Morrison, 2010)</w:t>
      </w:r>
      <w:r w:rsidR="000C3845">
        <w:rPr>
          <w:rFonts w:asciiTheme="majorHAnsi" w:hAnsiTheme="majorHAnsi"/>
          <w:sz w:val="22"/>
          <w:szCs w:val="22"/>
        </w:rPr>
        <w:t>.</w:t>
      </w:r>
      <w:r w:rsidR="00B801B3">
        <w:rPr>
          <w:rFonts w:asciiTheme="majorHAnsi" w:hAnsiTheme="majorHAnsi"/>
          <w:sz w:val="22"/>
          <w:szCs w:val="22"/>
        </w:rPr>
        <w:t xml:space="preserve"> </w:t>
      </w:r>
      <w:r w:rsidR="00B801B3" w:rsidRPr="005B4569">
        <w:rPr>
          <w:rFonts w:asciiTheme="majorHAnsi" w:hAnsiTheme="majorHAnsi"/>
          <w:color w:val="FF0000"/>
          <w:sz w:val="22"/>
          <w:szCs w:val="22"/>
        </w:rPr>
        <w:t>It has elements of turning the Holocaust into a spectacle for public consumption</w:t>
      </w:r>
      <w:r w:rsidR="008B533A" w:rsidRPr="005B4569">
        <w:rPr>
          <w:rFonts w:asciiTheme="majorHAnsi" w:hAnsiTheme="majorHAnsi"/>
          <w:color w:val="FF0000"/>
          <w:sz w:val="22"/>
          <w:szCs w:val="22"/>
        </w:rPr>
        <w:t xml:space="preserve"> (Saxton, 2008</w:t>
      </w:r>
      <w:r w:rsidR="005B4569" w:rsidRPr="005B4569">
        <w:rPr>
          <w:rFonts w:asciiTheme="majorHAnsi" w:hAnsiTheme="majorHAnsi"/>
          <w:color w:val="FF0000"/>
          <w:sz w:val="22"/>
          <w:szCs w:val="22"/>
        </w:rPr>
        <w:t xml:space="preserve">; </w:t>
      </w:r>
      <w:proofErr w:type="spellStart"/>
      <w:r w:rsidR="005B4569" w:rsidRPr="005B4569">
        <w:rPr>
          <w:rFonts w:asciiTheme="majorHAnsi" w:hAnsiTheme="majorHAnsi"/>
          <w:color w:val="FF0000"/>
          <w:sz w:val="22"/>
          <w:szCs w:val="22"/>
        </w:rPr>
        <w:t>Carrabine</w:t>
      </w:r>
      <w:proofErr w:type="spellEnd"/>
      <w:r w:rsidR="005B4569" w:rsidRPr="005B4569">
        <w:rPr>
          <w:rFonts w:asciiTheme="majorHAnsi" w:hAnsiTheme="majorHAnsi"/>
          <w:color w:val="FF0000"/>
          <w:sz w:val="22"/>
          <w:szCs w:val="22"/>
        </w:rPr>
        <w:t xml:space="preserve">, 2012; see also </w:t>
      </w:r>
      <w:proofErr w:type="spellStart"/>
      <w:r w:rsidR="005B4569" w:rsidRPr="005B4569">
        <w:rPr>
          <w:rFonts w:asciiTheme="majorHAnsi" w:hAnsiTheme="majorHAnsi"/>
          <w:color w:val="FF0000"/>
          <w:sz w:val="22"/>
          <w:szCs w:val="22"/>
        </w:rPr>
        <w:t>Kerner</w:t>
      </w:r>
      <w:proofErr w:type="spellEnd"/>
      <w:r w:rsidR="005B4569" w:rsidRPr="005B4569">
        <w:rPr>
          <w:rFonts w:asciiTheme="majorHAnsi" w:hAnsiTheme="majorHAnsi"/>
          <w:color w:val="FF0000"/>
          <w:sz w:val="22"/>
          <w:szCs w:val="22"/>
        </w:rPr>
        <w:t>, 2011</w:t>
      </w:r>
      <w:r w:rsidR="008B533A" w:rsidRPr="005B4569">
        <w:rPr>
          <w:rFonts w:asciiTheme="majorHAnsi" w:hAnsiTheme="majorHAnsi"/>
          <w:color w:val="FF0000"/>
          <w:sz w:val="22"/>
          <w:szCs w:val="22"/>
        </w:rPr>
        <w:t>)</w:t>
      </w:r>
      <w:r w:rsidR="00B801B3" w:rsidRPr="005B4569">
        <w:rPr>
          <w:rFonts w:asciiTheme="majorHAnsi" w:hAnsiTheme="majorHAnsi"/>
          <w:color w:val="FF0000"/>
          <w:sz w:val="22"/>
          <w:szCs w:val="22"/>
        </w:rPr>
        <w:t>.</w:t>
      </w:r>
      <w:r w:rsidR="000C3845">
        <w:rPr>
          <w:rFonts w:asciiTheme="majorHAnsi" w:hAnsiTheme="majorHAnsi"/>
          <w:sz w:val="22"/>
          <w:szCs w:val="22"/>
        </w:rPr>
        <w:t xml:space="preserve"> It all depends on how the indiv</w:t>
      </w:r>
      <w:r w:rsidR="00775A20">
        <w:rPr>
          <w:rFonts w:asciiTheme="majorHAnsi" w:hAnsiTheme="majorHAnsi"/>
          <w:sz w:val="22"/>
          <w:szCs w:val="22"/>
        </w:rPr>
        <w:t>i</w:t>
      </w:r>
      <w:r w:rsidR="000C3845">
        <w:rPr>
          <w:rFonts w:asciiTheme="majorHAnsi" w:hAnsiTheme="majorHAnsi"/>
          <w:sz w:val="22"/>
          <w:szCs w:val="22"/>
        </w:rPr>
        <w:t>dual exper</w:t>
      </w:r>
      <w:r w:rsidR="00775A20">
        <w:rPr>
          <w:rFonts w:asciiTheme="majorHAnsi" w:hAnsiTheme="majorHAnsi"/>
          <w:sz w:val="22"/>
          <w:szCs w:val="22"/>
        </w:rPr>
        <w:t xml:space="preserve">iences, interprets and responds, and we </w:t>
      </w:r>
      <w:r w:rsidR="000C3845">
        <w:rPr>
          <w:rFonts w:asciiTheme="majorHAnsi" w:hAnsiTheme="majorHAnsi"/>
          <w:sz w:val="22"/>
          <w:szCs w:val="22"/>
        </w:rPr>
        <w:t xml:space="preserve">can reflect in </w:t>
      </w:r>
      <w:r w:rsidR="000C3845" w:rsidRPr="00B91FAA">
        <w:rPr>
          <w:rFonts w:asciiTheme="majorHAnsi" w:hAnsiTheme="majorHAnsi"/>
          <w:i/>
          <w:sz w:val="22"/>
          <w:szCs w:val="22"/>
        </w:rPr>
        <w:t xml:space="preserve">KZ </w:t>
      </w:r>
      <w:r w:rsidR="000C3845">
        <w:rPr>
          <w:rFonts w:asciiTheme="majorHAnsi" w:hAnsiTheme="majorHAnsi"/>
          <w:sz w:val="22"/>
          <w:szCs w:val="22"/>
        </w:rPr>
        <w:t>on the considerable variation</w:t>
      </w:r>
      <w:r w:rsidR="00775A20">
        <w:rPr>
          <w:rFonts w:asciiTheme="majorHAnsi" w:hAnsiTheme="majorHAnsi"/>
          <w:sz w:val="22"/>
          <w:szCs w:val="22"/>
        </w:rPr>
        <w:t>s of this reaction</w:t>
      </w:r>
      <w:r w:rsidR="00B801B3">
        <w:rPr>
          <w:rFonts w:asciiTheme="majorHAnsi" w:hAnsiTheme="majorHAnsi"/>
          <w:sz w:val="22"/>
          <w:szCs w:val="22"/>
        </w:rPr>
        <w:t>.</w:t>
      </w:r>
    </w:p>
    <w:p w14:paraId="5985F7C4" w14:textId="77777777" w:rsidR="002D5E2A" w:rsidRDefault="002D5E2A" w:rsidP="009B1573">
      <w:pPr>
        <w:spacing w:line="360" w:lineRule="auto"/>
        <w:jc w:val="both"/>
        <w:rPr>
          <w:rFonts w:asciiTheme="majorHAnsi" w:hAnsiTheme="majorHAnsi"/>
          <w:sz w:val="22"/>
          <w:szCs w:val="22"/>
        </w:rPr>
      </w:pPr>
    </w:p>
    <w:p w14:paraId="037EEDD4" w14:textId="77777777" w:rsidR="00A55DE0" w:rsidRDefault="008D5720" w:rsidP="001B495B">
      <w:pPr>
        <w:spacing w:line="360" w:lineRule="auto"/>
        <w:ind w:firstLine="720"/>
        <w:jc w:val="both"/>
        <w:rPr>
          <w:rFonts w:asciiTheme="majorHAnsi" w:hAnsiTheme="majorHAnsi"/>
          <w:sz w:val="22"/>
        </w:rPr>
      </w:pPr>
      <w:r>
        <w:rPr>
          <w:rFonts w:asciiTheme="majorHAnsi" w:hAnsiTheme="majorHAnsi"/>
          <w:sz w:val="22"/>
          <w:szCs w:val="22"/>
        </w:rPr>
        <w:t>The film is structured to take us through ‘a day in the life of the camp’. It begins with the quiet camp, the tour buses arriving, and the groups of tourists descending on the site</w:t>
      </w:r>
      <w:r w:rsidR="003E0B4D">
        <w:rPr>
          <w:rFonts w:asciiTheme="majorHAnsi" w:hAnsiTheme="majorHAnsi"/>
          <w:sz w:val="22"/>
          <w:szCs w:val="22"/>
        </w:rPr>
        <w:t xml:space="preserve"> (and later we see the closure of the empty camp)</w:t>
      </w:r>
      <w:r>
        <w:rPr>
          <w:rFonts w:asciiTheme="majorHAnsi" w:hAnsiTheme="majorHAnsi"/>
          <w:sz w:val="22"/>
          <w:szCs w:val="22"/>
        </w:rPr>
        <w:t xml:space="preserve">. </w:t>
      </w:r>
      <w:r w:rsidR="001764C9">
        <w:rPr>
          <w:rFonts w:asciiTheme="majorHAnsi" w:hAnsiTheme="majorHAnsi"/>
          <w:sz w:val="22"/>
          <w:szCs w:val="22"/>
        </w:rPr>
        <w:t xml:space="preserve">Watching the </w:t>
      </w:r>
      <w:r w:rsidR="00F61F0A">
        <w:rPr>
          <w:rFonts w:asciiTheme="majorHAnsi" w:hAnsiTheme="majorHAnsi"/>
          <w:sz w:val="22"/>
          <w:szCs w:val="22"/>
        </w:rPr>
        <w:t xml:space="preserve">tourists’ different </w:t>
      </w:r>
      <w:r w:rsidR="001764C9">
        <w:rPr>
          <w:rFonts w:asciiTheme="majorHAnsi" w:hAnsiTheme="majorHAnsi"/>
          <w:sz w:val="22"/>
          <w:szCs w:val="22"/>
        </w:rPr>
        <w:t xml:space="preserve">experiences and reactions brings up issues about how we respond to </w:t>
      </w:r>
      <w:r w:rsidR="00A55DE0">
        <w:rPr>
          <w:rFonts w:asciiTheme="majorHAnsi" w:hAnsiTheme="majorHAnsi"/>
          <w:sz w:val="22"/>
          <w:szCs w:val="22"/>
        </w:rPr>
        <w:t>visits to sites of atrocity, as well as the ethics of this form of representation.</w:t>
      </w:r>
      <w:r w:rsidR="005E331C">
        <w:rPr>
          <w:rFonts w:asciiTheme="majorHAnsi" w:hAnsiTheme="majorHAnsi"/>
          <w:sz w:val="22"/>
        </w:rPr>
        <w:t xml:space="preserve"> </w:t>
      </w:r>
      <w:r w:rsidR="00B275E3">
        <w:rPr>
          <w:rFonts w:asciiTheme="majorHAnsi" w:hAnsiTheme="majorHAnsi"/>
          <w:sz w:val="22"/>
        </w:rPr>
        <w:t xml:space="preserve">On occasion the visitors voyeurism borders on obscenity, at other times visitor’s reactions are both touching and sad. </w:t>
      </w:r>
      <w:r w:rsidR="002E0F9B">
        <w:rPr>
          <w:rFonts w:asciiTheme="majorHAnsi" w:hAnsiTheme="majorHAnsi"/>
          <w:sz w:val="22"/>
        </w:rPr>
        <w:t>Their</w:t>
      </w:r>
      <w:r w:rsidR="00743FF3">
        <w:rPr>
          <w:rFonts w:asciiTheme="majorHAnsi" w:hAnsiTheme="majorHAnsi"/>
          <w:sz w:val="22"/>
        </w:rPr>
        <w:t xml:space="preserve"> </w:t>
      </w:r>
      <w:proofErr w:type="spellStart"/>
      <w:r w:rsidR="00743FF3">
        <w:rPr>
          <w:rFonts w:asciiTheme="majorHAnsi" w:hAnsiTheme="majorHAnsi"/>
          <w:sz w:val="22"/>
        </w:rPr>
        <w:t>behaviour</w:t>
      </w:r>
      <w:proofErr w:type="spellEnd"/>
      <w:r w:rsidR="00743FF3">
        <w:rPr>
          <w:rFonts w:asciiTheme="majorHAnsi" w:hAnsiTheme="majorHAnsi"/>
          <w:sz w:val="22"/>
        </w:rPr>
        <w:t xml:space="preserve"> is ambivalent - w</w:t>
      </w:r>
      <w:r w:rsidR="00A55DE0">
        <w:rPr>
          <w:rFonts w:asciiTheme="majorHAnsi" w:hAnsiTheme="majorHAnsi"/>
          <w:sz w:val="22"/>
        </w:rPr>
        <w:t>hilst there is evidently compassion felt at time</w:t>
      </w:r>
      <w:r w:rsidR="00743FF3">
        <w:rPr>
          <w:rFonts w:asciiTheme="majorHAnsi" w:hAnsiTheme="majorHAnsi"/>
          <w:sz w:val="22"/>
        </w:rPr>
        <w:t>s</w:t>
      </w:r>
      <w:r w:rsidR="00A55DE0">
        <w:rPr>
          <w:rFonts w:asciiTheme="majorHAnsi" w:hAnsiTheme="majorHAnsi"/>
          <w:sz w:val="22"/>
        </w:rPr>
        <w:t xml:space="preserve">, and shock at the realities of genocide, there is </w:t>
      </w:r>
      <w:r w:rsidR="00F61F0A">
        <w:rPr>
          <w:rFonts w:asciiTheme="majorHAnsi" w:hAnsiTheme="majorHAnsi"/>
          <w:sz w:val="22"/>
        </w:rPr>
        <w:t>again this</w:t>
      </w:r>
      <w:r w:rsidR="00A55DE0">
        <w:rPr>
          <w:rFonts w:asciiTheme="majorHAnsi" w:hAnsiTheme="majorHAnsi"/>
          <w:sz w:val="22"/>
        </w:rPr>
        <w:t xml:space="preserve"> process of ‘</w:t>
      </w:r>
      <w:proofErr w:type="spellStart"/>
      <w:r w:rsidR="00A55DE0">
        <w:rPr>
          <w:rFonts w:asciiTheme="majorHAnsi" w:hAnsiTheme="majorHAnsi"/>
          <w:sz w:val="22"/>
        </w:rPr>
        <w:t>othering</w:t>
      </w:r>
      <w:proofErr w:type="spellEnd"/>
      <w:r w:rsidR="00A55DE0">
        <w:rPr>
          <w:rFonts w:asciiTheme="majorHAnsi" w:hAnsiTheme="majorHAnsi"/>
          <w:sz w:val="22"/>
        </w:rPr>
        <w:t>’ the victim</w:t>
      </w:r>
      <w:r w:rsidR="00743FF3">
        <w:rPr>
          <w:rFonts w:asciiTheme="majorHAnsi" w:hAnsiTheme="majorHAnsi"/>
          <w:sz w:val="22"/>
        </w:rPr>
        <w:t xml:space="preserve">, whereby in our voyeurism we distance ourselves from the suffering (Morrison, 2009, 2010). </w:t>
      </w:r>
      <w:r w:rsidR="002D22A6">
        <w:rPr>
          <w:rFonts w:asciiTheme="majorHAnsi" w:hAnsiTheme="majorHAnsi"/>
          <w:sz w:val="22"/>
        </w:rPr>
        <w:t xml:space="preserve">This is most powerfully highlighted in watching the </w:t>
      </w:r>
      <w:proofErr w:type="spellStart"/>
      <w:r w:rsidR="002D22A6">
        <w:rPr>
          <w:rFonts w:asciiTheme="majorHAnsi" w:hAnsiTheme="majorHAnsi"/>
          <w:sz w:val="22"/>
        </w:rPr>
        <w:t>behaviour</w:t>
      </w:r>
      <w:proofErr w:type="spellEnd"/>
      <w:r w:rsidR="002D22A6">
        <w:rPr>
          <w:rFonts w:asciiTheme="majorHAnsi" w:hAnsiTheme="majorHAnsi"/>
          <w:sz w:val="22"/>
        </w:rPr>
        <w:t xml:space="preserve"> of the couple pictured in Figure 3.</w:t>
      </w:r>
    </w:p>
    <w:p w14:paraId="37768667" w14:textId="77777777" w:rsidR="00D70821" w:rsidRDefault="00D70821" w:rsidP="009B1573">
      <w:pPr>
        <w:spacing w:line="360" w:lineRule="auto"/>
        <w:jc w:val="both"/>
        <w:rPr>
          <w:rFonts w:asciiTheme="majorHAnsi" w:hAnsiTheme="majorHAnsi"/>
          <w:sz w:val="22"/>
          <w:szCs w:val="22"/>
        </w:rPr>
      </w:pPr>
    </w:p>
    <w:p w14:paraId="590EF396" w14:textId="77777777" w:rsidR="00D70821" w:rsidRDefault="00D70821" w:rsidP="009B1573">
      <w:pPr>
        <w:spacing w:line="360" w:lineRule="auto"/>
        <w:jc w:val="both"/>
        <w:rPr>
          <w:rFonts w:asciiTheme="majorHAnsi" w:hAnsiTheme="majorHAnsi"/>
          <w:sz w:val="22"/>
        </w:rPr>
      </w:pPr>
      <w:r w:rsidRPr="003856B8">
        <w:rPr>
          <w:rFonts w:asciiTheme="majorHAnsi" w:hAnsiTheme="majorHAnsi"/>
          <w:sz w:val="22"/>
        </w:rPr>
        <w:t>Figure 3.</w:t>
      </w:r>
      <w:r>
        <w:rPr>
          <w:rFonts w:asciiTheme="majorHAnsi" w:hAnsiTheme="majorHAnsi"/>
          <w:sz w:val="22"/>
        </w:rPr>
        <w:t xml:space="preserve"> Posing for a photograph next to o</w:t>
      </w:r>
      <w:r w:rsidR="00F460C9">
        <w:rPr>
          <w:rFonts w:asciiTheme="majorHAnsi" w:hAnsiTheme="majorHAnsi"/>
          <w:sz w:val="22"/>
        </w:rPr>
        <w:t xml:space="preserve">ne of </w:t>
      </w:r>
      <w:proofErr w:type="spellStart"/>
      <w:r w:rsidR="00F460C9">
        <w:rPr>
          <w:rFonts w:asciiTheme="majorHAnsi" w:hAnsiTheme="majorHAnsi"/>
          <w:sz w:val="22"/>
        </w:rPr>
        <w:t>Mauthausen’s</w:t>
      </w:r>
      <w:proofErr w:type="spellEnd"/>
      <w:r w:rsidR="00F460C9">
        <w:rPr>
          <w:rFonts w:asciiTheme="majorHAnsi" w:hAnsiTheme="majorHAnsi"/>
          <w:sz w:val="22"/>
        </w:rPr>
        <w:t xml:space="preserve"> crematoriums.</w:t>
      </w:r>
    </w:p>
    <w:p w14:paraId="2DA396FD" w14:textId="77777777" w:rsidR="00D70821" w:rsidRDefault="00D70821" w:rsidP="009B1573">
      <w:pPr>
        <w:spacing w:line="360" w:lineRule="auto"/>
        <w:jc w:val="both"/>
        <w:rPr>
          <w:rFonts w:asciiTheme="majorHAnsi" w:hAnsiTheme="majorHAnsi"/>
          <w:sz w:val="22"/>
        </w:rPr>
      </w:pPr>
    </w:p>
    <w:p w14:paraId="77E4250C" w14:textId="77777777" w:rsidR="008D5720" w:rsidRPr="002D22A6" w:rsidRDefault="009E14AE" w:rsidP="009E14AE">
      <w:pPr>
        <w:spacing w:line="360" w:lineRule="auto"/>
        <w:jc w:val="center"/>
        <w:rPr>
          <w:rFonts w:asciiTheme="majorHAnsi" w:hAnsiTheme="majorHAnsi"/>
          <w:sz w:val="22"/>
        </w:rPr>
      </w:pPr>
      <w:r>
        <w:rPr>
          <w:rFonts w:asciiTheme="majorHAnsi" w:hAnsiTheme="majorHAnsi"/>
          <w:noProof/>
          <w:sz w:val="22"/>
          <w:lang w:eastAsia="en-US"/>
        </w:rPr>
        <w:t>(</w:t>
      </w:r>
      <w:r w:rsidR="007A4A52">
        <w:rPr>
          <w:rFonts w:asciiTheme="majorHAnsi" w:hAnsiTheme="majorHAnsi"/>
          <w:noProof/>
          <w:sz w:val="22"/>
          <w:lang w:eastAsia="en-US"/>
        </w:rPr>
        <w:t>INSERT FIGURE 3 HERE</w:t>
      </w:r>
      <w:r>
        <w:rPr>
          <w:rFonts w:asciiTheme="majorHAnsi" w:hAnsiTheme="majorHAnsi"/>
          <w:noProof/>
          <w:sz w:val="22"/>
          <w:lang w:eastAsia="en-US"/>
        </w:rPr>
        <w:t>)</w:t>
      </w:r>
    </w:p>
    <w:p w14:paraId="066E45F5" w14:textId="77777777" w:rsidR="00D70821" w:rsidRDefault="00D70821" w:rsidP="009B1573">
      <w:pPr>
        <w:spacing w:line="360" w:lineRule="auto"/>
        <w:jc w:val="both"/>
        <w:rPr>
          <w:rFonts w:asciiTheme="majorHAnsi" w:hAnsiTheme="majorHAnsi"/>
          <w:sz w:val="22"/>
        </w:rPr>
      </w:pPr>
    </w:p>
    <w:p w14:paraId="4F7E8093" w14:textId="77777777" w:rsidR="008D5720" w:rsidRDefault="005E331C" w:rsidP="009B1573">
      <w:pPr>
        <w:spacing w:line="360" w:lineRule="auto"/>
        <w:rPr>
          <w:rFonts w:asciiTheme="majorHAnsi" w:hAnsiTheme="majorHAnsi"/>
          <w:sz w:val="22"/>
        </w:rPr>
      </w:pPr>
      <w:r>
        <w:rPr>
          <w:rFonts w:asciiTheme="majorHAnsi" w:hAnsiTheme="majorHAnsi"/>
          <w:sz w:val="22"/>
        </w:rPr>
        <w:t>Here w</w:t>
      </w:r>
      <w:r w:rsidR="002D22A6">
        <w:rPr>
          <w:rFonts w:asciiTheme="majorHAnsi" w:hAnsiTheme="majorHAnsi"/>
          <w:sz w:val="22"/>
        </w:rPr>
        <w:t>e</w:t>
      </w:r>
      <w:r w:rsidR="008D5720">
        <w:rPr>
          <w:rFonts w:asciiTheme="majorHAnsi" w:hAnsiTheme="majorHAnsi"/>
          <w:sz w:val="22"/>
        </w:rPr>
        <w:t xml:space="preserve"> see a young couple </w:t>
      </w:r>
      <w:r w:rsidR="00227BE6">
        <w:rPr>
          <w:rFonts w:asciiTheme="majorHAnsi" w:hAnsiTheme="majorHAnsi"/>
          <w:sz w:val="22"/>
        </w:rPr>
        <w:t>posing</w:t>
      </w:r>
      <w:r w:rsidR="008D5720">
        <w:rPr>
          <w:rFonts w:asciiTheme="majorHAnsi" w:hAnsiTheme="majorHAnsi"/>
          <w:sz w:val="22"/>
        </w:rPr>
        <w:t xml:space="preserve"> for photo</w:t>
      </w:r>
      <w:r w:rsidR="00227BE6">
        <w:rPr>
          <w:rFonts w:asciiTheme="majorHAnsi" w:hAnsiTheme="majorHAnsi"/>
          <w:sz w:val="22"/>
        </w:rPr>
        <w:t>graph</w:t>
      </w:r>
      <w:r w:rsidR="008D5720">
        <w:rPr>
          <w:rFonts w:asciiTheme="majorHAnsi" w:hAnsiTheme="majorHAnsi"/>
          <w:sz w:val="22"/>
        </w:rPr>
        <w:t xml:space="preserve">s </w:t>
      </w:r>
      <w:r w:rsidR="003A3061">
        <w:rPr>
          <w:rFonts w:asciiTheme="majorHAnsi" w:hAnsiTheme="majorHAnsi"/>
          <w:sz w:val="22"/>
        </w:rPr>
        <w:t xml:space="preserve">beside </w:t>
      </w:r>
      <w:r w:rsidR="008D5720">
        <w:rPr>
          <w:rFonts w:asciiTheme="majorHAnsi" w:hAnsiTheme="majorHAnsi"/>
          <w:sz w:val="22"/>
        </w:rPr>
        <w:t xml:space="preserve">the ‘landmarks’ of the camp. </w:t>
      </w:r>
      <w:r w:rsidR="002D22A6">
        <w:rPr>
          <w:rFonts w:asciiTheme="majorHAnsi" w:hAnsiTheme="majorHAnsi"/>
          <w:sz w:val="22"/>
        </w:rPr>
        <w:t>They pose together in front of the barracks, and she takes her partner</w:t>
      </w:r>
      <w:r w:rsidR="0011370E">
        <w:rPr>
          <w:rFonts w:asciiTheme="majorHAnsi" w:hAnsiTheme="majorHAnsi"/>
          <w:sz w:val="22"/>
        </w:rPr>
        <w:t>’</w:t>
      </w:r>
      <w:r w:rsidR="002D22A6">
        <w:rPr>
          <w:rFonts w:asciiTheme="majorHAnsi" w:hAnsiTheme="majorHAnsi"/>
          <w:sz w:val="22"/>
        </w:rPr>
        <w:t>s picture in fron</w:t>
      </w:r>
      <w:r w:rsidR="0075124E">
        <w:rPr>
          <w:rFonts w:asciiTheme="majorHAnsi" w:hAnsiTheme="majorHAnsi"/>
          <w:sz w:val="22"/>
        </w:rPr>
        <w:t>t of one of the crematorium ove</w:t>
      </w:r>
      <w:r w:rsidR="002D22A6">
        <w:rPr>
          <w:rFonts w:asciiTheme="majorHAnsi" w:hAnsiTheme="majorHAnsi"/>
          <w:sz w:val="22"/>
        </w:rPr>
        <w:t xml:space="preserve">ns. </w:t>
      </w:r>
      <w:r w:rsidR="008D5720">
        <w:rPr>
          <w:rFonts w:asciiTheme="majorHAnsi" w:hAnsiTheme="majorHAnsi"/>
          <w:sz w:val="22"/>
        </w:rPr>
        <w:t xml:space="preserve">As </w:t>
      </w:r>
      <w:r w:rsidR="0011370E">
        <w:rPr>
          <w:rFonts w:asciiTheme="majorHAnsi" w:hAnsiTheme="majorHAnsi"/>
          <w:sz w:val="22"/>
        </w:rPr>
        <w:t>she</w:t>
      </w:r>
      <w:r w:rsidR="008D5720">
        <w:rPr>
          <w:rFonts w:asciiTheme="majorHAnsi" w:hAnsiTheme="majorHAnsi"/>
          <w:sz w:val="22"/>
        </w:rPr>
        <w:t xml:space="preserve"> takes the camera she reproaches him because his tr</w:t>
      </w:r>
      <w:r w:rsidR="00227BE6">
        <w:rPr>
          <w:rFonts w:asciiTheme="majorHAnsi" w:hAnsiTheme="majorHAnsi"/>
          <w:sz w:val="22"/>
        </w:rPr>
        <w:t xml:space="preserve">ousers are </w:t>
      </w:r>
      <w:r w:rsidR="00806E28">
        <w:rPr>
          <w:rFonts w:asciiTheme="majorHAnsi" w:hAnsiTheme="majorHAnsi"/>
          <w:sz w:val="22"/>
        </w:rPr>
        <w:t>not straight</w:t>
      </w:r>
      <w:r w:rsidR="008D5720">
        <w:rPr>
          <w:rFonts w:asciiTheme="majorHAnsi" w:hAnsiTheme="majorHAnsi"/>
          <w:sz w:val="22"/>
        </w:rPr>
        <w:t xml:space="preserve">, with the inference that he needs to look his best for the picture. </w:t>
      </w:r>
      <w:r w:rsidR="0065406B">
        <w:rPr>
          <w:rFonts w:asciiTheme="majorHAnsi" w:hAnsiTheme="majorHAnsi"/>
          <w:sz w:val="22"/>
        </w:rPr>
        <w:t xml:space="preserve">They seem rather nonchalant in their ‘consumption’ of the site: </w:t>
      </w:r>
    </w:p>
    <w:p w14:paraId="43176690" w14:textId="77777777" w:rsidR="008D5720" w:rsidRDefault="008D5720" w:rsidP="009B1573">
      <w:pPr>
        <w:spacing w:line="360" w:lineRule="auto"/>
        <w:jc w:val="both"/>
        <w:rPr>
          <w:rFonts w:asciiTheme="majorHAnsi" w:hAnsiTheme="majorHAnsi"/>
          <w:sz w:val="22"/>
        </w:rPr>
      </w:pPr>
    </w:p>
    <w:p w14:paraId="73C67003" w14:textId="77777777" w:rsidR="00072CA4" w:rsidRDefault="008D5720" w:rsidP="00320088">
      <w:pPr>
        <w:ind w:left="709" w:right="787"/>
        <w:jc w:val="both"/>
        <w:rPr>
          <w:rFonts w:asciiTheme="majorHAnsi" w:hAnsiTheme="majorHAnsi"/>
          <w:sz w:val="22"/>
        </w:rPr>
      </w:pPr>
      <w:r>
        <w:rPr>
          <w:rFonts w:asciiTheme="majorHAnsi" w:hAnsiTheme="majorHAnsi"/>
          <w:sz w:val="22"/>
        </w:rPr>
        <w:t xml:space="preserve">“They gassed them there, shot them there, put them in the fridge there, and burnt them there.” </w:t>
      </w:r>
    </w:p>
    <w:p w14:paraId="1EC40ACB" w14:textId="77777777" w:rsidR="008D5720" w:rsidRDefault="008D5720" w:rsidP="009B1573">
      <w:pPr>
        <w:spacing w:line="360" w:lineRule="auto"/>
        <w:ind w:left="709" w:right="787"/>
        <w:jc w:val="both"/>
        <w:rPr>
          <w:rFonts w:asciiTheme="majorHAnsi" w:hAnsiTheme="majorHAnsi"/>
          <w:sz w:val="22"/>
        </w:rPr>
      </w:pPr>
    </w:p>
    <w:p w14:paraId="61DED035" w14:textId="77777777" w:rsidR="0050216A" w:rsidRDefault="008D5720" w:rsidP="009B1573">
      <w:pPr>
        <w:spacing w:line="360" w:lineRule="auto"/>
        <w:jc w:val="both"/>
        <w:rPr>
          <w:rFonts w:asciiTheme="majorHAnsi" w:hAnsiTheme="majorHAnsi"/>
          <w:sz w:val="22"/>
        </w:rPr>
      </w:pPr>
      <w:r>
        <w:rPr>
          <w:rFonts w:asciiTheme="majorHAnsi" w:hAnsiTheme="majorHAnsi"/>
          <w:sz w:val="22"/>
        </w:rPr>
        <w:t xml:space="preserve">But later as they are shown reading the museum material you can see from their expressions that they are shocked by what they read, and find it hard to comprehend. For me </w:t>
      </w:r>
      <w:r w:rsidRPr="00E05120">
        <w:rPr>
          <w:rFonts w:asciiTheme="majorHAnsi" w:hAnsiTheme="majorHAnsi"/>
          <w:i/>
          <w:sz w:val="22"/>
        </w:rPr>
        <w:t>KZ</w:t>
      </w:r>
      <w:r w:rsidR="00D733FD">
        <w:rPr>
          <w:rFonts w:asciiTheme="majorHAnsi" w:hAnsiTheme="majorHAnsi"/>
          <w:sz w:val="22"/>
        </w:rPr>
        <w:t xml:space="preserve"> challenges and overturns</w:t>
      </w:r>
      <w:r>
        <w:rPr>
          <w:rFonts w:asciiTheme="majorHAnsi" w:hAnsiTheme="majorHAnsi"/>
          <w:sz w:val="22"/>
        </w:rPr>
        <w:t xml:space="preserve"> some of the over-simplistic assumptions we </w:t>
      </w:r>
      <w:r w:rsidR="00D733FD">
        <w:rPr>
          <w:rFonts w:asciiTheme="majorHAnsi" w:hAnsiTheme="majorHAnsi"/>
          <w:sz w:val="22"/>
        </w:rPr>
        <w:t>may make about people who visit such</w:t>
      </w:r>
      <w:r>
        <w:rPr>
          <w:rFonts w:asciiTheme="majorHAnsi" w:hAnsiTheme="majorHAnsi"/>
          <w:sz w:val="22"/>
        </w:rPr>
        <w:t xml:space="preserve"> sites. </w:t>
      </w:r>
      <w:r w:rsidR="00B275E3">
        <w:rPr>
          <w:rFonts w:asciiTheme="majorHAnsi" w:hAnsiTheme="majorHAnsi"/>
          <w:sz w:val="22"/>
        </w:rPr>
        <w:t>As a viewer it highlights</w:t>
      </w:r>
      <w:r>
        <w:rPr>
          <w:rFonts w:asciiTheme="majorHAnsi" w:hAnsiTheme="majorHAnsi"/>
          <w:sz w:val="22"/>
        </w:rPr>
        <w:t xml:space="preserve"> the irony of judging others so easily for their voyeurism whilst </w:t>
      </w:r>
      <w:r w:rsidR="00B275E3">
        <w:rPr>
          <w:rFonts w:asciiTheme="majorHAnsi" w:hAnsiTheme="majorHAnsi"/>
          <w:sz w:val="22"/>
        </w:rPr>
        <w:t>yourself</w:t>
      </w:r>
      <w:r>
        <w:rPr>
          <w:rFonts w:asciiTheme="majorHAnsi" w:hAnsiTheme="majorHAnsi"/>
          <w:sz w:val="22"/>
        </w:rPr>
        <w:t xml:space="preserve"> watching their reactions and emotions</w:t>
      </w:r>
      <w:r w:rsidR="00072CA4">
        <w:rPr>
          <w:rFonts w:asciiTheme="majorHAnsi" w:hAnsiTheme="majorHAnsi"/>
          <w:sz w:val="22"/>
        </w:rPr>
        <w:t xml:space="preserve">. </w:t>
      </w:r>
    </w:p>
    <w:p w14:paraId="3BE65F84" w14:textId="77777777" w:rsidR="0050216A" w:rsidRDefault="0050216A" w:rsidP="009B1573">
      <w:pPr>
        <w:spacing w:line="360" w:lineRule="auto"/>
        <w:jc w:val="both"/>
        <w:rPr>
          <w:rFonts w:asciiTheme="majorHAnsi" w:hAnsiTheme="majorHAnsi"/>
          <w:sz w:val="22"/>
        </w:rPr>
      </w:pPr>
    </w:p>
    <w:p w14:paraId="0FEB11C3" w14:textId="77777777" w:rsidR="00711F40" w:rsidRDefault="0034346F" w:rsidP="00320088">
      <w:pPr>
        <w:spacing w:line="360" w:lineRule="auto"/>
        <w:ind w:firstLine="720"/>
        <w:jc w:val="both"/>
        <w:rPr>
          <w:rFonts w:asciiTheme="majorHAnsi" w:hAnsiTheme="majorHAnsi"/>
          <w:sz w:val="22"/>
        </w:rPr>
      </w:pPr>
      <w:r>
        <w:rPr>
          <w:rFonts w:asciiTheme="majorHAnsi" w:hAnsiTheme="majorHAnsi"/>
          <w:sz w:val="22"/>
        </w:rPr>
        <w:t>Lennon (2010) suggests that our fascination</w:t>
      </w:r>
      <w:r w:rsidR="00935406">
        <w:rPr>
          <w:rFonts w:asciiTheme="majorHAnsi" w:hAnsiTheme="majorHAnsi"/>
          <w:sz w:val="22"/>
        </w:rPr>
        <w:t xml:space="preserve"> with visitation of crime sites</w:t>
      </w:r>
      <w:r>
        <w:rPr>
          <w:rFonts w:asciiTheme="majorHAnsi" w:hAnsiTheme="majorHAnsi"/>
          <w:sz w:val="22"/>
        </w:rPr>
        <w:t xml:space="preserve"> derives from </w:t>
      </w:r>
      <w:r w:rsidR="00EF2F09">
        <w:rPr>
          <w:rFonts w:asciiTheme="majorHAnsi" w:hAnsiTheme="majorHAnsi"/>
          <w:sz w:val="22"/>
        </w:rPr>
        <w:t>our mediated experience of high-</w:t>
      </w:r>
      <w:r>
        <w:rPr>
          <w:rFonts w:asciiTheme="majorHAnsi" w:hAnsiTheme="majorHAnsi"/>
          <w:sz w:val="22"/>
        </w:rPr>
        <w:t>profile crimes</w:t>
      </w:r>
      <w:r w:rsidR="00EF2F09">
        <w:rPr>
          <w:rFonts w:asciiTheme="majorHAnsi" w:hAnsiTheme="majorHAnsi"/>
          <w:sz w:val="22"/>
        </w:rPr>
        <w:t>. The media raise</w:t>
      </w:r>
      <w:r w:rsidR="00935406">
        <w:rPr>
          <w:rFonts w:asciiTheme="majorHAnsi" w:hAnsiTheme="majorHAnsi"/>
          <w:sz w:val="22"/>
        </w:rPr>
        <w:t xml:space="preserve"> our awareness of atrocity, but leaves us de-</w:t>
      </w:r>
      <w:proofErr w:type="spellStart"/>
      <w:r w:rsidR="00935406">
        <w:rPr>
          <w:rFonts w:asciiTheme="majorHAnsi" w:hAnsiTheme="majorHAnsi"/>
          <w:sz w:val="22"/>
        </w:rPr>
        <w:t>sensitised</w:t>
      </w:r>
      <w:proofErr w:type="spellEnd"/>
      <w:r w:rsidR="00935406">
        <w:rPr>
          <w:rFonts w:asciiTheme="majorHAnsi" w:hAnsiTheme="majorHAnsi"/>
          <w:sz w:val="22"/>
        </w:rPr>
        <w:t xml:space="preserve"> to it all the same (</w:t>
      </w:r>
      <w:r w:rsidR="00806E28">
        <w:rPr>
          <w:rFonts w:asciiTheme="majorHAnsi" w:hAnsiTheme="majorHAnsi"/>
          <w:sz w:val="22"/>
        </w:rPr>
        <w:t>Cohen, 2001</w:t>
      </w:r>
      <w:r w:rsidR="00EF2F09">
        <w:rPr>
          <w:rFonts w:asciiTheme="majorHAnsi" w:hAnsiTheme="majorHAnsi"/>
          <w:sz w:val="22"/>
        </w:rPr>
        <w:t>). T</w:t>
      </w:r>
      <w:r w:rsidR="00935406">
        <w:rPr>
          <w:rFonts w:asciiTheme="majorHAnsi" w:hAnsiTheme="majorHAnsi"/>
          <w:sz w:val="22"/>
        </w:rPr>
        <w:t>herefore we seek a more authentic experience, an emotional and empathetic connection to t</w:t>
      </w:r>
      <w:r w:rsidR="0075124E">
        <w:rPr>
          <w:rFonts w:asciiTheme="majorHAnsi" w:hAnsiTheme="majorHAnsi"/>
          <w:sz w:val="22"/>
        </w:rPr>
        <w:t>he past (</w:t>
      </w:r>
      <w:r w:rsidR="003959DD">
        <w:rPr>
          <w:rFonts w:asciiTheme="majorHAnsi" w:hAnsiTheme="majorHAnsi"/>
          <w:sz w:val="22"/>
        </w:rPr>
        <w:t>Hodgkinson</w:t>
      </w:r>
      <w:r w:rsidR="0075124E">
        <w:rPr>
          <w:rFonts w:asciiTheme="majorHAnsi" w:hAnsiTheme="majorHAnsi"/>
          <w:sz w:val="22"/>
        </w:rPr>
        <w:t>, 2013</w:t>
      </w:r>
      <w:r w:rsidR="00D67618">
        <w:rPr>
          <w:rFonts w:asciiTheme="majorHAnsi" w:hAnsiTheme="majorHAnsi"/>
          <w:sz w:val="22"/>
        </w:rPr>
        <w:t>a and b</w:t>
      </w:r>
      <w:r w:rsidR="0075124E">
        <w:rPr>
          <w:rFonts w:asciiTheme="majorHAnsi" w:hAnsiTheme="majorHAnsi"/>
          <w:sz w:val="22"/>
        </w:rPr>
        <w:t xml:space="preserve">). ‘Holocaust </w:t>
      </w:r>
      <w:r w:rsidR="00935406">
        <w:rPr>
          <w:rFonts w:asciiTheme="majorHAnsi" w:hAnsiTheme="majorHAnsi"/>
          <w:sz w:val="22"/>
        </w:rPr>
        <w:t>tourism</w:t>
      </w:r>
      <w:r w:rsidR="0075124E">
        <w:rPr>
          <w:rFonts w:asciiTheme="majorHAnsi" w:hAnsiTheme="majorHAnsi"/>
          <w:sz w:val="22"/>
        </w:rPr>
        <w:t>’</w:t>
      </w:r>
      <w:r w:rsidR="003C17CB">
        <w:rPr>
          <w:rFonts w:asciiTheme="majorHAnsi" w:hAnsiTheme="majorHAnsi"/>
          <w:sz w:val="22"/>
        </w:rPr>
        <w:t>,</w:t>
      </w:r>
      <w:r w:rsidR="00935406">
        <w:rPr>
          <w:rFonts w:asciiTheme="majorHAnsi" w:hAnsiTheme="majorHAnsi"/>
          <w:sz w:val="22"/>
        </w:rPr>
        <w:t xml:space="preserve"> or more bro</w:t>
      </w:r>
      <w:r w:rsidR="0035777B">
        <w:rPr>
          <w:rFonts w:asciiTheme="majorHAnsi" w:hAnsiTheme="majorHAnsi"/>
          <w:sz w:val="22"/>
        </w:rPr>
        <w:t>adly ‘dark tourism’ (Stone, 2007; Lennon, 2010</w:t>
      </w:r>
      <w:r w:rsidR="00935406">
        <w:rPr>
          <w:rFonts w:asciiTheme="majorHAnsi" w:hAnsiTheme="majorHAnsi"/>
          <w:sz w:val="22"/>
        </w:rPr>
        <w:t>)</w:t>
      </w:r>
      <w:r w:rsidR="003C17CB">
        <w:rPr>
          <w:rFonts w:asciiTheme="majorHAnsi" w:hAnsiTheme="majorHAnsi"/>
          <w:sz w:val="22"/>
        </w:rPr>
        <w:t>,</w:t>
      </w:r>
      <w:r w:rsidR="00935406">
        <w:rPr>
          <w:rFonts w:asciiTheme="majorHAnsi" w:hAnsiTheme="majorHAnsi"/>
          <w:sz w:val="22"/>
        </w:rPr>
        <w:t xml:space="preserve"> seems a way to achieve this. </w:t>
      </w:r>
      <w:r w:rsidR="003959DD">
        <w:rPr>
          <w:rFonts w:asciiTheme="majorHAnsi" w:hAnsiTheme="majorHAnsi"/>
          <w:sz w:val="22"/>
        </w:rPr>
        <w:t>Dalton (2015</w:t>
      </w:r>
      <w:r w:rsidR="003C17CB">
        <w:rPr>
          <w:rFonts w:asciiTheme="majorHAnsi" w:hAnsiTheme="majorHAnsi"/>
          <w:sz w:val="22"/>
        </w:rPr>
        <w:t xml:space="preserve">) writes about his own need to ‘bear witness’ by visiting Auschwitz, inspired by </w:t>
      </w:r>
      <w:r w:rsidR="00806E28">
        <w:rPr>
          <w:rFonts w:asciiTheme="majorHAnsi" w:hAnsiTheme="majorHAnsi"/>
          <w:sz w:val="22"/>
        </w:rPr>
        <w:t xml:space="preserve">it’s </w:t>
      </w:r>
      <w:r w:rsidR="003C17CB">
        <w:rPr>
          <w:rFonts w:asciiTheme="majorHAnsi" w:hAnsiTheme="majorHAnsi"/>
          <w:sz w:val="22"/>
        </w:rPr>
        <w:t xml:space="preserve">cinematic </w:t>
      </w:r>
      <w:r w:rsidR="00806E28">
        <w:rPr>
          <w:rFonts w:asciiTheme="majorHAnsi" w:hAnsiTheme="majorHAnsi"/>
          <w:sz w:val="22"/>
        </w:rPr>
        <w:t>representation</w:t>
      </w:r>
      <w:r w:rsidR="003C17CB">
        <w:rPr>
          <w:rFonts w:asciiTheme="majorHAnsi" w:hAnsiTheme="majorHAnsi"/>
          <w:sz w:val="22"/>
        </w:rPr>
        <w:t xml:space="preserve">. Like many of the visitors we see in </w:t>
      </w:r>
      <w:r w:rsidR="003C17CB" w:rsidRPr="0075124E">
        <w:rPr>
          <w:rFonts w:asciiTheme="majorHAnsi" w:hAnsiTheme="majorHAnsi"/>
          <w:i/>
          <w:sz w:val="22"/>
        </w:rPr>
        <w:t>KZ</w:t>
      </w:r>
      <w:r w:rsidR="003C17CB">
        <w:rPr>
          <w:rFonts w:asciiTheme="majorHAnsi" w:hAnsiTheme="majorHAnsi"/>
          <w:sz w:val="22"/>
        </w:rPr>
        <w:t>, he has no personal connection to the events or the places, but is another ‘</w:t>
      </w:r>
      <w:r w:rsidR="00B41445">
        <w:rPr>
          <w:rFonts w:asciiTheme="majorHAnsi" w:hAnsiTheme="majorHAnsi"/>
          <w:sz w:val="22"/>
        </w:rPr>
        <w:t>tertiary</w:t>
      </w:r>
      <w:r w:rsidR="003C17CB">
        <w:rPr>
          <w:rFonts w:asciiTheme="majorHAnsi" w:hAnsiTheme="majorHAnsi"/>
          <w:sz w:val="22"/>
        </w:rPr>
        <w:t xml:space="preserve"> witness’</w:t>
      </w:r>
      <w:r w:rsidR="00B41445">
        <w:rPr>
          <w:rFonts w:asciiTheme="majorHAnsi" w:hAnsiTheme="majorHAnsi"/>
          <w:sz w:val="22"/>
        </w:rPr>
        <w:t xml:space="preserve">. </w:t>
      </w:r>
      <w:proofErr w:type="spellStart"/>
      <w:r w:rsidR="00B41445">
        <w:rPr>
          <w:rFonts w:asciiTheme="majorHAnsi" w:hAnsiTheme="majorHAnsi"/>
          <w:sz w:val="22"/>
        </w:rPr>
        <w:t>Keil</w:t>
      </w:r>
      <w:proofErr w:type="spellEnd"/>
      <w:r w:rsidR="00B41445">
        <w:rPr>
          <w:rFonts w:asciiTheme="majorHAnsi" w:hAnsiTheme="majorHAnsi"/>
          <w:sz w:val="22"/>
        </w:rPr>
        <w:t xml:space="preserve"> (2005) similarly notes the desire o</w:t>
      </w:r>
      <w:r w:rsidR="00806E28">
        <w:rPr>
          <w:rFonts w:asciiTheme="majorHAnsi" w:hAnsiTheme="majorHAnsi"/>
          <w:sz w:val="22"/>
        </w:rPr>
        <w:t xml:space="preserve">f the ‘tourist’ to commemorate, and become </w:t>
      </w:r>
      <w:r w:rsidR="00B41445">
        <w:rPr>
          <w:rFonts w:asciiTheme="majorHAnsi" w:hAnsiTheme="majorHAnsi"/>
          <w:sz w:val="22"/>
        </w:rPr>
        <w:t xml:space="preserve">a </w:t>
      </w:r>
      <w:r w:rsidR="00806E28">
        <w:rPr>
          <w:rFonts w:asciiTheme="majorHAnsi" w:hAnsiTheme="majorHAnsi"/>
          <w:sz w:val="22"/>
        </w:rPr>
        <w:t>‘</w:t>
      </w:r>
      <w:r w:rsidR="00B41445">
        <w:rPr>
          <w:rFonts w:asciiTheme="majorHAnsi" w:hAnsiTheme="majorHAnsi"/>
          <w:sz w:val="22"/>
        </w:rPr>
        <w:t xml:space="preserve">modern-day </w:t>
      </w:r>
      <w:r w:rsidR="00806E28">
        <w:rPr>
          <w:rFonts w:asciiTheme="majorHAnsi" w:hAnsiTheme="majorHAnsi"/>
          <w:sz w:val="22"/>
        </w:rPr>
        <w:t>pilgrim’</w:t>
      </w:r>
      <w:r w:rsidR="00B41445">
        <w:rPr>
          <w:rFonts w:asciiTheme="majorHAnsi" w:hAnsiTheme="majorHAnsi"/>
          <w:sz w:val="22"/>
        </w:rPr>
        <w:t xml:space="preserve">. He, however, also notes the uncomfortable and distasteful mixture of </w:t>
      </w:r>
      <w:r w:rsidR="00EE392F">
        <w:rPr>
          <w:rFonts w:asciiTheme="majorHAnsi" w:hAnsiTheme="majorHAnsi"/>
          <w:sz w:val="22"/>
        </w:rPr>
        <w:t>‘</w:t>
      </w:r>
      <w:r w:rsidR="00B41445">
        <w:rPr>
          <w:rFonts w:asciiTheme="majorHAnsi" w:hAnsiTheme="majorHAnsi"/>
          <w:sz w:val="22"/>
        </w:rPr>
        <w:t>witnessing</w:t>
      </w:r>
      <w:r w:rsidR="00EE392F">
        <w:rPr>
          <w:rFonts w:asciiTheme="majorHAnsi" w:hAnsiTheme="majorHAnsi"/>
          <w:sz w:val="22"/>
        </w:rPr>
        <w:t>’</w:t>
      </w:r>
      <w:r w:rsidR="00B41445">
        <w:rPr>
          <w:rFonts w:asciiTheme="majorHAnsi" w:hAnsiTheme="majorHAnsi"/>
          <w:sz w:val="22"/>
        </w:rPr>
        <w:t xml:space="preserve"> and ‘pleasure-seeking</w:t>
      </w:r>
      <w:r w:rsidR="00EE392F">
        <w:rPr>
          <w:rFonts w:asciiTheme="majorHAnsi" w:hAnsiTheme="majorHAnsi"/>
          <w:sz w:val="22"/>
        </w:rPr>
        <w:t>’ whils</w:t>
      </w:r>
      <w:r w:rsidR="00EF2F09">
        <w:rPr>
          <w:rFonts w:asciiTheme="majorHAnsi" w:hAnsiTheme="majorHAnsi"/>
          <w:sz w:val="22"/>
        </w:rPr>
        <w:t>t ‘</w:t>
      </w:r>
      <w:r w:rsidR="00EE392F">
        <w:rPr>
          <w:rFonts w:asciiTheme="majorHAnsi" w:hAnsiTheme="majorHAnsi"/>
          <w:sz w:val="22"/>
        </w:rPr>
        <w:t>sightsee</w:t>
      </w:r>
      <w:r w:rsidR="00EF2F09">
        <w:rPr>
          <w:rFonts w:asciiTheme="majorHAnsi" w:hAnsiTheme="majorHAnsi"/>
          <w:sz w:val="22"/>
        </w:rPr>
        <w:t>ing in the mansions of the dead’</w:t>
      </w:r>
      <w:r w:rsidR="00EE392F">
        <w:rPr>
          <w:rFonts w:asciiTheme="majorHAnsi" w:hAnsiTheme="majorHAnsi"/>
          <w:sz w:val="22"/>
        </w:rPr>
        <w:t xml:space="preserve"> (482). </w:t>
      </w:r>
      <w:r w:rsidR="00711F40">
        <w:rPr>
          <w:rFonts w:asciiTheme="majorHAnsi" w:hAnsiTheme="majorHAnsi"/>
          <w:sz w:val="22"/>
        </w:rPr>
        <w:t>Lennon (2010) note</w:t>
      </w:r>
      <w:r w:rsidR="00072CA4">
        <w:rPr>
          <w:rFonts w:asciiTheme="majorHAnsi" w:hAnsiTheme="majorHAnsi"/>
          <w:sz w:val="22"/>
        </w:rPr>
        <w:t>s</w:t>
      </w:r>
      <w:r w:rsidR="00711F40">
        <w:rPr>
          <w:rFonts w:asciiTheme="majorHAnsi" w:hAnsiTheme="majorHAnsi"/>
          <w:sz w:val="22"/>
        </w:rPr>
        <w:t xml:space="preserve"> the growing demand and supply of crime-related tou</w:t>
      </w:r>
      <w:r w:rsidR="000A0EEF">
        <w:rPr>
          <w:rFonts w:asciiTheme="majorHAnsi" w:hAnsiTheme="majorHAnsi"/>
          <w:sz w:val="22"/>
        </w:rPr>
        <w:t>rism in modern popular culture, making this once quite ‘niche’ experience a very mainstream way of ‘experiencing’ crime.</w:t>
      </w:r>
    </w:p>
    <w:p w14:paraId="48153244" w14:textId="77777777" w:rsidR="00711F40" w:rsidRDefault="00711F40" w:rsidP="009B1573">
      <w:pPr>
        <w:spacing w:line="360" w:lineRule="auto"/>
        <w:jc w:val="both"/>
        <w:rPr>
          <w:rFonts w:asciiTheme="majorHAnsi" w:hAnsiTheme="majorHAnsi"/>
          <w:sz w:val="22"/>
        </w:rPr>
      </w:pPr>
    </w:p>
    <w:p w14:paraId="70363F08" w14:textId="77777777" w:rsidR="00E6074A" w:rsidRDefault="00EE392F" w:rsidP="00320088">
      <w:pPr>
        <w:spacing w:line="360" w:lineRule="auto"/>
        <w:ind w:firstLine="720"/>
        <w:jc w:val="both"/>
        <w:rPr>
          <w:rFonts w:asciiTheme="majorHAnsi" w:hAnsiTheme="majorHAnsi"/>
          <w:sz w:val="22"/>
        </w:rPr>
      </w:pPr>
      <w:r>
        <w:rPr>
          <w:rFonts w:asciiTheme="majorHAnsi" w:hAnsiTheme="majorHAnsi"/>
          <w:sz w:val="22"/>
        </w:rPr>
        <w:t xml:space="preserve">Although the packaging and </w:t>
      </w:r>
      <w:proofErr w:type="spellStart"/>
      <w:r>
        <w:rPr>
          <w:rFonts w:asciiTheme="majorHAnsi" w:hAnsiTheme="majorHAnsi"/>
          <w:sz w:val="22"/>
        </w:rPr>
        <w:t>commercialisation</w:t>
      </w:r>
      <w:proofErr w:type="spellEnd"/>
      <w:r>
        <w:rPr>
          <w:rFonts w:asciiTheme="majorHAnsi" w:hAnsiTheme="majorHAnsi"/>
          <w:sz w:val="22"/>
        </w:rPr>
        <w:t xml:space="preserve"> of Holocaust site</w:t>
      </w:r>
      <w:r w:rsidR="00806E28">
        <w:rPr>
          <w:rFonts w:asciiTheme="majorHAnsi" w:hAnsiTheme="majorHAnsi"/>
          <w:sz w:val="22"/>
        </w:rPr>
        <w:t>s have</w:t>
      </w:r>
      <w:r>
        <w:rPr>
          <w:rFonts w:asciiTheme="majorHAnsi" w:hAnsiTheme="majorHAnsi"/>
          <w:sz w:val="22"/>
        </w:rPr>
        <w:t xml:space="preserve"> been discussed quite extensively in recent years </w:t>
      </w:r>
      <w:r w:rsidR="003959DD">
        <w:rPr>
          <w:rFonts w:asciiTheme="majorHAnsi" w:hAnsiTheme="majorHAnsi"/>
          <w:sz w:val="22"/>
        </w:rPr>
        <w:t>within tourism studies</w:t>
      </w:r>
      <w:r>
        <w:rPr>
          <w:rFonts w:asciiTheme="majorHAnsi" w:hAnsiTheme="majorHAnsi"/>
          <w:sz w:val="22"/>
        </w:rPr>
        <w:t xml:space="preserve">, there are important parallels here with cultural criminology. </w:t>
      </w:r>
      <w:r w:rsidR="0010652C">
        <w:rPr>
          <w:rFonts w:asciiTheme="majorHAnsi" w:hAnsiTheme="majorHAnsi"/>
          <w:sz w:val="22"/>
        </w:rPr>
        <w:t>As most of</w:t>
      </w:r>
      <w:r w:rsidR="00806E28">
        <w:rPr>
          <w:rFonts w:asciiTheme="majorHAnsi" w:hAnsiTheme="majorHAnsi"/>
          <w:sz w:val="22"/>
        </w:rPr>
        <w:t xml:space="preserve"> us have no first-</w:t>
      </w:r>
      <w:r w:rsidR="0010652C">
        <w:rPr>
          <w:rFonts w:asciiTheme="majorHAnsi" w:hAnsiTheme="majorHAnsi"/>
          <w:sz w:val="22"/>
        </w:rPr>
        <w:t>hand knowledge and experience of crime, especially more extreme crimes, we are fascinated nonetheless and increasingly draw upon vicarious experiences such as tourism. There is therefore great value in looking at tourism through the lens of cultural criminology, to seek to understand further our popular consumption of crime – it is another way in which the majority of us ‘consume’ the Holocaust and atrocity</w:t>
      </w:r>
      <w:r w:rsidR="00284E3B">
        <w:rPr>
          <w:rFonts w:asciiTheme="majorHAnsi" w:hAnsiTheme="majorHAnsi"/>
          <w:sz w:val="22"/>
        </w:rPr>
        <w:t xml:space="preserve">. Our reactions and responses are therefore of significance, as the tourist experience will inevitably shape our collective memories of both history and crime. Cultural criminology </w:t>
      </w:r>
      <w:proofErr w:type="spellStart"/>
      <w:r w:rsidR="00284E3B">
        <w:rPr>
          <w:rFonts w:asciiTheme="majorHAnsi" w:hAnsiTheme="majorHAnsi"/>
          <w:sz w:val="22"/>
        </w:rPr>
        <w:t>recognises</w:t>
      </w:r>
      <w:proofErr w:type="spellEnd"/>
      <w:r w:rsidR="00284E3B">
        <w:rPr>
          <w:rFonts w:asciiTheme="majorHAnsi" w:hAnsiTheme="majorHAnsi"/>
          <w:sz w:val="22"/>
        </w:rPr>
        <w:t xml:space="preserve"> that there is no objective past, but such reconstructions of past events tell us about our current social needs and desires (</w:t>
      </w:r>
      <w:proofErr w:type="spellStart"/>
      <w:r w:rsidR="00284E3B">
        <w:rPr>
          <w:rFonts w:asciiTheme="majorHAnsi" w:hAnsiTheme="majorHAnsi"/>
          <w:sz w:val="22"/>
        </w:rPr>
        <w:t>Rolston</w:t>
      </w:r>
      <w:proofErr w:type="spellEnd"/>
      <w:r w:rsidR="00284E3B">
        <w:rPr>
          <w:rFonts w:asciiTheme="majorHAnsi" w:hAnsiTheme="majorHAnsi"/>
          <w:sz w:val="22"/>
        </w:rPr>
        <w:t xml:space="preserve">, </w:t>
      </w:r>
      <w:r w:rsidR="00D040F0">
        <w:rPr>
          <w:rFonts w:asciiTheme="majorHAnsi" w:hAnsiTheme="majorHAnsi"/>
          <w:sz w:val="22"/>
        </w:rPr>
        <w:t xml:space="preserve">2010), and shape our collective identities. Furthermore, the tourist as </w:t>
      </w:r>
      <w:r w:rsidR="0075124E">
        <w:rPr>
          <w:rFonts w:asciiTheme="majorHAnsi" w:hAnsiTheme="majorHAnsi"/>
          <w:sz w:val="22"/>
        </w:rPr>
        <w:t>‘</w:t>
      </w:r>
      <w:r w:rsidR="00D040F0">
        <w:rPr>
          <w:rFonts w:asciiTheme="majorHAnsi" w:hAnsiTheme="majorHAnsi"/>
          <w:sz w:val="22"/>
        </w:rPr>
        <w:t>tertiary witness</w:t>
      </w:r>
      <w:r w:rsidR="0075124E">
        <w:rPr>
          <w:rFonts w:asciiTheme="majorHAnsi" w:hAnsiTheme="majorHAnsi"/>
          <w:sz w:val="22"/>
        </w:rPr>
        <w:t>’</w:t>
      </w:r>
      <w:r w:rsidR="00D040F0">
        <w:rPr>
          <w:rFonts w:asciiTheme="majorHAnsi" w:hAnsiTheme="majorHAnsi"/>
          <w:sz w:val="22"/>
        </w:rPr>
        <w:t xml:space="preserve"> is involved in the process of the cultural transmission of trauma so that past atrocities continue to feel part of pub</w:t>
      </w:r>
      <w:r w:rsidR="00F12700">
        <w:rPr>
          <w:rFonts w:asciiTheme="majorHAnsi" w:hAnsiTheme="majorHAnsi"/>
          <w:sz w:val="22"/>
        </w:rPr>
        <w:t>lic consciousness, and continue</w:t>
      </w:r>
      <w:r w:rsidR="00D040F0">
        <w:rPr>
          <w:rFonts w:asciiTheme="majorHAnsi" w:hAnsiTheme="majorHAnsi"/>
          <w:sz w:val="22"/>
        </w:rPr>
        <w:t xml:space="preserve"> to matter (Hirsch, 2004)</w:t>
      </w:r>
      <w:r w:rsidR="00F12700">
        <w:rPr>
          <w:rFonts w:asciiTheme="majorHAnsi" w:hAnsiTheme="majorHAnsi"/>
          <w:sz w:val="22"/>
        </w:rPr>
        <w:t>. Sontag (1977</w:t>
      </w:r>
      <w:r w:rsidR="00E6074A">
        <w:rPr>
          <w:rFonts w:asciiTheme="majorHAnsi" w:hAnsiTheme="majorHAnsi"/>
          <w:sz w:val="22"/>
        </w:rPr>
        <w:t>) described this as a ‘negative epi</w:t>
      </w:r>
      <w:r w:rsidR="00EF2F09">
        <w:rPr>
          <w:rFonts w:asciiTheme="majorHAnsi" w:hAnsiTheme="majorHAnsi"/>
          <w:sz w:val="22"/>
        </w:rPr>
        <w:t>phany’ in which</w:t>
      </w:r>
      <w:r w:rsidR="00E6074A">
        <w:rPr>
          <w:rFonts w:asciiTheme="majorHAnsi" w:hAnsiTheme="majorHAnsi"/>
          <w:sz w:val="22"/>
        </w:rPr>
        <w:t xml:space="preserve"> we are forced to confront the worst of humanity. Bearing witness in this way can therefor</w:t>
      </w:r>
      <w:r w:rsidR="00F9618D">
        <w:rPr>
          <w:rFonts w:asciiTheme="majorHAnsi" w:hAnsiTheme="majorHAnsi"/>
          <w:sz w:val="22"/>
        </w:rPr>
        <w:t>e become psychologically useful</w:t>
      </w:r>
      <w:r w:rsidR="00E6074A">
        <w:rPr>
          <w:rFonts w:asciiTheme="majorHAnsi" w:hAnsiTheme="majorHAnsi"/>
          <w:sz w:val="22"/>
        </w:rPr>
        <w:t xml:space="preserve"> as a ‘safe’ cathartic way to ‘touch death’ (</w:t>
      </w:r>
      <w:r w:rsidR="003959DD">
        <w:rPr>
          <w:rFonts w:asciiTheme="majorHAnsi" w:hAnsiTheme="majorHAnsi"/>
          <w:sz w:val="22"/>
        </w:rPr>
        <w:t>Hodgkinson</w:t>
      </w:r>
      <w:r w:rsidR="00E6074A">
        <w:rPr>
          <w:rFonts w:asciiTheme="majorHAnsi" w:hAnsiTheme="majorHAnsi"/>
          <w:sz w:val="22"/>
        </w:rPr>
        <w:t>, 2013</w:t>
      </w:r>
      <w:r w:rsidR="003468C8">
        <w:rPr>
          <w:rFonts w:asciiTheme="majorHAnsi" w:hAnsiTheme="majorHAnsi"/>
          <w:sz w:val="22"/>
        </w:rPr>
        <w:t>a</w:t>
      </w:r>
      <w:r w:rsidR="00E6074A">
        <w:rPr>
          <w:rFonts w:asciiTheme="majorHAnsi" w:hAnsiTheme="majorHAnsi"/>
          <w:sz w:val="22"/>
        </w:rPr>
        <w:t>).</w:t>
      </w:r>
    </w:p>
    <w:p w14:paraId="6C1CF80F" w14:textId="77777777" w:rsidR="00E6074A" w:rsidRDefault="00E6074A" w:rsidP="009B1573">
      <w:pPr>
        <w:spacing w:line="360" w:lineRule="auto"/>
        <w:jc w:val="both"/>
        <w:rPr>
          <w:rFonts w:asciiTheme="majorHAnsi" w:hAnsiTheme="majorHAnsi"/>
          <w:sz w:val="22"/>
        </w:rPr>
      </w:pPr>
    </w:p>
    <w:p w14:paraId="2E6555DB" w14:textId="77777777" w:rsidR="00157D02" w:rsidRDefault="00E866BA" w:rsidP="00320088">
      <w:pPr>
        <w:spacing w:line="360" w:lineRule="auto"/>
        <w:ind w:firstLine="720"/>
        <w:jc w:val="both"/>
        <w:rPr>
          <w:rFonts w:asciiTheme="majorHAnsi" w:hAnsiTheme="majorHAnsi"/>
          <w:sz w:val="22"/>
        </w:rPr>
      </w:pPr>
      <w:r>
        <w:rPr>
          <w:rFonts w:asciiTheme="majorHAnsi" w:hAnsiTheme="majorHAnsi"/>
          <w:sz w:val="22"/>
        </w:rPr>
        <w:t>In a way</w:t>
      </w:r>
      <w:r w:rsidR="00C91198">
        <w:rPr>
          <w:rFonts w:asciiTheme="majorHAnsi" w:hAnsiTheme="majorHAnsi"/>
          <w:sz w:val="22"/>
        </w:rPr>
        <w:t>,</w:t>
      </w:r>
      <w:r>
        <w:rPr>
          <w:rFonts w:asciiTheme="majorHAnsi" w:hAnsiTheme="majorHAnsi"/>
          <w:sz w:val="22"/>
        </w:rPr>
        <w:t xml:space="preserve"> tourism is the ultimate voyeuristic experience – to stand where the victims stood, to see the actual place where atrocity occurred. </w:t>
      </w:r>
      <w:r w:rsidR="00C00CF0">
        <w:rPr>
          <w:rFonts w:asciiTheme="majorHAnsi" w:hAnsiTheme="majorHAnsi"/>
          <w:sz w:val="22"/>
        </w:rPr>
        <w:t xml:space="preserve">The </w:t>
      </w:r>
      <w:proofErr w:type="spellStart"/>
      <w:r w:rsidR="00C00CF0">
        <w:rPr>
          <w:rFonts w:asciiTheme="majorHAnsi" w:hAnsiTheme="majorHAnsi"/>
          <w:sz w:val="22"/>
        </w:rPr>
        <w:t>La</w:t>
      </w:r>
      <w:r w:rsidR="00E3521C">
        <w:rPr>
          <w:rFonts w:asciiTheme="majorHAnsi" w:hAnsiTheme="majorHAnsi"/>
          <w:sz w:val="22"/>
        </w:rPr>
        <w:t>canian</w:t>
      </w:r>
      <w:proofErr w:type="spellEnd"/>
      <w:r w:rsidR="00E3521C">
        <w:rPr>
          <w:rFonts w:asciiTheme="majorHAnsi" w:hAnsiTheme="majorHAnsi"/>
          <w:sz w:val="22"/>
        </w:rPr>
        <w:t xml:space="preserve"> distinction applied by Brown and Rafter</w:t>
      </w:r>
      <w:r w:rsidR="00C91198">
        <w:rPr>
          <w:rFonts w:asciiTheme="majorHAnsi" w:hAnsiTheme="majorHAnsi"/>
          <w:sz w:val="22"/>
        </w:rPr>
        <w:t xml:space="preserve"> (2013)</w:t>
      </w:r>
      <w:r w:rsidR="00E3521C">
        <w:rPr>
          <w:rFonts w:asciiTheme="majorHAnsi" w:hAnsiTheme="majorHAnsi"/>
          <w:sz w:val="22"/>
        </w:rPr>
        <w:t xml:space="preserve"> in their study of Holocaust films – ‘acting out’ v. ‘working through’ the trauma – can equally be applied to tourism representation, which </w:t>
      </w:r>
      <w:r w:rsidR="00C00CF0">
        <w:rPr>
          <w:rFonts w:asciiTheme="majorHAnsi" w:hAnsiTheme="majorHAnsi"/>
          <w:sz w:val="22"/>
        </w:rPr>
        <w:t>is</w:t>
      </w:r>
      <w:r w:rsidR="000F2440">
        <w:rPr>
          <w:rFonts w:asciiTheme="majorHAnsi" w:hAnsiTheme="majorHAnsi"/>
          <w:sz w:val="22"/>
        </w:rPr>
        <w:t xml:space="preserve"> equally</w:t>
      </w:r>
      <w:r w:rsidR="00E3521C">
        <w:rPr>
          <w:rFonts w:asciiTheme="majorHAnsi" w:hAnsiTheme="majorHAnsi"/>
          <w:sz w:val="22"/>
        </w:rPr>
        <w:t xml:space="preserve"> contentious. Holocaus</w:t>
      </w:r>
      <w:r w:rsidR="000F2440">
        <w:rPr>
          <w:rFonts w:asciiTheme="majorHAnsi" w:hAnsiTheme="majorHAnsi"/>
          <w:sz w:val="22"/>
        </w:rPr>
        <w:t>t tourism is necessarily a commo</w:t>
      </w:r>
      <w:r w:rsidR="00E3521C">
        <w:rPr>
          <w:rFonts w:asciiTheme="majorHAnsi" w:hAnsiTheme="majorHAnsi"/>
          <w:sz w:val="22"/>
        </w:rPr>
        <w:t>dification for publi</w:t>
      </w:r>
      <w:r w:rsidR="000F2440">
        <w:rPr>
          <w:rFonts w:asciiTheme="majorHAnsi" w:hAnsiTheme="majorHAnsi"/>
          <w:sz w:val="22"/>
        </w:rPr>
        <w:t>c consumption (Beech, 2000)</w:t>
      </w:r>
      <w:proofErr w:type="gramStart"/>
      <w:r w:rsidR="000F2440">
        <w:rPr>
          <w:rFonts w:asciiTheme="majorHAnsi" w:hAnsiTheme="majorHAnsi"/>
          <w:sz w:val="22"/>
        </w:rPr>
        <w:t>,</w:t>
      </w:r>
      <w:proofErr w:type="gramEnd"/>
      <w:r w:rsidR="000F2440">
        <w:rPr>
          <w:rFonts w:asciiTheme="majorHAnsi" w:hAnsiTheme="majorHAnsi"/>
          <w:sz w:val="22"/>
        </w:rPr>
        <w:t xml:space="preserve"> raising</w:t>
      </w:r>
      <w:r w:rsidR="00E3521C">
        <w:rPr>
          <w:rFonts w:asciiTheme="majorHAnsi" w:hAnsiTheme="majorHAnsi"/>
          <w:sz w:val="22"/>
        </w:rPr>
        <w:t xml:space="preserve"> important questions about whether we actually get the authentic and empathetic </w:t>
      </w:r>
      <w:r w:rsidR="00157D02">
        <w:rPr>
          <w:rFonts w:asciiTheme="majorHAnsi" w:hAnsiTheme="majorHAnsi"/>
          <w:sz w:val="22"/>
        </w:rPr>
        <w:t>experience we are seeking. Can tourism dispel the ap</w:t>
      </w:r>
      <w:r w:rsidR="00C00CF0">
        <w:rPr>
          <w:rFonts w:asciiTheme="majorHAnsi" w:hAnsiTheme="majorHAnsi"/>
          <w:sz w:val="22"/>
        </w:rPr>
        <w:t>athy that</w:t>
      </w:r>
      <w:r w:rsidR="00157D02">
        <w:rPr>
          <w:rFonts w:asciiTheme="majorHAnsi" w:hAnsiTheme="majorHAnsi"/>
          <w:sz w:val="22"/>
        </w:rPr>
        <w:t xml:space="preserve"> images and films often </w:t>
      </w:r>
      <w:proofErr w:type="spellStart"/>
      <w:r w:rsidR="00157D02">
        <w:rPr>
          <w:rFonts w:asciiTheme="majorHAnsi" w:hAnsiTheme="majorHAnsi"/>
          <w:sz w:val="22"/>
        </w:rPr>
        <w:t>instil</w:t>
      </w:r>
      <w:proofErr w:type="spellEnd"/>
      <w:r w:rsidR="00157D02">
        <w:rPr>
          <w:rFonts w:asciiTheme="majorHAnsi" w:hAnsiTheme="majorHAnsi"/>
          <w:sz w:val="22"/>
        </w:rPr>
        <w:t xml:space="preserve"> in the viewer? Can they counter </w:t>
      </w:r>
      <w:proofErr w:type="spellStart"/>
      <w:r w:rsidR="00157D02">
        <w:rPr>
          <w:rFonts w:asciiTheme="majorHAnsi" w:hAnsiTheme="majorHAnsi"/>
          <w:sz w:val="22"/>
        </w:rPr>
        <w:t>Baudrillard’s</w:t>
      </w:r>
      <w:proofErr w:type="spellEnd"/>
      <w:r w:rsidR="00157D02">
        <w:rPr>
          <w:rFonts w:asciiTheme="majorHAnsi" w:hAnsiTheme="majorHAnsi"/>
          <w:sz w:val="22"/>
        </w:rPr>
        <w:t xml:space="preserve"> (1993) ‘new amnesia’ caused by over-representations of human evil?</w:t>
      </w:r>
    </w:p>
    <w:p w14:paraId="009B7686" w14:textId="77777777" w:rsidR="00157D02" w:rsidRDefault="00157D02" w:rsidP="009B1573">
      <w:pPr>
        <w:spacing w:line="360" w:lineRule="auto"/>
        <w:jc w:val="both"/>
        <w:rPr>
          <w:rFonts w:asciiTheme="majorHAnsi" w:hAnsiTheme="majorHAnsi"/>
          <w:sz w:val="22"/>
        </w:rPr>
      </w:pPr>
    </w:p>
    <w:p w14:paraId="671E9C7D" w14:textId="5B67D4EE" w:rsidR="00E3521C" w:rsidRDefault="00157D02" w:rsidP="00320088">
      <w:pPr>
        <w:spacing w:line="360" w:lineRule="auto"/>
        <w:ind w:firstLine="720"/>
        <w:jc w:val="both"/>
        <w:rPr>
          <w:rFonts w:asciiTheme="majorHAnsi" w:hAnsiTheme="majorHAnsi"/>
          <w:sz w:val="22"/>
        </w:rPr>
      </w:pPr>
      <w:r>
        <w:rPr>
          <w:rFonts w:asciiTheme="majorHAnsi" w:hAnsiTheme="majorHAnsi"/>
          <w:sz w:val="22"/>
        </w:rPr>
        <w:t xml:space="preserve">As with Holocaust film, it depends on the </w:t>
      </w:r>
      <w:r w:rsidR="00B11EA2">
        <w:rPr>
          <w:rFonts w:asciiTheme="majorHAnsi" w:hAnsiTheme="majorHAnsi"/>
          <w:sz w:val="22"/>
        </w:rPr>
        <w:t xml:space="preserve">way it is represented. Along with opportunities to learn from the experience and </w:t>
      </w:r>
      <w:proofErr w:type="spellStart"/>
      <w:r w:rsidR="00B11EA2">
        <w:rPr>
          <w:rFonts w:asciiTheme="majorHAnsi" w:hAnsiTheme="majorHAnsi"/>
          <w:sz w:val="22"/>
        </w:rPr>
        <w:t>empathise</w:t>
      </w:r>
      <w:proofErr w:type="spellEnd"/>
      <w:r w:rsidR="00B11EA2">
        <w:rPr>
          <w:rFonts w:asciiTheme="majorHAnsi" w:hAnsiTheme="majorHAnsi"/>
          <w:sz w:val="22"/>
        </w:rPr>
        <w:t xml:space="preserve"> with individual stories, </w:t>
      </w:r>
      <w:r w:rsidR="00B45250">
        <w:rPr>
          <w:rFonts w:asciiTheme="majorHAnsi" w:hAnsiTheme="majorHAnsi"/>
          <w:sz w:val="22"/>
        </w:rPr>
        <w:t>Holocaust tourism also presents</w:t>
      </w:r>
      <w:r w:rsidR="00B11EA2">
        <w:rPr>
          <w:rFonts w:asciiTheme="majorHAnsi" w:hAnsiTheme="majorHAnsi"/>
          <w:sz w:val="22"/>
        </w:rPr>
        <w:t xml:space="preserve"> </w:t>
      </w:r>
      <w:r w:rsidR="00E00D0F">
        <w:rPr>
          <w:rFonts w:asciiTheme="majorHAnsi" w:hAnsiTheme="majorHAnsi"/>
          <w:sz w:val="22"/>
        </w:rPr>
        <w:t>dangers of over-sensationalism, moral simplification, and de-</w:t>
      </w:r>
      <w:proofErr w:type="spellStart"/>
      <w:r w:rsidR="00E00D0F">
        <w:rPr>
          <w:rFonts w:asciiTheme="majorHAnsi" w:hAnsiTheme="majorHAnsi"/>
          <w:sz w:val="22"/>
        </w:rPr>
        <w:t>sensitisation</w:t>
      </w:r>
      <w:proofErr w:type="spellEnd"/>
      <w:r w:rsidR="00E00D0F">
        <w:rPr>
          <w:rFonts w:asciiTheme="majorHAnsi" w:hAnsiTheme="majorHAnsi"/>
          <w:sz w:val="22"/>
        </w:rPr>
        <w:t xml:space="preserve">, and </w:t>
      </w:r>
      <w:r w:rsidR="00E00D0F" w:rsidRPr="00C00CF0">
        <w:rPr>
          <w:rFonts w:asciiTheme="majorHAnsi" w:hAnsiTheme="majorHAnsi"/>
          <w:i/>
          <w:sz w:val="22"/>
        </w:rPr>
        <w:t>KZ</w:t>
      </w:r>
      <w:r w:rsidR="00E00D0F">
        <w:rPr>
          <w:rFonts w:asciiTheme="majorHAnsi" w:hAnsiTheme="majorHAnsi"/>
          <w:sz w:val="22"/>
        </w:rPr>
        <w:t xml:space="preserve"> touches on this in its portrayal of visitors’ different motivations, expectations and experiences. </w:t>
      </w:r>
      <w:r w:rsidR="00B11EA2">
        <w:rPr>
          <w:rFonts w:asciiTheme="majorHAnsi" w:hAnsiTheme="majorHAnsi"/>
          <w:sz w:val="22"/>
        </w:rPr>
        <w:t xml:space="preserve">The natural voyeur within us all draws us to the iconic images of corpses, the graphic descriptions of brutality, and the tour guides cater for these expectations. But we can only cope with so much </w:t>
      </w:r>
      <w:r w:rsidR="0078296B">
        <w:rPr>
          <w:rFonts w:asciiTheme="majorHAnsi" w:hAnsiTheme="majorHAnsi"/>
          <w:sz w:val="22"/>
        </w:rPr>
        <w:t>human suffering, and like many Holocaust films, the tours often end with tales of redemption through survival</w:t>
      </w:r>
      <w:r w:rsidR="00863A0C">
        <w:rPr>
          <w:rFonts w:asciiTheme="majorHAnsi" w:hAnsiTheme="majorHAnsi"/>
          <w:sz w:val="22"/>
        </w:rPr>
        <w:t>. The tour and exhibitions, as with</w:t>
      </w:r>
      <w:r w:rsidR="0078296B">
        <w:rPr>
          <w:rFonts w:asciiTheme="majorHAnsi" w:hAnsiTheme="majorHAnsi"/>
          <w:sz w:val="22"/>
        </w:rPr>
        <w:t xml:space="preserve"> other popular constructions </w:t>
      </w:r>
      <w:r w:rsidR="00863A0C">
        <w:rPr>
          <w:rFonts w:asciiTheme="majorHAnsi" w:hAnsiTheme="majorHAnsi"/>
          <w:sz w:val="22"/>
        </w:rPr>
        <w:t>of the Holocaust, follow familiar</w:t>
      </w:r>
      <w:r w:rsidR="0078296B">
        <w:rPr>
          <w:rFonts w:asciiTheme="majorHAnsi" w:hAnsiTheme="majorHAnsi"/>
          <w:sz w:val="22"/>
        </w:rPr>
        <w:t xml:space="preserve"> narrative patterns. Furthermore, the messages at Holocaust sites can be quite heavily controlled and hi</w:t>
      </w:r>
      <w:r w:rsidR="00863A0C">
        <w:rPr>
          <w:rFonts w:asciiTheme="majorHAnsi" w:hAnsiTheme="majorHAnsi"/>
          <w:sz w:val="22"/>
        </w:rPr>
        <w:t xml:space="preserve">ghly </w:t>
      </w:r>
      <w:proofErr w:type="spellStart"/>
      <w:r w:rsidR="00863A0C">
        <w:rPr>
          <w:rFonts w:asciiTheme="majorHAnsi" w:hAnsiTheme="majorHAnsi"/>
          <w:sz w:val="22"/>
        </w:rPr>
        <w:t>politicised</w:t>
      </w:r>
      <w:proofErr w:type="spellEnd"/>
      <w:r w:rsidR="00863A0C">
        <w:rPr>
          <w:rFonts w:asciiTheme="majorHAnsi" w:hAnsiTheme="majorHAnsi"/>
          <w:sz w:val="22"/>
        </w:rPr>
        <w:t>, resulting in</w:t>
      </w:r>
      <w:r w:rsidR="0078296B">
        <w:rPr>
          <w:rFonts w:asciiTheme="majorHAnsi" w:hAnsiTheme="majorHAnsi"/>
          <w:sz w:val="22"/>
        </w:rPr>
        <w:t xml:space="preserve"> </w:t>
      </w:r>
      <w:proofErr w:type="spellStart"/>
      <w:r w:rsidR="0078296B">
        <w:rPr>
          <w:rFonts w:asciiTheme="majorHAnsi" w:hAnsiTheme="majorHAnsi"/>
          <w:sz w:val="22"/>
        </w:rPr>
        <w:t>sanitisation</w:t>
      </w:r>
      <w:proofErr w:type="spellEnd"/>
      <w:r w:rsidR="0078296B">
        <w:rPr>
          <w:rFonts w:asciiTheme="majorHAnsi" w:hAnsiTheme="majorHAnsi"/>
          <w:sz w:val="22"/>
        </w:rPr>
        <w:t xml:space="preserve"> and </w:t>
      </w:r>
      <w:r w:rsidR="00863A0C">
        <w:rPr>
          <w:rFonts w:asciiTheme="majorHAnsi" w:hAnsiTheme="majorHAnsi"/>
          <w:sz w:val="22"/>
        </w:rPr>
        <w:t xml:space="preserve">simplistic understandings </w:t>
      </w:r>
      <w:r w:rsidR="006F679B">
        <w:rPr>
          <w:rFonts w:asciiTheme="majorHAnsi" w:hAnsiTheme="majorHAnsi"/>
          <w:sz w:val="22"/>
        </w:rPr>
        <w:t>(Marcuse, 2005</w:t>
      </w:r>
      <w:r w:rsidR="00A67F51">
        <w:rPr>
          <w:rFonts w:asciiTheme="majorHAnsi" w:hAnsiTheme="majorHAnsi"/>
          <w:sz w:val="22"/>
        </w:rPr>
        <w:t xml:space="preserve">). They actively discourage </w:t>
      </w:r>
      <w:r w:rsidR="00863A0C">
        <w:rPr>
          <w:rFonts w:asciiTheme="majorHAnsi" w:hAnsiTheme="majorHAnsi"/>
          <w:sz w:val="22"/>
        </w:rPr>
        <w:t xml:space="preserve">pluralistic interpretations; for example, </w:t>
      </w:r>
      <w:r w:rsidR="00A67F51">
        <w:rPr>
          <w:rFonts w:asciiTheme="majorHAnsi" w:hAnsiTheme="majorHAnsi"/>
          <w:sz w:val="22"/>
        </w:rPr>
        <w:t xml:space="preserve">any identification with perpetrators </w:t>
      </w:r>
      <w:r w:rsidR="00863A0C">
        <w:rPr>
          <w:rFonts w:asciiTheme="majorHAnsi" w:hAnsiTheme="majorHAnsi"/>
          <w:sz w:val="22"/>
        </w:rPr>
        <w:t xml:space="preserve">who are positioned </w:t>
      </w:r>
      <w:r w:rsidR="00A67F51">
        <w:rPr>
          <w:rFonts w:asciiTheme="majorHAnsi" w:hAnsiTheme="majorHAnsi"/>
          <w:sz w:val="22"/>
        </w:rPr>
        <w:t xml:space="preserve">as fundamentally </w:t>
      </w:r>
      <w:r w:rsidR="00F12700">
        <w:rPr>
          <w:rFonts w:asciiTheme="majorHAnsi" w:hAnsiTheme="majorHAnsi"/>
          <w:sz w:val="22"/>
        </w:rPr>
        <w:t>alien to</w:t>
      </w:r>
      <w:r w:rsidR="00A67F51">
        <w:rPr>
          <w:rFonts w:asciiTheme="majorHAnsi" w:hAnsiTheme="majorHAnsi"/>
          <w:sz w:val="22"/>
        </w:rPr>
        <w:t xml:space="preserve"> our experience (Morrison, </w:t>
      </w:r>
      <w:proofErr w:type="gramStart"/>
      <w:r w:rsidR="00A67F51">
        <w:rPr>
          <w:rFonts w:asciiTheme="majorHAnsi" w:hAnsiTheme="majorHAnsi"/>
          <w:sz w:val="22"/>
        </w:rPr>
        <w:t>2010)</w:t>
      </w:r>
      <w:r w:rsidR="005B4569">
        <w:rPr>
          <w:rFonts w:asciiTheme="majorHAnsi" w:hAnsiTheme="majorHAnsi"/>
          <w:sz w:val="22"/>
          <w:vertAlign w:val="superscript"/>
        </w:rPr>
        <w:t>3</w:t>
      </w:r>
      <w:proofErr w:type="gramEnd"/>
      <w:r w:rsidR="00A67F51">
        <w:rPr>
          <w:rFonts w:asciiTheme="majorHAnsi" w:hAnsiTheme="majorHAnsi"/>
          <w:sz w:val="22"/>
        </w:rPr>
        <w:t xml:space="preserve">.  Cohen (1993, 2001) notes that </w:t>
      </w:r>
      <w:r w:rsidR="00BB0A81">
        <w:rPr>
          <w:rFonts w:asciiTheme="majorHAnsi" w:hAnsiTheme="majorHAnsi"/>
          <w:sz w:val="22"/>
        </w:rPr>
        <w:t>representations</w:t>
      </w:r>
      <w:r w:rsidR="00A67F51">
        <w:rPr>
          <w:rFonts w:asciiTheme="majorHAnsi" w:hAnsiTheme="majorHAnsi"/>
          <w:sz w:val="22"/>
        </w:rPr>
        <w:t xml:space="preserve"> of atrocity often place the events and experiences firmly outside our moral universe</w:t>
      </w:r>
      <w:r w:rsidR="00BB0A81">
        <w:rPr>
          <w:rFonts w:asciiTheme="majorHAnsi" w:hAnsiTheme="majorHAnsi"/>
          <w:sz w:val="22"/>
        </w:rPr>
        <w:t xml:space="preserve">, resulting in wholesale moral indifference. </w:t>
      </w:r>
      <w:r w:rsidR="00BB0A81" w:rsidRPr="00C00CF0">
        <w:rPr>
          <w:rFonts w:asciiTheme="majorHAnsi" w:hAnsiTheme="majorHAnsi"/>
          <w:i/>
          <w:sz w:val="22"/>
        </w:rPr>
        <w:t>KZ</w:t>
      </w:r>
      <w:r w:rsidR="00BB0A81">
        <w:rPr>
          <w:rFonts w:asciiTheme="majorHAnsi" w:hAnsiTheme="majorHAnsi"/>
          <w:sz w:val="22"/>
        </w:rPr>
        <w:t xml:space="preserve"> raises important questions about how we as ‘tertiary witnesses’ relate to, identify and </w:t>
      </w:r>
      <w:proofErr w:type="spellStart"/>
      <w:r w:rsidR="00BB0A81">
        <w:rPr>
          <w:rFonts w:asciiTheme="majorHAnsi" w:hAnsiTheme="majorHAnsi"/>
          <w:sz w:val="22"/>
        </w:rPr>
        <w:t>empathise</w:t>
      </w:r>
      <w:proofErr w:type="spellEnd"/>
      <w:r w:rsidR="00BB0A81">
        <w:rPr>
          <w:rFonts w:asciiTheme="majorHAnsi" w:hAnsiTheme="majorHAnsi"/>
          <w:sz w:val="22"/>
        </w:rPr>
        <w:t xml:space="preserve"> with past victims of crime, and how we can strive to create more reflective and </w:t>
      </w:r>
      <w:proofErr w:type="spellStart"/>
      <w:r w:rsidR="00BB0A81">
        <w:rPr>
          <w:rFonts w:asciiTheme="majorHAnsi" w:hAnsiTheme="majorHAnsi"/>
          <w:sz w:val="22"/>
        </w:rPr>
        <w:t>pluralised</w:t>
      </w:r>
      <w:proofErr w:type="spellEnd"/>
      <w:r w:rsidR="00BB0A81">
        <w:rPr>
          <w:rFonts w:asciiTheme="majorHAnsi" w:hAnsiTheme="majorHAnsi"/>
          <w:sz w:val="22"/>
        </w:rPr>
        <w:t xml:space="preserve"> narrativ</w:t>
      </w:r>
      <w:r w:rsidR="002C4BAA">
        <w:rPr>
          <w:rFonts w:asciiTheme="majorHAnsi" w:hAnsiTheme="majorHAnsi"/>
          <w:sz w:val="22"/>
        </w:rPr>
        <w:t>es that facilitate both victim empathy, and (ultimately) a social response to atrocity.</w:t>
      </w:r>
    </w:p>
    <w:p w14:paraId="1C664EE4" w14:textId="77777777" w:rsidR="008D5720" w:rsidRDefault="008D5720" w:rsidP="009B1573">
      <w:pPr>
        <w:spacing w:line="360" w:lineRule="auto"/>
        <w:jc w:val="both"/>
        <w:rPr>
          <w:rFonts w:asciiTheme="majorHAnsi" w:hAnsiTheme="majorHAnsi"/>
          <w:sz w:val="22"/>
          <w:szCs w:val="22"/>
        </w:rPr>
      </w:pPr>
    </w:p>
    <w:p w14:paraId="1BED39DA" w14:textId="77777777" w:rsidR="001764C9" w:rsidRDefault="001764C9" w:rsidP="00320088">
      <w:pPr>
        <w:spacing w:line="360" w:lineRule="auto"/>
        <w:ind w:firstLine="720"/>
        <w:jc w:val="both"/>
        <w:rPr>
          <w:rFonts w:asciiTheme="majorHAnsi" w:hAnsiTheme="majorHAnsi"/>
          <w:sz w:val="22"/>
        </w:rPr>
      </w:pPr>
      <w:r>
        <w:rPr>
          <w:rFonts w:asciiTheme="majorHAnsi" w:hAnsiTheme="majorHAnsi"/>
          <w:sz w:val="22"/>
        </w:rPr>
        <w:t xml:space="preserve">With no commentary throughout the film we are ‘the voyeurs’ watching the Holocaust tourist </w:t>
      </w:r>
      <w:proofErr w:type="spellStart"/>
      <w:r>
        <w:rPr>
          <w:rFonts w:asciiTheme="majorHAnsi" w:hAnsiTheme="majorHAnsi"/>
          <w:sz w:val="22"/>
        </w:rPr>
        <w:t>fulfil</w:t>
      </w:r>
      <w:proofErr w:type="spellEnd"/>
      <w:r>
        <w:rPr>
          <w:rFonts w:asciiTheme="majorHAnsi" w:hAnsiTheme="majorHAnsi"/>
          <w:sz w:val="22"/>
        </w:rPr>
        <w:t xml:space="preserve"> </w:t>
      </w:r>
      <w:r w:rsidRPr="00704803">
        <w:rPr>
          <w:rFonts w:asciiTheme="majorHAnsi" w:hAnsiTheme="majorHAnsi"/>
          <w:i/>
          <w:sz w:val="22"/>
        </w:rPr>
        <w:t>their</w:t>
      </w:r>
      <w:r>
        <w:rPr>
          <w:rFonts w:asciiTheme="majorHAnsi" w:hAnsiTheme="majorHAnsi"/>
          <w:sz w:val="22"/>
        </w:rPr>
        <w:t xml:space="preserve"> morbid voyeuristic tendencies. We learn about the Holocaust through their experience. </w:t>
      </w:r>
      <w:r w:rsidR="007A16AE">
        <w:rPr>
          <w:rFonts w:asciiTheme="majorHAnsi" w:hAnsiTheme="majorHAnsi"/>
          <w:sz w:val="22"/>
        </w:rPr>
        <w:t>Hence ‘t</w:t>
      </w:r>
      <w:r w:rsidR="002C4BAA">
        <w:rPr>
          <w:rFonts w:asciiTheme="majorHAnsi" w:hAnsiTheme="majorHAnsi"/>
          <w:sz w:val="22"/>
        </w:rPr>
        <w:t>he viewer’</w:t>
      </w:r>
      <w:r w:rsidR="007A16AE">
        <w:rPr>
          <w:rFonts w:asciiTheme="majorHAnsi" w:hAnsiTheme="majorHAnsi"/>
          <w:sz w:val="22"/>
        </w:rPr>
        <w:t xml:space="preserve"> becomes the ‘tertiary witness’</w:t>
      </w:r>
      <w:r w:rsidR="006948B8">
        <w:rPr>
          <w:rFonts w:asciiTheme="majorHAnsi" w:hAnsiTheme="majorHAnsi"/>
          <w:sz w:val="22"/>
        </w:rPr>
        <w:t xml:space="preserve"> </w:t>
      </w:r>
      <w:r w:rsidR="002C4BAA">
        <w:rPr>
          <w:rFonts w:asciiTheme="majorHAnsi" w:hAnsiTheme="majorHAnsi"/>
          <w:sz w:val="22"/>
        </w:rPr>
        <w:t>as consumers of media crime</w:t>
      </w:r>
      <w:r w:rsidR="006948B8">
        <w:rPr>
          <w:rFonts w:asciiTheme="majorHAnsi" w:hAnsiTheme="majorHAnsi"/>
          <w:sz w:val="22"/>
        </w:rPr>
        <w:t xml:space="preserve"> (</w:t>
      </w:r>
      <w:r w:rsidR="00F12700">
        <w:rPr>
          <w:rFonts w:asciiTheme="majorHAnsi" w:hAnsiTheme="majorHAnsi"/>
          <w:sz w:val="22"/>
        </w:rPr>
        <w:t>Knudsen, 2011</w:t>
      </w:r>
      <w:r w:rsidR="006948B8">
        <w:rPr>
          <w:rFonts w:asciiTheme="majorHAnsi" w:hAnsiTheme="majorHAnsi"/>
          <w:sz w:val="22"/>
        </w:rPr>
        <w:t xml:space="preserve">). </w:t>
      </w:r>
      <w:proofErr w:type="spellStart"/>
      <w:r w:rsidR="006948B8">
        <w:rPr>
          <w:rFonts w:asciiTheme="majorHAnsi" w:hAnsiTheme="majorHAnsi"/>
          <w:sz w:val="22"/>
        </w:rPr>
        <w:t>Peelo</w:t>
      </w:r>
      <w:proofErr w:type="spellEnd"/>
      <w:r w:rsidR="006948B8">
        <w:rPr>
          <w:rFonts w:asciiTheme="majorHAnsi" w:hAnsiTheme="majorHAnsi"/>
          <w:sz w:val="22"/>
        </w:rPr>
        <w:t xml:space="preserve"> </w:t>
      </w:r>
      <w:r w:rsidR="00863A0C">
        <w:rPr>
          <w:rFonts w:asciiTheme="majorHAnsi" w:hAnsiTheme="majorHAnsi"/>
          <w:sz w:val="22"/>
        </w:rPr>
        <w:t>discusses</w:t>
      </w:r>
      <w:r w:rsidR="006948B8">
        <w:rPr>
          <w:rFonts w:asciiTheme="majorHAnsi" w:hAnsiTheme="majorHAnsi"/>
          <w:sz w:val="22"/>
        </w:rPr>
        <w:t xml:space="preserve"> the ‘mediated witness’ to crime in her </w:t>
      </w:r>
      <w:r w:rsidR="00863A0C">
        <w:rPr>
          <w:rFonts w:asciiTheme="majorHAnsi" w:hAnsiTheme="majorHAnsi"/>
          <w:sz w:val="22"/>
        </w:rPr>
        <w:t xml:space="preserve">study </w:t>
      </w:r>
      <w:r w:rsidR="006948B8">
        <w:rPr>
          <w:rFonts w:asciiTheme="majorHAnsi" w:hAnsiTheme="majorHAnsi"/>
          <w:sz w:val="22"/>
        </w:rPr>
        <w:t xml:space="preserve">of high profile homicides, and this </w:t>
      </w:r>
      <w:r w:rsidR="00F12700">
        <w:rPr>
          <w:rFonts w:asciiTheme="majorHAnsi" w:hAnsiTheme="majorHAnsi"/>
          <w:sz w:val="22"/>
        </w:rPr>
        <w:t>fusion</w:t>
      </w:r>
      <w:r w:rsidR="006948B8">
        <w:rPr>
          <w:rFonts w:asciiTheme="majorHAnsi" w:hAnsiTheme="majorHAnsi"/>
          <w:sz w:val="22"/>
        </w:rPr>
        <w:t xml:space="preserve"> we see in </w:t>
      </w:r>
      <w:r w:rsidR="006948B8" w:rsidRPr="00F12700">
        <w:rPr>
          <w:rFonts w:asciiTheme="majorHAnsi" w:hAnsiTheme="majorHAnsi"/>
          <w:i/>
          <w:sz w:val="22"/>
        </w:rPr>
        <w:t>KZ</w:t>
      </w:r>
      <w:r w:rsidR="006948B8">
        <w:rPr>
          <w:rFonts w:asciiTheme="majorHAnsi" w:hAnsiTheme="majorHAnsi"/>
          <w:sz w:val="22"/>
        </w:rPr>
        <w:t xml:space="preserve"> of the social significance of cri</w:t>
      </w:r>
      <w:r w:rsidR="00863A0C">
        <w:rPr>
          <w:rFonts w:asciiTheme="majorHAnsi" w:hAnsiTheme="majorHAnsi"/>
          <w:sz w:val="22"/>
        </w:rPr>
        <w:t>me, and the vicarious thrills</w:t>
      </w:r>
      <w:r w:rsidR="00D67618">
        <w:rPr>
          <w:rFonts w:asciiTheme="majorHAnsi" w:hAnsiTheme="majorHAnsi"/>
          <w:sz w:val="22"/>
        </w:rPr>
        <w:t>.</w:t>
      </w:r>
      <w:r w:rsidR="006948B8">
        <w:rPr>
          <w:rFonts w:asciiTheme="majorHAnsi" w:hAnsiTheme="majorHAnsi"/>
          <w:sz w:val="22"/>
        </w:rPr>
        <w:t xml:space="preserve"> </w:t>
      </w:r>
      <w:r w:rsidR="00D7054E">
        <w:rPr>
          <w:rFonts w:asciiTheme="majorHAnsi" w:hAnsiTheme="majorHAnsi"/>
          <w:sz w:val="22"/>
        </w:rPr>
        <w:t xml:space="preserve">She notes how ‘grotesque’ this must seem to those personally affected by crime, but </w:t>
      </w:r>
      <w:r w:rsidR="00F37373">
        <w:rPr>
          <w:rFonts w:asciiTheme="majorHAnsi" w:hAnsiTheme="majorHAnsi"/>
          <w:sz w:val="22"/>
        </w:rPr>
        <w:t xml:space="preserve">one could argue that </w:t>
      </w:r>
      <w:r w:rsidR="00D7054E">
        <w:rPr>
          <w:rFonts w:asciiTheme="majorHAnsi" w:hAnsiTheme="majorHAnsi"/>
          <w:sz w:val="22"/>
        </w:rPr>
        <w:t>our mediated consumption of crime performs an important social fu</w:t>
      </w:r>
      <w:r w:rsidR="00F37373">
        <w:rPr>
          <w:rFonts w:asciiTheme="majorHAnsi" w:hAnsiTheme="majorHAnsi"/>
          <w:sz w:val="22"/>
        </w:rPr>
        <w:t>n</w:t>
      </w:r>
      <w:r w:rsidR="00863A0C">
        <w:rPr>
          <w:rFonts w:asciiTheme="majorHAnsi" w:hAnsiTheme="majorHAnsi"/>
          <w:sz w:val="22"/>
        </w:rPr>
        <w:t xml:space="preserve">ction, </w:t>
      </w:r>
      <w:r w:rsidR="00E16F40">
        <w:rPr>
          <w:rFonts w:asciiTheme="majorHAnsi" w:hAnsiTheme="majorHAnsi"/>
          <w:sz w:val="22"/>
        </w:rPr>
        <w:t>allow</w:t>
      </w:r>
      <w:r w:rsidR="00863A0C">
        <w:rPr>
          <w:rFonts w:asciiTheme="majorHAnsi" w:hAnsiTheme="majorHAnsi"/>
          <w:sz w:val="22"/>
        </w:rPr>
        <w:t>ing</w:t>
      </w:r>
      <w:r w:rsidR="00E16F40">
        <w:rPr>
          <w:rFonts w:asciiTheme="majorHAnsi" w:hAnsiTheme="majorHAnsi"/>
          <w:sz w:val="22"/>
        </w:rPr>
        <w:t xml:space="preserve"> us to ‘work through’ our thoughts, feelings and react</w:t>
      </w:r>
      <w:r w:rsidR="00863A0C">
        <w:rPr>
          <w:rFonts w:asciiTheme="majorHAnsi" w:hAnsiTheme="majorHAnsi"/>
          <w:sz w:val="22"/>
        </w:rPr>
        <w:t>ions to atrocity, and discouraging</w:t>
      </w:r>
      <w:r w:rsidR="00E16F40">
        <w:rPr>
          <w:rFonts w:asciiTheme="majorHAnsi" w:hAnsiTheme="majorHAnsi"/>
          <w:sz w:val="22"/>
        </w:rPr>
        <w:t xml:space="preserve"> passive spectatorship</w:t>
      </w:r>
      <w:r w:rsidR="003468C8">
        <w:rPr>
          <w:rFonts w:asciiTheme="majorHAnsi" w:hAnsiTheme="majorHAnsi"/>
          <w:sz w:val="22"/>
        </w:rPr>
        <w:t xml:space="preserve"> (Brown and Rafter, </w:t>
      </w:r>
      <w:r w:rsidR="007864A9">
        <w:rPr>
          <w:rFonts w:asciiTheme="majorHAnsi" w:hAnsiTheme="majorHAnsi"/>
          <w:sz w:val="22"/>
        </w:rPr>
        <w:t>2013</w:t>
      </w:r>
      <w:r w:rsidR="00863A0C">
        <w:rPr>
          <w:rFonts w:asciiTheme="majorHAnsi" w:hAnsiTheme="majorHAnsi"/>
          <w:sz w:val="22"/>
        </w:rPr>
        <w:t xml:space="preserve">). </w:t>
      </w:r>
      <w:r w:rsidR="007A16AE">
        <w:rPr>
          <w:rFonts w:asciiTheme="majorHAnsi" w:hAnsiTheme="majorHAnsi"/>
          <w:sz w:val="22"/>
        </w:rPr>
        <w:t>O</w:t>
      </w:r>
      <w:r w:rsidR="00E16F40">
        <w:rPr>
          <w:rFonts w:asciiTheme="majorHAnsi" w:hAnsiTheme="majorHAnsi"/>
          <w:sz w:val="22"/>
        </w:rPr>
        <w:t xml:space="preserve">ne of the central aims of </w:t>
      </w:r>
      <w:proofErr w:type="spellStart"/>
      <w:r w:rsidR="00E16F40">
        <w:rPr>
          <w:rFonts w:asciiTheme="majorHAnsi" w:hAnsiTheme="majorHAnsi"/>
          <w:sz w:val="22"/>
        </w:rPr>
        <w:t>Bloomstein’s</w:t>
      </w:r>
      <w:proofErr w:type="spellEnd"/>
      <w:r w:rsidR="00E16F40">
        <w:rPr>
          <w:rFonts w:asciiTheme="majorHAnsi" w:hAnsiTheme="majorHAnsi"/>
          <w:sz w:val="22"/>
        </w:rPr>
        <w:t xml:space="preserve"> work</w:t>
      </w:r>
      <w:r w:rsidR="008D3C2B">
        <w:rPr>
          <w:rFonts w:asciiTheme="majorHAnsi" w:hAnsiTheme="majorHAnsi"/>
          <w:sz w:val="22"/>
        </w:rPr>
        <w:t xml:space="preserve">, </w:t>
      </w:r>
      <w:r w:rsidR="007A16AE">
        <w:rPr>
          <w:rFonts w:asciiTheme="majorHAnsi" w:hAnsiTheme="majorHAnsi"/>
          <w:sz w:val="22"/>
        </w:rPr>
        <w:t xml:space="preserve">is </w:t>
      </w:r>
      <w:r w:rsidR="008D3C2B">
        <w:rPr>
          <w:rFonts w:asciiTheme="majorHAnsi" w:hAnsiTheme="majorHAnsi"/>
          <w:sz w:val="22"/>
        </w:rPr>
        <w:t xml:space="preserve">to overcome the emotional numbing, or ‘distancing’ we feel caused by a proliferation of repetitive and conventional representations within the genre. </w:t>
      </w:r>
    </w:p>
    <w:p w14:paraId="76D11C6F" w14:textId="77777777" w:rsidR="00351DC1" w:rsidRDefault="00351DC1" w:rsidP="009B1573">
      <w:pPr>
        <w:spacing w:line="360" w:lineRule="auto"/>
        <w:jc w:val="both"/>
        <w:rPr>
          <w:rFonts w:asciiTheme="majorHAnsi" w:hAnsiTheme="majorHAnsi"/>
          <w:sz w:val="22"/>
        </w:rPr>
      </w:pPr>
    </w:p>
    <w:p w14:paraId="4F3CD006" w14:textId="77777777" w:rsidR="008006A8" w:rsidRPr="00602DBC" w:rsidRDefault="00F460C9" w:rsidP="00320088">
      <w:pPr>
        <w:spacing w:line="360" w:lineRule="auto"/>
        <w:jc w:val="center"/>
        <w:rPr>
          <w:rFonts w:asciiTheme="majorHAnsi" w:hAnsiTheme="majorHAnsi"/>
          <w:b/>
          <w:sz w:val="22"/>
        </w:rPr>
      </w:pPr>
      <w:r>
        <w:rPr>
          <w:rFonts w:asciiTheme="majorHAnsi" w:hAnsiTheme="majorHAnsi"/>
          <w:b/>
          <w:sz w:val="22"/>
        </w:rPr>
        <w:t>Conclusion</w:t>
      </w:r>
    </w:p>
    <w:p w14:paraId="6B056033" w14:textId="77777777" w:rsidR="008D3C2B" w:rsidRDefault="008D3C2B" w:rsidP="009B1573">
      <w:pPr>
        <w:spacing w:line="360" w:lineRule="auto"/>
        <w:jc w:val="both"/>
        <w:rPr>
          <w:rFonts w:asciiTheme="majorHAnsi" w:hAnsiTheme="majorHAnsi"/>
          <w:sz w:val="22"/>
        </w:rPr>
      </w:pPr>
    </w:p>
    <w:p w14:paraId="4848858E" w14:textId="77777777" w:rsidR="00EA6DA0" w:rsidRDefault="00EA6DA0" w:rsidP="009B1573">
      <w:pPr>
        <w:spacing w:line="360" w:lineRule="auto"/>
        <w:jc w:val="both"/>
        <w:rPr>
          <w:rFonts w:asciiTheme="majorHAnsi" w:hAnsiTheme="majorHAnsi"/>
          <w:sz w:val="22"/>
        </w:rPr>
      </w:pPr>
      <w:r w:rsidRPr="003E322C">
        <w:rPr>
          <w:rFonts w:asciiTheme="majorHAnsi" w:hAnsiTheme="majorHAnsi"/>
          <w:i/>
          <w:sz w:val="22"/>
        </w:rPr>
        <w:t>KZ</w:t>
      </w:r>
      <w:r>
        <w:rPr>
          <w:rFonts w:asciiTheme="majorHAnsi" w:hAnsiTheme="majorHAnsi"/>
          <w:sz w:val="22"/>
        </w:rPr>
        <w:t xml:space="preserve">, like </w:t>
      </w:r>
      <w:proofErr w:type="spellStart"/>
      <w:r>
        <w:rPr>
          <w:rFonts w:asciiTheme="majorHAnsi" w:hAnsiTheme="majorHAnsi"/>
          <w:sz w:val="22"/>
        </w:rPr>
        <w:t>Bloomstei</w:t>
      </w:r>
      <w:r w:rsidR="00863A0C">
        <w:rPr>
          <w:rFonts w:asciiTheme="majorHAnsi" w:hAnsiTheme="majorHAnsi"/>
          <w:sz w:val="22"/>
        </w:rPr>
        <w:t>n’s</w:t>
      </w:r>
      <w:proofErr w:type="spellEnd"/>
      <w:r w:rsidR="00863A0C">
        <w:rPr>
          <w:rFonts w:asciiTheme="majorHAnsi" w:hAnsiTheme="majorHAnsi"/>
          <w:sz w:val="22"/>
        </w:rPr>
        <w:t xml:space="preserve"> work more broadly, </w:t>
      </w:r>
      <w:r w:rsidR="00463123">
        <w:rPr>
          <w:rFonts w:asciiTheme="majorHAnsi" w:hAnsiTheme="majorHAnsi"/>
          <w:sz w:val="22"/>
        </w:rPr>
        <w:t>speaks to</w:t>
      </w:r>
      <w:r w:rsidR="00A06784">
        <w:rPr>
          <w:rFonts w:asciiTheme="majorHAnsi" w:hAnsiTheme="majorHAnsi"/>
          <w:sz w:val="22"/>
        </w:rPr>
        <w:t xml:space="preserve"> Brown and Rafter’s </w:t>
      </w:r>
      <w:r>
        <w:rPr>
          <w:rFonts w:asciiTheme="majorHAnsi" w:hAnsiTheme="majorHAnsi"/>
          <w:sz w:val="22"/>
        </w:rPr>
        <w:t xml:space="preserve">critically reflective approaches to genocide representation. </w:t>
      </w:r>
      <w:r w:rsidR="00B6752F">
        <w:rPr>
          <w:rFonts w:asciiTheme="majorHAnsi" w:hAnsiTheme="majorHAnsi"/>
          <w:sz w:val="22"/>
        </w:rPr>
        <w:t>It</w:t>
      </w:r>
      <w:r w:rsidR="00463123">
        <w:rPr>
          <w:rFonts w:asciiTheme="majorHAnsi" w:hAnsiTheme="majorHAnsi"/>
          <w:sz w:val="22"/>
        </w:rPr>
        <w:t xml:space="preserve"> </w:t>
      </w:r>
      <w:proofErr w:type="spellStart"/>
      <w:r w:rsidR="00463123">
        <w:rPr>
          <w:rFonts w:asciiTheme="majorHAnsi" w:hAnsiTheme="majorHAnsi"/>
          <w:sz w:val="22"/>
        </w:rPr>
        <w:t>recognises</w:t>
      </w:r>
      <w:proofErr w:type="spellEnd"/>
      <w:r w:rsidR="00463123">
        <w:rPr>
          <w:rFonts w:asciiTheme="majorHAnsi" w:hAnsiTheme="majorHAnsi"/>
          <w:sz w:val="22"/>
        </w:rPr>
        <w:t xml:space="preserve"> </w:t>
      </w:r>
      <w:r>
        <w:rPr>
          <w:rFonts w:asciiTheme="majorHAnsi" w:hAnsiTheme="majorHAnsi"/>
          <w:sz w:val="22"/>
        </w:rPr>
        <w:t xml:space="preserve">multiple constructions and perspectives, and shows us </w:t>
      </w:r>
      <w:proofErr w:type="gramStart"/>
      <w:r>
        <w:rPr>
          <w:rFonts w:asciiTheme="majorHAnsi" w:hAnsiTheme="majorHAnsi"/>
          <w:sz w:val="22"/>
        </w:rPr>
        <w:t>sometimes conflicting</w:t>
      </w:r>
      <w:proofErr w:type="gramEnd"/>
      <w:r>
        <w:rPr>
          <w:rFonts w:asciiTheme="majorHAnsi" w:hAnsiTheme="majorHAnsi"/>
          <w:sz w:val="22"/>
        </w:rPr>
        <w:t xml:space="preserve"> viewpoints to challenge the morally simplistic, sensationalist, and overly redemptive commercial films within the genre</w:t>
      </w:r>
      <w:r w:rsidR="00463123">
        <w:rPr>
          <w:rFonts w:asciiTheme="majorHAnsi" w:hAnsiTheme="majorHAnsi"/>
          <w:sz w:val="22"/>
        </w:rPr>
        <w:t>.  The film</w:t>
      </w:r>
      <w:r w:rsidR="000413FB">
        <w:rPr>
          <w:rFonts w:asciiTheme="majorHAnsi" w:hAnsiTheme="majorHAnsi"/>
          <w:sz w:val="22"/>
        </w:rPr>
        <w:t xml:space="preserve"> works on different levels – revealing the voyeurism and ambivalence of different ‘bystanders/witnesses’ – whilst also fulfilling our own voyeuristic d</w:t>
      </w:r>
      <w:r w:rsidR="00463123">
        <w:rPr>
          <w:rFonts w:asciiTheme="majorHAnsi" w:hAnsiTheme="majorHAnsi"/>
          <w:sz w:val="22"/>
        </w:rPr>
        <w:t xml:space="preserve">esires and highlighting our </w:t>
      </w:r>
      <w:r w:rsidR="000413FB">
        <w:rPr>
          <w:rFonts w:asciiTheme="majorHAnsi" w:hAnsiTheme="majorHAnsi"/>
          <w:sz w:val="22"/>
        </w:rPr>
        <w:t>moral ambivalence. It raises important issues about how we react to atrocity, and how we consume the Holocaust</w:t>
      </w:r>
      <w:r w:rsidR="000E1019">
        <w:rPr>
          <w:rFonts w:asciiTheme="majorHAnsi" w:hAnsiTheme="majorHAnsi"/>
          <w:sz w:val="22"/>
        </w:rPr>
        <w:t xml:space="preserve">. It shows us the growing trade in ‘dark tourism’ </w:t>
      </w:r>
      <w:r w:rsidR="007864A9">
        <w:rPr>
          <w:rFonts w:asciiTheme="majorHAnsi" w:hAnsiTheme="majorHAnsi"/>
          <w:sz w:val="22"/>
        </w:rPr>
        <w:t>(Stone, 2006, 2007</w:t>
      </w:r>
      <w:r w:rsidR="003E322C">
        <w:rPr>
          <w:rFonts w:asciiTheme="majorHAnsi" w:hAnsiTheme="majorHAnsi"/>
          <w:sz w:val="22"/>
        </w:rPr>
        <w:t xml:space="preserve">) </w:t>
      </w:r>
      <w:r w:rsidR="000E1019">
        <w:rPr>
          <w:rFonts w:asciiTheme="majorHAnsi" w:hAnsiTheme="majorHAnsi"/>
          <w:sz w:val="22"/>
        </w:rPr>
        <w:t xml:space="preserve">and the </w:t>
      </w:r>
      <w:proofErr w:type="spellStart"/>
      <w:r w:rsidR="000E1019">
        <w:rPr>
          <w:rFonts w:asciiTheme="majorHAnsi" w:hAnsiTheme="majorHAnsi"/>
          <w:sz w:val="22"/>
        </w:rPr>
        <w:t>commercialisation</w:t>
      </w:r>
      <w:proofErr w:type="spellEnd"/>
      <w:r w:rsidR="000E1019">
        <w:rPr>
          <w:rFonts w:asciiTheme="majorHAnsi" w:hAnsiTheme="majorHAnsi"/>
          <w:sz w:val="22"/>
        </w:rPr>
        <w:t xml:space="preserve"> of atrocity to meet the voyeuristic demands of popular culture. But it also raises important questions about the ethics of representation, the moral consequences of consuming crime, and the impact both the media and tourism can have on our collective narratives of crime.</w:t>
      </w:r>
    </w:p>
    <w:p w14:paraId="21386A56" w14:textId="77777777" w:rsidR="00EA6DA0" w:rsidRDefault="00EA6DA0" w:rsidP="009B1573">
      <w:pPr>
        <w:spacing w:line="360" w:lineRule="auto"/>
        <w:jc w:val="both"/>
        <w:rPr>
          <w:rFonts w:asciiTheme="majorHAnsi" w:hAnsiTheme="majorHAnsi"/>
          <w:sz w:val="22"/>
        </w:rPr>
      </w:pPr>
    </w:p>
    <w:p w14:paraId="0C541F3D" w14:textId="77777777" w:rsidR="008246CD" w:rsidRDefault="001B2161" w:rsidP="00320088">
      <w:pPr>
        <w:spacing w:line="360" w:lineRule="auto"/>
        <w:ind w:firstLine="720"/>
        <w:jc w:val="both"/>
        <w:rPr>
          <w:rFonts w:asciiTheme="majorHAnsi" w:hAnsiTheme="majorHAnsi"/>
          <w:sz w:val="22"/>
        </w:rPr>
      </w:pPr>
      <w:r w:rsidRPr="001B2161">
        <w:rPr>
          <w:rFonts w:asciiTheme="majorHAnsi" w:hAnsiTheme="majorHAnsi"/>
          <w:i/>
          <w:sz w:val="22"/>
        </w:rPr>
        <w:t>KZ</w:t>
      </w:r>
      <w:r w:rsidR="000E1019">
        <w:rPr>
          <w:rFonts w:asciiTheme="majorHAnsi" w:hAnsiTheme="majorHAnsi"/>
          <w:sz w:val="22"/>
        </w:rPr>
        <w:t xml:space="preserve"> it is not easy viewing</w:t>
      </w:r>
      <w:r w:rsidR="00F460C9">
        <w:rPr>
          <w:rFonts w:asciiTheme="majorHAnsi" w:hAnsiTheme="majorHAnsi"/>
          <w:sz w:val="22"/>
        </w:rPr>
        <w:t>;</w:t>
      </w:r>
      <w:r>
        <w:rPr>
          <w:rFonts w:asciiTheme="majorHAnsi" w:hAnsiTheme="majorHAnsi"/>
          <w:sz w:val="22"/>
        </w:rPr>
        <w:t xml:space="preserve"> </w:t>
      </w:r>
      <w:r w:rsidR="00397A3D">
        <w:rPr>
          <w:rFonts w:asciiTheme="majorHAnsi" w:hAnsiTheme="majorHAnsi"/>
          <w:sz w:val="22"/>
        </w:rPr>
        <w:t xml:space="preserve">it has few ‘answers’, instead </w:t>
      </w:r>
      <w:r>
        <w:rPr>
          <w:rFonts w:asciiTheme="majorHAnsi" w:hAnsiTheme="majorHAnsi"/>
          <w:sz w:val="22"/>
        </w:rPr>
        <w:t>raising more questions and uncertainties for the interested and reflective viewer. It highlights the process of ‘</w:t>
      </w:r>
      <w:proofErr w:type="spellStart"/>
      <w:r>
        <w:rPr>
          <w:rFonts w:asciiTheme="majorHAnsi" w:hAnsiTheme="majorHAnsi"/>
          <w:sz w:val="22"/>
        </w:rPr>
        <w:t>othering</w:t>
      </w:r>
      <w:proofErr w:type="spellEnd"/>
      <w:r>
        <w:rPr>
          <w:rFonts w:asciiTheme="majorHAnsi" w:hAnsiTheme="majorHAnsi"/>
          <w:sz w:val="22"/>
        </w:rPr>
        <w:t>’ evident in our conceptions of perpetrators, but also shows the ‘distancing’ we develop for victims of crime and atrocity</w:t>
      </w:r>
      <w:r w:rsidR="00397A3D">
        <w:rPr>
          <w:rFonts w:asciiTheme="majorHAnsi" w:hAnsiTheme="majorHAnsi"/>
          <w:sz w:val="22"/>
        </w:rPr>
        <w:t xml:space="preserve"> (seen powerfully in the complacency and at times disrespect for </w:t>
      </w:r>
      <w:proofErr w:type="spellStart"/>
      <w:r w:rsidR="00397A3D">
        <w:rPr>
          <w:rFonts w:asciiTheme="majorHAnsi" w:hAnsiTheme="majorHAnsi"/>
          <w:sz w:val="22"/>
        </w:rPr>
        <w:t>Mauthausen’s</w:t>
      </w:r>
      <w:proofErr w:type="spellEnd"/>
      <w:r w:rsidR="00397A3D">
        <w:rPr>
          <w:rFonts w:asciiTheme="majorHAnsi" w:hAnsiTheme="majorHAnsi"/>
          <w:sz w:val="22"/>
        </w:rPr>
        <w:t xml:space="preserve"> past)</w:t>
      </w:r>
      <w:r>
        <w:rPr>
          <w:rFonts w:asciiTheme="majorHAnsi" w:hAnsiTheme="majorHAnsi"/>
          <w:sz w:val="22"/>
        </w:rPr>
        <w:t xml:space="preserve">. It </w:t>
      </w:r>
      <w:proofErr w:type="spellStart"/>
      <w:r>
        <w:rPr>
          <w:rFonts w:asciiTheme="majorHAnsi" w:hAnsiTheme="majorHAnsi"/>
          <w:sz w:val="22"/>
        </w:rPr>
        <w:t>recognises</w:t>
      </w:r>
      <w:proofErr w:type="spellEnd"/>
      <w:r>
        <w:rPr>
          <w:rFonts w:asciiTheme="majorHAnsi" w:hAnsiTheme="majorHAnsi"/>
          <w:sz w:val="22"/>
        </w:rPr>
        <w:t xml:space="preserve"> the potential within all of us to </w:t>
      </w:r>
      <w:r w:rsidR="002544A7">
        <w:rPr>
          <w:rFonts w:asciiTheme="majorHAnsi" w:hAnsiTheme="majorHAnsi"/>
          <w:sz w:val="22"/>
        </w:rPr>
        <w:t xml:space="preserve">contribute towards atrocity via our own passivity in the face of ‘evil’. We see the </w:t>
      </w:r>
      <w:proofErr w:type="spellStart"/>
      <w:r w:rsidR="002544A7">
        <w:rPr>
          <w:rFonts w:asciiTheme="majorHAnsi" w:hAnsiTheme="majorHAnsi"/>
          <w:sz w:val="22"/>
        </w:rPr>
        <w:t>minimalisation</w:t>
      </w:r>
      <w:proofErr w:type="spellEnd"/>
      <w:r w:rsidR="002544A7">
        <w:rPr>
          <w:rFonts w:asciiTheme="majorHAnsi" w:hAnsiTheme="majorHAnsi"/>
          <w:sz w:val="22"/>
        </w:rPr>
        <w:t xml:space="preserve">, denial and moral indifference of the literal bystander to atrocity (Cohen, 1993, 2001). We see the adaptation of those who are confronted on a daily basis with the crimes of their ancestors. </w:t>
      </w:r>
      <w:r w:rsidR="00B6752F">
        <w:rPr>
          <w:rFonts w:asciiTheme="majorHAnsi" w:hAnsiTheme="majorHAnsi"/>
          <w:sz w:val="22"/>
        </w:rPr>
        <w:t>M</w:t>
      </w:r>
      <w:r w:rsidR="002544A7">
        <w:rPr>
          <w:rFonts w:asciiTheme="majorHAnsi" w:hAnsiTheme="majorHAnsi"/>
          <w:sz w:val="22"/>
        </w:rPr>
        <w:t xml:space="preserve">ost importantly, we reflect on our role in witnessing the Holocaust as ‘tertiary witnesses’ not personally connected to the places and events, but compelled to </w:t>
      </w:r>
      <w:r w:rsidR="006A60EC">
        <w:rPr>
          <w:rFonts w:asciiTheme="majorHAnsi" w:hAnsiTheme="majorHAnsi"/>
          <w:sz w:val="22"/>
        </w:rPr>
        <w:t>be a ‘mediated witness’ (</w:t>
      </w:r>
      <w:proofErr w:type="spellStart"/>
      <w:r w:rsidR="006A60EC">
        <w:rPr>
          <w:rFonts w:asciiTheme="majorHAnsi" w:hAnsiTheme="majorHAnsi"/>
          <w:sz w:val="22"/>
        </w:rPr>
        <w:t>Peelo</w:t>
      </w:r>
      <w:proofErr w:type="spellEnd"/>
      <w:r w:rsidR="006A60EC">
        <w:rPr>
          <w:rFonts w:asciiTheme="majorHAnsi" w:hAnsiTheme="majorHAnsi"/>
          <w:sz w:val="22"/>
        </w:rPr>
        <w:t>,</w:t>
      </w:r>
      <w:r w:rsidR="000A7DE5">
        <w:rPr>
          <w:rFonts w:asciiTheme="majorHAnsi" w:hAnsiTheme="majorHAnsi"/>
          <w:sz w:val="22"/>
        </w:rPr>
        <w:t xml:space="preserve"> 2006)</w:t>
      </w:r>
      <w:r w:rsidR="006A60EC">
        <w:rPr>
          <w:rFonts w:asciiTheme="majorHAnsi" w:hAnsiTheme="majorHAnsi"/>
          <w:sz w:val="22"/>
        </w:rPr>
        <w:t>. This</w:t>
      </w:r>
      <w:r w:rsidR="00397A3D">
        <w:rPr>
          <w:rFonts w:asciiTheme="majorHAnsi" w:hAnsiTheme="majorHAnsi"/>
          <w:sz w:val="22"/>
        </w:rPr>
        <w:t>,</w:t>
      </w:r>
      <w:r w:rsidR="006A60EC">
        <w:rPr>
          <w:rFonts w:asciiTheme="majorHAnsi" w:hAnsiTheme="majorHAnsi"/>
          <w:sz w:val="22"/>
        </w:rPr>
        <w:t xml:space="preserve"> for </w:t>
      </w:r>
      <w:proofErr w:type="spellStart"/>
      <w:r w:rsidR="006A60EC">
        <w:rPr>
          <w:rFonts w:asciiTheme="majorHAnsi" w:hAnsiTheme="majorHAnsi"/>
          <w:sz w:val="22"/>
        </w:rPr>
        <w:t>Bloomstein</w:t>
      </w:r>
      <w:proofErr w:type="spellEnd"/>
      <w:r w:rsidR="00397A3D">
        <w:rPr>
          <w:rFonts w:asciiTheme="majorHAnsi" w:hAnsiTheme="majorHAnsi"/>
          <w:sz w:val="22"/>
        </w:rPr>
        <w:t>,</w:t>
      </w:r>
      <w:r w:rsidR="006A60EC">
        <w:rPr>
          <w:rFonts w:asciiTheme="majorHAnsi" w:hAnsiTheme="majorHAnsi"/>
          <w:sz w:val="22"/>
        </w:rPr>
        <w:t xml:space="preserve"> represents the future of Holocaust film, representation and commemoration. He is heavil</w:t>
      </w:r>
      <w:r w:rsidR="000A7DE5">
        <w:rPr>
          <w:rFonts w:asciiTheme="majorHAnsi" w:hAnsiTheme="majorHAnsi"/>
          <w:sz w:val="22"/>
        </w:rPr>
        <w:t>y influenced by the literature on</w:t>
      </w:r>
      <w:r w:rsidR="008C5EEB">
        <w:rPr>
          <w:rFonts w:asciiTheme="majorHAnsi" w:hAnsiTheme="majorHAnsi"/>
          <w:sz w:val="22"/>
        </w:rPr>
        <w:t xml:space="preserve"> how we react to images of atrocity, believing in a ‘numbing’ or </w:t>
      </w:r>
      <w:r w:rsidR="00397A3D">
        <w:rPr>
          <w:rFonts w:asciiTheme="majorHAnsi" w:hAnsiTheme="majorHAnsi"/>
          <w:sz w:val="22"/>
        </w:rPr>
        <w:t xml:space="preserve">passive </w:t>
      </w:r>
      <w:r w:rsidR="008C5EEB">
        <w:rPr>
          <w:rFonts w:asciiTheme="majorHAnsi" w:hAnsiTheme="majorHAnsi"/>
          <w:sz w:val="22"/>
        </w:rPr>
        <w:t xml:space="preserve">response caused by the sheer volume of conventional representations, reliant upon the </w:t>
      </w:r>
      <w:r w:rsidR="00397A3D">
        <w:rPr>
          <w:rFonts w:asciiTheme="majorHAnsi" w:hAnsiTheme="majorHAnsi"/>
          <w:sz w:val="22"/>
        </w:rPr>
        <w:t>repetition</w:t>
      </w:r>
      <w:r w:rsidR="008C5EEB">
        <w:rPr>
          <w:rFonts w:asciiTheme="majorHAnsi" w:hAnsiTheme="majorHAnsi"/>
          <w:sz w:val="22"/>
        </w:rPr>
        <w:t xml:space="preserve"> of iconic images and survivor testimony. Whilst we inevitably retreat into ‘complex states of denial’ to cope with the saturation of global information about the distant suffering of others</w:t>
      </w:r>
      <w:r w:rsidR="008246CD">
        <w:rPr>
          <w:rFonts w:asciiTheme="majorHAnsi" w:hAnsiTheme="majorHAnsi"/>
          <w:sz w:val="22"/>
        </w:rPr>
        <w:t xml:space="preserve"> (Cohen, 2001)</w:t>
      </w:r>
      <w:r w:rsidR="008C5EEB">
        <w:rPr>
          <w:rFonts w:asciiTheme="majorHAnsi" w:hAnsiTheme="majorHAnsi"/>
          <w:sz w:val="22"/>
        </w:rPr>
        <w:t xml:space="preserve">, </w:t>
      </w:r>
      <w:r w:rsidR="008C5EEB" w:rsidRPr="00397A3D">
        <w:rPr>
          <w:rFonts w:asciiTheme="majorHAnsi" w:hAnsiTheme="majorHAnsi"/>
          <w:i/>
          <w:sz w:val="22"/>
        </w:rPr>
        <w:t>KZ</w:t>
      </w:r>
      <w:r w:rsidR="008C5EEB">
        <w:rPr>
          <w:rFonts w:asciiTheme="majorHAnsi" w:hAnsiTheme="majorHAnsi"/>
          <w:sz w:val="22"/>
        </w:rPr>
        <w:t xml:space="preserve"> highlights the variation of responses and reactions, and the </w:t>
      </w:r>
      <w:r w:rsidR="00397A3D">
        <w:rPr>
          <w:rFonts w:asciiTheme="majorHAnsi" w:hAnsiTheme="majorHAnsi"/>
          <w:sz w:val="22"/>
        </w:rPr>
        <w:t>ambivalence</w:t>
      </w:r>
      <w:r w:rsidR="008246CD">
        <w:rPr>
          <w:rFonts w:asciiTheme="majorHAnsi" w:hAnsiTheme="majorHAnsi"/>
          <w:sz w:val="22"/>
        </w:rPr>
        <w:t xml:space="preserve"> of thoughts and feelings within the individual. What is important is the type of representation, the response it inspires, and the social, moral and political context in which the representation is interpr</w:t>
      </w:r>
      <w:r w:rsidR="00F12700">
        <w:rPr>
          <w:rFonts w:asciiTheme="majorHAnsi" w:hAnsiTheme="majorHAnsi"/>
          <w:sz w:val="22"/>
        </w:rPr>
        <w:t>eted (</w:t>
      </w:r>
      <w:proofErr w:type="spellStart"/>
      <w:r w:rsidR="00F12700">
        <w:rPr>
          <w:rFonts w:asciiTheme="majorHAnsi" w:hAnsiTheme="majorHAnsi"/>
          <w:sz w:val="22"/>
        </w:rPr>
        <w:t>Carrabine</w:t>
      </w:r>
      <w:proofErr w:type="spellEnd"/>
      <w:r w:rsidR="00F12700">
        <w:rPr>
          <w:rFonts w:asciiTheme="majorHAnsi" w:hAnsiTheme="majorHAnsi"/>
          <w:sz w:val="22"/>
        </w:rPr>
        <w:t xml:space="preserve">, </w:t>
      </w:r>
      <w:r w:rsidR="005D71A3">
        <w:rPr>
          <w:rFonts w:asciiTheme="majorHAnsi" w:hAnsiTheme="majorHAnsi"/>
          <w:sz w:val="22"/>
        </w:rPr>
        <w:t>2011</w:t>
      </w:r>
      <w:r w:rsidR="008246CD">
        <w:rPr>
          <w:rFonts w:asciiTheme="majorHAnsi" w:hAnsiTheme="majorHAnsi"/>
          <w:sz w:val="22"/>
        </w:rPr>
        <w:t>).</w:t>
      </w:r>
    </w:p>
    <w:p w14:paraId="123F3144" w14:textId="77777777" w:rsidR="008246CD" w:rsidRDefault="008246CD" w:rsidP="009B1573">
      <w:pPr>
        <w:spacing w:line="360" w:lineRule="auto"/>
        <w:jc w:val="both"/>
        <w:rPr>
          <w:rFonts w:asciiTheme="majorHAnsi" w:hAnsiTheme="majorHAnsi"/>
          <w:sz w:val="22"/>
        </w:rPr>
      </w:pPr>
    </w:p>
    <w:p w14:paraId="1D51C9D5" w14:textId="77777777" w:rsidR="005C4442" w:rsidRDefault="008246CD" w:rsidP="00320088">
      <w:pPr>
        <w:spacing w:line="360" w:lineRule="auto"/>
        <w:ind w:firstLine="720"/>
        <w:jc w:val="both"/>
        <w:rPr>
          <w:rFonts w:asciiTheme="majorHAnsi" w:hAnsiTheme="majorHAnsi"/>
          <w:sz w:val="22"/>
        </w:rPr>
      </w:pPr>
      <w:proofErr w:type="spellStart"/>
      <w:r>
        <w:rPr>
          <w:rFonts w:asciiTheme="majorHAnsi" w:hAnsiTheme="majorHAnsi"/>
          <w:sz w:val="22"/>
        </w:rPr>
        <w:t>Bloomstein’s</w:t>
      </w:r>
      <w:proofErr w:type="spellEnd"/>
      <w:r>
        <w:rPr>
          <w:rFonts w:asciiTheme="majorHAnsi" w:hAnsiTheme="majorHAnsi"/>
          <w:sz w:val="22"/>
        </w:rPr>
        <w:t xml:space="preserve"> work aims to ‘undermine the simplicities’</w:t>
      </w:r>
      <w:r w:rsidR="00EA02B0">
        <w:rPr>
          <w:rFonts w:asciiTheme="majorHAnsi" w:hAnsiTheme="majorHAnsi"/>
          <w:sz w:val="22"/>
        </w:rPr>
        <w:t xml:space="preserve"> (Bennett, </w:t>
      </w:r>
      <w:r w:rsidR="005D71A3">
        <w:rPr>
          <w:rFonts w:asciiTheme="majorHAnsi" w:hAnsiTheme="majorHAnsi"/>
          <w:sz w:val="22"/>
        </w:rPr>
        <w:t>2005</w:t>
      </w:r>
      <w:r w:rsidR="00EA02B0">
        <w:rPr>
          <w:rFonts w:asciiTheme="majorHAnsi" w:hAnsiTheme="majorHAnsi"/>
          <w:sz w:val="22"/>
        </w:rPr>
        <w:t>)</w:t>
      </w:r>
      <w:r>
        <w:rPr>
          <w:rFonts w:asciiTheme="majorHAnsi" w:hAnsiTheme="majorHAnsi"/>
          <w:sz w:val="22"/>
        </w:rPr>
        <w:t xml:space="preserve">, to make us question entrenched and stereotyped </w:t>
      </w:r>
      <w:r w:rsidR="00EA02B0">
        <w:rPr>
          <w:rFonts w:asciiTheme="majorHAnsi" w:hAnsiTheme="majorHAnsi"/>
          <w:sz w:val="22"/>
        </w:rPr>
        <w:t xml:space="preserve">narratives about the Holocaust, criminality and human ‘evil’. In </w:t>
      </w:r>
      <w:r w:rsidR="00EA02B0" w:rsidRPr="00397A3D">
        <w:rPr>
          <w:rFonts w:asciiTheme="majorHAnsi" w:hAnsiTheme="majorHAnsi"/>
          <w:i/>
          <w:sz w:val="22"/>
        </w:rPr>
        <w:t>KZ</w:t>
      </w:r>
      <w:r w:rsidR="00EA02B0">
        <w:rPr>
          <w:rFonts w:asciiTheme="majorHAnsi" w:hAnsiTheme="majorHAnsi"/>
          <w:sz w:val="22"/>
        </w:rPr>
        <w:t xml:space="preserve"> we can identify with the ordinary bystander to atrocity, at different levels of abstraction, until ultimately we are faced with our own role as ‘witness’ and ‘tourist’ to crime. </w:t>
      </w:r>
      <w:r w:rsidR="000A7DE5">
        <w:rPr>
          <w:rFonts w:asciiTheme="majorHAnsi" w:hAnsiTheme="majorHAnsi"/>
          <w:sz w:val="22"/>
        </w:rPr>
        <w:t>Atrocity and genocide continue</w:t>
      </w:r>
      <w:r w:rsidR="00F31C4F">
        <w:rPr>
          <w:rFonts w:asciiTheme="majorHAnsi" w:hAnsiTheme="majorHAnsi"/>
          <w:sz w:val="22"/>
        </w:rPr>
        <w:t xml:space="preserve"> to </w:t>
      </w:r>
      <w:r w:rsidR="00296843">
        <w:rPr>
          <w:rFonts w:asciiTheme="majorHAnsi" w:hAnsiTheme="majorHAnsi"/>
          <w:sz w:val="22"/>
        </w:rPr>
        <w:t xml:space="preserve">be </w:t>
      </w:r>
      <w:proofErr w:type="spellStart"/>
      <w:r w:rsidR="00F31C4F">
        <w:rPr>
          <w:rFonts w:asciiTheme="majorHAnsi" w:hAnsiTheme="majorHAnsi"/>
          <w:sz w:val="22"/>
        </w:rPr>
        <w:t>commo</w:t>
      </w:r>
      <w:r w:rsidR="003E322C">
        <w:rPr>
          <w:rFonts w:asciiTheme="majorHAnsi" w:hAnsiTheme="majorHAnsi"/>
          <w:sz w:val="22"/>
        </w:rPr>
        <w:t>di</w:t>
      </w:r>
      <w:r w:rsidR="00F31C4F">
        <w:rPr>
          <w:rFonts w:asciiTheme="majorHAnsi" w:hAnsiTheme="majorHAnsi"/>
          <w:sz w:val="22"/>
        </w:rPr>
        <w:t>fied</w:t>
      </w:r>
      <w:proofErr w:type="spellEnd"/>
      <w:r w:rsidR="00F31C4F">
        <w:rPr>
          <w:rFonts w:asciiTheme="majorHAnsi" w:hAnsiTheme="majorHAnsi"/>
          <w:sz w:val="22"/>
        </w:rPr>
        <w:t xml:space="preserve"> and </w:t>
      </w:r>
      <w:proofErr w:type="spellStart"/>
      <w:r w:rsidR="00F31C4F">
        <w:rPr>
          <w:rFonts w:asciiTheme="majorHAnsi" w:hAnsiTheme="majorHAnsi"/>
          <w:sz w:val="22"/>
        </w:rPr>
        <w:t>commercialised</w:t>
      </w:r>
      <w:proofErr w:type="spellEnd"/>
      <w:r w:rsidR="00F31C4F">
        <w:rPr>
          <w:rFonts w:asciiTheme="majorHAnsi" w:hAnsiTheme="majorHAnsi"/>
          <w:sz w:val="22"/>
        </w:rPr>
        <w:t xml:space="preserve"> in popular culture, </w:t>
      </w:r>
      <w:r w:rsidR="000A7DE5">
        <w:rPr>
          <w:rFonts w:asciiTheme="majorHAnsi" w:hAnsiTheme="majorHAnsi"/>
          <w:sz w:val="22"/>
        </w:rPr>
        <w:t xml:space="preserve">and </w:t>
      </w:r>
      <w:r w:rsidR="00296843">
        <w:rPr>
          <w:rFonts w:asciiTheme="majorHAnsi" w:hAnsiTheme="majorHAnsi"/>
          <w:sz w:val="22"/>
        </w:rPr>
        <w:t xml:space="preserve">therefore </w:t>
      </w:r>
      <w:r w:rsidR="00F31C4F">
        <w:rPr>
          <w:rFonts w:asciiTheme="majorHAnsi" w:hAnsiTheme="majorHAnsi"/>
          <w:sz w:val="22"/>
        </w:rPr>
        <w:t>it is important to better understand our ow</w:t>
      </w:r>
      <w:r w:rsidR="000A7DE5">
        <w:rPr>
          <w:rFonts w:asciiTheme="majorHAnsi" w:hAnsiTheme="majorHAnsi"/>
          <w:sz w:val="22"/>
        </w:rPr>
        <w:t>n reactions and responses to them. C</w:t>
      </w:r>
      <w:r w:rsidR="00655191">
        <w:rPr>
          <w:rFonts w:asciiTheme="majorHAnsi" w:hAnsiTheme="majorHAnsi"/>
          <w:sz w:val="22"/>
        </w:rPr>
        <w:t>ritically</w:t>
      </w:r>
      <w:r w:rsidR="000A7DE5">
        <w:rPr>
          <w:rFonts w:asciiTheme="majorHAnsi" w:hAnsiTheme="majorHAnsi"/>
          <w:sz w:val="22"/>
        </w:rPr>
        <w:t xml:space="preserve"> reflective representations such as </w:t>
      </w:r>
      <w:r w:rsidR="000A7DE5" w:rsidRPr="000A7DE5">
        <w:rPr>
          <w:rFonts w:asciiTheme="majorHAnsi" w:hAnsiTheme="majorHAnsi"/>
          <w:i/>
          <w:sz w:val="22"/>
        </w:rPr>
        <w:t>KZ</w:t>
      </w:r>
      <w:r w:rsidR="00655191">
        <w:rPr>
          <w:rFonts w:asciiTheme="majorHAnsi" w:hAnsiTheme="majorHAnsi"/>
          <w:sz w:val="22"/>
        </w:rPr>
        <w:t xml:space="preserve"> allow the viewer to ‘work </w:t>
      </w:r>
      <w:r w:rsidR="00296843">
        <w:rPr>
          <w:rFonts w:asciiTheme="majorHAnsi" w:hAnsiTheme="majorHAnsi"/>
          <w:sz w:val="22"/>
        </w:rPr>
        <w:t>through</w:t>
      </w:r>
      <w:r w:rsidR="00655191">
        <w:rPr>
          <w:rFonts w:asciiTheme="majorHAnsi" w:hAnsiTheme="majorHAnsi"/>
          <w:sz w:val="22"/>
        </w:rPr>
        <w:t>’ t</w:t>
      </w:r>
      <w:r w:rsidR="000A7DE5">
        <w:rPr>
          <w:rFonts w:asciiTheme="majorHAnsi" w:hAnsiTheme="majorHAnsi"/>
          <w:sz w:val="22"/>
        </w:rPr>
        <w:t xml:space="preserve">he ethical and moral dilemmas raised </w:t>
      </w:r>
      <w:r w:rsidR="00655191">
        <w:rPr>
          <w:rFonts w:asciiTheme="majorHAnsi" w:hAnsiTheme="majorHAnsi"/>
          <w:sz w:val="22"/>
        </w:rPr>
        <w:t>and foster more complex and pluralistic public narratives of atrocity</w:t>
      </w:r>
      <w:r w:rsidR="00296843">
        <w:rPr>
          <w:rFonts w:asciiTheme="majorHAnsi" w:hAnsiTheme="majorHAnsi"/>
          <w:sz w:val="22"/>
        </w:rPr>
        <w:t xml:space="preserve">. </w:t>
      </w:r>
    </w:p>
    <w:p w14:paraId="65B8B8D5" w14:textId="77777777" w:rsidR="00320088" w:rsidRDefault="00320088" w:rsidP="009B1573">
      <w:pPr>
        <w:spacing w:line="360" w:lineRule="auto"/>
        <w:jc w:val="both"/>
        <w:rPr>
          <w:rFonts w:asciiTheme="majorHAnsi" w:hAnsiTheme="majorHAnsi"/>
          <w:sz w:val="22"/>
        </w:rPr>
      </w:pPr>
    </w:p>
    <w:p w14:paraId="7A97B604" w14:textId="77777777" w:rsidR="005C4442" w:rsidRDefault="005C4442" w:rsidP="009B1573">
      <w:pPr>
        <w:spacing w:line="360" w:lineRule="auto"/>
        <w:jc w:val="both"/>
        <w:rPr>
          <w:rFonts w:asciiTheme="majorHAnsi" w:hAnsiTheme="majorHAnsi"/>
          <w:sz w:val="22"/>
        </w:rPr>
      </w:pPr>
    </w:p>
    <w:p w14:paraId="292EB436" w14:textId="77777777" w:rsidR="005C4442" w:rsidRPr="005C4442" w:rsidRDefault="005C4442" w:rsidP="00320088">
      <w:pPr>
        <w:spacing w:line="360" w:lineRule="auto"/>
        <w:jc w:val="center"/>
        <w:rPr>
          <w:rFonts w:asciiTheme="majorHAnsi" w:hAnsiTheme="majorHAnsi"/>
          <w:b/>
          <w:sz w:val="22"/>
        </w:rPr>
      </w:pPr>
      <w:r w:rsidRPr="005C4442">
        <w:rPr>
          <w:rFonts w:asciiTheme="majorHAnsi" w:hAnsiTheme="majorHAnsi"/>
          <w:b/>
          <w:sz w:val="22"/>
        </w:rPr>
        <w:t>Notes</w:t>
      </w:r>
    </w:p>
    <w:p w14:paraId="7FC43FB9" w14:textId="5C257854" w:rsidR="00756C4E" w:rsidRDefault="005C4442" w:rsidP="00756C4E">
      <w:pPr>
        <w:pStyle w:val="ListParagraph"/>
        <w:numPr>
          <w:ilvl w:val="0"/>
          <w:numId w:val="2"/>
        </w:numPr>
        <w:jc w:val="both"/>
        <w:rPr>
          <w:rFonts w:asciiTheme="majorHAnsi" w:hAnsiTheme="majorHAnsi"/>
          <w:sz w:val="22"/>
        </w:rPr>
      </w:pPr>
      <w:r w:rsidRPr="007A4A52">
        <w:rPr>
          <w:rFonts w:asciiTheme="majorHAnsi" w:hAnsiTheme="majorHAnsi"/>
          <w:sz w:val="22"/>
        </w:rPr>
        <w:t xml:space="preserve">All images are taken from </w:t>
      </w:r>
      <w:r w:rsidRPr="007A4A52">
        <w:rPr>
          <w:rFonts w:asciiTheme="majorHAnsi" w:hAnsiTheme="majorHAnsi"/>
          <w:i/>
          <w:sz w:val="22"/>
        </w:rPr>
        <w:t>KZ</w:t>
      </w:r>
      <w:r w:rsidRPr="007A4A52">
        <w:rPr>
          <w:rFonts w:asciiTheme="majorHAnsi" w:hAnsiTheme="majorHAnsi"/>
          <w:sz w:val="22"/>
        </w:rPr>
        <w:t xml:space="preserve">, and are reproduced with Director Rex </w:t>
      </w:r>
      <w:proofErr w:type="spellStart"/>
      <w:r w:rsidRPr="007A4A52">
        <w:rPr>
          <w:rFonts w:asciiTheme="majorHAnsi" w:hAnsiTheme="majorHAnsi"/>
          <w:sz w:val="22"/>
        </w:rPr>
        <w:t>Bloomstein’s</w:t>
      </w:r>
      <w:proofErr w:type="spellEnd"/>
      <w:r w:rsidRPr="007A4A52">
        <w:rPr>
          <w:rFonts w:asciiTheme="majorHAnsi" w:hAnsiTheme="majorHAnsi"/>
          <w:sz w:val="22"/>
        </w:rPr>
        <w:t xml:space="preserve"> permission.</w:t>
      </w:r>
      <w:r w:rsidR="00F74D4D">
        <w:rPr>
          <w:rFonts w:asciiTheme="majorHAnsi" w:hAnsiTheme="majorHAnsi"/>
          <w:sz w:val="22"/>
        </w:rPr>
        <w:t xml:space="preserve"> </w:t>
      </w:r>
      <w:r w:rsidR="00F74D4D" w:rsidRPr="00832B72">
        <w:rPr>
          <w:rFonts w:asciiTheme="majorHAnsi" w:hAnsiTheme="majorHAnsi"/>
          <w:color w:val="FF0000"/>
          <w:sz w:val="22"/>
        </w:rPr>
        <w:t xml:space="preserve">KZ </w:t>
      </w:r>
      <w:r w:rsidR="00832B72" w:rsidRPr="00832B72">
        <w:rPr>
          <w:rFonts w:asciiTheme="majorHAnsi" w:hAnsiTheme="majorHAnsi"/>
          <w:color w:val="FF0000"/>
          <w:sz w:val="22"/>
        </w:rPr>
        <w:t xml:space="preserve">(2006) </w:t>
      </w:r>
      <w:r w:rsidR="00F74D4D" w:rsidRPr="00832B72">
        <w:rPr>
          <w:rFonts w:asciiTheme="majorHAnsi" w:hAnsiTheme="majorHAnsi"/>
          <w:color w:val="FF0000"/>
          <w:sz w:val="22"/>
        </w:rPr>
        <w:t>is available on DVD</w:t>
      </w:r>
      <w:r w:rsidR="00832B72" w:rsidRPr="00832B72">
        <w:rPr>
          <w:rFonts w:asciiTheme="majorHAnsi" w:hAnsiTheme="majorHAnsi"/>
          <w:color w:val="FF0000"/>
          <w:sz w:val="22"/>
        </w:rPr>
        <w:t xml:space="preserve"> for both Region 1 and Region 2.</w:t>
      </w:r>
    </w:p>
    <w:p w14:paraId="26CDA0AF" w14:textId="77777777" w:rsidR="00832DB2" w:rsidRDefault="00832DB2" w:rsidP="00756C4E">
      <w:pPr>
        <w:pStyle w:val="ListParagraph"/>
        <w:ind w:left="360"/>
        <w:jc w:val="both"/>
        <w:rPr>
          <w:rFonts w:asciiTheme="majorHAnsi" w:hAnsiTheme="majorHAnsi"/>
          <w:sz w:val="22"/>
        </w:rPr>
      </w:pPr>
    </w:p>
    <w:p w14:paraId="399A1272" w14:textId="77777777" w:rsidR="007A4A52" w:rsidRDefault="007A4A52" w:rsidP="00756C4E">
      <w:pPr>
        <w:pStyle w:val="ListParagraph"/>
        <w:numPr>
          <w:ilvl w:val="0"/>
          <w:numId w:val="2"/>
        </w:numPr>
        <w:jc w:val="both"/>
        <w:rPr>
          <w:rFonts w:asciiTheme="majorHAnsi" w:hAnsiTheme="majorHAnsi"/>
          <w:sz w:val="22"/>
        </w:rPr>
      </w:pPr>
      <w:r w:rsidRPr="007A4A52">
        <w:rPr>
          <w:rFonts w:asciiTheme="majorHAnsi" w:hAnsiTheme="majorHAnsi"/>
          <w:i/>
          <w:sz w:val="22"/>
        </w:rPr>
        <w:t>KZ</w:t>
      </w:r>
      <w:r w:rsidRPr="007A4A52">
        <w:rPr>
          <w:rFonts w:asciiTheme="majorHAnsi" w:hAnsiTheme="majorHAnsi"/>
          <w:sz w:val="22"/>
        </w:rPr>
        <w:t xml:space="preserve"> itself shows none of these, but we do hear the tour guide, and we see the visitor’s reactions to the images and information contained in the exhibition but not shown on screen. Instead as viewers we witness </w:t>
      </w:r>
      <w:r w:rsidRPr="007A4A52">
        <w:rPr>
          <w:rFonts w:asciiTheme="majorHAnsi" w:hAnsiTheme="majorHAnsi"/>
          <w:i/>
          <w:sz w:val="22"/>
        </w:rPr>
        <w:t>their</w:t>
      </w:r>
      <w:r w:rsidRPr="007A4A52">
        <w:rPr>
          <w:rFonts w:asciiTheme="majorHAnsi" w:hAnsiTheme="majorHAnsi"/>
          <w:sz w:val="22"/>
        </w:rPr>
        <w:t xml:space="preserve"> ‘act of witnessing’.</w:t>
      </w:r>
    </w:p>
    <w:p w14:paraId="4850F886" w14:textId="77777777" w:rsidR="005B4569" w:rsidRPr="005B4569" w:rsidRDefault="005B4569" w:rsidP="005B4569">
      <w:pPr>
        <w:jc w:val="both"/>
        <w:rPr>
          <w:rFonts w:asciiTheme="majorHAnsi" w:hAnsiTheme="majorHAnsi"/>
          <w:sz w:val="22"/>
        </w:rPr>
      </w:pPr>
    </w:p>
    <w:p w14:paraId="39608EBF" w14:textId="000F9CFD" w:rsidR="005B4569" w:rsidRPr="00F74D4D" w:rsidRDefault="00F74D4D" w:rsidP="00756C4E">
      <w:pPr>
        <w:pStyle w:val="ListParagraph"/>
        <w:numPr>
          <w:ilvl w:val="0"/>
          <w:numId w:val="2"/>
        </w:numPr>
        <w:jc w:val="both"/>
        <w:rPr>
          <w:rFonts w:asciiTheme="majorHAnsi" w:hAnsiTheme="majorHAnsi"/>
          <w:color w:val="FF0000"/>
          <w:sz w:val="22"/>
        </w:rPr>
      </w:pPr>
      <w:r w:rsidRPr="00F74D4D">
        <w:rPr>
          <w:rFonts w:asciiTheme="majorHAnsi" w:hAnsiTheme="majorHAnsi"/>
          <w:color w:val="FF0000"/>
          <w:sz w:val="22"/>
        </w:rPr>
        <w:t xml:space="preserve">Although </w:t>
      </w:r>
      <w:r w:rsidR="008B4338">
        <w:rPr>
          <w:rFonts w:asciiTheme="majorHAnsi" w:hAnsiTheme="majorHAnsi"/>
          <w:color w:val="FF0000"/>
          <w:sz w:val="22"/>
        </w:rPr>
        <w:t xml:space="preserve">genocide </w:t>
      </w:r>
      <w:r w:rsidRPr="00F74D4D">
        <w:rPr>
          <w:rFonts w:asciiTheme="majorHAnsi" w:hAnsiTheme="majorHAnsi"/>
          <w:color w:val="FF0000"/>
          <w:sz w:val="22"/>
        </w:rPr>
        <w:t>representations</w:t>
      </w:r>
      <w:bookmarkStart w:id="0" w:name="_GoBack"/>
      <w:bookmarkEnd w:id="0"/>
      <w:r w:rsidRPr="00F74D4D">
        <w:rPr>
          <w:rFonts w:asciiTheme="majorHAnsi" w:hAnsiTheme="majorHAnsi"/>
          <w:color w:val="FF0000"/>
          <w:sz w:val="22"/>
        </w:rPr>
        <w:t xml:space="preserve"> and films generally discourage identification with the perpetrator, Joshua Oppenheimer’s (2012) </w:t>
      </w:r>
      <w:r w:rsidRPr="00F74D4D">
        <w:rPr>
          <w:rFonts w:asciiTheme="majorHAnsi" w:hAnsiTheme="majorHAnsi"/>
          <w:i/>
          <w:color w:val="FF0000"/>
          <w:sz w:val="22"/>
        </w:rPr>
        <w:t>The Act of Killing</w:t>
      </w:r>
      <w:r w:rsidRPr="00F74D4D">
        <w:rPr>
          <w:rFonts w:asciiTheme="majorHAnsi" w:hAnsiTheme="majorHAnsi"/>
          <w:color w:val="FF0000"/>
          <w:sz w:val="22"/>
        </w:rPr>
        <w:t xml:space="preserve"> is a notable exception. It documents the 1965-66 killings in Indonesia, using the testimony of Anwar Congo, himself personally responsible for killing up to 1,000 people. In this documentary we hear him recount his emotions and memories of the murders.</w:t>
      </w:r>
    </w:p>
    <w:p w14:paraId="66C27415" w14:textId="77777777" w:rsidR="00320088" w:rsidRDefault="00320088" w:rsidP="009B1573">
      <w:pPr>
        <w:spacing w:line="360" w:lineRule="auto"/>
        <w:jc w:val="both"/>
        <w:rPr>
          <w:rFonts w:asciiTheme="majorHAnsi" w:hAnsiTheme="majorHAnsi"/>
          <w:sz w:val="22"/>
        </w:rPr>
      </w:pPr>
    </w:p>
    <w:p w14:paraId="4CEC2D35" w14:textId="77777777" w:rsidR="00320088" w:rsidRDefault="00320088" w:rsidP="009B1573">
      <w:pPr>
        <w:spacing w:line="360" w:lineRule="auto"/>
        <w:jc w:val="both"/>
        <w:rPr>
          <w:rFonts w:asciiTheme="majorHAnsi" w:hAnsiTheme="majorHAnsi"/>
          <w:sz w:val="22"/>
        </w:rPr>
      </w:pPr>
    </w:p>
    <w:p w14:paraId="1B8F3375" w14:textId="77777777" w:rsidR="002F1D3F" w:rsidRDefault="002F1D3F" w:rsidP="009B1573">
      <w:pPr>
        <w:spacing w:line="360" w:lineRule="auto"/>
        <w:jc w:val="both"/>
        <w:rPr>
          <w:rFonts w:asciiTheme="majorHAnsi" w:hAnsiTheme="majorHAnsi"/>
          <w:sz w:val="22"/>
        </w:rPr>
      </w:pPr>
    </w:p>
    <w:p w14:paraId="5FB5C3E1" w14:textId="77777777" w:rsidR="0065354A" w:rsidRDefault="002F1D3F" w:rsidP="00320088">
      <w:pPr>
        <w:spacing w:line="360" w:lineRule="auto"/>
        <w:jc w:val="center"/>
        <w:rPr>
          <w:rFonts w:asciiTheme="majorHAnsi" w:hAnsiTheme="majorHAnsi"/>
          <w:b/>
          <w:sz w:val="22"/>
        </w:rPr>
      </w:pPr>
      <w:r w:rsidRPr="009C241B">
        <w:rPr>
          <w:rFonts w:asciiTheme="majorHAnsi" w:hAnsiTheme="majorHAnsi"/>
          <w:b/>
          <w:sz w:val="22"/>
        </w:rPr>
        <w:t>References</w:t>
      </w:r>
    </w:p>
    <w:p w14:paraId="5B28674D" w14:textId="77777777" w:rsidR="009C241B" w:rsidRPr="0065354A" w:rsidRDefault="009C241B" w:rsidP="009B1573">
      <w:pPr>
        <w:spacing w:line="360" w:lineRule="auto"/>
        <w:jc w:val="both"/>
        <w:rPr>
          <w:rFonts w:asciiTheme="majorHAnsi" w:hAnsiTheme="majorHAnsi"/>
          <w:b/>
          <w:sz w:val="22"/>
        </w:rPr>
      </w:pPr>
    </w:p>
    <w:p w14:paraId="380FE9A3" w14:textId="77777777" w:rsidR="009C241B" w:rsidRDefault="009C241B" w:rsidP="009B1573">
      <w:pPr>
        <w:spacing w:line="360" w:lineRule="auto"/>
        <w:jc w:val="both"/>
        <w:rPr>
          <w:rFonts w:asciiTheme="majorHAnsi" w:hAnsiTheme="majorHAnsi"/>
          <w:sz w:val="22"/>
          <w:szCs w:val="22"/>
        </w:rPr>
      </w:pPr>
      <w:proofErr w:type="spellStart"/>
      <w:r>
        <w:rPr>
          <w:rFonts w:asciiTheme="majorHAnsi" w:hAnsiTheme="majorHAnsi"/>
          <w:sz w:val="22"/>
          <w:szCs w:val="22"/>
        </w:rPr>
        <w:t>B</w:t>
      </w:r>
      <w:r w:rsidRPr="00367244">
        <w:rPr>
          <w:rFonts w:asciiTheme="majorHAnsi" w:hAnsiTheme="majorHAnsi"/>
          <w:sz w:val="22"/>
          <w:szCs w:val="22"/>
        </w:rPr>
        <w:t>audrillard</w:t>
      </w:r>
      <w:proofErr w:type="spellEnd"/>
      <w:r>
        <w:rPr>
          <w:rFonts w:asciiTheme="majorHAnsi" w:hAnsiTheme="majorHAnsi"/>
          <w:sz w:val="22"/>
          <w:szCs w:val="22"/>
        </w:rPr>
        <w:t xml:space="preserve">, J. (1993) </w:t>
      </w:r>
      <w:r w:rsidRPr="001E4EEC">
        <w:rPr>
          <w:rFonts w:asciiTheme="majorHAnsi" w:hAnsiTheme="majorHAnsi"/>
          <w:i/>
          <w:sz w:val="22"/>
          <w:szCs w:val="22"/>
        </w:rPr>
        <w:t>The Transparency of Evil: Essays on extreme phenomena</w:t>
      </w:r>
      <w:r>
        <w:rPr>
          <w:rFonts w:asciiTheme="majorHAnsi" w:hAnsiTheme="majorHAnsi"/>
          <w:sz w:val="22"/>
          <w:szCs w:val="22"/>
        </w:rPr>
        <w:t>, London: Verso Books.</w:t>
      </w:r>
    </w:p>
    <w:p w14:paraId="5582E4EF" w14:textId="77777777" w:rsidR="00EA382C" w:rsidRDefault="00EA382C" w:rsidP="009B1573">
      <w:pPr>
        <w:spacing w:line="360" w:lineRule="auto"/>
        <w:jc w:val="both"/>
        <w:rPr>
          <w:rFonts w:asciiTheme="majorHAnsi" w:hAnsiTheme="majorHAnsi"/>
          <w:sz w:val="22"/>
          <w:szCs w:val="22"/>
        </w:rPr>
      </w:pPr>
    </w:p>
    <w:p w14:paraId="1995930C" w14:textId="77777777" w:rsidR="006F679B" w:rsidRDefault="006F679B" w:rsidP="009B1573">
      <w:pPr>
        <w:spacing w:line="360" w:lineRule="auto"/>
        <w:jc w:val="both"/>
        <w:rPr>
          <w:rFonts w:asciiTheme="majorHAnsi" w:hAnsiTheme="majorHAnsi"/>
          <w:sz w:val="22"/>
          <w:szCs w:val="22"/>
        </w:rPr>
      </w:pPr>
      <w:r w:rsidRPr="007E4077">
        <w:rPr>
          <w:rFonts w:asciiTheme="majorHAnsi" w:hAnsiTheme="majorHAnsi"/>
          <w:sz w:val="22"/>
        </w:rPr>
        <w:t>Beech</w:t>
      </w:r>
      <w:r>
        <w:rPr>
          <w:rFonts w:asciiTheme="majorHAnsi" w:hAnsiTheme="majorHAnsi"/>
          <w:sz w:val="22"/>
        </w:rPr>
        <w:t>, J. (2000) ‘</w:t>
      </w:r>
      <w:proofErr w:type="gramStart"/>
      <w:r>
        <w:rPr>
          <w:rFonts w:asciiTheme="majorHAnsi" w:hAnsiTheme="majorHAnsi"/>
          <w:sz w:val="22"/>
        </w:rPr>
        <w:t>The</w:t>
      </w:r>
      <w:proofErr w:type="gramEnd"/>
      <w:r>
        <w:rPr>
          <w:rFonts w:asciiTheme="majorHAnsi" w:hAnsiTheme="majorHAnsi"/>
          <w:sz w:val="22"/>
        </w:rPr>
        <w:t xml:space="preserve"> enigma of Holocaust sites as tourist attractions: The case of Buchenwald’, </w:t>
      </w:r>
      <w:r w:rsidRPr="006006A2">
        <w:rPr>
          <w:rFonts w:asciiTheme="majorHAnsi" w:hAnsiTheme="majorHAnsi"/>
          <w:i/>
          <w:sz w:val="22"/>
        </w:rPr>
        <w:t>Managing Leisure</w:t>
      </w:r>
      <w:r>
        <w:rPr>
          <w:rFonts w:asciiTheme="majorHAnsi" w:hAnsiTheme="majorHAnsi"/>
          <w:sz w:val="22"/>
        </w:rPr>
        <w:t xml:space="preserve"> 5(1): 29-41.</w:t>
      </w:r>
    </w:p>
    <w:p w14:paraId="1A36EE41" w14:textId="77777777" w:rsidR="009C241B" w:rsidRDefault="009C241B" w:rsidP="009B1573">
      <w:pPr>
        <w:spacing w:line="360" w:lineRule="auto"/>
        <w:jc w:val="both"/>
        <w:rPr>
          <w:rFonts w:asciiTheme="majorHAnsi" w:hAnsiTheme="majorHAnsi"/>
          <w:sz w:val="22"/>
          <w:szCs w:val="22"/>
        </w:rPr>
      </w:pPr>
    </w:p>
    <w:p w14:paraId="485F049C" w14:textId="77777777" w:rsidR="009C241B" w:rsidRDefault="009C241B" w:rsidP="009B1573">
      <w:pPr>
        <w:spacing w:line="360" w:lineRule="auto"/>
        <w:jc w:val="both"/>
        <w:rPr>
          <w:rFonts w:asciiTheme="majorHAnsi" w:hAnsiTheme="majorHAnsi"/>
          <w:sz w:val="22"/>
          <w:szCs w:val="22"/>
        </w:rPr>
      </w:pPr>
      <w:r>
        <w:rPr>
          <w:rFonts w:asciiTheme="majorHAnsi" w:hAnsiTheme="majorHAnsi"/>
          <w:sz w:val="22"/>
          <w:szCs w:val="22"/>
        </w:rPr>
        <w:t xml:space="preserve">Bennett, J. (2005) ‘Undermining the simplicities: The films of Rex </w:t>
      </w:r>
      <w:proofErr w:type="spellStart"/>
      <w:r>
        <w:rPr>
          <w:rFonts w:asciiTheme="majorHAnsi" w:hAnsiTheme="majorHAnsi"/>
          <w:sz w:val="22"/>
          <w:szCs w:val="22"/>
        </w:rPr>
        <w:t>Bloomstein</w:t>
      </w:r>
      <w:proofErr w:type="spellEnd"/>
      <w:r>
        <w:rPr>
          <w:rFonts w:asciiTheme="majorHAnsi" w:hAnsiTheme="majorHAnsi"/>
          <w:sz w:val="22"/>
          <w:szCs w:val="22"/>
        </w:rPr>
        <w:t xml:space="preserve">’, in P. Mason (Ed) </w:t>
      </w:r>
      <w:r w:rsidRPr="003170E0">
        <w:rPr>
          <w:rFonts w:asciiTheme="majorHAnsi" w:hAnsiTheme="majorHAnsi"/>
          <w:i/>
          <w:sz w:val="22"/>
          <w:szCs w:val="22"/>
        </w:rPr>
        <w:t>Captured by the Media</w:t>
      </w:r>
      <w:r>
        <w:rPr>
          <w:rFonts w:asciiTheme="majorHAnsi" w:hAnsiTheme="majorHAnsi"/>
          <w:sz w:val="22"/>
          <w:szCs w:val="22"/>
        </w:rPr>
        <w:t xml:space="preserve">, pp. 122-136, </w:t>
      </w:r>
      <w:proofErr w:type="spellStart"/>
      <w:r>
        <w:rPr>
          <w:rFonts w:asciiTheme="majorHAnsi" w:hAnsiTheme="majorHAnsi"/>
          <w:sz w:val="22"/>
          <w:szCs w:val="22"/>
        </w:rPr>
        <w:t>Cullompton</w:t>
      </w:r>
      <w:proofErr w:type="spellEnd"/>
      <w:r>
        <w:rPr>
          <w:rFonts w:asciiTheme="majorHAnsi" w:hAnsiTheme="majorHAnsi"/>
          <w:sz w:val="22"/>
          <w:szCs w:val="22"/>
        </w:rPr>
        <w:t xml:space="preserve">: </w:t>
      </w:r>
      <w:proofErr w:type="spellStart"/>
      <w:r>
        <w:rPr>
          <w:rFonts w:asciiTheme="majorHAnsi" w:hAnsiTheme="majorHAnsi"/>
          <w:sz w:val="22"/>
          <w:szCs w:val="22"/>
        </w:rPr>
        <w:t>Willan</w:t>
      </w:r>
      <w:proofErr w:type="spellEnd"/>
      <w:r>
        <w:rPr>
          <w:rFonts w:asciiTheme="majorHAnsi" w:hAnsiTheme="majorHAnsi"/>
          <w:sz w:val="22"/>
          <w:szCs w:val="22"/>
        </w:rPr>
        <w:t>.</w:t>
      </w:r>
    </w:p>
    <w:p w14:paraId="0040BC14" w14:textId="77777777" w:rsidR="009C241B" w:rsidRDefault="009C241B" w:rsidP="009B1573">
      <w:pPr>
        <w:spacing w:line="360" w:lineRule="auto"/>
        <w:jc w:val="both"/>
        <w:rPr>
          <w:rFonts w:asciiTheme="majorHAnsi" w:hAnsiTheme="majorHAnsi"/>
          <w:sz w:val="22"/>
          <w:szCs w:val="22"/>
        </w:rPr>
      </w:pPr>
    </w:p>
    <w:p w14:paraId="4E7BF1DA" w14:textId="77777777" w:rsidR="0065354A" w:rsidRDefault="009C241B" w:rsidP="009B1573">
      <w:pPr>
        <w:spacing w:line="360" w:lineRule="auto"/>
        <w:jc w:val="both"/>
        <w:rPr>
          <w:rFonts w:asciiTheme="majorHAnsi" w:hAnsiTheme="majorHAnsi"/>
          <w:sz w:val="22"/>
          <w:szCs w:val="22"/>
        </w:rPr>
      </w:pPr>
      <w:r>
        <w:rPr>
          <w:rFonts w:asciiTheme="majorHAnsi" w:hAnsiTheme="majorHAnsi"/>
          <w:sz w:val="22"/>
          <w:szCs w:val="22"/>
        </w:rPr>
        <w:t xml:space="preserve">Bennett, J. (2006) ‘”We might be locked up, but we’re not thick”: Rex </w:t>
      </w:r>
      <w:proofErr w:type="spellStart"/>
      <w:r>
        <w:rPr>
          <w:rFonts w:asciiTheme="majorHAnsi" w:hAnsiTheme="majorHAnsi"/>
          <w:sz w:val="22"/>
          <w:szCs w:val="22"/>
        </w:rPr>
        <w:t>Bloomstein’s</w:t>
      </w:r>
      <w:proofErr w:type="spellEnd"/>
      <w:r>
        <w:rPr>
          <w:rFonts w:asciiTheme="majorHAnsi" w:hAnsiTheme="majorHAnsi"/>
          <w:sz w:val="22"/>
          <w:szCs w:val="22"/>
        </w:rPr>
        <w:t xml:space="preserve"> Kids Behind Bars’, </w:t>
      </w:r>
      <w:r w:rsidRPr="00432680">
        <w:rPr>
          <w:rFonts w:asciiTheme="majorHAnsi" w:hAnsiTheme="majorHAnsi"/>
          <w:i/>
          <w:sz w:val="22"/>
          <w:szCs w:val="22"/>
        </w:rPr>
        <w:t>Crime, Media, Culture</w:t>
      </w:r>
      <w:r>
        <w:rPr>
          <w:rFonts w:asciiTheme="majorHAnsi" w:hAnsiTheme="majorHAnsi"/>
          <w:sz w:val="22"/>
          <w:szCs w:val="22"/>
        </w:rPr>
        <w:t>, 2(3): 268-285.</w:t>
      </w:r>
    </w:p>
    <w:p w14:paraId="03FA26F2" w14:textId="77777777" w:rsidR="0065354A" w:rsidRDefault="0065354A" w:rsidP="009B1573">
      <w:pPr>
        <w:spacing w:line="360" w:lineRule="auto"/>
        <w:jc w:val="both"/>
        <w:rPr>
          <w:rFonts w:asciiTheme="majorHAnsi" w:hAnsiTheme="majorHAnsi"/>
          <w:sz w:val="22"/>
          <w:szCs w:val="22"/>
        </w:rPr>
      </w:pPr>
    </w:p>
    <w:p w14:paraId="2EB4BF3F" w14:textId="77777777" w:rsidR="00D67618" w:rsidRDefault="0065354A" w:rsidP="0065354A">
      <w:pPr>
        <w:jc w:val="both"/>
        <w:rPr>
          <w:rFonts w:asciiTheme="majorHAnsi" w:hAnsiTheme="majorHAnsi"/>
          <w:sz w:val="22"/>
          <w:szCs w:val="22"/>
        </w:rPr>
      </w:pPr>
      <w:r>
        <w:rPr>
          <w:rFonts w:asciiTheme="majorHAnsi" w:hAnsiTheme="majorHAnsi"/>
          <w:sz w:val="22"/>
          <w:szCs w:val="22"/>
        </w:rPr>
        <w:t xml:space="preserve">Berg, M.P. (2008) ‘Commemoration versus </w:t>
      </w:r>
      <w:r w:rsidRPr="006C588F">
        <w:rPr>
          <w:rFonts w:asciiTheme="majorHAnsi" w:hAnsiTheme="majorHAnsi"/>
          <w:sz w:val="22"/>
          <w:szCs w:val="22"/>
          <w:lang w:val="de-DE"/>
        </w:rPr>
        <w:t>Vergangenheitsbewältigung</w:t>
      </w:r>
      <w:r>
        <w:rPr>
          <w:rFonts w:asciiTheme="majorHAnsi" w:hAnsiTheme="majorHAnsi"/>
          <w:sz w:val="22"/>
          <w:szCs w:val="22"/>
        </w:rPr>
        <w:t xml:space="preserve">: </w:t>
      </w:r>
      <w:proofErr w:type="spellStart"/>
      <w:r>
        <w:rPr>
          <w:rFonts w:asciiTheme="majorHAnsi" w:hAnsiTheme="majorHAnsi"/>
          <w:sz w:val="22"/>
          <w:szCs w:val="22"/>
        </w:rPr>
        <w:t>Contextualising</w:t>
      </w:r>
      <w:proofErr w:type="spellEnd"/>
      <w:r>
        <w:rPr>
          <w:rFonts w:asciiTheme="majorHAnsi" w:hAnsiTheme="majorHAnsi"/>
          <w:sz w:val="22"/>
          <w:szCs w:val="22"/>
        </w:rPr>
        <w:t xml:space="preserve"> Austria’s </w:t>
      </w:r>
      <w:r w:rsidRPr="006C588F">
        <w:rPr>
          <w:rFonts w:asciiTheme="majorHAnsi" w:hAnsiTheme="majorHAnsi"/>
          <w:sz w:val="22"/>
          <w:szCs w:val="22"/>
          <w:lang w:val="de-DE"/>
        </w:rPr>
        <w:t>Gedenkjahr</w:t>
      </w:r>
      <w:r>
        <w:rPr>
          <w:rFonts w:asciiTheme="majorHAnsi" w:hAnsiTheme="majorHAnsi"/>
          <w:sz w:val="22"/>
          <w:szCs w:val="22"/>
        </w:rPr>
        <w:t xml:space="preserve"> 2005’, </w:t>
      </w:r>
      <w:r w:rsidRPr="006C588F">
        <w:rPr>
          <w:rFonts w:asciiTheme="majorHAnsi" w:hAnsiTheme="majorHAnsi"/>
          <w:i/>
          <w:sz w:val="22"/>
          <w:szCs w:val="22"/>
        </w:rPr>
        <w:t>German History</w:t>
      </w:r>
      <w:r>
        <w:rPr>
          <w:rFonts w:asciiTheme="majorHAnsi" w:hAnsiTheme="majorHAnsi"/>
          <w:sz w:val="22"/>
          <w:szCs w:val="22"/>
        </w:rPr>
        <w:t>, 26(1): 47-71.</w:t>
      </w:r>
    </w:p>
    <w:p w14:paraId="6719A99A" w14:textId="77777777" w:rsidR="00956269" w:rsidRDefault="00956269" w:rsidP="009B1573">
      <w:pPr>
        <w:spacing w:line="360" w:lineRule="auto"/>
        <w:jc w:val="both"/>
        <w:rPr>
          <w:rFonts w:asciiTheme="majorHAnsi" w:hAnsiTheme="majorHAnsi"/>
          <w:sz w:val="22"/>
        </w:rPr>
      </w:pPr>
    </w:p>
    <w:p w14:paraId="5E8C715B" w14:textId="77777777" w:rsidR="00AF773E" w:rsidRDefault="00956269" w:rsidP="009B1573">
      <w:pPr>
        <w:spacing w:line="360" w:lineRule="auto"/>
        <w:jc w:val="both"/>
        <w:rPr>
          <w:rFonts w:asciiTheme="majorHAnsi" w:hAnsiTheme="majorHAnsi"/>
          <w:sz w:val="22"/>
        </w:rPr>
      </w:pPr>
      <w:r>
        <w:rPr>
          <w:rFonts w:asciiTheme="majorHAnsi" w:hAnsiTheme="majorHAnsi"/>
          <w:sz w:val="22"/>
        </w:rPr>
        <w:t xml:space="preserve">Brown, M. and Rafter, N. (2013) ‘Genocide films, public criminology, collective memory’, </w:t>
      </w:r>
      <w:r w:rsidRPr="009C241B">
        <w:rPr>
          <w:rFonts w:asciiTheme="majorHAnsi" w:hAnsiTheme="majorHAnsi"/>
          <w:i/>
          <w:sz w:val="22"/>
        </w:rPr>
        <w:t>British Journal of Criminology</w:t>
      </w:r>
      <w:r>
        <w:rPr>
          <w:rFonts w:asciiTheme="majorHAnsi" w:hAnsiTheme="majorHAnsi"/>
          <w:sz w:val="22"/>
        </w:rPr>
        <w:t>, 53</w:t>
      </w:r>
      <w:r w:rsidR="009C241B">
        <w:rPr>
          <w:rFonts w:asciiTheme="majorHAnsi" w:hAnsiTheme="majorHAnsi"/>
          <w:sz w:val="22"/>
        </w:rPr>
        <w:t>(6): 1017-1032.</w:t>
      </w:r>
    </w:p>
    <w:p w14:paraId="4CE585ED" w14:textId="77777777" w:rsidR="00AF773E" w:rsidRDefault="00AF773E" w:rsidP="009B1573">
      <w:pPr>
        <w:spacing w:line="360" w:lineRule="auto"/>
        <w:jc w:val="both"/>
        <w:rPr>
          <w:rFonts w:asciiTheme="majorHAnsi" w:hAnsiTheme="majorHAnsi"/>
          <w:sz w:val="22"/>
        </w:rPr>
      </w:pPr>
    </w:p>
    <w:p w14:paraId="1C4FB515" w14:textId="77777777" w:rsidR="00AF773E" w:rsidRDefault="00AF773E" w:rsidP="009B1573">
      <w:pPr>
        <w:spacing w:line="360" w:lineRule="auto"/>
        <w:jc w:val="both"/>
        <w:rPr>
          <w:rFonts w:asciiTheme="majorHAnsi" w:hAnsiTheme="majorHAnsi"/>
          <w:sz w:val="22"/>
        </w:rPr>
      </w:pPr>
      <w:proofErr w:type="spellStart"/>
      <w:r>
        <w:rPr>
          <w:rFonts w:asciiTheme="majorHAnsi" w:hAnsiTheme="majorHAnsi"/>
          <w:sz w:val="22"/>
        </w:rPr>
        <w:t>Carrabine</w:t>
      </w:r>
      <w:proofErr w:type="spellEnd"/>
      <w:r>
        <w:rPr>
          <w:rFonts w:asciiTheme="majorHAnsi" w:hAnsiTheme="majorHAnsi"/>
          <w:sz w:val="22"/>
        </w:rPr>
        <w:t xml:space="preserve">, E. (2008) </w:t>
      </w:r>
      <w:r w:rsidR="00B23E87" w:rsidRPr="00B23E87">
        <w:rPr>
          <w:rFonts w:asciiTheme="majorHAnsi" w:hAnsiTheme="majorHAnsi"/>
          <w:i/>
          <w:sz w:val="22"/>
        </w:rPr>
        <w:t>Crime, culture and the media</w:t>
      </w:r>
      <w:r w:rsidR="00B23E87">
        <w:rPr>
          <w:rFonts w:asciiTheme="majorHAnsi" w:hAnsiTheme="majorHAnsi"/>
          <w:sz w:val="22"/>
        </w:rPr>
        <w:t>, Cambridge: Polity.</w:t>
      </w:r>
    </w:p>
    <w:p w14:paraId="38E2B441" w14:textId="77777777" w:rsidR="009C241B" w:rsidRDefault="009C241B" w:rsidP="009B1573">
      <w:pPr>
        <w:spacing w:line="360" w:lineRule="auto"/>
        <w:jc w:val="both"/>
        <w:rPr>
          <w:rFonts w:asciiTheme="majorHAnsi" w:hAnsiTheme="majorHAnsi"/>
          <w:sz w:val="22"/>
        </w:rPr>
      </w:pPr>
    </w:p>
    <w:p w14:paraId="6C2A0258" w14:textId="77777777" w:rsidR="009C241B" w:rsidRDefault="009C241B" w:rsidP="009B1573">
      <w:pPr>
        <w:spacing w:line="360" w:lineRule="auto"/>
        <w:jc w:val="both"/>
        <w:rPr>
          <w:rFonts w:asciiTheme="majorHAnsi" w:hAnsiTheme="majorHAnsi"/>
          <w:sz w:val="22"/>
          <w:szCs w:val="22"/>
        </w:rPr>
      </w:pPr>
      <w:proofErr w:type="spellStart"/>
      <w:r>
        <w:rPr>
          <w:rFonts w:asciiTheme="majorHAnsi" w:hAnsiTheme="majorHAnsi"/>
          <w:sz w:val="22"/>
          <w:szCs w:val="22"/>
        </w:rPr>
        <w:t>Carrabine</w:t>
      </w:r>
      <w:proofErr w:type="spellEnd"/>
      <w:r>
        <w:rPr>
          <w:rFonts w:asciiTheme="majorHAnsi" w:hAnsiTheme="majorHAnsi"/>
          <w:sz w:val="22"/>
          <w:szCs w:val="22"/>
        </w:rPr>
        <w:t xml:space="preserve">, E. (2011) ‘Images of torture: Culture, politics and power’, </w:t>
      </w:r>
      <w:r w:rsidRPr="00E051A8">
        <w:rPr>
          <w:rFonts w:asciiTheme="majorHAnsi" w:hAnsiTheme="majorHAnsi"/>
          <w:i/>
          <w:sz w:val="22"/>
          <w:szCs w:val="22"/>
        </w:rPr>
        <w:t>Crime, Media, Culture</w:t>
      </w:r>
      <w:r>
        <w:rPr>
          <w:rFonts w:asciiTheme="majorHAnsi" w:hAnsiTheme="majorHAnsi"/>
          <w:sz w:val="22"/>
          <w:szCs w:val="22"/>
        </w:rPr>
        <w:t>, 7(1): 5-30.</w:t>
      </w:r>
    </w:p>
    <w:p w14:paraId="22A8D6EB" w14:textId="77777777" w:rsidR="009C241B" w:rsidRDefault="009C241B" w:rsidP="009B1573">
      <w:pPr>
        <w:spacing w:line="360" w:lineRule="auto"/>
        <w:jc w:val="both"/>
        <w:rPr>
          <w:rFonts w:asciiTheme="majorHAnsi" w:hAnsiTheme="majorHAnsi"/>
          <w:sz w:val="22"/>
          <w:szCs w:val="22"/>
        </w:rPr>
      </w:pPr>
    </w:p>
    <w:p w14:paraId="4249AD0B" w14:textId="77777777" w:rsidR="00544096" w:rsidRDefault="009C241B" w:rsidP="009B1573">
      <w:pPr>
        <w:spacing w:line="360" w:lineRule="auto"/>
        <w:jc w:val="both"/>
        <w:rPr>
          <w:rFonts w:asciiTheme="majorHAnsi" w:hAnsiTheme="majorHAnsi"/>
          <w:sz w:val="22"/>
          <w:szCs w:val="22"/>
        </w:rPr>
      </w:pPr>
      <w:proofErr w:type="spellStart"/>
      <w:r>
        <w:rPr>
          <w:rFonts w:asciiTheme="majorHAnsi" w:hAnsiTheme="majorHAnsi"/>
          <w:sz w:val="22"/>
          <w:szCs w:val="22"/>
        </w:rPr>
        <w:t>Carrabine</w:t>
      </w:r>
      <w:proofErr w:type="spellEnd"/>
      <w:r>
        <w:rPr>
          <w:rFonts w:asciiTheme="majorHAnsi" w:hAnsiTheme="majorHAnsi"/>
          <w:sz w:val="22"/>
          <w:szCs w:val="22"/>
        </w:rPr>
        <w:t xml:space="preserve">, E. (2012) ‘Just images: Aesthetics, ethics and visual criminology’, </w:t>
      </w:r>
      <w:r w:rsidRPr="00E051A8">
        <w:rPr>
          <w:rFonts w:asciiTheme="majorHAnsi" w:hAnsiTheme="majorHAnsi"/>
          <w:i/>
          <w:sz w:val="22"/>
          <w:szCs w:val="22"/>
        </w:rPr>
        <w:t>British Journal of Criminology</w:t>
      </w:r>
      <w:r>
        <w:rPr>
          <w:rFonts w:asciiTheme="majorHAnsi" w:hAnsiTheme="majorHAnsi"/>
          <w:sz w:val="22"/>
          <w:szCs w:val="22"/>
        </w:rPr>
        <w:t>, 52: 463-489.</w:t>
      </w:r>
    </w:p>
    <w:p w14:paraId="1F805744" w14:textId="77777777" w:rsidR="00AF773E" w:rsidRDefault="00AF773E" w:rsidP="009B1573">
      <w:pPr>
        <w:spacing w:line="360" w:lineRule="auto"/>
        <w:jc w:val="both"/>
        <w:rPr>
          <w:rFonts w:asciiTheme="majorHAnsi" w:hAnsiTheme="majorHAnsi"/>
          <w:sz w:val="22"/>
          <w:szCs w:val="22"/>
        </w:rPr>
      </w:pPr>
    </w:p>
    <w:p w14:paraId="19A07E22" w14:textId="77777777" w:rsidR="00B85DBE" w:rsidRPr="00B85DBE" w:rsidRDefault="00B85DBE" w:rsidP="009B1573">
      <w:pPr>
        <w:spacing w:line="360" w:lineRule="auto"/>
        <w:jc w:val="both"/>
        <w:rPr>
          <w:rFonts w:asciiTheme="majorHAnsi" w:hAnsiTheme="majorHAnsi"/>
          <w:sz w:val="22"/>
        </w:rPr>
      </w:pPr>
      <w:r>
        <w:rPr>
          <w:rFonts w:asciiTheme="majorHAnsi" w:hAnsiTheme="majorHAnsi"/>
          <w:sz w:val="22"/>
        </w:rPr>
        <w:t>Cohen, S. (1993) ‘</w:t>
      </w:r>
      <w:r w:rsidRPr="00B85DBE">
        <w:rPr>
          <w:rFonts w:asciiTheme="majorHAnsi" w:hAnsiTheme="majorHAnsi"/>
          <w:sz w:val="22"/>
        </w:rPr>
        <w:t>Human rights and crimes of t</w:t>
      </w:r>
      <w:r>
        <w:rPr>
          <w:rFonts w:asciiTheme="majorHAnsi" w:hAnsiTheme="majorHAnsi"/>
          <w:sz w:val="22"/>
        </w:rPr>
        <w:t>he state: the culture of denial’</w:t>
      </w:r>
      <w:r w:rsidRPr="00B85DBE">
        <w:rPr>
          <w:rFonts w:asciiTheme="majorHAnsi" w:hAnsiTheme="majorHAnsi"/>
          <w:sz w:val="22"/>
        </w:rPr>
        <w:t xml:space="preserve">, </w:t>
      </w:r>
      <w:r w:rsidRPr="00B85DBE">
        <w:rPr>
          <w:rFonts w:asciiTheme="majorHAnsi" w:hAnsiTheme="majorHAnsi"/>
          <w:i/>
          <w:sz w:val="22"/>
        </w:rPr>
        <w:t>Australian and New Zealand Journal of Criminology</w:t>
      </w:r>
      <w:r w:rsidRPr="00B85DBE">
        <w:rPr>
          <w:rFonts w:asciiTheme="majorHAnsi" w:hAnsiTheme="majorHAnsi"/>
          <w:sz w:val="22"/>
        </w:rPr>
        <w:t>, 26(2): 97-115</w:t>
      </w:r>
      <w:r>
        <w:rPr>
          <w:rFonts w:asciiTheme="majorHAnsi" w:hAnsiTheme="majorHAnsi"/>
          <w:sz w:val="22"/>
        </w:rPr>
        <w:t>.</w:t>
      </w:r>
    </w:p>
    <w:p w14:paraId="3D139B32" w14:textId="77777777" w:rsidR="009C241B" w:rsidRPr="00B85DBE" w:rsidRDefault="009C241B" w:rsidP="009B1573">
      <w:pPr>
        <w:spacing w:line="360" w:lineRule="auto"/>
        <w:jc w:val="both"/>
        <w:rPr>
          <w:rFonts w:asciiTheme="majorHAnsi" w:hAnsiTheme="majorHAnsi"/>
          <w:sz w:val="22"/>
          <w:szCs w:val="22"/>
        </w:rPr>
      </w:pPr>
    </w:p>
    <w:p w14:paraId="34359386" w14:textId="77777777" w:rsidR="00EA382C" w:rsidRDefault="009C241B" w:rsidP="009B1573">
      <w:pPr>
        <w:spacing w:line="360" w:lineRule="auto"/>
        <w:jc w:val="both"/>
        <w:rPr>
          <w:rFonts w:asciiTheme="majorHAnsi" w:hAnsiTheme="majorHAnsi"/>
          <w:sz w:val="22"/>
          <w:szCs w:val="22"/>
        </w:rPr>
      </w:pPr>
      <w:r w:rsidRPr="00B85DBE">
        <w:rPr>
          <w:rFonts w:asciiTheme="majorHAnsi" w:hAnsiTheme="majorHAnsi"/>
          <w:sz w:val="22"/>
          <w:szCs w:val="22"/>
        </w:rPr>
        <w:t xml:space="preserve">Cohen, S. (2001) </w:t>
      </w:r>
      <w:r w:rsidRPr="00B85DBE">
        <w:rPr>
          <w:rFonts w:asciiTheme="majorHAnsi" w:hAnsiTheme="majorHAnsi"/>
          <w:i/>
          <w:sz w:val="22"/>
          <w:szCs w:val="22"/>
        </w:rPr>
        <w:t>States of denial: Knowing about atrocities and suffering</w:t>
      </w:r>
      <w:r w:rsidRPr="00B85DBE">
        <w:rPr>
          <w:rFonts w:asciiTheme="majorHAnsi" w:hAnsiTheme="majorHAnsi"/>
          <w:sz w:val="22"/>
          <w:szCs w:val="22"/>
        </w:rPr>
        <w:t>, Cambridge: Polity Press.</w:t>
      </w:r>
    </w:p>
    <w:p w14:paraId="066944AA" w14:textId="77777777" w:rsidR="009C241B" w:rsidRDefault="009C241B" w:rsidP="009B1573">
      <w:pPr>
        <w:spacing w:line="360" w:lineRule="auto"/>
        <w:jc w:val="both"/>
        <w:rPr>
          <w:rFonts w:asciiTheme="majorHAnsi" w:hAnsiTheme="majorHAnsi"/>
          <w:sz w:val="22"/>
        </w:rPr>
      </w:pPr>
    </w:p>
    <w:p w14:paraId="0F7BDE17" w14:textId="77777777" w:rsidR="00AC50D4" w:rsidRDefault="00AC50D4" w:rsidP="00AC50D4">
      <w:pPr>
        <w:rPr>
          <w:rFonts w:asciiTheme="majorHAnsi" w:hAnsiTheme="majorHAnsi"/>
          <w:sz w:val="22"/>
        </w:rPr>
      </w:pPr>
      <w:r>
        <w:rPr>
          <w:rFonts w:asciiTheme="majorHAnsi" w:hAnsiTheme="majorHAnsi"/>
          <w:sz w:val="22"/>
        </w:rPr>
        <w:t xml:space="preserve">Dalton, D. (2015) </w:t>
      </w:r>
      <w:r w:rsidRPr="00AC50D4">
        <w:rPr>
          <w:rFonts w:asciiTheme="majorHAnsi" w:hAnsiTheme="majorHAnsi"/>
          <w:i/>
          <w:sz w:val="22"/>
        </w:rPr>
        <w:t>Dark tourism and crime</w:t>
      </w:r>
      <w:r>
        <w:rPr>
          <w:rFonts w:asciiTheme="majorHAnsi" w:hAnsiTheme="majorHAnsi"/>
          <w:sz w:val="22"/>
        </w:rPr>
        <w:t xml:space="preserve">, London: </w:t>
      </w:r>
      <w:proofErr w:type="spellStart"/>
      <w:r>
        <w:rPr>
          <w:rFonts w:asciiTheme="majorHAnsi" w:hAnsiTheme="majorHAnsi"/>
          <w:sz w:val="22"/>
        </w:rPr>
        <w:t>Routledge</w:t>
      </w:r>
      <w:proofErr w:type="spellEnd"/>
      <w:r>
        <w:rPr>
          <w:rFonts w:asciiTheme="majorHAnsi" w:hAnsiTheme="majorHAnsi"/>
          <w:sz w:val="22"/>
        </w:rPr>
        <w:t>.</w:t>
      </w:r>
    </w:p>
    <w:p w14:paraId="1E03D1E7" w14:textId="77777777" w:rsidR="009C241B" w:rsidRDefault="009C241B" w:rsidP="009B1573">
      <w:pPr>
        <w:spacing w:line="360" w:lineRule="auto"/>
        <w:jc w:val="both"/>
        <w:rPr>
          <w:rFonts w:asciiTheme="majorHAnsi" w:hAnsiTheme="majorHAnsi"/>
          <w:sz w:val="22"/>
          <w:szCs w:val="22"/>
        </w:rPr>
      </w:pPr>
    </w:p>
    <w:p w14:paraId="13985194" w14:textId="77777777" w:rsidR="00C17788" w:rsidRDefault="009C241B" w:rsidP="009B1573">
      <w:pPr>
        <w:spacing w:line="360" w:lineRule="auto"/>
        <w:jc w:val="both"/>
        <w:rPr>
          <w:rFonts w:asciiTheme="majorHAnsi" w:hAnsiTheme="majorHAnsi"/>
          <w:sz w:val="22"/>
          <w:szCs w:val="20"/>
        </w:rPr>
      </w:pPr>
      <w:proofErr w:type="spellStart"/>
      <w:r w:rsidRPr="00367244">
        <w:rPr>
          <w:rFonts w:asciiTheme="majorHAnsi" w:hAnsiTheme="majorHAnsi"/>
          <w:sz w:val="22"/>
          <w:szCs w:val="20"/>
        </w:rPr>
        <w:t>Ebbrecht</w:t>
      </w:r>
      <w:proofErr w:type="spellEnd"/>
      <w:r>
        <w:rPr>
          <w:rFonts w:asciiTheme="majorHAnsi" w:hAnsiTheme="majorHAnsi"/>
          <w:sz w:val="22"/>
          <w:szCs w:val="20"/>
        </w:rPr>
        <w:t xml:space="preserve">, T. (2007) ‘History, public memory and media event: Codes and conventions of historical event-television in Germany’, </w:t>
      </w:r>
      <w:r w:rsidRPr="00E43788">
        <w:rPr>
          <w:rFonts w:asciiTheme="majorHAnsi" w:hAnsiTheme="majorHAnsi"/>
          <w:i/>
          <w:sz w:val="22"/>
          <w:szCs w:val="20"/>
        </w:rPr>
        <w:t>Media History</w:t>
      </w:r>
      <w:r>
        <w:rPr>
          <w:rFonts w:asciiTheme="majorHAnsi" w:hAnsiTheme="majorHAnsi"/>
          <w:sz w:val="22"/>
          <w:szCs w:val="20"/>
        </w:rPr>
        <w:t xml:space="preserve"> 13(2/3): 221-234.</w:t>
      </w:r>
    </w:p>
    <w:p w14:paraId="557E5941" w14:textId="77777777" w:rsidR="00C17788" w:rsidRDefault="00C17788" w:rsidP="009B1573">
      <w:pPr>
        <w:spacing w:line="360" w:lineRule="auto"/>
        <w:jc w:val="both"/>
        <w:rPr>
          <w:rFonts w:asciiTheme="majorHAnsi" w:hAnsiTheme="majorHAnsi"/>
          <w:sz w:val="22"/>
          <w:szCs w:val="20"/>
        </w:rPr>
      </w:pPr>
    </w:p>
    <w:p w14:paraId="6B32FF2F" w14:textId="77777777" w:rsidR="00547844" w:rsidRPr="00547844" w:rsidRDefault="00547844" w:rsidP="009B1573">
      <w:pPr>
        <w:spacing w:line="360" w:lineRule="auto"/>
        <w:jc w:val="both"/>
        <w:rPr>
          <w:rFonts w:asciiTheme="majorHAnsi" w:hAnsiTheme="majorHAnsi" w:cs="Helvetica"/>
          <w:color w:val="000000"/>
          <w:sz w:val="22"/>
          <w:szCs w:val="15"/>
          <w:lang w:val="de-DE"/>
        </w:rPr>
      </w:pPr>
      <w:proofErr w:type="spellStart"/>
      <w:r w:rsidRPr="00547844">
        <w:rPr>
          <w:rFonts w:asciiTheme="majorHAnsi" w:hAnsiTheme="majorHAnsi" w:cs="Helvetica"/>
          <w:color w:val="000000"/>
          <w:sz w:val="22"/>
          <w:szCs w:val="15"/>
        </w:rPr>
        <w:t>Eberle</w:t>
      </w:r>
      <w:proofErr w:type="spellEnd"/>
      <w:r w:rsidRPr="00547844">
        <w:rPr>
          <w:rFonts w:asciiTheme="majorHAnsi" w:hAnsiTheme="majorHAnsi" w:cs="Helvetica"/>
          <w:color w:val="000000"/>
          <w:sz w:val="22"/>
          <w:szCs w:val="15"/>
        </w:rPr>
        <w:t xml:space="preserve">, A. (2008). </w:t>
      </w:r>
      <w:r w:rsidRPr="00547844">
        <w:rPr>
          <w:rFonts w:asciiTheme="majorHAnsi" w:hAnsiTheme="majorHAnsi" w:cs="Helvetica"/>
          <w:color w:val="000000"/>
          <w:sz w:val="22"/>
          <w:szCs w:val="15"/>
          <w:lang w:val="de-DE"/>
        </w:rPr>
        <w:t>Pädagogik und Gedenkkultur: Bildungsarbeit an N</w:t>
      </w:r>
      <w:r>
        <w:rPr>
          <w:rFonts w:asciiTheme="majorHAnsi" w:hAnsiTheme="majorHAnsi" w:cs="Helvetica"/>
          <w:color w:val="000000"/>
          <w:sz w:val="22"/>
          <w:szCs w:val="15"/>
          <w:lang w:val="de-DE"/>
        </w:rPr>
        <w:t>S-Gedenkorten zwischen Wissens-</w:t>
      </w:r>
      <w:r w:rsidRPr="00547844">
        <w:rPr>
          <w:rFonts w:asciiTheme="majorHAnsi" w:hAnsiTheme="majorHAnsi" w:cs="Helvetica"/>
          <w:color w:val="000000"/>
          <w:sz w:val="22"/>
          <w:szCs w:val="15"/>
          <w:lang w:val="de-DE"/>
        </w:rPr>
        <w:t>Vermittlung, Opfergedenken und Menschenrechtserziehung. Praxisfelder, Konzepte und Methoden in Bayern</w:t>
      </w:r>
      <w:r>
        <w:rPr>
          <w:rFonts w:asciiTheme="majorHAnsi" w:hAnsiTheme="majorHAnsi" w:cs="Helvetica"/>
          <w:color w:val="000000"/>
          <w:sz w:val="22"/>
          <w:szCs w:val="15"/>
        </w:rPr>
        <w:t xml:space="preserve">, </w:t>
      </w:r>
      <w:r w:rsidRPr="00547844">
        <w:rPr>
          <w:rFonts w:asciiTheme="majorHAnsi" w:hAnsiTheme="majorHAnsi" w:cs="Helvetica"/>
          <w:color w:val="000000"/>
          <w:sz w:val="22"/>
          <w:szCs w:val="15"/>
        </w:rPr>
        <w:t>Educa</w:t>
      </w:r>
      <w:r>
        <w:rPr>
          <w:rFonts w:asciiTheme="majorHAnsi" w:hAnsiTheme="majorHAnsi" w:cs="Helvetica"/>
          <w:color w:val="000000"/>
          <w:sz w:val="22"/>
          <w:szCs w:val="15"/>
        </w:rPr>
        <w:t>tion and Culture of Remembrance</w:t>
      </w:r>
      <w:r w:rsidRPr="00547844">
        <w:rPr>
          <w:rFonts w:asciiTheme="majorHAnsi" w:hAnsiTheme="majorHAnsi" w:cs="Helvetica"/>
          <w:color w:val="000000"/>
          <w:sz w:val="22"/>
          <w:szCs w:val="15"/>
        </w:rPr>
        <w:t xml:space="preserve">, Vol. 1. </w:t>
      </w:r>
      <w:r w:rsidRPr="00547844">
        <w:rPr>
          <w:rFonts w:asciiTheme="majorHAnsi" w:hAnsiTheme="majorHAnsi" w:cs="Helvetica"/>
          <w:color w:val="000000"/>
          <w:sz w:val="22"/>
          <w:szCs w:val="15"/>
          <w:lang w:val="de-DE"/>
        </w:rPr>
        <w:t xml:space="preserve">Pädagogik und Ethik. </w:t>
      </w:r>
      <w:proofErr w:type="spellStart"/>
      <w:r w:rsidRPr="00547844">
        <w:rPr>
          <w:rFonts w:asciiTheme="majorHAnsi" w:hAnsiTheme="majorHAnsi" w:cs="Helvetica"/>
          <w:color w:val="000000"/>
          <w:sz w:val="22"/>
          <w:szCs w:val="15"/>
          <w:lang w:val="de-DE"/>
        </w:rPr>
        <w:t>Würzburg</w:t>
      </w:r>
      <w:proofErr w:type="spellEnd"/>
      <w:r w:rsidRPr="00547844">
        <w:rPr>
          <w:rFonts w:asciiTheme="majorHAnsi" w:hAnsiTheme="majorHAnsi" w:cs="Helvetica"/>
          <w:color w:val="000000"/>
          <w:sz w:val="22"/>
          <w:szCs w:val="15"/>
          <w:lang w:val="de-DE"/>
        </w:rPr>
        <w:t xml:space="preserve">: </w:t>
      </w:r>
      <w:proofErr w:type="spellStart"/>
      <w:r w:rsidRPr="00547844">
        <w:rPr>
          <w:rFonts w:asciiTheme="majorHAnsi" w:hAnsiTheme="majorHAnsi" w:cs="Helvetica"/>
          <w:color w:val="000000"/>
          <w:sz w:val="22"/>
          <w:szCs w:val="15"/>
          <w:lang w:val="de-DE"/>
        </w:rPr>
        <w:t>Ergon</w:t>
      </w:r>
      <w:proofErr w:type="spellEnd"/>
      <w:r w:rsidRPr="00547844">
        <w:rPr>
          <w:rFonts w:asciiTheme="majorHAnsi" w:hAnsiTheme="majorHAnsi" w:cs="Helvetica"/>
          <w:color w:val="000000"/>
          <w:sz w:val="22"/>
          <w:szCs w:val="15"/>
          <w:lang w:val="de-DE"/>
        </w:rPr>
        <w:t xml:space="preserve"> Verlag.</w:t>
      </w:r>
    </w:p>
    <w:p w14:paraId="1E748F7C" w14:textId="77777777" w:rsidR="009C241B" w:rsidRDefault="009C241B" w:rsidP="009B1573">
      <w:pPr>
        <w:spacing w:line="360" w:lineRule="auto"/>
        <w:jc w:val="both"/>
        <w:rPr>
          <w:rFonts w:asciiTheme="majorHAnsi" w:hAnsiTheme="majorHAnsi"/>
          <w:sz w:val="22"/>
        </w:rPr>
      </w:pPr>
    </w:p>
    <w:p w14:paraId="78B1409D" w14:textId="77777777" w:rsidR="009C241B" w:rsidRDefault="009C241B" w:rsidP="009B1573">
      <w:pPr>
        <w:spacing w:line="360" w:lineRule="auto"/>
        <w:jc w:val="both"/>
        <w:rPr>
          <w:rFonts w:asciiTheme="majorHAnsi" w:hAnsiTheme="majorHAnsi"/>
          <w:sz w:val="22"/>
          <w:szCs w:val="22"/>
        </w:rPr>
      </w:pPr>
      <w:r>
        <w:rPr>
          <w:rFonts w:asciiTheme="majorHAnsi" w:hAnsiTheme="majorHAnsi"/>
          <w:sz w:val="22"/>
          <w:szCs w:val="22"/>
        </w:rPr>
        <w:t xml:space="preserve">Hansen, M.B. (2001) ‘Schindler’s List is not </w:t>
      </w:r>
      <w:proofErr w:type="spellStart"/>
      <w:r>
        <w:rPr>
          <w:rFonts w:asciiTheme="majorHAnsi" w:hAnsiTheme="majorHAnsi"/>
          <w:sz w:val="22"/>
          <w:szCs w:val="22"/>
        </w:rPr>
        <w:t>Shoah</w:t>
      </w:r>
      <w:proofErr w:type="spellEnd"/>
      <w:r>
        <w:rPr>
          <w:rFonts w:asciiTheme="majorHAnsi" w:hAnsiTheme="majorHAnsi"/>
          <w:sz w:val="22"/>
          <w:szCs w:val="22"/>
        </w:rPr>
        <w:t xml:space="preserve">: Second Commandment, Popular Modernism, and Public Memory’, in B. </w:t>
      </w:r>
      <w:proofErr w:type="spellStart"/>
      <w:r>
        <w:rPr>
          <w:rFonts w:asciiTheme="majorHAnsi" w:hAnsiTheme="majorHAnsi"/>
          <w:sz w:val="22"/>
          <w:szCs w:val="22"/>
        </w:rPr>
        <w:t>Zelizer</w:t>
      </w:r>
      <w:proofErr w:type="spellEnd"/>
      <w:r>
        <w:rPr>
          <w:rFonts w:asciiTheme="majorHAnsi" w:hAnsiTheme="majorHAnsi"/>
          <w:sz w:val="22"/>
          <w:szCs w:val="22"/>
        </w:rPr>
        <w:t xml:space="preserve"> (Ed.) </w:t>
      </w:r>
      <w:r w:rsidRPr="003F6FD5">
        <w:rPr>
          <w:rFonts w:asciiTheme="majorHAnsi" w:hAnsiTheme="majorHAnsi"/>
          <w:i/>
          <w:sz w:val="22"/>
          <w:szCs w:val="22"/>
        </w:rPr>
        <w:t>Visual Culture and the Holocaust</w:t>
      </w:r>
      <w:r>
        <w:rPr>
          <w:rFonts w:asciiTheme="majorHAnsi" w:hAnsiTheme="majorHAnsi"/>
          <w:sz w:val="22"/>
          <w:szCs w:val="22"/>
        </w:rPr>
        <w:t>, pp. 127- 151, New Brunswick, NJ: Rutgers University Press.</w:t>
      </w:r>
    </w:p>
    <w:p w14:paraId="4308CC8F" w14:textId="77777777" w:rsidR="00AF773E" w:rsidRDefault="00AF773E" w:rsidP="009B1573">
      <w:pPr>
        <w:spacing w:line="360" w:lineRule="auto"/>
        <w:jc w:val="both"/>
        <w:rPr>
          <w:rFonts w:asciiTheme="majorHAnsi" w:hAnsiTheme="majorHAnsi"/>
          <w:sz w:val="22"/>
          <w:szCs w:val="22"/>
        </w:rPr>
      </w:pPr>
    </w:p>
    <w:p w14:paraId="439C57CD" w14:textId="77777777" w:rsidR="00AF773E" w:rsidRDefault="00AF773E" w:rsidP="009B1573">
      <w:pPr>
        <w:spacing w:line="360" w:lineRule="auto"/>
        <w:jc w:val="both"/>
        <w:rPr>
          <w:rFonts w:asciiTheme="majorHAnsi" w:hAnsiTheme="majorHAnsi"/>
          <w:sz w:val="22"/>
          <w:szCs w:val="22"/>
        </w:rPr>
      </w:pPr>
      <w:r>
        <w:rPr>
          <w:rFonts w:asciiTheme="majorHAnsi" w:hAnsiTheme="majorHAnsi"/>
          <w:sz w:val="22"/>
          <w:szCs w:val="22"/>
        </w:rPr>
        <w:t>Hayward, K.J. (2009)</w:t>
      </w:r>
      <w:r w:rsidR="00FC4E35">
        <w:rPr>
          <w:rFonts w:asciiTheme="majorHAnsi" w:hAnsiTheme="majorHAnsi"/>
          <w:sz w:val="22"/>
          <w:szCs w:val="22"/>
        </w:rPr>
        <w:t xml:space="preserve"> ‘Visual criminology: cultural criminology-style’, </w:t>
      </w:r>
      <w:r w:rsidR="00847FC6" w:rsidRPr="00847FC6">
        <w:rPr>
          <w:rFonts w:asciiTheme="majorHAnsi" w:hAnsiTheme="majorHAnsi"/>
          <w:i/>
          <w:sz w:val="22"/>
          <w:szCs w:val="22"/>
        </w:rPr>
        <w:t>Criminal Justice Matters</w:t>
      </w:r>
      <w:r w:rsidR="00847FC6">
        <w:rPr>
          <w:rFonts w:asciiTheme="majorHAnsi" w:hAnsiTheme="majorHAnsi"/>
          <w:sz w:val="22"/>
          <w:szCs w:val="22"/>
        </w:rPr>
        <w:t>, 78(1): 12-14.</w:t>
      </w:r>
    </w:p>
    <w:p w14:paraId="5FE122BF" w14:textId="77777777" w:rsidR="00144325" w:rsidRDefault="00144325" w:rsidP="009B1573">
      <w:pPr>
        <w:spacing w:line="360" w:lineRule="auto"/>
        <w:jc w:val="both"/>
        <w:rPr>
          <w:rFonts w:asciiTheme="majorHAnsi" w:hAnsiTheme="majorHAnsi"/>
          <w:sz w:val="22"/>
          <w:szCs w:val="22"/>
        </w:rPr>
      </w:pPr>
    </w:p>
    <w:p w14:paraId="5AFED9F8" w14:textId="77777777" w:rsidR="00144325" w:rsidRPr="00144325" w:rsidRDefault="00144325" w:rsidP="009B1573">
      <w:pPr>
        <w:spacing w:line="360" w:lineRule="auto"/>
        <w:jc w:val="both"/>
        <w:rPr>
          <w:rFonts w:asciiTheme="majorHAnsi" w:hAnsiTheme="majorHAnsi"/>
          <w:sz w:val="22"/>
          <w:szCs w:val="20"/>
        </w:rPr>
      </w:pPr>
      <w:r w:rsidRPr="003E06C1">
        <w:rPr>
          <w:rFonts w:asciiTheme="majorHAnsi" w:hAnsiTheme="majorHAnsi"/>
          <w:sz w:val="22"/>
          <w:szCs w:val="20"/>
        </w:rPr>
        <w:t xml:space="preserve">Hayward, K. J., and </w:t>
      </w:r>
      <w:proofErr w:type="spellStart"/>
      <w:r w:rsidRPr="003E06C1">
        <w:rPr>
          <w:rFonts w:asciiTheme="majorHAnsi" w:hAnsiTheme="majorHAnsi"/>
          <w:sz w:val="22"/>
          <w:szCs w:val="20"/>
        </w:rPr>
        <w:t>Presdee</w:t>
      </w:r>
      <w:proofErr w:type="spellEnd"/>
      <w:r w:rsidRPr="003E06C1">
        <w:rPr>
          <w:rFonts w:asciiTheme="majorHAnsi" w:hAnsiTheme="majorHAnsi"/>
          <w:sz w:val="22"/>
          <w:szCs w:val="20"/>
        </w:rPr>
        <w:t xml:space="preserve">, M., (2010) </w:t>
      </w:r>
      <w:r w:rsidRPr="003E06C1">
        <w:rPr>
          <w:rFonts w:asciiTheme="majorHAnsi" w:hAnsiTheme="majorHAnsi"/>
          <w:i/>
          <w:sz w:val="22"/>
          <w:szCs w:val="20"/>
        </w:rPr>
        <w:t>Framing Crime: Cultural Criminology and the Image</w:t>
      </w:r>
      <w:r w:rsidRPr="003E06C1">
        <w:rPr>
          <w:rFonts w:asciiTheme="majorHAnsi" w:hAnsiTheme="majorHAnsi"/>
          <w:sz w:val="22"/>
          <w:szCs w:val="20"/>
        </w:rPr>
        <w:t xml:space="preserve">, London: </w:t>
      </w:r>
      <w:proofErr w:type="spellStart"/>
      <w:r w:rsidRPr="003E06C1">
        <w:rPr>
          <w:rFonts w:asciiTheme="majorHAnsi" w:hAnsiTheme="majorHAnsi"/>
          <w:sz w:val="22"/>
          <w:szCs w:val="20"/>
        </w:rPr>
        <w:t>Routledge</w:t>
      </w:r>
      <w:proofErr w:type="spellEnd"/>
      <w:r w:rsidRPr="003E06C1">
        <w:rPr>
          <w:rFonts w:asciiTheme="majorHAnsi" w:hAnsiTheme="majorHAnsi"/>
          <w:sz w:val="22"/>
          <w:szCs w:val="20"/>
        </w:rPr>
        <w:t xml:space="preserve"> </w:t>
      </w:r>
    </w:p>
    <w:p w14:paraId="7DFCDE19" w14:textId="77777777" w:rsidR="009C241B" w:rsidRDefault="009C241B" w:rsidP="009B1573">
      <w:pPr>
        <w:spacing w:line="360" w:lineRule="auto"/>
        <w:jc w:val="both"/>
        <w:rPr>
          <w:rFonts w:asciiTheme="majorHAnsi" w:hAnsiTheme="majorHAnsi"/>
          <w:sz w:val="22"/>
          <w:szCs w:val="22"/>
        </w:rPr>
      </w:pPr>
    </w:p>
    <w:p w14:paraId="68E17192" w14:textId="77777777" w:rsidR="00AF773E" w:rsidRDefault="009C241B" w:rsidP="009B1573">
      <w:pPr>
        <w:spacing w:line="360" w:lineRule="auto"/>
        <w:jc w:val="both"/>
        <w:rPr>
          <w:rFonts w:asciiTheme="majorHAnsi" w:hAnsiTheme="majorHAnsi"/>
          <w:sz w:val="22"/>
          <w:szCs w:val="22"/>
        </w:rPr>
      </w:pPr>
      <w:r>
        <w:rPr>
          <w:rFonts w:asciiTheme="majorHAnsi" w:hAnsiTheme="majorHAnsi"/>
          <w:sz w:val="22"/>
          <w:szCs w:val="22"/>
        </w:rPr>
        <w:t xml:space="preserve">Hirsch, J. (2004) </w:t>
      </w:r>
      <w:r w:rsidRPr="0015405F">
        <w:rPr>
          <w:rFonts w:asciiTheme="majorHAnsi" w:hAnsiTheme="majorHAnsi"/>
          <w:i/>
          <w:sz w:val="22"/>
          <w:szCs w:val="22"/>
        </w:rPr>
        <w:t>After image: Film, trauma and the Holocaust</w:t>
      </w:r>
      <w:r>
        <w:rPr>
          <w:rFonts w:asciiTheme="majorHAnsi" w:hAnsiTheme="majorHAnsi"/>
          <w:sz w:val="22"/>
          <w:szCs w:val="22"/>
        </w:rPr>
        <w:t>, Philadelphia: Temple University Press.</w:t>
      </w:r>
    </w:p>
    <w:p w14:paraId="2BCEDE0F" w14:textId="77777777" w:rsidR="00AF773E" w:rsidRDefault="00AF773E" w:rsidP="009B1573">
      <w:pPr>
        <w:spacing w:line="360" w:lineRule="auto"/>
        <w:jc w:val="both"/>
        <w:rPr>
          <w:rFonts w:asciiTheme="majorHAnsi" w:hAnsiTheme="majorHAnsi"/>
          <w:sz w:val="22"/>
          <w:szCs w:val="22"/>
        </w:rPr>
      </w:pPr>
    </w:p>
    <w:p w14:paraId="3A29AE21" w14:textId="77777777" w:rsidR="009B1573" w:rsidRDefault="00AF773E" w:rsidP="009B1573">
      <w:pPr>
        <w:spacing w:line="360" w:lineRule="auto"/>
        <w:jc w:val="both"/>
        <w:rPr>
          <w:rFonts w:asciiTheme="majorHAnsi" w:hAnsiTheme="majorHAnsi"/>
          <w:sz w:val="22"/>
          <w:szCs w:val="22"/>
        </w:rPr>
      </w:pPr>
      <w:r>
        <w:rPr>
          <w:rFonts w:asciiTheme="majorHAnsi" w:hAnsiTheme="majorHAnsi"/>
          <w:sz w:val="22"/>
          <w:szCs w:val="22"/>
        </w:rPr>
        <w:t>Hirsch</w:t>
      </w:r>
      <w:r w:rsidR="006B68E7">
        <w:rPr>
          <w:rFonts w:asciiTheme="majorHAnsi" w:hAnsiTheme="majorHAnsi"/>
          <w:sz w:val="22"/>
          <w:szCs w:val="22"/>
        </w:rPr>
        <w:t>, M.</w:t>
      </w:r>
      <w:r>
        <w:rPr>
          <w:rFonts w:asciiTheme="majorHAnsi" w:hAnsiTheme="majorHAnsi"/>
          <w:sz w:val="22"/>
          <w:szCs w:val="22"/>
        </w:rPr>
        <w:t xml:space="preserve"> (2008)</w:t>
      </w:r>
      <w:r w:rsidR="006B68E7">
        <w:rPr>
          <w:rFonts w:asciiTheme="majorHAnsi" w:hAnsiTheme="majorHAnsi"/>
          <w:sz w:val="22"/>
          <w:szCs w:val="22"/>
        </w:rPr>
        <w:t xml:space="preserve"> ‘The generation of </w:t>
      </w:r>
      <w:proofErr w:type="spellStart"/>
      <w:r w:rsidR="006B68E7">
        <w:rPr>
          <w:rFonts w:asciiTheme="majorHAnsi" w:hAnsiTheme="majorHAnsi"/>
          <w:sz w:val="22"/>
          <w:szCs w:val="22"/>
        </w:rPr>
        <w:t>postmemory</w:t>
      </w:r>
      <w:proofErr w:type="spellEnd"/>
      <w:r w:rsidR="006B68E7">
        <w:rPr>
          <w:rFonts w:asciiTheme="majorHAnsi" w:hAnsiTheme="majorHAnsi"/>
          <w:sz w:val="22"/>
          <w:szCs w:val="22"/>
        </w:rPr>
        <w:t xml:space="preserve">’, </w:t>
      </w:r>
      <w:r w:rsidR="006B68E7" w:rsidRPr="009706BC">
        <w:rPr>
          <w:rFonts w:asciiTheme="majorHAnsi" w:hAnsiTheme="majorHAnsi"/>
          <w:i/>
          <w:sz w:val="22"/>
          <w:szCs w:val="22"/>
        </w:rPr>
        <w:t>Poetics Today</w:t>
      </w:r>
      <w:r w:rsidR="009706BC">
        <w:rPr>
          <w:rFonts w:asciiTheme="majorHAnsi" w:hAnsiTheme="majorHAnsi"/>
          <w:i/>
          <w:sz w:val="22"/>
          <w:szCs w:val="22"/>
        </w:rPr>
        <w:t>,</w:t>
      </w:r>
      <w:r w:rsidR="006B68E7">
        <w:rPr>
          <w:rFonts w:asciiTheme="majorHAnsi" w:hAnsiTheme="majorHAnsi"/>
          <w:sz w:val="22"/>
          <w:szCs w:val="22"/>
        </w:rPr>
        <w:t xml:space="preserve"> 29(1): </w:t>
      </w:r>
      <w:r w:rsidR="009706BC">
        <w:rPr>
          <w:rFonts w:asciiTheme="majorHAnsi" w:hAnsiTheme="majorHAnsi"/>
          <w:sz w:val="22"/>
          <w:szCs w:val="22"/>
        </w:rPr>
        <w:t>103-128.</w:t>
      </w:r>
    </w:p>
    <w:p w14:paraId="6C0A092B" w14:textId="77777777" w:rsidR="009B1573" w:rsidRDefault="009B1573" w:rsidP="009B1573">
      <w:pPr>
        <w:spacing w:line="360" w:lineRule="auto"/>
        <w:jc w:val="both"/>
        <w:rPr>
          <w:rFonts w:asciiTheme="majorHAnsi" w:hAnsiTheme="majorHAnsi"/>
          <w:sz w:val="22"/>
          <w:szCs w:val="22"/>
        </w:rPr>
      </w:pPr>
    </w:p>
    <w:p w14:paraId="580EA703" w14:textId="77777777" w:rsidR="009B1573" w:rsidRDefault="009B1573" w:rsidP="009B15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rFonts w:ascii="Calibri" w:hAnsi="Calibri" w:cs="Calibri"/>
          <w:bCs/>
          <w:color w:val="000000"/>
          <w:sz w:val="22"/>
        </w:rPr>
      </w:pPr>
      <w:proofErr w:type="gramStart"/>
      <w:r>
        <w:rPr>
          <w:rFonts w:ascii="Calibri" w:hAnsi="Calibri" w:cs="Calibri"/>
          <w:bCs/>
          <w:color w:val="000000"/>
          <w:sz w:val="22"/>
          <w:szCs w:val="28"/>
        </w:rPr>
        <w:t xml:space="preserve">Hodgkinson, S. (2013a) </w:t>
      </w:r>
      <w:r w:rsidRPr="00280CC5">
        <w:rPr>
          <w:rFonts w:ascii="Calibri" w:hAnsi="Calibri" w:cs="Calibri"/>
          <w:bCs/>
          <w:color w:val="000000"/>
          <w:sz w:val="22"/>
          <w:szCs w:val="28"/>
        </w:rPr>
        <w:t>Dark Tourism - The concentration camp as a site of Holocaust Tourism?</w:t>
      </w:r>
      <w:proofErr w:type="gramEnd"/>
      <w:r>
        <w:rPr>
          <w:rFonts w:ascii="Calibri" w:hAnsi="Calibri" w:cs="Calibri"/>
          <w:bCs/>
          <w:color w:val="000000"/>
          <w:sz w:val="22"/>
          <w:szCs w:val="28"/>
        </w:rPr>
        <w:t xml:space="preserve"> Invited speaker at Holocaust Awareness Week 2013, The Stanley Burton Centre for Holocaust and Genocide Studies, University of Leicester, </w:t>
      </w:r>
      <w:r>
        <w:rPr>
          <w:rFonts w:ascii="Calibri" w:hAnsi="Calibri" w:cs="Calibri"/>
          <w:bCs/>
          <w:color w:val="000000"/>
          <w:sz w:val="22"/>
        </w:rPr>
        <w:t xml:space="preserve">14 March 2013. </w:t>
      </w:r>
    </w:p>
    <w:p w14:paraId="452A099D" w14:textId="77777777" w:rsidR="009B1573" w:rsidRDefault="009B1573" w:rsidP="005902D9">
      <w:pPr>
        <w:spacing w:beforeLines="1" w:before="2" w:afterLines="1" w:after="2" w:line="360" w:lineRule="auto"/>
        <w:jc w:val="both"/>
        <w:rPr>
          <w:rFonts w:asciiTheme="majorHAnsi" w:hAnsiTheme="majorHAnsi"/>
          <w:sz w:val="22"/>
          <w:szCs w:val="22"/>
        </w:rPr>
      </w:pPr>
    </w:p>
    <w:p w14:paraId="78BF989C" w14:textId="77777777" w:rsidR="009B1573" w:rsidRPr="006044D6" w:rsidRDefault="009B1573" w:rsidP="005902D9">
      <w:pPr>
        <w:spacing w:beforeLines="1" w:before="2" w:afterLines="1" w:after="2" w:line="360" w:lineRule="auto"/>
        <w:jc w:val="both"/>
        <w:rPr>
          <w:rFonts w:asciiTheme="majorHAnsi" w:hAnsiTheme="majorHAnsi" w:cs="Times New Roman"/>
          <w:sz w:val="22"/>
          <w:szCs w:val="20"/>
        </w:rPr>
      </w:pPr>
      <w:r w:rsidRPr="00F94A71">
        <w:rPr>
          <w:rFonts w:asciiTheme="majorHAnsi" w:hAnsiTheme="majorHAnsi"/>
          <w:sz w:val="22"/>
          <w:szCs w:val="22"/>
        </w:rPr>
        <w:t>Hodgkinson, S. (2013</w:t>
      </w:r>
      <w:r>
        <w:rPr>
          <w:rFonts w:asciiTheme="majorHAnsi" w:hAnsiTheme="majorHAnsi"/>
          <w:sz w:val="22"/>
          <w:szCs w:val="22"/>
        </w:rPr>
        <w:t>b</w:t>
      </w:r>
      <w:r w:rsidRPr="00F94A71">
        <w:rPr>
          <w:rFonts w:asciiTheme="majorHAnsi" w:hAnsiTheme="majorHAnsi"/>
          <w:sz w:val="22"/>
          <w:szCs w:val="22"/>
        </w:rPr>
        <w:t xml:space="preserve">) ‘The concentration camp as a site of dark tourism’, </w:t>
      </w:r>
      <w:r w:rsidRPr="00F94A71">
        <w:rPr>
          <w:rFonts w:asciiTheme="majorHAnsi" w:hAnsiTheme="majorHAnsi"/>
          <w:i/>
          <w:sz w:val="22"/>
          <w:szCs w:val="22"/>
          <w:lang w:val="fr-FR"/>
        </w:rPr>
        <w:t xml:space="preserve">Témoigner: L’Entre Histoire </w:t>
      </w:r>
      <w:proofErr w:type="gramStart"/>
      <w:r w:rsidRPr="00F94A71">
        <w:rPr>
          <w:rFonts w:asciiTheme="majorHAnsi" w:hAnsiTheme="majorHAnsi"/>
          <w:i/>
          <w:sz w:val="22"/>
          <w:szCs w:val="22"/>
          <w:lang w:val="fr-FR"/>
        </w:rPr>
        <w:t>et</w:t>
      </w:r>
      <w:proofErr w:type="gramEnd"/>
      <w:r w:rsidRPr="00F94A71">
        <w:rPr>
          <w:rFonts w:asciiTheme="majorHAnsi" w:hAnsiTheme="majorHAnsi"/>
          <w:i/>
          <w:sz w:val="22"/>
          <w:szCs w:val="22"/>
          <w:lang w:val="fr-FR"/>
        </w:rPr>
        <w:t xml:space="preserve"> Mémoire</w:t>
      </w:r>
      <w:r>
        <w:rPr>
          <w:rFonts w:asciiTheme="majorHAnsi" w:hAnsiTheme="majorHAnsi"/>
          <w:i/>
          <w:sz w:val="22"/>
          <w:szCs w:val="22"/>
          <w:lang w:val="fr-FR"/>
        </w:rPr>
        <w:t xml:space="preserve">, </w:t>
      </w:r>
      <w:r>
        <w:rPr>
          <w:rFonts w:asciiTheme="majorHAnsi" w:hAnsiTheme="majorHAnsi"/>
          <w:sz w:val="22"/>
          <w:szCs w:val="22"/>
          <w:lang w:val="fr-FR"/>
        </w:rPr>
        <w:t>116: 22-33</w:t>
      </w:r>
      <w:r>
        <w:rPr>
          <w:rFonts w:asciiTheme="majorHAnsi" w:hAnsiTheme="majorHAnsi"/>
          <w:sz w:val="22"/>
          <w:szCs w:val="22"/>
        </w:rPr>
        <w:t>.</w:t>
      </w:r>
    </w:p>
    <w:p w14:paraId="694E8AEF" w14:textId="77777777" w:rsidR="00577088" w:rsidRDefault="00577088" w:rsidP="009B1573">
      <w:pPr>
        <w:spacing w:line="360" w:lineRule="auto"/>
        <w:jc w:val="both"/>
        <w:rPr>
          <w:rFonts w:asciiTheme="majorHAnsi" w:hAnsiTheme="majorHAnsi"/>
          <w:sz w:val="22"/>
          <w:szCs w:val="22"/>
        </w:rPr>
      </w:pPr>
    </w:p>
    <w:p w14:paraId="0534F32E" w14:textId="77777777" w:rsidR="00C17788" w:rsidRDefault="00577088" w:rsidP="005902D9">
      <w:pPr>
        <w:spacing w:beforeLines="1" w:before="2" w:afterLines="1" w:after="2" w:line="360" w:lineRule="auto"/>
        <w:jc w:val="both"/>
        <w:rPr>
          <w:rFonts w:asciiTheme="majorHAnsi" w:hAnsiTheme="majorHAnsi"/>
          <w:sz w:val="22"/>
          <w:szCs w:val="22"/>
        </w:rPr>
      </w:pPr>
      <w:proofErr w:type="spellStart"/>
      <w:r>
        <w:rPr>
          <w:rFonts w:asciiTheme="majorHAnsi" w:hAnsiTheme="majorHAnsi"/>
          <w:sz w:val="22"/>
          <w:szCs w:val="22"/>
        </w:rPr>
        <w:t>Horwitz</w:t>
      </w:r>
      <w:proofErr w:type="spellEnd"/>
      <w:r>
        <w:rPr>
          <w:rFonts w:asciiTheme="majorHAnsi" w:hAnsiTheme="majorHAnsi"/>
          <w:sz w:val="22"/>
          <w:szCs w:val="22"/>
        </w:rPr>
        <w:t xml:space="preserve">, G.J. (1991) </w:t>
      </w:r>
      <w:r w:rsidRPr="00886EC2">
        <w:rPr>
          <w:rFonts w:asciiTheme="majorHAnsi" w:hAnsiTheme="majorHAnsi"/>
          <w:i/>
          <w:sz w:val="22"/>
          <w:szCs w:val="22"/>
        </w:rPr>
        <w:t xml:space="preserve">In the shadow of death: Living outside the gates of </w:t>
      </w:r>
      <w:proofErr w:type="spellStart"/>
      <w:r w:rsidRPr="00886EC2">
        <w:rPr>
          <w:rFonts w:asciiTheme="majorHAnsi" w:hAnsiTheme="majorHAnsi"/>
          <w:i/>
          <w:sz w:val="22"/>
          <w:szCs w:val="22"/>
        </w:rPr>
        <w:t>Mauthausen</w:t>
      </w:r>
      <w:proofErr w:type="spellEnd"/>
      <w:r>
        <w:rPr>
          <w:rFonts w:asciiTheme="majorHAnsi" w:hAnsiTheme="majorHAnsi"/>
          <w:sz w:val="22"/>
          <w:szCs w:val="22"/>
        </w:rPr>
        <w:t xml:space="preserve">, London: I.B. </w:t>
      </w:r>
      <w:proofErr w:type="spellStart"/>
      <w:r>
        <w:rPr>
          <w:rFonts w:asciiTheme="majorHAnsi" w:hAnsiTheme="majorHAnsi"/>
          <w:sz w:val="22"/>
          <w:szCs w:val="22"/>
        </w:rPr>
        <w:t>Tauris</w:t>
      </w:r>
      <w:proofErr w:type="spellEnd"/>
      <w:r w:rsidR="00544096">
        <w:rPr>
          <w:rFonts w:asciiTheme="majorHAnsi" w:hAnsiTheme="majorHAnsi"/>
          <w:sz w:val="22"/>
          <w:szCs w:val="22"/>
        </w:rPr>
        <w:t>.</w:t>
      </w:r>
    </w:p>
    <w:p w14:paraId="5B61E4F4" w14:textId="77777777" w:rsidR="00956269" w:rsidRDefault="00956269" w:rsidP="009B1573">
      <w:pPr>
        <w:spacing w:line="360" w:lineRule="auto"/>
        <w:jc w:val="both"/>
        <w:rPr>
          <w:rFonts w:asciiTheme="majorHAnsi" w:hAnsiTheme="majorHAnsi"/>
          <w:sz w:val="22"/>
        </w:rPr>
      </w:pPr>
    </w:p>
    <w:p w14:paraId="55995C26" w14:textId="77777777" w:rsidR="004C24FE" w:rsidRDefault="00955FF2" w:rsidP="009B1573">
      <w:pPr>
        <w:spacing w:line="360" w:lineRule="auto"/>
        <w:jc w:val="both"/>
        <w:rPr>
          <w:rFonts w:asciiTheme="majorHAnsi" w:hAnsiTheme="majorHAnsi"/>
          <w:sz w:val="22"/>
          <w:szCs w:val="22"/>
        </w:rPr>
      </w:pPr>
      <w:proofErr w:type="spellStart"/>
      <w:r>
        <w:rPr>
          <w:rFonts w:asciiTheme="majorHAnsi" w:hAnsiTheme="majorHAnsi"/>
          <w:sz w:val="22"/>
          <w:szCs w:val="22"/>
        </w:rPr>
        <w:t>Jewkes</w:t>
      </w:r>
      <w:proofErr w:type="spellEnd"/>
      <w:r>
        <w:rPr>
          <w:rFonts w:asciiTheme="majorHAnsi" w:hAnsiTheme="majorHAnsi"/>
          <w:sz w:val="22"/>
          <w:szCs w:val="22"/>
        </w:rPr>
        <w:t>, Y. (2011</w:t>
      </w:r>
      <w:r w:rsidR="00956269">
        <w:rPr>
          <w:rFonts w:asciiTheme="majorHAnsi" w:hAnsiTheme="majorHAnsi"/>
          <w:sz w:val="22"/>
          <w:szCs w:val="22"/>
        </w:rPr>
        <w:t xml:space="preserve">) </w:t>
      </w:r>
      <w:r w:rsidR="00956269" w:rsidRPr="00C55508">
        <w:rPr>
          <w:rFonts w:asciiTheme="majorHAnsi" w:hAnsiTheme="majorHAnsi"/>
          <w:i/>
          <w:sz w:val="22"/>
          <w:szCs w:val="22"/>
        </w:rPr>
        <w:t>Crime and Media</w:t>
      </w:r>
      <w:r w:rsidR="00956269">
        <w:rPr>
          <w:rFonts w:asciiTheme="majorHAnsi" w:hAnsiTheme="majorHAnsi"/>
          <w:sz w:val="22"/>
          <w:szCs w:val="22"/>
        </w:rPr>
        <w:t xml:space="preserve"> (2</w:t>
      </w:r>
      <w:r w:rsidR="00956269" w:rsidRPr="00C55508">
        <w:rPr>
          <w:rFonts w:asciiTheme="majorHAnsi" w:hAnsiTheme="majorHAnsi"/>
          <w:sz w:val="22"/>
          <w:szCs w:val="22"/>
          <w:vertAlign w:val="superscript"/>
        </w:rPr>
        <w:t>nd</w:t>
      </w:r>
      <w:r w:rsidR="00956269">
        <w:rPr>
          <w:rFonts w:asciiTheme="majorHAnsi" w:hAnsiTheme="majorHAnsi"/>
          <w:sz w:val="22"/>
          <w:szCs w:val="22"/>
        </w:rPr>
        <w:t xml:space="preserve"> ed.), London: Sage.</w:t>
      </w:r>
    </w:p>
    <w:p w14:paraId="77711324" w14:textId="77777777" w:rsidR="00956269" w:rsidRPr="00956269" w:rsidRDefault="00956269" w:rsidP="009B1573">
      <w:pPr>
        <w:spacing w:line="360" w:lineRule="auto"/>
        <w:jc w:val="both"/>
        <w:rPr>
          <w:rFonts w:asciiTheme="majorHAnsi" w:hAnsiTheme="majorHAnsi"/>
          <w:sz w:val="22"/>
          <w:szCs w:val="22"/>
        </w:rPr>
      </w:pPr>
    </w:p>
    <w:p w14:paraId="47F83727" w14:textId="77777777" w:rsidR="004C24FE" w:rsidRDefault="004C24FE" w:rsidP="009B1573">
      <w:pPr>
        <w:spacing w:line="360" w:lineRule="auto"/>
        <w:jc w:val="both"/>
        <w:rPr>
          <w:rFonts w:asciiTheme="majorHAnsi" w:hAnsiTheme="majorHAnsi"/>
          <w:sz w:val="22"/>
        </w:rPr>
      </w:pPr>
      <w:proofErr w:type="spellStart"/>
      <w:proofErr w:type="gramStart"/>
      <w:r>
        <w:rPr>
          <w:rFonts w:asciiTheme="majorHAnsi" w:hAnsiTheme="majorHAnsi"/>
          <w:sz w:val="22"/>
        </w:rPr>
        <w:t>Keil</w:t>
      </w:r>
      <w:proofErr w:type="spellEnd"/>
      <w:r>
        <w:rPr>
          <w:rFonts w:asciiTheme="majorHAnsi" w:hAnsiTheme="majorHAnsi"/>
          <w:sz w:val="22"/>
        </w:rPr>
        <w:t xml:space="preserve">, C. (2005) </w:t>
      </w:r>
      <w:r w:rsidRPr="002C5A8B">
        <w:rPr>
          <w:rFonts w:asciiTheme="majorHAnsi" w:hAnsiTheme="majorHAnsi"/>
          <w:sz w:val="22"/>
        </w:rPr>
        <w:t xml:space="preserve">‘Sightseeing in the mansions of the dead’, </w:t>
      </w:r>
      <w:r w:rsidRPr="002C5A8B">
        <w:rPr>
          <w:rFonts w:asciiTheme="majorHAnsi" w:hAnsiTheme="majorHAnsi"/>
          <w:i/>
          <w:sz w:val="22"/>
        </w:rPr>
        <w:t>Social and Cultural Geography</w:t>
      </w:r>
      <w:r>
        <w:rPr>
          <w:rFonts w:asciiTheme="majorHAnsi" w:hAnsiTheme="majorHAnsi"/>
          <w:sz w:val="22"/>
        </w:rPr>
        <w:t>, 6(4): 479-494.</w:t>
      </w:r>
      <w:proofErr w:type="gramEnd"/>
    </w:p>
    <w:p w14:paraId="6F59750B" w14:textId="77777777" w:rsidR="00987CF1" w:rsidRDefault="00987CF1" w:rsidP="009B1573">
      <w:pPr>
        <w:spacing w:line="360" w:lineRule="auto"/>
        <w:jc w:val="both"/>
        <w:rPr>
          <w:rFonts w:asciiTheme="majorHAnsi" w:hAnsiTheme="majorHAnsi"/>
          <w:sz w:val="22"/>
        </w:rPr>
      </w:pPr>
    </w:p>
    <w:p w14:paraId="55EC21CD" w14:textId="5F7212A8" w:rsidR="00987CF1" w:rsidRPr="00987CF1" w:rsidRDefault="00987CF1" w:rsidP="00987CF1">
      <w:pPr>
        <w:spacing w:line="360" w:lineRule="auto"/>
        <w:rPr>
          <w:rFonts w:asciiTheme="majorHAnsi" w:hAnsiTheme="majorHAnsi"/>
          <w:color w:val="FF0000"/>
          <w:sz w:val="22"/>
          <w:szCs w:val="22"/>
        </w:rPr>
      </w:pPr>
      <w:proofErr w:type="spellStart"/>
      <w:r w:rsidRPr="00987CF1">
        <w:rPr>
          <w:rFonts w:asciiTheme="majorHAnsi" w:hAnsiTheme="majorHAnsi"/>
          <w:color w:val="FF0000"/>
          <w:sz w:val="22"/>
          <w:szCs w:val="22"/>
        </w:rPr>
        <w:t>Kerner</w:t>
      </w:r>
      <w:proofErr w:type="spellEnd"/>
      <w:r w:rsidRPr="00987CF1">
        <w:rPr>
          <w:rFonts w:asciiTheme="majorHAnsi" w:hAnsiTheme="majorHAnsi"/>
          <w:color w:val="FF0000"/>
          <w:sz w:val="22"/>
          <w:szCs w:val="22"/>
        </w:rPr>
        <w:t xml:space="preserve">, A. (2011) </w:t>
      </w:r>
      <w:r w:rsidRPr="00987CF1">
        <w:rPr>
          <w:rFonts w:asciiTheme="majorHAnsi" w:hAnsiTheme="majorHAnsi"/>
          <w:i/>
          <w:color w:val="FF0000"/>
          <w:sz w:val="22"/>
          <w:szCs w:val="22"/>
        </w:rPr>
        <w:t>Film and the Holocaust: New perspectives on dramas, documentaries, and experimental films</w:t>
      </w:r>
      <w:r w:rsidRPr="00987CF1">
        <w:rPr>
          <w:rFonts w:asciiTheme="majorHAnsi" w:hAnsiTheme="majorHAnsi"/>
          <w:color w:val="FF0000"/>
          <w:sz w:val="22"/>
          <w:szCs w:val="22"/>
        </w:rPr>
        <w:t>, London: Bloomsbury.</w:t>
      </w:r>
    </w:p>
    <w:p w14:paraId="18689C60" w14:textId="77777777" w:rsidR="00A43F62" w:rsidRDefault="00A43F62" w:rsidP="009B1573">
      <w:pPr>
        <w:spacing w:line="360" w:lineRule="auto"/>
        <w:jc w:val="both"/>
        <w:rPr>
          <w:rFonts w:asciiTheme="majorHAnsi" w:hAnsiTheme="majorHAnsi"/>
          <w:sz w:val="22"/>
        </w:rPr>
      </w:pPr>
    </w:p>
    <w:p w14:paraId="0043D41D" w14:textId="77777777" w:rsidR="00A43F62" w:rsidRDefault="00A43F62" w:rsidP="009B1573">
      <w:pPr>
        <w:spacing w:line="360" w:lineRule="auto"/>
        <w:jc w:val="both"/>
        <w:rPr>
          <w:rFonts w:asciiTheme="majorHAnsi" w:hAnsiTheme="majorHAnsi"/>
          <w:sz w:val="22"/>
        </w:rPr>
      </w:pPr>
      <w:r>
        <w:rPr>
          <w:rFonts w:asciiTheme="majorHAnsi" w:hAnsiTheme="majorHAnsi"/>
          <w:sz w:val="22"/>
        </w:rPr>
        <w:t>Knudsen, B.T. (2011) ‘</w:t>
      </w:r>
      <w:proofErr w:type="spellStart"/>
      <w:r>
        <w:rPr>
          <w:rFonts w:asciiTheme="majorHAnsi" w:hAnsiTheme="majorHAnsi"/>
          <w:sz w:val="22"/>
        </w:rPr>
        <w:t>Thanatourism</w:t>
      </w:r>
      <w:proofErr w:type="spellEnd"/>
      <w:r>
        <w:rPr>
          <w:rFonts w:asciiTheme="majorHAnsi" w:hAnsiTheme="majorHAnsi"/>
          <w:sz w:val="22"/>
        </w:rPr>
        <w:t xml:space="preserve">: Witnessing difficult pasts’, </w:t>
      </w:r>
      <w:r w:rsidRPr="00A43F62">
        <w:rPr>
          <w:rFonts w:asciiTheme="majorHAnsi" w:hAnsiTheme="majorHAnsi"/>
          <w:i/>
          <w:sz w:val="22"/>
        </w:rPr>
        <w:t>Tourist Studies</w:t>
      </w:r>
      <w:r>
        <w:rPr>
          <w:rFonts w:asciiTheme="majorHAnsi" w:hAnsiTheme="majorHAnsi"/>
          <w:sz w:val="22"/>
        </w:rPr>
        <w:t>, 11(1): 55-72.</w:t>
      </w:r>
    </w:p>
    <w:p w14:paraId="452D09B8" w14:textId="77777777" w:rsidR="00C17788" w:rsidRDefault="00C17788" w:rsidP="009B1573">
      <w:pPr>
        <w:spacing w:line="360" w:lineRule="auto"/>
        <w:jc w:val="both"/>
        <w:rPr>
          <w:rFonts w:asciiTheme="majorHAnsi" w:hAnsiTheme="majorHAnsi"/>
          <w:sz w:val="22"/>
        </w:rPr>
      </w:pPr>
    </w:p>
    <w:p w14:paraId="6BDA9FA0" w14:textId="77777777" w:rsidR="00C17788" w:rsidRDefault="00C17788" w:rsidP="009B1573">
      <w:pPr>
        <w:spacing w:line="360" w:lineRule="auto"/>
        <w:jc w:val="both"/>
        <w:rPr>
          <w:rFonts w:asciiTheme="majorHAnsi" w:hAnsiTheme="majorHAnsi"/>
          <w:sz w:val="22"/>
        </w:rPr>
      </w:pPr>
      <w:r>
        <w:rPr>
          <w:rFonts w:asciiTheme="majorHAnsi" w:hAnsiTheme="majorHAnsi"/>
          <w:sz w:val="22"/>
          <w:szCs w:val="22"/>
        </w:rPr>
        <w:t xml:space="preserve">Kovacs, </w:t>
      </w:r>
      <w:r w:rsidR="00247785">
        <w:rPr>
          <w:rFonts w:asciiTheme="majorHAnsi" w:hAnsiTheme="majorHAnsi"/>
          <w:sz w:val="22"/>
          <w:szCs w:val="22"/>
        </w:rPr>
        <w:t>E. (</w:t>
      </w:r>
      <w:r>
        <w:rPr>
          <w:rFonts w:asciiTheme="majorHAnsi" w:hAnsiTheme="majorHAnsi"/>
          <w:sz w:val="22"/>
          <w:szCs w:val="22"/>
        </w:rPr>
        <w:t>2008</w:t>
      </w:r>
      <w:r w:rsidR="00247785">
        <w:rPr>
          <w:rFonts w:asciiTheme="majorHAnsi" w:hAnsiTheme="majorHAnsi"/>
          <w:sz w:val="22"/>
          <w:szCs w:val="22"/>
        </w:rPr>
        <w:t xml:space="preserve">) ‘Innocent culprits, silent communities: On the </w:t>
      </w:r>
      <w:proofErr w:type="spellStart"/>
      <w:r w:rsidR="00247785">
        <w:rPr>
          <w:rFonts w:asciiTheme="majorHAnsi" w:hAnsiTheme="majorHAnsi"/>
          <w:sz w:val="22"/>
          <w:szCs w:val="22"/>
        </w:rPr>
        <w:t>Europeanisation</w:t>
      </w:r>
      <w:proofErr w:type="spellEnd"/>
      <w:r w:rsidR="00247785">
        <w:rPr>
          <w:rFonts w:asciiTheme="majorHAnsi" w:hAnsiTheme="majorHAnsi"/>
          <w:sz w:val="22"/>
          <w:szCs w:val="22"/>
        </w:rPr>
        <w:t xml:space="preserve"> of the memory of the </w:t>
      </w:r>
      <w:proofErr w:type="spellStart"/>
      <w:r w:rsidR="00247785">
        <w:rPr>
          <w:rFonts w:asciiTheme="majorHAnsi" w:hAnsiTheme="majorHAnsi"/>
          <w:sz w:val="22"/>
          <w:szCs w:val="22"/>
        </w:rPr>
        <w:t>Shoah</w:t>
      </w:r>
      <w:proofErr w:type="spellEnd"/>
      <w:r w:rsidR="00247785">
        <w:rPr>
          <w:rFonts w:asciiTheme="majorHAnsi" w:hAnsiTheme="majorHAnsi"/>
          <w:sz w:val="22"/>
          <w:szCs w:val="22"/>
        </w:rPr>
        <w:t xml:space="preserve"> in Austria’, </w:t>
      </w:r>
      <w:r w:rsidR="00247785" w:rsidRPr="00247785">
        <w:rPr>
          <w:rFonts w:asciiTheme="majorHAnsi" w:hAnsiTheme="majorHAnsi"/>
          <w:i/>
          <w:sz w:val="22"/>
          <w:szCs w:val="22"/>
        </w:rPr>
        <w:t>Totalitarian Movements and Political Religions</w:t>
      </w:r>
      <w:r w:rsidR="00247785">
        <w:rPr>
          <w:rFonts w:asciiTheme="majorHAnsi" w:hAnsiTheme="majorHAnsi"/>
          <w:sz w:val="22"/>
          <w:szCs w:val="22"/>
        </w:rPr>
        <w:t>, 9(2-3): 225-236.</w:t>
      </w:r>
    </w:p>
    <w:p w14:paraId="3D2AA5CD" w14:textId="77777777" w:rsidR="00577088" w:rsidRDefault="00577088" w:rsidP="009B1573">
      <w:pPr>
        <w:spacing w:line="360" w:lineRule="auto"/>
        <w:jc w:val="both"/>
        <w:rPr>
          <w:rFonts w:asciiTheme="majorHAnsi" w:hAnsiTheme="majorHAnsi"/>
          <w:sz w:val="22"/>
        </w:rPr>
      </w:pPr>
    </w:p>
    <w:p w14:paraId="282779DF" w14:textId="77777777" w:rsidR="00577088" w:rsidRPr="00FB5D6B" w:rsidRDefault="00577088" w:rsidP="009B1573">
      <w:pPr>
        <w:pStyle w:val="Heading1"/>
        <w:spacing w:before="2" w:after="2" w:line="360" w:lineRule="auto"/>
        <w:jc w:val="both"/>
        <w:rPr>
          <w:rFonts w:asciiTheme="majorHAnsi" w:hAnsiTheme="majorHAnsi"/>
          <w:b w:val="0"/>
          <w:sz w:val="22"/>
          <w:szCs w:val="22"/>
        </w:rPr>
      </w:pPr>
      <w:proofErr w:type="spellStart"/>
      <w:r w:rsidRPr="00FB5D6B">
        <w:rPr>
          <w:rFonts w:asciiTheme="majorHAnsi" w:hAnsiTheme="majorHAnsi"/>
          <w:b w:val="0"/>
          <w:sz w:val="22"/>
          <w:szCs w:val="22"/>
        </w:rPr>
        <w:t>LaCapra</w:t>
      </w:r>
      <w:proofErr w:type="spellEnd"/>
      <w:r w:rsidRPr="00FB5D6B">
        <w:rPr>
          <w:rFonts w:asciiTheme="majorHAnsi" w:hAnsiTheme="majorHAnsi"/>
          <w:b w:val="0"/>
          <w:sz w:val="22"/>
          <w:szCs w:val="22"/>
        </w:rPr>
        <w:t>, D. (1997) ‘</w:t>
      </w:r>
      <w:proofErr w:type="spellStart"/>
      <w:r w:rsidRPr="00FB5D6B">
        <w:rPr>
          <w:rFonts w:asciiTheme="majorHAnsi" w:hAnsiTheme="majorHAnsi"/>
          <w:b w:val="0"/>
          <w:sz w:val="22"/>
          <w:szCs w:val="22"/>
        </w:rPr>
        <w:t>Lanzmann’s</w:t>
      </w:r>
      <w:proofErr w:type="spellEnd"/>
      <w:r w:rsidRPr="00FB5D6B">
        <w:rPr>
          <w:rFonts w:asciiTheme="majorHAnsi" w:hAnsiTheme="majorHAnsi"/>
          <w:b w:val="0"/>
          <w:sz w:val="22"/>
          <w:szCs w:val="22"/>
        </w:rPr>
        <w:t xml:space="preserve"> </w:t>
      </w:r>
      <w:proofErr w:type="spellStart"/>
      <w:r w:rsidRPr="00FB5D6B">
        <w:rPr>
          <w:rFonts w:asciiTheme="majorHAnsi" w:hAnsiTheme="majorHAnsi"/>
          <w:b w:val="0"/>
          <w:i/>
          <w:sz w:val="22"/>
          <w:szCs w:val="22"/>
        </w:rPr>
        <w:t>Shoah</w:t>
      </w:r>
      <w:proofErr w:type="spellEnd"/>
      <w:r w:rsidRPr="00FB5D6B">
        <w:rPr>
          <w:rFonts w:asciiTheme="majorHAnsi" w:hAnsiTheme="majorHAnsi"/>
          <w:b w:val="0"/>
          <w:sz w:val="22"/>
          <w:szCs w:val="22"/>
        </w:rPr>
        <w:t xml:space="preserve">: ‘Here there is no why’, </w:t>
      </w:r>
      <w:r w:rsidRPr="00FB5D6B">
        <w:rPr>
          <w:rFonts w:asciiTheme="majorHAnsi" w:hAnsiTheme="majorHAnsi"/>
          <w:b w:val="0"/>
          <w:i/>
          <w:sz w:val="22"/>
          <w:szCs w:val="22"/>
        </w:rPr>
        <w:t>Critical Inquiry</w:t>
      </w:r>
      <w:r w:rsidRPr="00FB5D6B">
        <w:rPr>
          <w:rFonts w:asciiTheme="majorHAnsi" w:hAnsiTheme="majorHAnsi"/>
          <w:b w:val="0"/>
          <w:sz w:val="22"/>
          <w:szCs w:val="22"/>
        </w:rPr>
        <w:t>, 23(Winter): 231-269.</w:t>
      </w:r>
    </w:p>
    <w:p w14:paraId="0D7B3608" w14:textId="77777777" w:rsidR="00577088" w:rsidRPr="00FB5D6B" w:rsidRDefault="00577088" w:rsidP="009B1573">
      <w:pPr>
        <w:pStyle w:val="Heading1"/>
        <w:spacing w:before="2" w:after="2" w:line="360" w:lineRule="auto"/>
        <w:jc w:val="both"/>
        <w:rPr>
          <w:rFonts w:asciiTheme="majorHAnsi" w:hAnsiTheme="majorHAnsi"/>
          <w:b w:val="0"/>
          <w:sz w:val="22"/>
          <w:szCs w:val="22"/>
        </w:rPr>
      </w:pPr>
    </w:p>
    <w:p w14:paraId="4AD49876" w14:textId="77777777" w:rsidR="00544096" w:rsidRDefault="00577088" w:rsidP="009B1573">
      <w:pPr>
        <w:pStyle w:val="Heading1"/>
        <w:spacing w:before="2" w:after="2" w:line="360" w:lineRule="auto"/>
        <w:jc w:val="both"/>
        <w:rPr>
          <w:rFonts w:asciiTheme="majorHAnsi" w:hAnsiTheme="majorHAnsi"/>
          <w:b w:val="0"/>
          <w:sz w:val="22"/>
          <w:szCs w:val="22"/>
        </w:rPr>
      </w:pPr>
      <w:proofErr w:type="spellStart"/>
      <w:r>
        <w:rPr>
          <w:rFonts w:asciiTheme="majorHAnsi" w:hAnsiTheme="majorHAnsi"/>
          <w:b w:val="0"/>
          <w:sz w:val="22"/>
          <w:szCs w:val="22"/>
        </w:rPr>
        <w:t>Langar</w:t>
      </w:r>
      <w:proofErr w:type="spellEnd"/>
      <w:r>
        <w:rPr>
          <w:rFonts w:asciiTheme="majorHAnsi" w:hAnsiTheme="majorHAnsi"/>
          <w:b w:val="0"/>
          <w:sz w:val="22"/>
          <w:szCs w:val="22"/>
        </w:rPr>
        <w:t xml:space="preserve">, L.L. (1995) </w:t>
      </w:r>
      <w:r w:rsidRPr="003F6FD5">
        <w:rPr>
          <w:rFonts w:asciiTheme="majorHAnsi" w:hAnsiTheme="majorHAnsi"/>
          <w:b w:val="0"/>
          <w:i/>
          <w:sz w:val="22"/>
          <w:szCs w:val="22"/>
        </w:rPr>
        <w:t>Admitting the Holocaust</w:t>
      </w:r>
      <w:r>
        <w:rPr>
          <w:rFonts w:asciiTheme="majorHAnsi" w:hAnsiTheme="majorHAnsi"/>
          <w:b w:val="0"/>
          <w:sz w:val="22"/>
          <w:szCs w:val="22"/>
        </w:rPr>
        <w:t>, Oxford: Oxford University Press.</w:t>
      </w:r>
    </w:p>
    <w:p w14:paraId="58E9D29D" w14:textId="77777777" w:rsidR="00716368" w:rsidRDefault="00716368" w:rsidP="009B1573">
      <w:pPr>
        <w:pStyle w:val="Heading1"/>
        <w:spacing w:before="2" w:after="2" w:line="360" w:lineRule="auto"/>
        <w:jc w:val="both"/>
        <w:rPr>
          <w:rFonts w:asciiTheme="majorHAnsi" w:hAnsiTheme="majorHAnsi"/>
          <w:b w:val="0"/>
          <w:sz w:val="22"/>
          <w:szCs w:val="22"/>
        </w:rPr>
      </w:pPr>
    </w:p>
    <w:p w14:paraId="1D41B285" w14:textId="77777777" w:rsidR="00716368" w:rsidRPr="00716368" w:rsidRDefault="00716368" w:rsidP="009B1573">
      <w:pPr>
        <w:pStyle w:val="Heading1"/>
        <w:spacing w:before="2" w:after="2" w:line="360" w:lineRule="auto"/>
        <w:jc w:val="both"/>
        <w:rPr>
          <w:rFonts w:asciiTheme="majorHAnsi" w:hAnsiTheme="majorHAnsi"/>
          <w:b w:val="0"/>
          <w:sz w:val="22"/>
          <w:szCs w:val="22"/>
        </w:rPr>
      </w:pPr>
      <w:proofErr w:type="spellStart"/>
      <w:r w:rsidRPr="00716368">
        <w:rPr>
          <w:rFonts w:asciiTheme="majorHAnsi" w:hAnsiTheme="majorHAnsi"/>
          <w:b w:val="0"/>
          <w:sz w:val="22"/>
          <w:szCs w:val="22"/>
        </w:rPr>
        <w:t>Langenbacher</w:t>
      </w:r>
      <w:proofErr w:type="spellEnd"/>
      <w:r w:rsidRPr="00716368">
        <w:rPr>
          <w:rFonts w:asciiTheme="majorHAnsi" w:hAnsiTheme="majorHAnsi"/>
          <w:b w:val="0"/>
          <w:sz w:val="22"/>
          <w:szCs w:val="22"/>
        </w:rPr>
        <w:t xml:space="preserve">, </w:t>
      </w:r>
      <w:r w:rsidR="00F160D9">
        <w:rPr>
          <w:rFonts w:asciiTheme="majorHAnsi" w:hAnsiTheme="majorHAnsi"/>
          <w:b w:val="0"/>
          <w:sz w:val="22"/>
          <w:szCs w:val="22"/>
        </w:rPr>
        <w:t>E. (</w:t>
      </w:r>
      <w:r w:rsidRPr="00716368">
        <w:rPr>
          <w:rFonts w:asciiTheme="majorHAnsi" w:hAnsiTheme="majorHAnsi"/>
          <w:b w:val="0"/>
          <w:sz w:val="22"/>
          <w:szCs w:val="22"/>
        </w:rPr>
        <w:t>2010</w:t>
      </w:r>
      <w:r w:rsidR="00F160D9">
        <w:rPr>
          <w:rFonts w:asciiTheme="majorHAnsi" w:hAnsiTheme="majorHAnsi"/>
          <w:b w:val="0"/>
          <w:sz w:val="22"/>
          <w:szCs w:val="22"/>
        </w:rPr>
        <w:t>) ‘</w:t>
      </w:r>
      <w:proofErr w:type="gramStart"/>
      <w:r w:rsidR="00F160D9">
        <w:rPr>
          <w:rFonts w:asciiTheme="majorHAnsi" w:hAnsiTheme="majorHAnsi"/>
          <w:b w:val="0"/>
          <w:sz w:val="22"/>
          <w:szCs w:val="22"/>
        </w:rPr>
        <w:t>The</w:t>
      </w:r>
      <w:proofErr w:type="gramEnd"/>
      <w:r w:rsidR="00F160D9">
        <w:rPr>
          <w:rFonts w:asciiTheme="majorHAnsi" w:hAnsiTheme="majorHAnsi"/>
          <w:b w:val="0"/>
          <w:sz w:val="22"/>
          <w:szCs w:val="22"/>
        </w:rPr>
        <w:t xml:space="preserve"> mastered past? </w:t>
      </w:r>
      <w:proofErr w:type="gramStart"/>
      <w:r w:rsidR="00F160D9">
        <w:rPr>
          <w:rFonts w:asciiTheme="majorHAnsi" w:hAnsiTheme="majorHAnsi"/>
          <w:b w:val="0"/>
          <w:sz w:val="22"/>
          <w:szCs w:val="22"/>
        </w:rPr>
        <w:t xml:space="preserve">Collective memory trends in Germany since Unification’, </w:t>
      </w:r>
      <w:r w:rsidR="00F160D9" w:rsidRPr="00F160D9">
        <w:rPr>
          <w:rFonts w:asciiTheme="majorHAnsi" w:hAnsiTheme="majorHAnsi"/>
          <w:b w:val="0"/>
          <w:i/>
          <w:sz w:val="22"/>
          <w:szCs w:val="22"/>
        </w:rPr>
        <w:t>German Politics and Society</w:t>
      </w:r>
      <w:r w:rsidR="00F160D9">
        <w:rPr>
          <w:rFonts w:asciiTheme="majorHAnsi" w:hAnsiTheme="majorHAnsi"/>
          <w:b w:val="0"/>
          <w:sz w:val="22"/>
          <w:szCs w:val="22"/>
        </w:rPr>
        <w:t>, 28(1): 42-68.</w:t>
      </w:r>
      <w:proofErr w:type="gramEnd"/>
    </w:p>
    <w:p w14:paraId="7C6A57DA" w14:textId="77777777" w:rsidR="00A43F62" w:rsidRDefault="00A43F62" w:rsidP="009B1573">
      <w:pPr>
        <w:pStyle w:val="Heading1"/>
        <w:spacing w:before="2" w:after="2" w:line="360" w:lineRule="auto"/>
        <w:jc w:val="both"/>
        <w:rPr>
          <w:rFonts w:asciiTheme="majorHAnsi" w:hAnsiTheme="majorHAnsi"/>
          <w:b w:val="0"/>
          <w:sz w:val="22"/>
          <w:szCs w:val="22"/>
        </w:rPr>
      </w:pPr>
    </w:p>
    <w:p w14:paraId="16B94799" w14:textId="77777777" w:rsidR="006F679B" w:rsidRPr="00832B72" w:rsidRDefault="006F679B" w:rsidP="00832B72">
      <w:pPr>
        <w:pStyle w:val="Heading1"/>
        <w:spacing w:before="2" w:after="2" w:line="360" w:lineRule="auto"/>
        <w:jc w:val="both"/>
        <w:rPr>
          <w:rFonts w:asciiTheme="majorHAnsi" w:hAnsiTheme="majorHAnsi"/>
          <w:b w:val="0"/>
          <w:sz w:val="22"/>
          <w:szCs w:val="22"/>
        </w:rPr>
      </w:pPr>
      <w:r>
        <w:rPr>
          <w:rFonts w:asciiTheme="majorHAnsi" w:hAnsiTheme="majorHAnsi"/>
          <w:b w:val="0"/>
          <w:sz w:val="22"/>
          <w:szCs w:val="22"/>
        </w:rPr>
        <w:t xml:space="preserve">Lennon, J. (2010) ‘Dark tourism and sites of crime’, in D. </w:t>
      </w:r>
      <w:proofErr w:type="spellStart"/>
      <w:r>
        <w:rPr>
          <w:rFonts w:asciiTheme="majorHAnsi" w:hAnsiTheme="majorHAnsi"/>
          <w:b w:val="0"/>
          <w:sz w:val="22"/>
          <w:szCs w:val="22"/>
        </w:rPr>
        <w:t>Botterill</w:t>
      </w:r>
      <w:proofErr w:type="spellEnd"/>
      <w:r>
        <w:rPr>
          <w:rFonts w:asciiTheme="majorHAnsi" w:hAnsiTheme="majorHAnsi"/>
          <w:b w:val="0"/>
          <w:sz w:val="22"/>
          <w:szCs w:val="22"/>
        </w:rPr>
        <w:t xml:space="preserve"> and T. Jones (</w:t>
      </w:r>
      <w:proofErr w:type="spellStart"/>
      <w:r>
        <w:rPr>
          <w:rFonts w:asciiTheme="majorHAnsi" w:hAnsiTheme="majorHAnsi"/>
          <w:b w:val="0"/>
          <w:sz w:val="22"/>
          <w:szCs w:val="22"/>
        </w:rPr>
        <w:t>Eds</w:t>
      </w:r>
      <w:proofErr w:type="spellEnd"/>
      <w:r>
        <w:rPr>
          <w:rFonts w:asciiTheme="majorHAnsi" w:hAnsiTheme="majorHAnsi"/>
          <w:b w:val="0"/>
          <w:sz w:val="22"/>
          <w:szCs w:val="22"/>
        </w:rPr>
        <w:t xml:space="preserve">) </w:t>
      </w:r>
      <w:r w:rsidRPr="00366B03">
        <w:rPr>
          <w:rFonts w:asciiTheme="majorHAnsi" w:hAnsiTheme="majorHAnsi"/>
          <w:b w:val="0"/>
          <w:i/>
          <w:sz w:val="22"/>
          <w:szCs w:val="22"/>
        </w:rPr>
        <w:t>Tourism and Crime: Key themes</w:t>
      </w:r>
      <w:r>
        <w:rPr>
          <w:rFonts w:asciiTheme="majorHAnsi" w:hAnsiTheme="majorHAnsi"/>
          <w:b w:val="0"/>
          <w:sz w:val="22"/>
          <w:szCs w:val="22"/>
        </w:rPr>
        <w:t>, p.p. 215-</w:t>
      </w:r>
      <w:r w:rsidRPr="00832B72">
        <w:rPr>
          <w:rFonts w:asciiTheme="majorHAnsi" w:hAnsiTheme="majorHAnsi"/>
          <w:b w:val="0"/>
          <w:sz w:val="22"/>
          <w:szCs w:val="22"/>
        </w:rPr>
        <w:t xml:space="preserve">228. Oxford: </w:t>
      </w:r>
      <w:proofErr w:type="spellStart"/>
      <w:r w:rsidRPr="00832B72">
        <w:rPr>
          <w:rFonts w:asciiTheme="majorHAnsi" w:hAnsiTheme="majorHAnsi"/>
          <w:b w:val="0"/>
          <w:sz w:val="22"/>
          <w:szCs w:val="22"/>
        </w:rPr>
        <w:t>Goodfellow</w:t>
      </w:r>
      <w:proofErr w:type="spellEnd"/>
      <w:r w:rsidRPr="00832B72">
        <w:rPr>
          <w:rFonts w:asciiTheme="majorHAnsi" w:hAnsiTheme="majorHAnsi"/>
          <w:b w:val="0"/>
          <w:sz w:val="22"/>
          <w:szCs w:val="22"/>
        </w:rPr>
        <w:t>.</w:t>
      </w:r>
    </w:p>
    <w:p w14:paraId="1733FA1F" w14:textId="77777777" w:rsidR="00832B72" w:rsidRPr="00832B72" w:rsidRDefault="00832B72" w:rsidP="00832B72">
      <w:pPr>
        <w:pStyle w:val="Heading1"/>
        <w:spacing w:before="2" w:after="2" w:line="360" w:lineRule="auto"/>
        <w:jc w:val="both"/>
        <w:rPr>
          <w:rFonts w:asciiTheme="majorHAnsi" w:hAnsiTheme="majorHAnsi"/>
          <w:b w:val="0"/>
          <w:sz w:val="22"/>
          <w:szCs w:val="22"/>
        </w:rPr>
      </w:pPr>
    </w:p>
    <w:p w14:paraId="400F3B12" w14:textId="5043D06F" w:rsidR="00832B72" w:rsidRPr="00987CF1" w:rsidRDefault="00832B72" w:rsidP="00832B72">
      <w:pPr>
        <w:spacing w:before="1" w:after="1" w:line="360" w:lineRule="auto"/>
        <w:rPr>
          <w:rFonts w:asciiTheme="majorHAnsi" w:hAnsiTheme="majorHAnsi"/>
          <w:color w:val="FF0000"/>
          <w:sz w:val="22"/>
          <w:szCs w:val="22"/>
        </w:rPr>
      </w:pPr>
      <w:r w:rsidRPr="00987CF1">
        <w:rPr>
          <w:rFonts w:asciiTheme="majorHAnsi" w:hAnsiTheme="majorHAnsi"/>
          <w:color w:val="FF0000"/>
          <w:sz w:val="22"/>
          <w:szCs w:val="22"/>
        </w:rPr>
        <w:t xml:space="preserve">Lowenstein, A. (2005) </w:t>
      </w:r>
      <w:r w:rsidRPr="00987CF1">
        <w:rPr>
          <w:rFonts w:asciiTheme="majorHAnsi" w:hAnsiTheme="majorHAnsi"/>
          <w:i/>
          <w:color w:val="FF0000"/>
          <w:sz w:val="22"/>
          <w:szCs w:val="22"/>
        </w:rPr>
        <w:t>Shocking representation: Historical trauma, national cinema, and the modern horror film</w:t>
      </w:r>
      <w:r w:rsidRPr="00987CF1">
        <w:rPr>
          <w:rFonts w:asciiTheme="majorHAnsi" w:hAnsiTheme="majorHAnsi"/>
          <w:color w:val="FF0000"/>
          <w:sz w:val="22"/>
          <w:szCs w:val="22"/>
        </w:rPr>
        <w:t>, New York: Columbia University Press.</w:t>
      </w:r>
    </w:p>
    <w:p w14:paraId="5CFC86BB" w14:textId="77777777" w:rsidR="00EA382C" w:rsidRPr="00832B72" w:rsidRDefault="00EA382C" w:rsidP="00832B72">
      <w:pPr>
        <w:pStyle w:val="Heading1"/>
        <w:spacing w:before="2" w:after="2" w:line="360" w:lineRule="auto"/>
        <w:jc w:val="both"/>
        <w:rPr>
          <w:rFonts w:asciiTheme="majorHAnsi" w:hAnsiTheme="majorHAnsi"/>
          <w:b w:val="0"/>
          <w:sz w:val="22"/>
          <w:szCs w:val="22"/>
        </w:rPr>
      </w:pPr>
    </w:p>
    <w:p w14:paraId="5EC99F14" w14:textId="77777777" w:rsidR="006F679B" w:rsidRPr="00290AD2" w:rsidRDefault="006F679B" w:rsidP="00832B72">
      <w:pPr>
        <w:pStyle w:val="Heading1"/>
        <w:spacing w:before="2" w:after="2" w:line="360" w:lineRule="auto"/>
        <w:jc w:val="both"/>
        <w:rPr>
          <w:rFonts w:asciiTheme="majorHAnsi" w:hAnsiTheme="majorHAnsi"/>
          <w:b w:val="0"/>
          <w:sz w:val="22"/>
          <w:szCs w:val="22"/>
        </w:rPr>
      </w:pPr>
      <w:r w:rsidRPr="00832B72">
        <w:rPr>
          <w:rFonts w:asciiTheme="majorHAnsi" w:hAnsiTheme="majorHAnsi"/>
          <w:b w:val="0"/>
          <w:sz w:val="22"/>
        </w:rPr>
        <w:t>Marcuse, H. (2005) ‘Reshaping Dachau for visitors: 1933-2000’, in G. Ashworth, R. Hartmann (</w:t>
      </w:r>
      <w:proofErr w:type="spellStart"/>
      <w:r w:rsidRPr="00832B72">
        <w:rPr>
          <w:rFonts w:asciiTheme="majorHAnsi" w:hAnsiTheme="majorHAnsi"/>
          <w:b w:val="0"/>
          <w:sz w:val="22"/>
        </w:rPr>
        <w:t>Eds</w:t>
      </w:r>
      <w:proofErr w:type="spellEnd"/>
      <w:r w:rsidRPr="00832B72">
        <w:rPr>
          <w:rFonts w:asciiTheme="majorHAnsi" w:hAnsiTheme="majorHAnsi"/>
          <w:b w:val="0"/>
          <w:sz w:val="22"/>
        </w:rPr>
        <w:t xml:space="preserve">), </w:t>
      </w:r>
      <w:r w:rsidRPr="00832B72">
        <w:rPr>
          <w:rFonts w:asciiTheme="majorHAnsi" w:hAnsiTheme="majorHAnsi"/>
          <w:b w:val="0"/>
          <w:i/>
          <w:sz w:val="22"/>
        </w:rPr>
        <w:t>Horror and Human Tragedy Revisited:</w:t>
      </w:r>
      <w:r w:rsidRPr="00290AD2">
        <w:rPr>
          <w:rFonts w:asciiTheme="majorHAnsi" w:hAnsiTheme="majorHAnsi"/>
          <w:b w:val="0"/>
          <w:i/>
          <w:sz w:val="22"/>
        </w:rPr>
        <w:t xml:space="preserve"> The management of sites of atrocities for tourism,</w:t>
      </w:r>
      <w:r>
        <w:rPr>
          <w:rFonts w:asciiTheme="majorHAnsi" w:hAnsiTheme="majorHAnsi"/>
          <w:b w:val="0"/>
          <w:sz w:val="22"/>
        </w:rPr>
        <w:t xml:space="preserve"> New York: </w:t>
      </w:r>
      <w:r w:rsidRPr="00290AD2">
        <w:rPr>
          <w:rFonts w:asciiTheme="majorHAnsi" w:hAnsiTheme="majorHAnsi"/>
          <w:b w:val="0"/>
          <w:sz w:val="22"/>
        </w:rPr>
        <w:t>Cognizant Communication Corporation</w:t>
      </w:r>
      <w:r>
        <w:rPr>
          <w:rFonts w:asciiTheme="majorHAnsi" w:hAnsiTheme="majorHAnsi"/>
          <w:b w:val="0"/>
          <w:sz w:val="22"/>
        </w:rPr>
        <w:t>.</w:t>
      </w:r>
    </w:p>
    <w:p w14:paraId="77E8B8B9" w14:textId="77777777" w:rsidR="00910BDD" w:rsidRDefault="00910BDD" w:rsidP="009B1573">
      <w:pPr>
        <w:pStyle w:val="Heading1"/>
        <w:spacing w:before="2" w:after="2" w:line="360" w:lineRule="auto"/>
        <w:jc w:val="both"/>
        <w:rPr>
          <w:rFonts w:asciiTheme="majorHAnsi" w:hAnsiTheme="majorHAnsi"/>
          <w:b w:val="0"/>
          <w:sz w:val="22"/>
          <w:szCs w:val="22"/>
        </w:rPr>
      </w:pPr>
    </w:p>
    <w:p w14:paraId="36039814" w14:textId="77777777" w:rsidR="00910BDD" w:rsidRDefault="00910BDD" w:rsidP="009B1573">
      <w:pPr>
        <w:pStyle w:val="Heading1"/>
        <w:spacing w:before="2" w:after="2" w:line="360" w:lineRule="auto"/>
        <w:jc w:val="both"/>
        <w:rPr>
          <w:rFonts w:asciiTheme="majorHAnsi" w:hAnsiTheme="majorHAnsi"/>
          <w:b w:val="0"/>
          <w:sz w:val="22"/>
          <w:szCs w:val="22"/>
        </w:rPr>
      </w:pPr>
      <w:proofErr w:type="spellStart"/>
      <w:r>
        <w:rPr>
          <w:rFonts w:asciiTheme="majorHAnsi" w:hAnsiTheme="majorHAnsi"/>
          <w:b w:val="0"/>
          <w:sz w:val="22"/>
          <w:szCs w:val="22"/>
        </w:rPr>
        <w:t>Marshman</w:t>
      </w:r>
      <w:proofErr w:type="spellEnd"/>
      <w:r>
        <w:rPr>
          <w:rFonts w:asciiTheme="majorHAnsi" w:hAnsiTheme="majorHAnsi"/>
          <w:b w:val="0"/>
          <w:sz w:val="22"/>
          <w:szCs w:val="22"/>
        </w:rPr>
        <w:t>, S. (2005) ‘</w:t>
      </w:r>
      <w:proofErr w:type="gramStart"/>
      <w:r>
        <w:rPr>
          <w:rFonts w:asciiTheme="majorHAnsi" w:hAnsiTheme="majorHAnsi"/>
          <w:b w:val="0"/>
          <w:sz w:val="22"/>
          <w:szCs w:val="22"/>
        </w:rPr>
        <w:t>From</w:t>
      </w:r>
      <w:proofErr w:type="gramEnd"/>
      <w:r>
        <w:rPr>
          <w:rFonts w:asciiTheme="majorHAnsi" w:hAnsiTheme="majorHAnsi"/>
          <w:b w:val="0"/>
          <w:sz w:val="22"/>
          <w:szCs w:val="22"/>
        </w:rPr>
        <w:t xml:space="preserve"> the margins to the mainstream? </w:t>
      </w:r>
      <w:proofErr w:type="gramStart"/>
      <w:r>
        <w:rPr>
          <w:rFonts w:asciiTheme="majorHAnsi" w:hAnsiTheme="majorHAnsi"/>
          <w:b w:val="0"/>
          <w:sz w:val="22"/>
          <w:szCs w:val="22"/>
        </w:rPr>
        <w:t xml:space="preserve">Representations of the Holocaust in popular culture’, </w:t>
      </w:r>
      <w:proofErr w:type="spellStart"/>
      <w:r w:rsidRPr="00910BDD">
        <w:rPr>
          <w:rFonts w:asciiTheme="majorHAnsi" w:hAnsiTheme="majorHAnsi"/>
          <w:b w:val="0"/>
          <w:i/>
          <w:sz w:val="22"/>
          <w:szCs w:val="22"/>
        </w:rPr>
        <w:t>eSharp</w:t>
      </w:r>
      <w:proofErr w:type="spellEnd"/>
      <w:r>
        <w:rPr>
          <w:rFonts w:asciiTheme="majorHAnsi" w:hAnsiTheme="majorHAnsi"/>
          <w:b w:val="0"/>
          <w:sz w:val="22"/>
          <w:szCs w:val="22"/>
        </w:rPr>
        <w:t>, 6(1).</w:t>
      </w:r>
      <w:proofErr w:type="gramEnd"/>
    </w:p>
    <w:p w14:paraId="42EE0F4E" w14:textId="77777777" w:rsidR="00577088" w:rsidRDefault="00577088" w:rsidP="009B1573">
      <w:pPr>
        <w:spacing w:line="360" w:lineRule="auto"/>
        <w:jc w:val="both"/>
        <w:rPr>
          <w:rFonts w:asciiTheme="majorHAnsi" w:hAnsiTheme="majorHAnsi"/>
          <w:sz w:val="22"/>
        </w:rPr>
      </w:pPr>
    </w:p>
    <w:p w14:paraId="41CE0D96" w14:textId="77777777" w:rsidR="00AF773E" w:rsidRDefault="00577088" w:rsidP="009B1573">
      <w:pPr>
        <w:spacing w:line="360" w:lineRule="auto"/>
        <w:jc w:val="both"/>
        <w:rPr>
          <w:rFonts w:asciiTheme="majorHAnsi" w:hAnsiTheme="majorHAnsi"/>
          <w:sz w:val="22"/>
        </w:rPr>
      </w:pPr>
      <w:r w:rsidRPr="00D1590E">
        <w:rPr>
          <w:rFonts w:asciiTheme="majorHAnsi" w:hAnsiTheme="majorHAnsi"/>
          <w:sz w:val="22"/>
        </w:rPr>
        <w:t xml:space="preserve">Morrison, W. (2004) ‘Reflections with memories: Everyday photography capturing genocide’, </w:t>
      </w:r>
      <w:r w:rsidRPr="00D1590E">
        <w:rPr>
          <w:rFonts w:asciiTheme="majorHAnsi" w:hAnsiTheme="majorHAnsi"/>
          <w:i/>
          <w:sz w:val="22"/>
        </w:rPr>
        <w:t>Theoretical Criminology</w:t>
      </w:r>
      <w:r>
        <w:rPr>
          <w:rFonts w:asciiTheme="majorHAnsi" w:hAnsiTheme="majorHAnsi"/>
          <w:sz w:val="22"/>
        </w:rPr>
        <w:t>, 8(3): 341-358.</w:t>
      </w:r>
    </w:p>
    <w:p w14:paraId="18EBFCB3" w14:textId="77777777" w:rsidR="00AF773E" w:rsidRDefault="00AF773E" w:rsidP="009B1573">
      <w:pPr>
        <w:spacing w:line="360" w:lineRule="auto"/>
        <w:jc w:val="both"/>
        <w:rPr>
          <w:rFonts w:asciiTheme="majorHAnsi" w:hAnsiTheme="majorHAnsi"/>
          <w:sz w:val="22"/>
        </w:rPr>
      </w:pPr>
    </w:p>
    <w:p w14:paraId="304A2443" w14:textId="77777777" w:rsidR="00AF773E" w:rsidRDefault="00AF773E" w:rsidP="009B1573">
      <w:pPr>
        <w:spacing w:line="360" w:lineRule="auto"/>
        <w:jc w:val="both"/>
        <w:rPr>
          <w:rFonts w:asciiTheme="majorHAnsi" w:hAnsiTheme="majorHAnsi"/>
          <w:sz w:val="22"/>
        </w:rPr>
      </w:pPr>
      <w:proofErr w:type="gramStart"/>
      <w:r>
        <w:rPr>
          <w:rFonts w:asciiTheme="majorHAnsi" w:hAnsiTheme="majorHAnsi"/>
          <w:sz w:val="22"/>
        </w:rPr>
        <w:t>Morrison, W. (2009)</w:t>
      </w:r>
      <w:r w:rsidR="00BB20D7">
        <w:rPr>
          <w:rFonts w:asciiTheme="majorHAnsi" w:hAnsiTheme="majorHAnsi"/>
          <w:sz w:val="22"/>
        </w:rPr>
        <w:t xml:space="preserve"> ‘Atrocity and the power of the image’, </w:t>
      </w:r>
      <w:r w:rsidR="00BB20D7" w:rsidRPr="00BB20D7">
        <w:rPr>
          <w:rFonts w:asciiTheme="majorHAnsi" w:hAnsiTheme="majorHAnsi"/>
          <w:i/>
          <w:sz w:val="22"/>
        </w:rPr>
        <w:t>Social Justice</w:t>
      </w:r>
      <w:r w:rsidR="00BB20D7">
        <w:rPr>
          <w:rFonts w:asciiTheme="majorHAnsi" w:hAnsiTheme="majorHAnsi"/>
          <w:sz w:val="22"/>
        </w:rPr>
        <w:t>, 36(3): 61-77.</w:t>
      </w:r>
      <w:proofErr w:type="gramEnd"/>
    </w:p>
    <w:p w14:paraId="275DF1E3" w14:textId="77777777" w:rsidR="00AF773E" w:rsidRDefault="00AF773E" w:rsidP="009B1573">
      <w:pPr>
        <w:spacing w:line="360" w:lineRule="auto"/>
        <w:jc w:val="both"/>
        <w:rPr>
          <w:rFonts w:asciiTheme="majorHAnsi" w:hAnsiTheme="majorHAnsi"/>
          <w:sz w:val="22"/>
        </w:rPr>
      </w:pPr>
    </w:p>
    <w:p w14:paraId="5A15593F" w14:textId="77777777" w:rsidR="00577088" w:rsidRDefault="00AF773E" w:rsidP="009B1573">
      <w:pPr>
        <w:spacing w:line="360" w:lineRule="auto"/>
        <w:jc w:val="both"/>
        <w:rPr>
          <w:rFonts w:asciiTheme="majorHAnsi" w:hAnsiTheme="majorHAnsi"/>
          <w:sz w:val="22"/>
        </w:rPr>
      </w:pPr>
      <w:r>
        <w:rPr>
          <w:rFonts w:asciiTheme="majorHAnsi" w:hAnsiTheme="majorHAnsi"/>
          <w:sz w:val="22"/>
        </w:rPr>
        <w:t>Morrison, W. (2010)</w:t>
      </w:r>
      <w:r w:rsidR="00BB20D7">
        <w:rPr>
          <w:rFonts w:asciiTheme="majorHAnsi" w:hAnsiTheme="majorHAnsi"/>
          <w:sz w:val="22"/>
        </w:rPr>
        <w:t xml:space="preserve"> ‘A reflected gaze of humanity: Cultural criminology and images of genocide’, in K.J. Hayward and M. </w:t>
      </w:r>
      <w:proofErr w:type="spellStart"/>
      <w:r w:rsidR="00BB20D7">
        <w:rPr>
          <w:rFonts w:asciiTheme="majorHAnsi" w:hAnsiTheme="majorHAnsi"/>
          <w:sz w:val="22"/>
        </w:rPr>
        <w:t>Presdee</w:t>
      </w:r>
      <w:proofErr w:type="spellEnd"/>
      <w:r w:rsidR="00BB20D7">
        <w:rPr>
          <w:rFonts w:asciiTheme="majorHAnsi" w:hAnsiTheme="majorHAnsi"/>
          <w:sz w:val="22"/>
        </w:rPr>
        <w:t xml:space="preserve"> (</w:t>
      </w:r>
      <w:proofErr w:type="spellStart"/>
      <w:r w:rsidR="00BB20D7">
        <w:rPr>
          <w:rFonts w:asciiTheme="majorHAnsi" w:hAnsiTheme="majorHAnsi"/>
          <w:sz w:val="22"/>
        </w:rPr>
        <w:t>Eds</w:t>
      </w:r>
      <w:proofErr w:type="spellEnd"/>
      <w:r w:rsidR="00BB20D7">
        <w:rPr>
          <w:rFonts w:asciiTheme="majorHAnsi" w:hAnsiTheme="majorHAnsi"/>
          <w:sz w:val="22"/>
        </w:rPr>
        <w:t xml:space="preserve">) </w:t>
      </w:r>
      <w:r w:rsidR="00BB20D7" w:rsidRPr="00BB20D7">
        <w:rPr>
          <w:rFonts w:asciiTheme="majorHAnsi" w:hAnsiTheme="majorHAnsi"/>
          <w:i/>
          <w:sz w:val="22"/>
        </w:rPr>
        <w:t>Framing crime: Cultural criminology and the image (p.p. 189-207)</w:t>
      </w:r>
      <w:r w:rsidR="00BB20D7">
        <w:rPr>
          <w:rFonts w:asciiTheme="majorHAnsi" w:hAnsiTheme="majorHAnsi"/>
          <w:sz w:val="22"/>
        </w:rPr>
        <w:t xml:space="preserve">, Oxon: </w:t>
      </w:r>
      <w:proofErr w:type="spellStart"/>
      <w:r w:rsidR="00BB20D7">
        <w:rPr>
          <w:rFonts w:asciiTheme="majorHAnsi" w:hAnsiTheme="majorHAnsi"/>
          <w:sz w:val="22"/>
        </w:rPr>
        <w:t>Routledge</w:t>
      </w:r>
      <w:proofErr w:type="spellEnd"/>
      <w:r w:rsidR="00BB20D7">
        <w:rPr>
          <w:rFonts w:asciiTheme="majorHAnsi" w:hAnsiTheme="majorHAnsi"/>
          <w:sz w:val="22"/>
        </w:rPr>
        <w:t>.</w:t>
      </w:r>
    </w:p>
    <w:p w14:paraId="000DA02E" w14:textId="77777777" w:rsidR="002F1D3F" w:rsidRDefault="002F1D3F" w:rsidP="009B1573">
      <w:pPr>
        <w:spacing w:line="360" w:lineRule="auto"/>
        <w:jc w:val="both"/>
        <w:rPr>
          <w:rFonts w:asciiTheme="majorHAnsi" w:hAnsiTheme="majorHAnsi"/>
          <w:sz w:val="22"/>
        </w:rPr>
      </w:pPr>
    </w:p>
    <w:p w14:paraId="25C6B378" w14:textId="77777777" w:rsidR="00C17788" w:rsidRDefault="002F1D3F" w:rsidP="009B1573">
      <w:pPr>
        <w:spacing w:line="360" w:lineRule="auto"/>
        <w:jc w:val="both"/>
        <w:rPr>
          <w:rFonts w:asciiTheme="majorHAnsi" w:hAnsiTheme="majorHAnsi"/>
          <w:sz w:val="22"/>
        </w:rPr>
      </w:pPr>
      <w:proofErr w:type="spellStart"/>
      <w:r>
        <w:rPr>
          <w:rFonts w:asciiTheme="majorHAnsi" w:hAnsiTheme="majorHAnsi"/>
          <w:sz w:val="22"/>
        </w:rPr>
        <w:t>Peelo</w:t>
      </w:r>
      <w:proofErr w:type="spellEnd"/>
      <w:r>
        <w:rPr>
          <w:rFonts w:asciiTheme="majorHAnsi" w:hAnsiTheme="majorHAnsi"/>
          <w:sz w:val="22"/>
        </w:rPr>
        <w:t xml:space="preserve">, M. (2006) ‘Framing homicide narratives in newspapers: Mediated witness and the construction of virtual victimhood’, </w:t>
      </w:r>
      <w:r w:rsidRPr="00956269">
        <w:rPr>
          <w:rFonts w:asciiTheme="majorHAnsi" w:hAnsiTheme="majorHAnsi"/>
          <w:i/>
          <w:sz w:val="22"/>
        </w:rPr>
        <w:t>Crime, Media, Culture</w:t>
      </w:r>
      <w:r>
        <w:rPr>
          <w:rFonts w:asciiTheme="majorHAnsi" w:hAnsiTheme="majorHAnsi"/>
          <w:sz w:val="22"/>
        </w:rPr>
        <w:t>, 2(2): 159-175.</w:t>
      </w:r>
    </w:p>
    <w:p w14:paraId="52DFC342" w14:textId="77777777" w:rsidR="00716368" w:rsidRDefault="00716368" w:rsidP="009B1573">
      <w:pPr>
        <w:spacing w:line="360" w:lineRule="auto"/>
        <w:jc w:val="both"/>
        <w:rPr>
          <w:rFonts w:asciiTheme="majorHAnsi" w:hAnsiTheme="majorHAnsi"/>
          <w:sz w:val="22"/>
        </w:rPr>
      </w:pPr>
    </w:p>
    <w:p w14:paraId="6D529916" w14:textId="77777777" w:rsidR="00105912" w:rsidRDefault="00105912" w:rsidP="009B1573">
      <w:pPr>
        <w:spacing w:line="360" w:lineRule="auto"/>
        <w:jc w:val="both"/>
        <w:rPr>
          <w:rFonts w:asciiTheme="majorHAnsi" w:hAnsiTheme="majorHAnsi"/>
          <w:sz w:val="22"/>
          <w:szCs w:val="22"/>
        </w:rPr>
      </w:pPr>
      <w:proofErr w:type="spellStart"/>
      <w:r>
        <w:rPr>
          <w:rFonts w:asciiTheme="majorHAnsi" w:hAnsiTheme="majorHAnsi"/>
          <w:sz w:val="22"/>
          <w:szCs w:val="22"/>
        </w:rPr>
        <w:t>Rathkolb</w:t>
      </w:r>
      <w:proofErr w:type="spellEnd"/>
      <w:r>
        <w:rPr>
          <w:rFonts w:asciiTheme="majorHAnsi" w:hAnsiTheme="majorHAnsi"/>
          <w:sz w:val="22"/>
          <w:szCs w:val="22"/>
        </w:rPr>
        <w:t xml:space="preserve">, O. (2009) ‘The Anschluss in the rear-view mirror: 1938-2008’, </w:t>
      </w:r>
      <w:r w:rsidRPr="008C6F31">
        <w:rPr>
          <w:rFonts w:asciiTheme="majorHAnsi" w:hAnsiTheme="majorHAnsi"/>
          <w:i/>
          <w:sz w:val="22"/>
          <w:szCs w:val="22"/>
        </w:rPr>
        <w:t>Contemporary Austrian Studies</w:t>
      </w:r>
      <w:r>
        <w:rPr>
          <w:rFonts w:asciiTheme="majorHAnsi" w:hAnsiTheme="majorHAnsi"/>
          <w:sz w:val="22"/>
          <w:szCs w:val="22"/>
        </w:rPr>
        <w:t>, 17: 5-28.</w:t>
      </w:r>
    </w:p>
    <w:p w14:paraId="14C7C03B" w14:textId="77777777" w:rsidR="00476BAC" w:rsidRDefault="00476BAC" w:rsidP="009B1573">
      <w:pPr>
        <w:spacing w:line="360" w:lineRule="auto"/>
        <w:jc w:val="both"/>
        <w:rPr>
          <w:rFonts w:asciiTheme="majorHAnsi" w:hAnsiTheme="majorHAnsi"/>
          <w:sz w:val="22"/>
          <w:szCs w:val="22"/>
        </w:rPr>
      </w:pPr>
    </w:p>
    <w:p w14:paraId="4E2645D0" w14:textId="77777777" w:rsidR="00C17788" w:rsidRDefault="00476BAC" w:rsidP="009B1573">
      <w:pPr>
        <w:spacing w:line="360" w:lineRule="auto"/>
        <w:jc w:val="both"/>
        <w:rPr>
          <w:rFonts w:asciiTheme="majorHAnsi" w:hAnsiTheme="majorHAnsi"/>
          <w:sz w:val="22"/>
          <w:szCs w:val="22"/>
        </w:rPr>
      </w:pPr>
      <w:proofErr w:type="spellStart"/>
      <w:r>
        <w:rPr>
          <w:rFonts w:asciiTheme="majorHAnsi" w:hAnsiTheme="majorHAnsi"/>
          <w:sz w:val="22"/>
          <w:szCs w:val="22"/>
        </w:rPr>
        <w:t>Rolston</w:t>
      </w:r>
      <w:proofErr w:type="spellEnd"/>
      <w:r>
        <w:rPr>
          <w:rFonts w:asciiTheme="majorHAnsi" w:hAnsiTheme="majorHAnsi"/>
          <w:sz w:val="22"/>
          <w:szCs w:val="22"/>
        </w:rPr>
        <w:t xml:space="preserve">, </w:t>
      </w:r>
      <w:r w:rsidR="006B68E7">
        <w:rPr>
          <w:rFonts w:asciiTheme="majorHAnsi" w:hAnsiTheme="majorHAnsi"/>
          <w:sz w:val="22"/>
          <w:szCs w:val="22"/>
        </w:rPr>
        <w:t xml:space="preserve">B. </w:t>
      </w:r>
      <w:r>
        <w:rPr>
          <w:rFonts w:asciiTheme="majorHAnsi" w:hAnsiTheme="majorHAnsi"/>
          <w:sz w:val="22"/>
          <w:szCs w:val="22"/>
        </w:rPr>
        <w:t>(</w:t>
      </w:r>
      <w:r w:rsidR="006B68E7">
        <w:rPr>
          <w:rFonts w:asciiTheme="majorHAnsi" w:hAnsiTheme="majorHAnsi"/>
          <w:sz w:val="22"/>
          <w:szCs w:val="22"/>
        </w:rPr>
        <w:t xml:space="preserve">2010) ‘ ‘Trying to reach the future through the past’: Murals and memory in Northern Ireland’, </w:t>
      </w:r>
      <w:r w:rsidR="006B68E7" w:rsidRPr="006B68E7">
        <w:rPr>
          <w:rFonts w:asciiTheme="majorHAnsi" w:hAnsiTheme="majorHAnsi"/>
          <w:i/>
          <w:sz w:val="22"/>
          <w:szCs w:val="22"/>
        </w:rPr>
        <w:t>Crime, Media, Culture</w:t>
      </w:r>
      <w:r w:rsidR="006B68E7">
        <w:rPr>
          <w:rFonts w:asciiTheme="majorHAnsi" w:hAnsiTheme="majorHAnsi"/>
          <w:sz w:val="22"/>
          <w:szCs w:val="22"/>
        </w:rPr>
        <w:t>, 6(3): 285-307.</w:t>
      </w:r>
    </w:p>
    <w:p w14:paraId="2D51271D" w14:textId="77777777" w:rsidR="00C17788" w:rsidRDefault="00C17788" w:rsidP="009B1573">
      <w:pPr>
        <w:spacing w:line="360" w:lineRule="auto"/>
        <w:jc w:val="both"/>
        <w:rPr>
          <w:rFonts w:asciiTheme="majorHAnsi" w:hAnsiTheme="majorHAnsi"/>
          <w:sz w:val="22"/>
          <w:szCs w:val="22"/>
        </w:rPr>
      </w:pPr>
    </w:p>
    <w:p w14:paraId="1D564241" w14:textId="77777777" w:rsidR="00476BAC" w:rsidRDefault="00577088" w:rsidP="009B1573">
      <w:pPr>
        <w:spacing w:line="360" w:lineRule="auto"/>
        <w:jc w:val="both"/>
        <w:rPr>
          <w:rFonts w:asciiTheme="majorHAnsi" w:hAnsiTheme="majorHAnsi"/>
          <w:sz w:val="22"/>
          <w:szCs w:val="22"/>
        </w:rPr>
      </w:pPr>
      <w:r>
        <w:rPr>
          <w:rFonts w:asciiTheme="majorHAnsi" w:hAnsiTheme="majorHAnsi"/>
          <w:sz w:val="22"/>
          <w:szCs w:val="22"/>
        </w:rPr>
        <w:t xml:space="preserve">Saxton, L. (2008) </w:t>
      </w:r>
      <w:r w:rsidRPr="00C0457B">
        <w:rPr>
          <w:rFonts w:asciiTheme="majorHAnsi" w:hAnsiTheme="majorHAnsi"/>
          <w:i/>
          <w:sz w:val="22"/>
          <w:szCs w:val="22"/>
        </w:rPr>
        <w:t>Haunted Images: Film, ethics, testimony and the Holocaust</w:t>
      </w:r>
      <w:r>
        <w:rPr>
          <w:rFonts w:asciiTheme="majorHAnsi" w:hAnsiTheme="majorHAnsi"/>
          <w:sz w:val="22"/>
          <w:szCs w:val="22"/>
        </w:rPr>
        <w:t>, London: Wallflower Press.</w:t>
      </w:r>
    </w:p>
    <w:p w14:paraId="11386C5E" w14:textId="77777777" w:rsidR="00910BDD" w:rsidRDefault="00910BDD" w:rsidP="009B1573">
      <w:pPr>
        <w:spacing w:line="360" w:lineRule="auto"/>
        <w:jc w:val="both"/>
        <w:rPr>
          <w:rFonts w:asciiTheme="majorHAnsi" w:hAnsiTheme="majorHAnsi"/>
          <w:sz w:val="22"/>
          <w:szCs w:val="22"/>
        </w:rPr>
      </w:pPr>
    </w:p>
    <w:p w14:paraId="3CA200D4" w14:textId="77777777" w:rsidR="00910BDD" w:rsidRDefault="00910BDD" w:rsidP="009B1573">
      <w:pPr>
        <w:spacing w:line="360" w:lineRule="auto"/>
        <w:jc w:val="both"/>
        <w:rPr>
          <w:rFonts w:asciiTheme="majorHAnsi" w:hAnsiTheme="majorHAnsi"/>
          <w:sz w:val="22"/>
          <w:szCs w:val="22"/>
        </w:rPr>
      </w:pPr>
      <w:proofErr w:type="spellStart"/>
      <w:r>
        <w:rPr>
          <w:rFonts w:asciiTheme="majorHAnsi" w:hAnsiTheme="majorHAnsi"/>
          <w:sz w:val="22"/>
          <w:szCs w:val="22"/>
        </w:rPr>
        <w:t>Seedman</w:t>
      </w:r>
      <w:proofErr w:type="spellEnd"/>
      <w:r>
        <w:rPr>
          <w:rFonts w:asciiTheme="majorHAnsi" w:hAnsiTheme="majorHAnsi"/>
          <w:sz w:val="22"/>
          <w:szCs w:val="22"/>
        </w:rPr>
        <w:t>, V. (2006)</w:t>
      </w:r>
      <w:r w:rsidR="000D1B97">
        <w:rPr>
          <w:rFonts w:asciiTheme="majorHAnsi" w:hAnsiTheme="majorHAnsi"/>
          <w:sz w:val="22"/>
          <w:szCs w:val="22"/>
        </w:rPr>
        <w:t xml:space="preserve"> </w:t>
      </w:r>
      <w:r w:rsidR="000D1B97" w:rsidRPr="000D1B97">
        <w:rPr>
          <w:rFonts w:asciiTheme="majorHAnsi" w:hAnsiTheme="majorHAnsi"/>
          <w:i/>
          <w:sz w:val="22"/>
          <w:szCs w:val="22"/>
        </w:rPr>
        <w:t>Sightseeing the abyss: The enigma of Holocaust and genocide tourism</w:t>
      </w:r>
      <w:r w:rsidR="000D1B97">
        <w:rPr>
          <w:rFonts w:asciiTheme="majorHAnsi" w:hAnsiTheme="majorHAnsi"/>
          <w:sz w:val="22"/>
          <w:szCs w:val="22"/>
        </w:rPr>
        <w:t>, Paper presented ‘Journeys through the Holocaust’ conference, University of Southampton, December 2006.</w:t>
      </w:r>
    </w:p>
    <w:p w14:paraId="2E06A513" w14:textId="77777777" w:rsidR="00476BAC" w:rsidRDefault="00476BAC" w:rsidP="009B1573">
      <w:pPr>
        <w:spacing w:line="360" w:lineRule="auto"/>
        <w:jc w:val="both"/>
        <w:rPr>
          <w:rFonts w:asciiTheme="majorHAnsi" w:hAnsiTheme="majorHAnsi"/>
          <w:sz w:val="22"/>
          <w:szCs w:val="22"/>
        </w:rPr>
      </w:pPr>
    </w:p>
    <w:p w14:paraId="4FF79E7F" w14:textId="77777777" w:rsidR="00577088" w:rsidRDefault="00476BAC" w:rsidP="009B1573">
      <w:pPr>
        <w:spacing w:line="360" w:lineRule="auto"/>
        <w:jc w:val="both"/>
        <w:rPr>
          <w:rFonts w:asciiTheme="majorHAnsi" w:hAnsiTheme="majorHAnsi"/>
          <w:sz w:val="22"/>
          <w:szCs w:val="22"/>
        </w:rPr>
      </w:pPr>
      <w:r>
        <w:rPr>
          <w:rFonts w:asciiTheme="majorHAnsi" w:hAnsiTheme="majorHAnsi"/>
          <w:sz w:val="22"/>
          <w:szCs w:val="22"/>
        </w:rPr>
        <w:t xml:space="preserve">Seltzer, M. (1997) ‘Wound culture: Trauma in the pathological public sphere’, </w:t>
      </w:r>
      <w:r w:rsidRPr="00476BAC">
        <w:rPr>
          <w:rFonts w:asciiTheme="majorHAnsi" w:hAnsiTheme="majorHAnsi"/>
          <w:i/>
          <w:sz w:val="22"/>
          <w:szCs w:val="22"/>
        </w:rPr>
        <w:t>October</w:t>
      </w:r>
      <w:r>
        <w:rPr>
          <w:rFonts w:asciiTheme="majorHAnsi" w:hAnsiTheme="majorHAnsi"/>
          <w:sz w:val="22"/>
          <w:szCs w:val="22"/>
        </w:rPr>
        <w:t>, 80: 3-26.</w:t>
      </w:r>
    </w:p>
    <w:p w14:paraId="69884ABF" w14:textId="77777777" w:rsidR="00577088" w:rsidRDefault="00577088" w:rsidP="009B1573">
      <w:pPr>
        <w:spacing w:line="360" w:lineRule="auto"/>
        <w:jc w:val="both"/>
        <w:rPr>
          <w:rFonts w:asciiTheme="majorHAnsi" w:hAnsiTheme="majorHAnsi"/>
          <w:sz w:val="22"/>
          <w:szCs w:val="22"/>
        </w:rPr>
      </w:pPr>
    </w:p>
    <w:p w14:paraId="2CA86EB5" w14:textId="77777777" w:rsidR="00012C25" w:rsidRDefault="00577088" w:rsidP="009B1573">
      <w:pPr>
        <w:spacing w:line="360" w:lineRule="auto"/>
        <w:jc w:val="both"/>
        <w:rPr>
          <w:rFonts w:asciiTheme="majorHAnsi" w:hAnsiTheme="majorHAnsi"/>
          <w:sz w:val="22"/>
          <w:szCs w:val="22"/>
        </w:rPr>
      </w:pPr>
      <w:r>
        <w:rPr>
          <w:rFonts w:asciiTheme="majorHAnsi" w:hAnsiTheme="majorHAnsi"/>
          <w:sz w:val="22"/>
          <w:szCs w:val="22"/>
        </w:rPr>
        <w:t xml:space="preserve">Sontag, S. (1977) </w:t>
      </w:r>
      <w:r w:rsidRPr="00FC16A1">
        <w:rPr>
          <w:rFonts w:asciiTheme="majorHAnsi" w:hAnsiTheme="majorHAnsi"/>
          <w:i/>
          <w:sz w:val="22"/>
          <w:szCs w:val="22"/>
        </w:rPr>
        <w:t>On photography</w:t>
      </w:r>
      <w:r>
        <w:rPr>
          <w:rFonts w:asciiTheme="majorHAnsi" w:hAnsiTheme="majorHAnsi"/>
          <w:sz w:val="22"/>
          <w:szCs w:val="22"/>
        </w:rPr>
        <w:t>, London: Penguin.</w:t>
      </w:r>
    </w:p>
    <w:p w14:paraId="54ABF01E" w14:textId="77777777" w:rsidR="00012C25" w:rsidRDefault="00012C25" w:rsidP="009B1573">
      <w:pPr>
        <w:spacing w:line="360" w:lineRule="auto"/>
        <w:jc w:val="both"/>
        <w:rPr>
          <w:rFonts w:asciiTheme="majorHAnsi" w:hAnsiTheme="majorHAnsi"/>
          <w:sz w:val="22"/>
          <w:szCs w:val="22"/>
        </w:rPr>
      </w:pPr>
    </w:p>
    <w:p w14:paraId="63278AFC" w14:textId="77777777" w:rsidR="00EA382C" w:rsidRDefault="00012C25" w:rsidP="009B1573">
      <w:pPr>
        <w:spacing w:line="360" w:lineRule="auto"/>
        <w:rPr>
          <w:rFonts w:asciiTheme="majorHAnsi" w:hAnsiTheme="majorHAnsi"/>
          <w:sz w:val="22"/>
          <w:szCs w:val="22"/>
        </w:rPr>
      </w:pPr>
      <w:r>
        <w:rPr>
          <w:rFonts w:asciiTheme="majorHAnsi" w:hAnsiTheme="majorHAnsi"/>
          <w:sz w:val="22"/>
          <w:szCs w:val="22"/>
        </w:rPr>
        <w:t xml:space="preserve">Sontag, S. (2003) </w:t>
      </w:r>
      <w:r w:rsidRPr="003C6816">
        <w:rPr>
          <w:rFonts w:asciiTheme="majorHAnsi" w:hAnsiTheme="majorHAnsi"/>
          <w:i/>
          <w:sz w:val="22"/>
          <w:szCs w:val="22"/>
        </w:rPr>
        <w:t>Regarding the pain of others</w:t>
      </w:r>
      <w:r>
        <w:rPr>
          <w:rFonts w:asciiTheme="majorHAnsi" w:hAnsiTheme="majorHAnsi"/>
          <w:sz w:val="22"/>
          <w:szCs w:val="22"/>
        </w:rPr>
        <w:t>, New York: Farrar, Straub and Giroux.</w:t>
      </w:r>
    </w:p>
    <w:p w14:paraId="7F0BC873" w14:textId="77777777" w:rsidR="00716368" w:rsidRDefault="00716368" w:rsidP="009B1573">
      <w:pPr>
        <w:spacing w:line="360" w:lineRule="auto"/>
        <w:jc w:val="both"/>
        <w:rPr>
          <w:rFonts w:asciiTheme="majorHAnsi" w:hAnsiTheme="majorHAnsi"/>
          <w:sz w:val="22"/>
          <w:szCs w:val="22"/>
        </w:rPr>
      </w:pPr>
    </w:p>
    <w:p w14:paraId="0215DAFE" w14:textId="77777777" w:rsidR="00716368" w:rsidRDefault="00716368" w:rsidP="009B1573">
      <w:pPr>
        <w:spacing w:line="360" w:lineRule="auto"/>
        <w:jc w:val="both"/>
        <w:rPr>
          <w:rFonts w:asciiTheme="majorHAnsi" w:hAnsiTheme="majorHAnsi"/>
          <w:sz w:val="22"/>
          <w:szCs w:val="22"/>
        </w:rPr>
      </w:pPr>
      <w:proofErr w:type="spellStart"/>
      <w:r>
        <w:rPr>
          <w:rFonts w:asciiTheme="majorHAnsi" w:hAnsiTheme="majorHAnsi"/>
          <w:sz w:val="22"/>
          <w:szCs w:val="22"/>
        </w:rPr>
        <w:t>Staub</w:t>
      </w:r>
      <w:proofErr w:type="spellEnd"/>
      <w:r w:rsidR="00093E20">
        <w:rPr>
          <w:rFonts w:asciiTheme="majorHAnsi" w:hAnsiTheme="majorHAnsi"/>
          <w:sz w:val="22"/>
          <w:szCs w:val="22"/>
        </w:rPr>
        <w:t>, E.</w:t>
      </w:r>
      <w:r>
        <w:rPr>
          <w:rFonts w:asciiTheme="majorHAnsi" w:hAnsiTheme="majorHAnsi"/>
          <w:sz w:val="22"/>
          <w:szCs w:val="22"/>
        </w:rPr>
        <w:t xml:space="preserve"> (1992)</w:t>
      </w:r>
      <w:r w:rsidR="00093E20">
        <w:rPr>
          <w:rFonts w:asciiTheme="majorHAnsi" w:hAnsiTheme="majorHAnsi"/>
          <w:sz w:val="22"/>
          <w:szCs w:val="22"/>
        </w:rPr>
        <w:t xml:space="preserve"> </w:t>
      </w:r>
      <w:proofErr w:type="gramStart"/>
      <w:r w:rsidR="00093E20" w:rsidRPr="00093E20">
        <w:rPr>
          <w:rFonts w:asciiTheme="majorHAnsi" w:hAnsiTheme="majorHAnsi"/>
          <w:i/>
          <w:sz w:val="22"/>
          <w:szCs w:val="22"/>
        </w:rPr>
        <w:t>The</w:t>
      </w:r>
      <w:proofErr w:type="gramEnd"/>
      <w:r w:rsidR="00093E20" w:rsidRPr="00093E20">
        <w:rPr>
          <w:rFonts w:asciiTheme="majorHAnsi" w:hAnsiTheme="majorHAnsi"/>
          <w:i/>
          <w:sz w:val="22"/>
          <w:szCs w:val="22"/>
        </w:rPr>
        <w:t xml:space="preserve"> roots of evil: The origins of genocide and other group violence</w:t>
      </w:r>
      <w:r w:rsidR="00093E20">
        <w:rPr>
          <w:rFonts w:asciiTheme="majorHAnsi" w:hAnsiTheme="majorHAnsi"/>
          <w:sz w:val="22"/>
          <w:szCs w:val="22"/>
        </w:rPr>
        <w:t>, Cambridge: Cambridge University Press.</w:t>
      </w:r>
    </w:p>
    <w:p w14:paraId="1B7EF574" w14:textId="77777777" w:rsidR="00910BDD" w:rsidRDefault="00910BDD" w:rsidP="009B1573">
      <w:pPr>
        <w:spacing w:line="360" w:lineRule="auto"/>
        <w:jc w:val="both"/>
        <w:rPr>
          <w:rFonts w:asciiTheme="majorHAnsi" w:hAnsiTheme="majorHAnsi"/>
          <w:sz w:val="22"/>
          <w:szCs w:val="22"/>
        </w:rPr>
      </w:pPr>
    </w:p>
    <w:p w14:paraId="709B18F0" w14:textId="77777777" w:rsidR="00910BDD" w:rsidRDefault="00910BDD" w:rsidP="009B1573">
      <w:pPr>
        <w:spacing w:line="360" w:lineRule="auto"/>
        <w:jc w:val="both"/>
        <w:rPr>
          <w:rFonts w:asciiTheme="majorHAnsi" w:hAnsiTheme="majorHAnsi"/>
          <w:sz w:val="22"/>
          <w:szCs w:val="22"/>
        </w:rPr>
      </w:pPr>
      <w:proofErr w:type="spellStart"/>
      <w:r>
        <w:rPr>
          <w:rFonts w:asciiTheme="majorHAnsi" w:hAnsiTheme="majorHAnsi"/>
          <w:sz w:val="22"/>
          <w:szCs w:val="22"/>
        </w:rPr>
        <w:t>Stier</w:t>
      </w:r>
      <w:proofErr w:type="spellEnd"/>
      <w:r>
        <w:rPr>
          <w:rFonts w:asciiTheme="majorHAnsi" w:hAnsiTheme="majorHAnsi"/>
          <w:sz w:val="22"/>
          <w:szCs w:val="22"/>
        </w:rPr>
        <w:t>, O.B. (2003) Committed to memory: Cultural mediations of the Holocaust, Boston: University of Massachusetts Press.</w:t>
      </w:r>
    </w:p>
    <w:p w14:paraId="0918B011" w14:textId="77777777" w:rsidR="00577088" w:rsidRDefault="00577088" w:rsidP="009B1573">
      <w:pPr>
        <w:spacing w:line="360" w:lineRule="auto"/>
        <w:jc w:val="both"/>
        <w:rPr>
          <w:rFonts w:asciiTheme="majorHAnsi" w:hAnsiTheme="majorHAnsi"/>
          <w:sz w:val="22"/>
          <w:szCs w:val="22"/>
        </w:rPr>
      </w:pPr>
    </w:p>
    <w:p w14:paraId="13273FD7" w14:textId="77777777" w:rsidR="00D9452C" w:rsidRDefault="00577088" w:rsidP="009B1573">
      <w:pPr>
        <w:spacing w:line="360" w:lineRule="auto"/>
        <w:jc w:val="both"/>
        <w:rPr>
          <w:rFonts w:asciiTheme="majorHAnsi" w:hAnsiTheme="majorHAnsi"/>
          <w:sz w:val="22"/>
          <w:szCs w:val="22"/>
        </w:rPr>
      </w:pPr>
      <w:r>
        <w:rPr>
          <w:rFonts w:asciiTheme="majorHAnsi" w:hAnsiTheme="majorHAnsi"/>
          <w:sz w:val="22"/>
          <w:szCs w:val="22"/>
        </w:rPr>
        <w:t xml:space="preserve">Stone, P. (2007) ‘Review: KZ – a </w:t>
      </w:r>
      <w:r w:rsidRPr="00B61CA0">
        <w:rPr>
          <w:rFonts w:asciiTheme="majorHAnsi" w:hAnsiTheme="majorHAnsi"/>
          <w:sz w:val="22"/>
          <w:szCs w:val="22"/>
        </w:rPr>
        <w:t xml:space="preserve">feature length documentary by Rex </w:t>
      </w:r>
      <w:proofErr w:type="spellStart"/>
      <w:r w:rsidRPr="00B61CA0">
        <w:rPr>
          <w:rFonts w:asciiTheme="majorHAnsi" w:hAnsiTheme="majorHAnsi"/>
          <w:sz w:val="22"/>
          <w:szCs w:val="22"/>
        </w:rPr>
        <w:t>Bloomstein</w:t>
      </w:r>
      <w:proofErr w:type="spellEnd"/>
      <w:r w:rsidRPr="00B61CA0">
        <w:rPr>
          <w:rFonts w:asciiTheme="majorHAnsi" w:hAnsiTheme="majorHAnsi"/>
          <w:sz w:val="22"/>
          <w:szCs w:val="22"/>
        </w:rPr>
        <w:t xml:space="preserve">’, </w:t>
      </w:r>
      <w:r w:rsidRPr="00B61CA0">
        <w:rPr>
          <w:rStyle w:val="Emphasis"/>
          <w:rFonts w:asciiTheme="majorHAnsi" w:hAnsiTheme="majorHAnsi"/>
          <w:sz w:val="22"/>
        </w:rPr>
        <w:t>The Dark Tourism Forum</w:t>
      </w:r>
      <w:r w:rsidRPr="00B61CA0">
        <w:rPr>
          <w:rFonts w:asciiTheme="majorHAnsi" w:hAnsiTheme="majorHAnsi"/>
          <w:sz w:val="22"/>
        </w:rPr>
        <w:t xml:space="preserve"> Jan. 2007, </w:t>
      </w:r>
      <w:r w:rsidRPr="00B61CA0">
        <w:rPr>
          <w:rFonts w:asciiTheme="majorHAnsi" w:hAnsiTheme="majorHAnsi"/>
          <w:sz w:val="22"/>
          <w:szCs w:val="22"/>
        </w:rPr>
        <w:t xml:space="preserve">Available at: </w:t>
      </w:r>
      <w:hyperlink r:id="rId8" w:history="1">
        <w:r w:rsidRPr="00B61CA0">
          <w:rPr>
            <w:rStyle w:val="Hyperlink"/>
            <w:rFonts w:asciiTheme="majorHAnsi" w:hAnsiTheme="majorHAnsi"/>
            <w:sz w:val="22"/>
            <w:szCs w:val="22"/>
          </w:rPr>
          <w:t>http://works.bepresss.com/philip_stone/24</w:t>
        </w:r>
      </w:hyperlink>
      <w:r w:rsidRPr="00B61CA0">
        <w:rPr>
          <w:rFonts w:asciiTheme="majorHAnsi" w:hAnsiTheme="majorHAnsi"/>
          <w:sz w:val="22"/>
          <w:szCs w:val="22"/>
        </w:rPr>
        <w:t xml:space="preserve"> </w:t>
      </w:r>
      <w:r>
        <w:rPr>
          <w:rFonts w:asciiTheme="majorHAnsi" w:hAnsiTheme="majorHAnsi"/>
          <w:sz w:val="22"/>
          <w:szCs w:val="22"/>
        </w:rPr>
        <w:t xml:space="preserve">[Accessed </w:t>
      </w:r>
      <w:r w:rsidR="005902D9">
        <w:rPr>
          <w:rFonts w:asciiTheme="majorHAnsi" w:hAnsiTheme="majorHAnsi"/>
          <w:sz w:val="22"/>
          <w:szCs w:val="22"/>
        </w:rPr>
        <w:t>9 May</w:t>
      </w:r>
      <w:r>
        <w:rPr>
          <w:rFonts w:asciiTheme="majorHAnsi" w:hAnsiTheme="majorHAnsi"/>
          <w:sz w:val="22"/>
          <w:szCs w:val="22"/>
        </w:rPr>
        <w:t xml:space="preserve"> 2013]</w:t>
      </w:r>
    </w:p>
    <w:p w14:paraId="63C8CF67" w14:textId="77777777" w:rsidR="00577088" w:rsidRDefault="00577088" w:rsidP="009B1573">
      <w:pPr>
        <w:spacing w:line="360" w:lineRule="auto"/>
        <w:jc w:val="both"/>
        <w:rPr>
          <w:rFonts w:asciiTheme="majorHAnsi" w:hAnsiTheme="majorHAnsi"/>
          <w:sz w:val="22"/>
          <w:szCs w:val="22"/>
        </w:rPr>
      </w:pPr>
    </w:p>
    <w:p w14:paraId="29C99A61" w14:textId="77777777" w:rsidR="00AF773E" w:rsidRDefault="00577088" w:rsidP="009B1573">
      <w:pPr>
        <w:spacing w:line="360" w:lineRule="auto"/>
        <w:jc w:val="both"/>
        <w:rPr>
          <w:rFonts w:asciiTheme="majorHAnsi" w:hAnsiTheme="majorHAnsi"/>
          <w:sz w:val="22"/>
          <w:szCs w:val="22"/>
        </w:rPr>
      </w:pPr>
      <w:r>
        <w:rPr>
          <w:rFonts w:asciiTheme="majorHAnsi" w:hAnsiTheme="majorHAnsi"/>
          <w:sz w:val="22"/>
          <w:szCs w:val="22"/>
        </w:rPr>
        <w:t>Young, A. (2007) ‘Images in the aftermath of trauma: Responding to September 11</w:t>
      </w:r>
      <w:r w:rsidRPr="0015405F">
        <w:rPr>
          <w:rFonts w:asciiTheme="majorHAnsi" w:hAnsiTheme="majorHAnsi"/>
          <w:sz w:val="22"/>
          <w:szCs w:val="22"/>
          <w:vertAlign w:val="superscript"/>
        </w:rPr>
        <w:t>th</w:t>
      </w:r>
      <w:r>
        <w:rPr>
          <w:rFonts w:asciiTheme="majorHAnsi" w:hAnsiTheme="majorHAnsi"/>
          <w:sz w:val="22"/>
          <w:szCs w:val="22"/>
        </w:rPr>
        <w:t xml:space="preserve">’, </w:t>
      </w:r>
      <w:r w:rsidRPr="009C6356">
        <w:rPr>
          <w:rFonts w:asciiTheme="majorHAnsi" w:hAnsiTheme="majorHAnsi"/>
          <w:i/>
          <w:sz w:val="22"/>
          <w:szCs w:val="22"/>
        </w:rPr>
        <w:t>Crime, Media, Culture</w:t>
      </w:r>
      <w:r>
        <w:rPr>
          <w:rFonts w:asciiTheme="majorHAnsi" w:hAnsiTheme="majorHAnsi"/>
          <w:sz w:val="22"/>
          <w:szCs w:val="22"/>
        </w:rPr>
        <w:t>, 3(1): 30-48.</w:t>
      </w:r>
    </w:p>
    <w:p w14:paraId="36344DA9" w14:textId="77777777" w:rsidR="00AF773E" w:rsidRDefault="00AF773E" w:rsidP="009B1573">
      <w:pPr>
        <w:spacing w:line="360" w:lineRule="auto"/>
        <w:jc w:val="both"/>
        <w:rPr>
          <w:rFonts w:asciiTheme="majorHAnsi" w:hAnsiTheme="majorHAnsi"/>
          <w:sz w:val="22"/>
          <w:szCs w:val="22"/>
        </w:rPr>
      </w:pPr>
    </w:p>
    <w:p w14:paraId="0F941EBE" w14:textId="77777777" w:rsidR="00F67288" w:rsidRDefault="00AF773E" w:rsidP="009B1573">
      <w:pPr>
        <w:spacing w:line="360" w:lineRule="auto"/>
        <w:jc w:val="both"/>
        <w:rPr>
          <w:rFonts w:asciiTheme="majorHAnsi" w:hAnsiTheme="majorHAnsi"/>
          <w:sz w:val="22"/>
          <w:szCs w:val="22"/>
        </w:rPr>
      </w:pPr>
      <w:r>
        <w:rPr>
          <w:rFonts w:asciiTheme="majorHAnsi" w:hAnsiTheme="majorHAnsi"/>
          <w:sz w:val="22"/>
          <w:szCs w:val="22"/>
        </w:rPr>
        <w:t>Young, A. (2009)</w:t>
      </w:r>
      <w:r w:rsidR="00476BAC">
        <w:rPr>
          <w:rFonts w:asciiTheme="majorHAnsi" w:hAnsiTheme="majorHAnsi"/>
          <w:sz w:val="22"/>
          <w:szCs w:val="22"/>
        </w:rPr>
        <w:t xml:space="preserve"> ‘</w:t>
      </w:r>
      <w:proofErr w:type="gramStart"/>
      <w:r w:rsidR="00476BAC">
        <w:rPr>
          <w:rFonts w:asciiTheme="majorHAnsi" w:hAnsiTheme="majorHAnsi"/>
          <w:sz w:val="22"/>
          <w:szCs w:val="22"/>
        </w:rPr>
        <w:t>The</w:t>
      </w:r>
      <w:proofErr w:type="gramEnd"/>
      <w:r w:rsidR="00476BAC">
        <w:rPr>
          <w:rFonts w:asciiTheme="majorHAnsi" w:hAnsiTheme="majorHAnsi"/>
          <w:sz w:val="22"/>
          <w:szCs w:val="22"/>
        </w:rPr>
        <w:t xml:space="preserve"> screen of the crime: Judging the affect of cinematic violence’, </w:t>
      </w:r>
      <w:r w:rsidR="00476BAC" w:rsidRPr="00476BAC">
        <w:rPr>
          <w:rFonts w:asciiTheme="majorHAnsi" w:hAnsiTheme="majorHAnsi"/>
          <w:i/>
          <w:sz w:val="22"/>
          <w:szCs w:val="22"/>
        </w:rPr>
        <w:t>Social and Legal Studies</w:t>
      </w:r>
      <w:r w:rsidR="00476BAC">
        <w:rPr>
          <w:rFonts w:asciiTheme="majorHAnsi" w:hAnsiTheme="majorHAnsi"/>
          <w:sz w:val="22"/>
          <w:szCs w:val="22"/>
        </w:rPr>
        <w:t>, 18(1): 5-22.</w:t>
      </w:r>
    </w:p>
    <w:p w14:paraId="406C2A67" w14:textId="77777777" w:rsidR="00F67288" w:rsidRDefault="00F67288" w:rsidP="009B1573">
      <w:pPr>
        <w:spacing w:line="360" w:lineRule="auto"/>
        <w:jc w:val="both"/>
        <w:rPr>
          <w:rFonts w:asciiTheme="majorHAnsi" w:hAnsiTheme="majorHAnsi"/>
          <w:sz w:val="22"/>
          <w:szCs w:val="22"/>
        </w:rPr>
      </w:pPr>
    </w:p>
    <w:p w14:paraId="10A380EC" w14:textId="77777777" w:rsidR="00F67288" w:rsidRDefault="00F67288" w:rsidP="009B1573">
      <w:pPr>
        <w:spacing w:line="360" w:lineRule="auto"/>
        <w:jc w:val="both"/>
        <w:rPr>
          <w:rFonts w:asciiTheme="majorHAnsi" w:hAnsiTheme="majorHAnsi"/>
          <w:sz w:val="22"/>
          <w:szCs w:val="22"/>
        </w:rPr>
      </w:pPr>
    </w:p>
    <w:p w14:paraId="6B95867E" w14:textId="77777777" w:rsidR="00F67288" w:rsidRDefault="00F67288" w:rsidP="009B1573">
      <w:pPr>
        <w:spacing w:line="360" w:lineRule="auto"/>
        <w:jc w:val="both"/>
        <w:rPr>
          <w:rFonts w:asciiTheme="majorHAnsi" w:hAnsiTheme="majorHAnsi"/>
          <w:sz w:val="22"/>
          <w:szCs w:val="22"/>
        </w:rPr>
      </w:pPr>
    </w:p>
    <w:p w14:paraId="625588C8" w14:textId="77777777" w:rsidR="00F67288" w:rsidRDefault="00F67288" w:rsidP="009B1573">
      <w:pPr>
        <w:spacing w:line="360" w:lineRule="auto"/>
        <w:jc w:val="both"/>
        <w:rPr>
          <w:rFonts w:asciiTheme="majorHAnsi" w:hAnsiTheme="majorHAnsi"/>
          <w:sz w:val="22"/>
          <w:szCs w:val="22"/>
        </w:rPr>
      </w:pPr>
    </w:p>
    <w:p w14:paraId="066D47FC" w14:textId="77777777" w:rsidR="00F67288" w:rsidRDefault="00F67288" w:rsidP="009B1573">
      <w:pPr>
        <w:spacing w:line="360" w:lineRule="auto"/>
        <w:jc w:val="both"/>
        <w:rPr>
          <w:rFonts w:asciiTheme="majorHAnsi" w:hAnsiTheme="majorHAnsi"/>
          <w:sz w:val="22"/>
          <w:szCs w:val="22"/>
        </w:rPr>
      </w:pPr>
    </w:p>
    <w:p w14:paraId="296F5488" w14:textId="77777777" w:rsidR="00F67288" w:rsidRDefault="00F67288" w:rsidP="009B1573">
      <w:pPr>
        <w:spacing w:line="360" w:lineRule="auto"/>
        <w:jc w:val="both"/>
        <w:rPr>
          <w:rFonts w:asciiTheme="majorHAnsi" w:hAnsiTheme="majorHAnsi"/>
          <w:sz w:val="22"/>
          <w:szCs w:val="22"/>
        </w:rPr>
      </w:pPr>
    </w:p>
    <w:p w14:paraId="2F0AB1E9" w14:textId="77777777" w:rsidR="00F67288" w:rsidRDefault="00F67288" w:rsidP="009B1573">
      <w:pPr>
        <w:spacing w:line="360" w:lineRule="auto"/>
        <w:jc w:val="both"/>
        <w:rPr>
          <w:rFonts w:asciiTheme="majorHAnsi" w:hAnsiTheme="majorHAnsi"/>
          <w:sz w:val="22"/>
          <w:szCs w:val="22"/>
        </w:rPr>
      </w:pPr>
    </w:p>
    <w:p w14:paraId="4857FC94" w14:textId="77777777" w:rsidR="00F67288" w:rsidRDefault="00F67288" w:rsidP="009B1573">
      <w:pPr>
        <w:spacing w:line="360" w:lineRule="auto"/>
        <w:jc w:val="both"/>
        <w:rPr>
          <w:rFonts w:asciiTheme="majorHAnsi" w:hAnsiTheme="majorHAnsi"/>
          <w:sz w:val="22"/>
          <w:szCs w:val="22"/>
        </w:rPr>
      </w:pPr>
    </w:p>
    <w:p w14:paraId="728197CC" w14:textId="77777777" w:rsidR="00F67288" w:rsidRDefault="00F67288" w:rsidP="009B1573">
      <w:pPr>
        <w:spacing w:line="360" w:lineRule="auto"/>
        <w:jc w:val="both"/>
        <w:rPr>
          <w:rFonts w:asciiTheme="majorHAnsi" w:hAnsiTheme="majorHAnsi"/>
          <w:sz w:val="22"/>
          <w:szCs w:val="22"/>
        </w:rPr>
      </w:pPr>
    </w:p>
    <w:p w14:paraId="70A96BBC" w14:textId="77777777" w:rsidR="00F67288" w:rsidRDefault="00F67288" w:rsidP="009B1573">
      <w:pPr>
        <w:spacing w:line="360" w:lineRule="auto"/>
        <w:jc w:val="both"/>
        <w:rPr>
          <w:rFonts w:asciiTheme="majorHAnsi" w:hAnsiTheme="majorHAnsi"/>
          <w:sz w:val="22"/>
          <w:szCs w:val="22"/>
        </w:rPr>
      </w:pPr>
    </w:p>
    <w:p w14:paraId="2E970A9A" w14:textId="77777777" w:rsidR="00F67288" w:rsidRDefault="00F67288" w:rsidP="009B1573">
      <w:pPr>
        <w:spacing w:line="360" w:lineRule="auto"/>
        <w:jc w:val="both"/>
        <w:rPr>
          <w:rFonts w:asciiTheme="majorHAnsi" w:hAnsiTheme="majorHAnsi"/>
          <w:sz w:val="22"/>
          <w:szCs w:val="22"/>
        </w:rPr>
      </w:pPr>
    </w:p>
    <w:p w14:paraId="737E80CC" w14:textId="77777777" w:rsidR="00F67288" w:rsidRDefault="00F67288" w:rsidP="009B1573">
      <w:pPr>
        <w:spacing w:line="360" w:lineRule="auto"/>
        <w:jc w:val="both"/>
        <w:rPr>
          <w:rFonts w:asciiTheme="majorHAnsi" w:hAnsiTheme="majorHAnsi"/>
          <w:sz w:val="22"/>
          <w:szCs w:val="22"/>
        </w:rPr>
      </w:pPr>
    </w:p>
    <w:p w14:paraId="571FFD8E" w14:textId="77777777" w:rsidR="00F67288" w:rsidRDefault="00F67288" w:rsidP="009B1573">
      <w:pPr>
        <w:spacing w:line="360" w:lineRule="auto"/>
        <w:jc w:val="both"/>
        <w:rPr>
          <w:rFonts w:asciiTheme="majorHAnsi" w:hAnsiTheme="majorHAnsi"/>
          <w:sz w:val="22"/>
          <w:szCs w:val="22"/>
        </w:rPr>
      </w:pPr>
    </w:p>
    <w:p w14:paraId="014F1CB6" w14:textId="77777777" w:rsidR="00F67288" w:rsidRDefault="00F67288" w:rsidP="009B1573">
      <w:pPr>
        <w:spacing w:line="360" w:lineRule="auto"/>
        <w:jc w:val="both"/>
        <w:rPr>
          <w:rFonts w:asciiTheme="majorHAnsi" w:hAnsiTheme="majorHAnsi"/>
          <w:sz w:val="22"/>
          <w:szCs w:val="22"/>
        </w:rPr>
      </w:pPr>
    </w:p>
    <w:p w14:paraId="530D29B7" w14:textId="77777777" w:rsidR="00F67288" w:rsidRDefault="00F67288" w:rsidP="009B1573">
      <w:pPr>
        <w:spacing w:line="360" w:lineRule="auto"/>
        <w:jc w:val="both"/>
        <w:rPr>
          <w:rFonts w:asciiTheme="majorHAnsi" w:hAnsiTheme="majorHAnsi"/>
          <w:sz w:val="22"/>
          <w:szCs w:val="22"/>
        </w:rPr>
      </w:pPr>
    </w:p>
    <w:p w14:paraId="3B0622C8" w14:textId="77777777" w:rsidR="00F67288" w:rsidRDefault="00F67288" w:rsidP="009B1573">
      <w:pPr>
        <w:spacing w:line="360" w:lineRule="auto"/>
        <w:jc w:val="both"/>
        <w:rPr>
          <w:rFonts w:asciiTheme="majorHAnsi" w:hAnsiTheme="majorHAnsi"/>
          <w:sz w:val="22"/>
          <w:szCs w:val="22"/>
        </w:rPr>
      </w:pPr>
    </w:p>
    <w:p w14:paraId="757114AA" w14:textId="77777777" w:rsidR="00F67288" w:rsidRDefault="00F67288" w:rsidP="009B1573">
      <w:pPr>
        <w:spacing w:line="360" w:lineRule="auto"/>
        <w:jc w:val="both"/>
        <w:rPr>
          <w:rFonts w:asciiTheme="majorHAnsi" w:hAnsiTheme="majorHAnsi"/>
          <w:sz w:val="22"/>
          <w:szCs w:val="22"/>
        </w:rPr>
      </w:pPr>
    </w:p>
    <w:p w14:paraId="0E32BEF0" w14:textId="77777777" w:rsidR="00F67288" w:rsidRDefault="00F67288" w:rsidP="009B1573">
      <w:pPr>
        <w:spacing w:line="360" w:lineRule="auto"/>
        <w:jc w:val="both"/>
        <w:rPr>
          <w:rFonts w:asciiTheme="majorHAnsi" w:hAnsiTheme="majorHAnsi"/>
          <w:sz w:val="22"/>
          <w:szCs w:val="22"/>
        </w:rPr>
      </w:pPr>
    </w:p>
    <w:p w14:paraId="4BD3B65B" w14:textId="77777777" w:rsidR="00F67288" w:rsidRDefault="00F67288" w:rsidP="009B1573">
      <w:pPr>
        <w:spacing w:line="360" w:lineRule="auto"/>
        <w:jc w:val="both"/>
        <w:rPr>
          <w:rFonts w:asciiTheme="majorHAnsi" w:hAnsiTheme="majorHAnsi"/>
          <w:sz w:val="22"/>
          <w:szCs w:val="22"/>
        </w:rPr>
      </w:pPr>
    </w:p>
    <w:p w14:paraId="1407B19B" w14:textId="77777777" w:rsidR="00F67288" w:rsidRDefault="00F67288" w:rsidP="009B1573">
      <w:pPr>
        <w:spacing w:line="360" w:lineRule="auto"/>
        <w:jc w:val="both"/>
        <w:rPr>
          <w:rFonts w:asciiTheme="majorHAnsi" w:hAnsiTheme="majorHAnsi"/>
          <w:sz w:val="22"/>
          <w:szCs w:val="22"/>
        </w:rPr>
      </w:pPr>
    </w:p>
    <w:p w14:paraId="0635340B" w14:textId="77777777" w:rsidR="00F67288" w:rsidRDefault="00F67288" w:rsidP="009B1573">
      <w:pPr>
        <w:spacing w:line="360" w:lineRule="auto"/>
        <w:jc w:val="both"/>
        <w:rPr>
          <w:rFonts w:asciiTheme="majorHAnsi" w:hAnsiTheme="majorHAnsi"/>
          <w:sz w:val="22"/>
          <w:szCs w:val="22"/>
        </w:rPr>
      </w:pPr>
    </w:p>
    <w:p w14:paraId="421A4E55" w14:textId="77777777" w:rsidR="00F67288" w:rsidRDefault="00F67288" w:rsidP="009B1573">
      <w:pPr>
        <w:spacing w:line="360" w:lineRule="auto"/>
        <w:jc w:val="both"/>
        <w:rPr>
          <w:rFonts w:asciiTheme="majorHAnsi" w:hAnsiTheme="majorHAnsi"/>
          <w:sz w:val="22"/>
          <w:szCs w:val="22"/>
        </w:rPr>
      </w:pPr>
    </w:p>
    <w:p w14:paraId="063BDF89" w14:textId="77777777" w:rsidR="00F67288" w:rsidRDefault="00F67288" w:rsidP="009B1573">
      <w:pPr>
        <w:spacing w:line="360" w:lineRule="auto"/>
        <w:jc w:val="both"/>
        <w:rPr>
          <w:rFonts w:asciiTheme="majorHAnsi" w:hAnsiTheme="majorHAnsi"/>
          <w:sz w:val="22"/>
          <w:szCs w:val="22"/>
        </w:rPr>
      </w:pPr>
    </w:p>
    <w:p w14:paraId="41FB3747" w14:textId="77777777" w:rsidR="005902D9" w:rsidRDefault="005902D9" w:rsidP="009B1573">
      <w:pPr>
        <w:spacing w:line="360" w:lineRule="auto"/>
        <w:jc w:val="both"/>
        <w:rPr>
          <w:rFonts w:asciiTheme="majorHAnsi" w:hAnsiTheme="majorHAnsi"/>
          <w:sz w:val="22"/>
          <w:szCs w:val="22"/>
        </w:rPr>
      </w:pPr>
    </w:p>
    <w:p w14:paraId="5D847496" w14:textId="77777777" w:rsidR="005902D9" w:rsidRDefault="005902D9" w:rsidP="009B1573">
      <w:pPr>
        <w:spacing w:line="360" w:lineRule="auto"/>
        <w:jc w:val="both"/>
        <w:rPr>
          <w:rFonts w:asciiTheme="majorHAnsi" w:hAnsiTheme="majorHAnsi"/>
          <w:sz w:val="22"/>
          <w:szCs w:val="22"/>
        </w:rPr>
      </w:pPr>
    </w:p>
    <w:p w14:paraId="3D797782" w14:textId="77777777" w:rsidR="005902D9" w:rsidRDefault="005902D9" w:rsidP="009B1573">
      <w:pPr>
        <w:spacing w:line="360" w:lineRule="auto"/>
        <w:jc w:val="both"/>
        <w:rPr>
          <w:rFonts w:asciiTheme="majorHAnsi" w:hAnsiTheme="majorHAnsi"/>
          <w:sz w:val="22"/>
          <w:szCs w:val="22"/>
        </w:rPr>
      </w:pPr>
    </w:p>
    <w:p w14:paraId="77EA87F8" w14:textId="77777777" w:rsidR="00F67288" w:rsidRDefault="00F67288" w:rsidP="009B1573">
      <w:pPr>
        <w:spacing w:line="360" w:lineRule="auto"/>
        <w:jc w:val="both"/>
        <w:rPr>
          <w:rFonts w:asciiTheme="majorHAnsi" w:hAnsiTheme="majorHAnsi"/>
          <w:sz w:val="22"/>
          <w:szCs w:val="22"/>
        </w:rPr>
      </w:pPr>
    </w:p>
    <w:p w14:paraId="7B6F3BD0" w14:textId="77777777" w:rsidR="00F67288" w:rsidRDefault="00F67288" w:rsidP="009B1573">
      <w:pPr>
        <w:spacing w:line="360" w:lineRule="auto"/>
        <w:jc w:val="both"/>
        <w:rPr>
          <w:rFonts w:asciiTheme="majorHAnsi" w:hAnsiTheme="majorHAnsi"/>
          <w:sz w:val="22"/>
          <w:szCs w:val="22"/>
        </w:rPr>
      </w:pPr>
    </w:p>
    <w:p w14:paraId="75568B2D" w14:textId="77777777" w:rsidR="00F67288" w:rsidRDefault="00F67288" w:rsidP="009B1573">
      <w:pPr>
        <w:spacing w:line="360" w:lineRule="auto"/>
        <w:jc w:val="both"/>
        <w:rPr>
          <w:rFonts w:asciiTheme="majorHAnsi" w:hAnsiTheme="majorHAnsi"/>
          <w:sz w:val="22"/>
          <w:szCs w:val="22"/>
        </w:rPr>
      </w:pPr>
    </w:p>
    <w:p w14:paraId="14263DDA" w14:textId="77777777" w:rsidR="00F67288" w:rsidRDefault="00F67288" w:rsidP="009B1573">
      <w:pPr>
        <w:spacing w:line="360" w:lineRule="auto"/>
        <w:jc w:val="both"/>
        <w:rPr>
          <w:rFonts w:asciiTheme="majorHAnsi" w:hAnsiTheme="majorHAnsi"/>
          <w:sz w:val="22"/>
          <w:szCs w:val="22"/>
        </w:rPr>
      </w:pPr>
      <w:r>
        <w:rPr>
          <w:rFonts w:asciiTheme="majorHAnsi" w:hAnsiTheme="majorHAnsi"/>
          <w:sz w:val="22"/>
          <w:szCs w:val="22"/>
        </w:rPr>
        <w:t xml:space="preserve">Figure 1. </w:t>
      </w:r>
      <w:r w:rsidR="00756C4E">
        <w:rPr>
          <w:rFonts w:asciiTheme="majorHAnsi" w:hAnsiTheme="majorHAnsi"/>
          <w:sz w:val="22"/>
          <w:szCs w:val="22"/>
        </w:rPr>
        <w:t>Tour group of schoolchildren laughing outside Mauthausen</w:t>
      </w:r>
      <w:r w:rsidR="00756C4E">
        <w:rPr>
          <w:rFonts w:asciiTheme="majorHAnsi" w:hAnsiTheme="majorHAnsi"/>
          <w:sz w:val="22"/>
          <w:szCs w:val="22"/>
          <w:vertAlign w:val="superscript"/>
        </w:rPr>
        <w:t>1</w:t>
      </w:r>
      <w:r w:rsidR="00756C4E">
        <w:rPr>
          <w:rFonts w:asciiTheme="majorHAnsi" w:hAnsiTheme="majorHAnsi"/>
          <w:sz w:val="22"/>
          <w:szCs w:val="22"/>
        </w:rPr>
        <w:t xml:space="preserve">. </w:t>
      </w:r>
    </w:p>
    <w:p w14:paraId="1A1F9B74" w14:textId="77777777" w:rsidR="005902D9" w:rsidRDefault="005902D9" w:rsidP="009B1573">
      <w:pPr>
        <w:spacing w:line="360" w:lineRule="auto"/>
        <w:jc w:val="both"/>
        <w:rPr>
          <w:rFonts w:asciiTheme="majorHAnsi" w:hAnsiTheme="majorHAnsi"/>
          <w:sz w:val="22"/>
          <w:szCs w:val="22"/>
        </w:rPr>
      </w:pPr>
    </w:p>
    <w:p w14:paraId="499B8104" w14:textId="77777777" w:rsidR="00577088" w:rsidRDefault="00F67288" w:rsidP="009B1573">
      <w:pPr>
        <w:spacing w:line="360" w:lineRule="auto"/>
        <w:jc w:val="both"/>
        <w:rPr>
          <w:rFonts w:asciiTheme="majorHAnsi" w:hAnsiTheme="majorHAnsi"/>
          <w:sz w:val="22"/>
          <w:szCs w:val="22"/>
        </w:rPr>
      </w:pPr>
      <w:r>
        <w:rPr>
          <w:rFonts w:asciiTheme="majorHAnsi" w:hAnsiTheme="majorHAnsi"/>
          <w:noProof/>
          <w:sz w:val="22"/>
          <w:szCs w:val="22"/>
          <w:lang w:eastAsia="en-US"/>
        </w:rPr>
        <w:drawing>
          <wp:inline distT="0" distB="0" distL="0" distR="0" wp14:anchorId="6726D8FB" wp14:editId="585F0A98">
            <wp:extent cx="5270500" cy="3951605"/>
            <wp:effectExtent l="25400" t="0" r="0" b="0"/>
            <wp:docPr id="1" name="Picture 0" descr="FIG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png"/>
                    <pic:cNvPicPr/>
                  </pic:nvPicPr>
                  <pic:blipFill>
                    <a:blip r:embed="rId9"/>
                    <a:stretch>
                      <a:fillRect/>
                    </a:stretch>
                  </pic:blipFill>
                  <pic:spPr>
                    <a:xfrm>
                      <a:off x="0" y="0"/>
                      <a:ext cx="5270500" cy="3951605"/>
                    </a:xfrm>
                    <a:prstGeom prst="rect">
                      <a:avLst/>
                    </a:prstGeom>
                  </pic:spPr>
                </pic:pic>
              </a:graphicData>
            </a:graphic>
          </wp:inline>
        </w:drawing>
      </w:r>
    </w:p>
    <w:p w14:paraId="6DB1420E" w14:textId="77777777" w:rsidR="00577088" w:rsidRDefault="00577088" w:rsidP="009B1573">
      <w:pPr>
        <w:spacing w:line="360" w:lineRule="auto"/>
        <w:jc w:val="both"/>
        <w:rPr>
          <w:rFonts w:asciiTheme="majorHAnsi" w:hAnsiTheme="majorHAnsi"/>
          <w:sz w:val="22"/>
          <w:szCs w:val="22"/>
        </w:rPr>
      </w:pPr>
    </w:p>
    <w:p w14:paraId="443FF77D" w14:textId="77777777" w:rsidR="00F67288" w:rsidRDefault="00F67288" w:rsidP="009B1573">
      <w:pPr>
        <w:spacing w:line="360" w:lineRule="auto"/>
        <w:jc w:val="both"/>
        <w:rPr>
          <w:rFonts w:asciiTheme="majorHAnsi" w:hAnsiTheme="majorHAnsi"/>
          <w:sz w:val="22"/>
          <w:szCs w:val="22"/>
        </w:rPr>
      </w:pPr>
    </w:p>
    <w:p w14:paraId="65065F88" w14:textId="77777777" w:rsidR="00F67288" w:rsidRDefault="00F67288" w:rsidP="009B1573">
      <w:pPr>
        <w:spacing w:line="360" w:lineRule="auto"/>
        <w:jc w:val="both"/>
        <w:rPr>
          <w:rFonts w:asciiTheme="majorHAnsi" w:hAnsiTheme="majorHAnsi"/>
          <w:sz w:val="22"/>
          <w:szCs w:val="22"/>
        </w:rPr>
      </w:pPr>
    </w:p>
    <w:p w14:paraId="408BDE8A" w14:textId="77777777" w:rsidR="00F67288" w:rsidRDefault="00F67288" w:rsidP="009B1573">
      <w:pPr>
        <w:spacing w:line="360" w:lineRule="auto"/>
        <w:jc w:val="both"/>
        <w:rPr>
          <w:rFonts w:asciiTheme="majorHAnsi" w:hAnsiTheme="majorHAnsi"/>
          <w:sz w:val="22"/>
          <w:szCs w:val="22"/>
        </w:rPr>
      </w:pPr>
    </w:p>
    <w:p w14:paraId="50E530D2" w14:textId="77777777" w:rsidR="00F67288" w:rsidRDefault="00F67288" w:rsidP="009B1573">
      <w:pPr>
        <w:spacing w:line="360" w:lineRule="auto"/>
        <w:jc w:val="both"/>
        <w:rPr>
          <w:rFonts w:asciiTheme="majorHAnsi" w:hAnsiTheme="majorHAnsi"/>
          <w:sz w:val="22"/>
          <w:szCs w:val="22"/>
        </w:rPr>
      </w:pPr>
    </w:p>
    <w:p w14:paraId="038EB638" w14:textId="77777777" w:rsidR="00F67288" w:rsidRDefault="00F67288" w:rsidP="009B1573">
      <w:pPr>
        <w:spacing w:line="360" w:lineRule="auto"/>
        <w:jc w:val="both"/>
        <w:rPr>
          <w:rFonts w:asciiTheme="majorHAnsi" w:hAnsiTheme="majorHAnsi"/>
          <w:sz w:val="22"/>
          <w:szCs w:val="22"/>
        </w:rPr>
      </w:pPr>
    </w:p>
    <w:p w14:paraId="14F1323A" w14:textId="77777777" w:rsidR="00F67288" w:rsidRDefault="00F67288" w:rsidP="009B1573">
      <w:pPr>
        <w:spacing w:line="360" w:lineRule="auto"/>
        <w:jc w:val="both"/>
        <w:rPr>
          <w:rFonts w:asciiTheme="majorHAnsi" w:hAnsiTheme="majorHAnsi"/>
          <w:sz w:val="22"/>
          <w:szCs w:val="22"/>
        </w:rPr>
      </w:pPr>
    </w:p>
    <w:p w14:paraId="0420912C" w14:textId="77777777" w:rsidR="00F67288" w:rsidRDefault="00F67288" w:rsidP="009B1573">
      <w:pPr>
        <w:spacing w:line="360" w:lineRule="auto"/>
        <w:jc w:val="both"/>
        <w:rPr>
          <w:rFonts w:asciiTheme="majorHAnsi" w:hAnsiTheme="majorHAnsi"/>
          <w:sz w:val="22"/>
          <w:szCs w:val="22"/>
        </w:rPr>
      </w:pPr>
    </w:p>
    <w:p w14:paraId="706DFE01" w14:textId="77777777" w:rsidR="00F67288" w:rsidRDefault="00F67288" w:rsidP="009B1573">
      <w:pPr>
        <w:spacing w:line="360" w:lineRule="auto"/>
        <w:jc w:val="both"/>
        <w:rPr>
          <w:rFonts w:asciiTheme="majorHAnsi" w:hAnsiTheme="majorHAnsi"/>
          <w:sz w:val="22"/>
          <w:szCs w:val="22"/>
        </w:rPr>
      </w:pPr>
    </w:p>
    <w:p w14:paraId="46B64EF8" w14:textId="77777777" w:rsidR="00F67288" w:rsidRDefault="00F67288" w:rsidP="009B1573">
      <w:pPr>
        <w:spacing w:line="360" w:lineRule="auto"/>
        <w:jc w:val="both"/>
        <w:rPr>
          <w:rFonts w:asciiTheme="majorHAnsi" w:hAnsiTheme="majorHAnsi"/>
          <w:sz w:val="22"/>
          <w:szCs w:val="22"/>
        </w:rPr>
      </w:pPr>
    </w:p>
    <w:p w14:paraId="5B005B6E" w14:textId="77777777" w:rsidR="00F67288" w:rsidRDefault="00F67288" w:rsidP="009B1573">
      <w:pPr>
        <w:spacing w:line="360" w:lineRule="auto"/>
        <w:jc w:val="both"/>
        <w:rPr>
          <w:rFonts w:asciiTheme="majorHAnsi" w:hAnsiTheme="majorHAnsi"/>
          <w:sz w:val="22"/>
          <w:szCs w:val="22"/>
        </w:rPr>
      </w:pPr>
    </w:p>
    <w:p w14:paraId="37C074E9" w14:textId="77777777" w:rsidR="00F67288" w:rsidRDefault="00F67288" w:rsidP="009B1573">
      <w:pPr>
        <w:spacing w:line="360" w:lineRule="auto"/>
        <w:jc w:val="both"/>
        <w:rPr>
          <w:rFonts w:asciiTheme="majorHAnsi" w:hAnsiTheme="majorHAnsi"/>
          <w:sz w:val="22"/>
          <w:szCs w:val="22"/>
        </w:rPr>
      </w:pPr>
    </w:p>
    <w:p w14:paraId="6D51E256" w14:textId="77777777" w:rsidR="00F67288" w:rsidRDefault="00F67288" w:rsidP="009B1573">
      <w:pPr>
        <w:spacing w:line="360" w:lineRule="auto"/>
        <w:jc w:val="both"/>
        <w:rPr>
          <w:rFonts w:asciiTheme="majorHAnsi" w:hAnsiTheme="majorHAnsi"/>
          <w:sz w:val="22"/>
          <w:szCs w:val="22"/>
        </w:rPr>
      </w:pPr>
    </w:p>
    <w:p w14:paraId="7964F952" w14:textId="77777777" w:rsidR="00F67288" w:rsidRDefault="00F67288" w:rsidP="009B1573">
      <w:pPr>
        <w:spacing w:line="360" w:lineRule="auto"/>
        <w:jc w:val="both"/>
        <w:rPr>
          <w:rFonts w:asciiTheme="majorHAnsi" w:hAnsiTheme="majorHAnsi"/>
          <w:sz w:val="22"/>
          <w:szCs w:val="22"/>
        </w:rPr>
      </w:pPr>
    </w:p>
    <w:p w14:paraId="31BDB733" w14:textId="77777777" w:rsidR="00F67288" w:rsidRDefault="00F67288" w:rsidP="009B1573">
      <w:pPr>
        <w:spacing w:line="360" w:lineRule="auto"/>
        <w:jc w:val="both"/>
        <w:rPr>
          <w:rFonts w:asciiTheme="majorHAnsi" w:hAnsiTheme="majorHAnsi"/>
          <w:sz w:val="22"/>
          <w:szCs w:val="22"/>
        </w:rPr>
      </w:pPr>
    </w:p>
    <w:p w14:paraId="5629F578" w14:textId="77777777" w:rsidR="00F67288" w:rsidRDefault="00F67288" w:rsidP="009B1573">
      <w:pPr>
        <w:spacing w:line="360" w:lineRule="auto"/>
        <w:jc w:val="both"/>
        <w:rPr>
          <w:rFonts w:asciiTheme="majorHAnsi" w:hAnsiTheme="majorHAnsi"/>
          <w:sz w:val="22"/>
          <w:szCs w:val="22"/>
        </w:rPr>
      </w:pPr>
    </w:p>
    <w:p w14:paraId="22BAE38C" w14:textId="77777777" w:rsidR="00F67288" w:rsidRDefault="00F67288" w:rsidP="009B1573">
      <w:pPr>
        <w:spacing w:line="360" w:lineRule="auto"/>
        <w:jc w:val="both"/>
        <w:rPr>
          <w:rFonts w:asciiTheme="majorHAnsi" w:hAnsiTheme="majorHAnsi"/>
          <w:sz w:val="22"/>
          <w:szCs w:val="22"/>
        </w:rPr>
      </w:pPr>
    </w:p>
    <w:p w14:paraId="76B83B5C" w14:textId="77777777" w:rsidR="00756C4E" w:rsidRDefault="00F67288" w:rsidP="00756C4E">
      <w:pPr>
        <w:spacing w:line="360" w:lineRule="auto"/>
        <w:jc w:val="both"/>
        <w:rPr>
          <w:rFonts w:asciiTheme="majorHAnsi" w:hAnsiTheme="majorHAnsi"/>
          <w:sz w:val="22"/>
          <w:szCs w:val="22"/>
        </w:rPr>
      </w:pPr>
      <w:r>
        <w:rPr>
          <w:rFonts w:asciiTheme="majorHAnsi" w:hAnsiTheme="majorHAnsi"/>
          <w:sz w:val="22"/>
          <w:szCs w:val="22"/>
        </w:rPr>
        <w:t>Figure 2.</w:t>
      </w:r>
      <w:r w:rsidR="00756C4E">
        <w:rPr>
          <w:rFonts w:asciiTheme="majorHAnsi" w:hAnsiTheme="majorHAnsi"/>
          <w:sz w:val="22"/>
          <w:szCs w:val="22"/>
        </w:rPr>
        <w:t xml:space="preserve"> Publicity shot of a </w:t>
      </w:r>
      <w:proofErr w:type="spellStart"/>
      <w:r w:rsidR="00756C4E">
        <w:rPr>
          <w:rFonts w:asciiTheme="majorHAnsi" w:hAnsiTheme="majorHAnsi"/>
          <w:sz w:val="22"/>
          <w:szCs w:val="22"/>
        </w:rPr>
        <w:t>Mauthausen</w:t>
      </w:r>
      <w:proofErr w:type="spellEnd"/>
      <w:r w:rsidR="00756C4E">
        <w:rPr>
          <w:rFonts w:asciiTheme="majorHAnsi" w:hAnsiTheme="majorHAnsi"/>
          <w:sz w:val="22"/>
          <w:szCs w:val="22"/>
        </w:rPr>
        <w:t xml:space="preserve"> tour guide.</w:t>
      </w:r>
    </w:p>
    <w:p w14:paraId="14CA3FE5" w14:textId="77777777" w:rsidR="00F67288" w:rsidRDefault="00F67288" w:rsidP="009B1573">
      <w:pPr>
        <w:spacing w:line="360" w:lineRule="auto"/>
        <w:jc w:val="both"/>
        <w:rPr>
          <w:rFonts w:asciiTheme="majorHAnsi" w:hAnsiTheme="majorHAnsi"/>
          <w:sz w:val="22"/>
          <w:szCs w:val="22"/>
        </w:rPr>
      </w:pPr>
    </w:p>
    <w:p w14:paraId="2E01F741" w14:textId="77777777" w:rsidR="00577088" w:rsidRDefault="00F67288" w:rsidP="009B1573">
      <w:pPr>
        <w:spacing w:line="360" w:lineRule="auto"/>
        <w:jc w:val="both"/>
        <w:rPr>
          <w:rFonts w:asciiTheme="majorHAnsi" w:hAnsiTheme="majorHAnsi"/>
          <w:sz w:val="22"/>
          <w:szCs w:val="22"/>
        </w:rPr>
      </w:pPr>
      <w:r>
        <w:rPr>
          <w:rFonts w:asciiTheme="majorHAnsi" w:hAnsiTheme="majorHAnsi"/>
          <w:noProof/>
          <w:sz w:val="22"/>
          <w:szCs w:val="22"/>
          <w:lang w:eastAsia="en-US"/>
        </w:rPr>
        <w:drawing>
          <wp:inline distT="0" distB="0" distL="0" distR="0" wp14:anchorId="51265B42" wp14:editId="4787DE59">
            <wp:extent cx="5270500" cy="3951605"/>
            <wp:effectExtent l="25400" t="0" r="0" b="0"/>
            <wp:docPr id="2" name="Picture 1" descr="FIG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png"/>
                    <pic:cNvPicPr/>
                  </pic:nvPicPr>
                  <pic:blipFill>
                    <a:blip r:embed="rId10"/>
                    <a:stretch>
                      <a:fillRect/>
                    </a:stretch>
                  </pic:blipFill>
                  <pic:spPr>
                    <a:xfrm>
                      <a:off x="0" y="0"/>
                      <a:ext cx="5270500" cy="3951605"/>
                    </a:xfrm>
                    <a:prstGeom prst="rect">
                      <a:avLst/>
                    </a:prstGeom>
                  </pic:spPr>
                </pic:pic>
              </a:graphicData>
            </a:graphic>
          </wp:inline>
        </w:drawing>
      </w:r>
    </w:p>
    <w:p w14:paraId="1C7741E5" w14:textId="77777777" w:rsidR="00F67288" w:rsidRDefault="00F67288" w:rsidP="009B1573">
      <w:pPr>
        <w:spacing w:line="360" w:lineRule="auto"/>
        <w:jc w:val="both"/>
        <w:rPr>
          <w:rFonts w:asciiTheme="majorHAnsi" w:hAnsiTheme="majorHAnsi"/>
          <w:sz w:val="22"/>
        </w:rPr>
      </w:pPr>
    </w:p>
    <w:p w14:paraId="2627BA65" w14:textId="77777777" w:rsidR="00F67288" w:rsidRDefault="00F67288" w:rsidP="009B1573">
      <w:pPr>
        <w:spacing w:line="360" w:lineRule="auto"/>
        <w:jc w:val="both"/>
        <w:rPr>
          <w:rFonts w:asciiTheme="majorHAnsi" w:hAnsiTheme="majorHAnsi"/>
          <w:sz w:val="22"/>
        </w:rPr>
      </w:pPr>
    </w:p>
    <w:p w14:paraId="5D26841D" w14:textId="77777777" w:rsidR="00F67288" w:rsidRDefault="00F67288" w:rsidP="009B1573">
      <w:pPr>
        <w:spacing w:line="360" w:lineRule="auto"/>
        <w:jc w:val="both"/>
        <w:rPr>
          <w:rFonts w:asciiTheme="majorHAnsi" w:hAnsiTheme="majorHAnsi"/>
          <w:sz w:val="22"/>
        </w:rPr>
      </w:pPr>
    </w:p>
    <w:p w14:paraId="29A73B0E" w14:textId="77777777" w:rsidR="00F67288" w:rsidRDefault="00F67288" w:rsidP="009B1573">
      <w:pPr>
        <w:spacing w:line="360" w:lineRule="auto"/>
        <w:jc w:val="both"/>
        <w:rPr>
          <w:rFonts w:asciiTheme="majorHAnsi" w:hAnsiTheme="majorHAnsi"/>
          <w:sz w:val="22"/>
        </w:rPr>
      </w:pPr>
    </w:p>
    <w:p w14:paraId="0F915EDB" w14:textId="77777777" w:rsidR="00F67288" w:rsidRDefault="00F67288" w:rsidP="009B1573">
      <w:pPr>
        <w:spacing w:line="360" w:lineRule="auto"/>
        <w:jc w:val="both"/>
        <w:rPr>
          <w:rFonts w:asciiTheme="majorHAnsi" w:hAnsiTheme="majorHAnsi"/>
          <w:sz w:val="22"/>
        </w:rPr>
      </w:pPr>
    </w:p>
    <w:p w14:paraId="56F0B812" w14:textId="77777777" w:rsidR="00F67288" w:rsidRDefault="00F67288" w:rsidP="009B1573">
      <w:pPr>
        <w:spacing w:line="360" w:lineRule="auto"/>
        <w:jc w:val="both"/>
        <w:rPr>
          <w:rFonts w:asciiTheme="majorHAnsi" w:hAnsiTheme="majorHAnsi"/>
          <w:sz w:val="22"/>
        </w:rPr>
      </w:pPr>
    </w:p>
    <w:p w14:paraId="6BD27370" w14:textId="77777777" w:rsidR="00F67288" w:rsidRDefault="00F67288" w:rsidP="009B1573">
      <w:pPr>
        <w:spacing w:line="360" w:lineRule="auto"/>
        <w:jc w:val="both"/>
        <w:rPr>
          <w:rFonts w:asciiTheme="majorHAnsi" w:hAnsiTheme="majorHAnsi"/>
          <w:sz w:val="22"/>
        </w:rPr>
      </w:pPr>
    </w:p>
    <w:p w14:paraId="03A374EB" w14:textId="77777777" w:rsidR="00F67288" w:rsidRDefault="00F67288" w:rsidP="009B1573">
      <w:pPr>
        <w:spacing w:line="360" w:lineRule="auto"/>
        <w:jc w:val="both"/>
        <w:rPr>
          <w:rFonts w:asciiTheme="majorHAnsi" w:hAnsiTheme="majorHAnsi"/>
          <w:sz w:val="22"/>
        </w:rPr>
      </w:pPr>
    </w:p>
    <w:p w14:paraId="30C91E22" w14:textId="77777777" w:rsidR="00F67288" w:rsidRDefault="00F67288" w:rsidP="009B1573">
      <w:pPr>
        <w:spacing w:line="360" w:lineRule="auto"/>
        <w:jc w:val="both"/>
        <w:rPr>
          <w:rFonts w:asciiTheme="majorHAnsi" w:hAnsiTheme="majorHAnsi"/>
          <w:sz w:val="22"/>
        </w:rPr>
      </w:pPr>
    </w:p>
    <w:p w14:paraId="2E95D21F" w14:textId="77777777" w:rsidR="00F67288" w:rsidRDefault="00F67288" w:rsidP="009B1573">
      <w:pPr>
        <w:spacing w:line="360" w:lineRule="auto"/>
        <w:jc w:val="both"/>
        <w:rPr>
          <w:rFonts w:asciiTheme="majorHAnsi" w:hAnsiTheme="majorHAnsi"/>
          <w:sz w:val="22"/>
        </w:rPr>
      </w:pPr>
    </w:p>
    <w:p w14:paraId="44AACBF3" w14:textId="77777777" w:rsidR="00F67288" w:rsidRDefault="00F67288" w:rsidP="009B1573">
      <w:pPr>
        <w:spacing w:line="360" w:lineRule="auto"/>
        <w:jc w:val="both"/>
        <w:rPr>
          <w:rFonts w:asciiTheme="majorHAnsi" w:hAnsiTheme="majorHAnsi"/>
          <w:sz w:val="22"/>
        </w:rPr>
      </w:pPr>
    </w:p>
    <w:p w14:paraId="675EF733" w14:textId="77777777" w:rsidR="00F67288" w:rsidRDefault="00F67288" w:rsidP="009B1573">
      <w:pPr>
        <w:spacing w:line="360" w:lineRule="auto"/>
        <w:jc w:val="both"/>
        <w:rPr>
          <w:rFonts w:asciiTheme="majorHAnsi" w:hAnsiTheme="majorHAnsi"/>
          <w:sz w:val="22"/>
        </w:rPr>
      </w:pPr>
    </w:p>
    <w:p w14:paraId="413E5C22" w14:textId="77777777" w:rsidR="00F67288" w:rsidRDefault="00F67288" w:rsidP="009B1573">
      <w:pPr>
        <w:spacing w:line="360" w:lineRule="auto"/>
        <w:jc w:val="both"/>
        <w:rPr>
          <w:rFonts w:asciiTheme="majorHAnsi" w:hAnsiTheme="majorHAnsi"/>
          <w:sz w:val="22"/>
        </w:rPr>
      </w:pPr>
    </w:p>
    <w:p w14:paraId="106160D1" w14:textId="77777777" w:rsidR="00F67288" w:rsidRDefault="00F67288" w:rsidP="009B1573">
      <w:pPr>
        <w:spacing w:line="360" w:lineRule="auto"/>
        <w:jc w:val="both"/>
        <w:rPr>
          <w:rFonts w:asciiTheme="majorHAnsi" w:hAnsiTheme="majorHAnsi"/>
          <w:sz w:val="22"/>
        </w:rPr>
      </w:pPr>
    </w:p>
    <w:p w14:paraId="02CBEAF3" w14:textId="77777777" w:rsidR="00F67288" w:rsidRDefault="00F67288" w:rsidP="009B1573">
      <w:pPr>
        <w:spacing w:line="360" w:lineRule="auto"/>
        <w:jc w:val="both"/>
        <w:rPr>
          <w:rFonts w:asciiTheme="majorHAnsi" w:hAnsiTheme="majorHAnsi"/>
          <w:sz w:val="22"/>
        </w:rPr>
      </w:pPr>
    </w:p>
    <w:p w14:paraId="64012885" w14:textId="77777777" w:rsidR="00F67288" w:rsidRDefault="00F67288" w:rsidP="009B1573">
      <w:pPr>
        <w:spacing w:line="360" w:lineRule="auto"/>
        <w:jc w:val="both"/>
        <w:rPr>
          <w:rFonts w:asciiTheme="majorHAnsi" w:hAnsiTheme="majorHAnsi"/>
          <w:sz w:val="22"/>
        </w:rPr>
      </w:pPr>
    </w:p>
    <w:p w14:paraId="1B7C51A9" w14:textId="77777777" w:rsidR="00F67288" w:rsidRDefault="00F67288" w:rsidP="009B1573">
      <w:pPr>
        <w:spacing w:line="360" w:lineRule="auto"/>
        <w:jc w:val="both"/>
        <w:rPr>
          <w:rFonts w:asciiTheme="majorHAnsi" w:hAnsiTheme="majorHAnsi"/>
          <w:sz w:val="22"/>
        </w:rPr>
      </w:pPr>
    </w:p>
    <w:p w14:paraId="0B5574A0" w14:textId="77777777" w:rsidR="00F67288" w:rsidRDefault="00F67288" w:rsidP="009B1573">
      <w:pPr>
        <w:spacing w:line="360" w:lineRule="auto"/>
        <w:jc w:val="both"/>
        <w:rPr>
          <w:rFonts w:asciiTheme="majorHAnsi" w:hAnsiTheme="majorHAnsi"/>
          <w:sz w:val="22"/>
        </w:rPr>
      </w:pPr>
      <w:r>
        <w:rPr>
          <w:rFonts w:asciiTheme="majorHAnsi" w:hAnsiTheme="majorHAnsi"/>
          <w:sz w:val="22"/>
        </w:rPr>
        <w:t>Figure 3.</w:t>
      </w:r>
      <w:r w:rsidR="00756C4E">
        <w:rPr>
          <w:rFonts w:asciiTheme="majorHAnsi" w:hAnsiTheme="majorHAnsi"/>
          <w:sz w:val="22"/>
        </w:rPr>
        <w:t xml:space="preserve"> Posing for a photograph next to one of </w:t>
      </w:r>
      <w:proofErr w:type="spellStart"/>
      <w:r w:rsidR="00756C4E">
        <w:rPr>
          <w:rFonts w:asciiTheme="majorHAnsi" w:hAnsiTheme="majorHAnsi"/>
          <w:sz w:val="22"/>
        </w:rPr>
        <w:t>Mauthausen’s</w:t>
      </w:r>
      <w:proofErr w:type="spellEnd"/>
      <w:r w:rsidR="00756C4E">
        <w:rPr>
          <w:rFonts w:asciiTheme="majorHAnsi" w:hAnsiTheme="majorHAnsi"/>
          <w:sz w:val="22"/>
        </w:rPr>
        <w:t xml:space="preserve"> crematoriums.</w:t>
      </w:r>
    </w:p>
    <w:p w14:paraId="6867C263" w14:textId="77777777" w:rsidR="005902D9" w:rsidRDefault="005902D9" w:rsidP="009B1573">
      <w:pPr>
        <w:spacing w:line="360" w:lineRule="auto"/>
        <w:jc w:val="both"/>
        <w:rPr>
          <w:rFonts w:asciiTheme="majorHAnsi" w:hAnsiTheme="majorHAnsi"/>
          <w:sz w:val="22"/>
        </w:rPr>
      </w:pPr>
    </w:p>
    <w:p w14:paraId="6F994CDE" w14:textId="77777777" w:rsidR="00B95F6E" w:rsidRPr="00602DBC" w:rsidRDefault="00F67288" w:rsidP="009B1573">
      <w:pPr>
        <w:spacing w:line="360" w:lineRule="auto"/>
        <w:jc w:val="both"/>
        <w:rPr>
          <w:rFonts w:asciiTheme="majorHAnsi" w:hAnsiTheme="majorHAnsi"/>
          <w:sz w:val="22"/>
        </w:rPr>
      </w:pPr>
      <w:r>
        <w:rPr>
          <w:rFonts w:asciiTheme="majorHAnsi" w:hAnsiTheme="majorHAnsi"/>
          <w:noProof/>
          <w:sz w:val="22"/>
          <w:lang w:eastAsia="en-US"/>
        </w:rPr>
        <w:drawing>
          <wp:inline distT="0" distB="0" distL="0" distR="0" wp14:anchorId="4269E156" wp14:editId="72F67462">
            <wp:extent cx="5270500" cy="2966085"/>
            <wp:effectExtent l="25400" t="0" r="0" b="0"/>
            <wp:docPr id="3" name="Picture 2" descr="FIG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png"/>
                    <pic:cNvPicPr/>
                  </pic:nvPicPr>
                  <pic:blipFill>
                    <a:blip r:embed="rId11"/>
                    <a:stretch>
                      <a:fillRect/>
                    </a:stretch>
                  </pic:blipFill>
                  <pic:spPr>
                    <a:xfrm>
                      <a:off x="0" y="0"/>
                      <a:ext cx="5270500" cy="2966085"/>
                    </a:xfrm>
                    <a:prstGeom prst="rect">
                      <a:avLst/>
                    </a:prstGeom>
                  </pic:spPr>
                </pic:pic>
              </a:graphicData>
            </a:graphic>
          </wp:inline>
        </w:drawing>
      </w:r>
    </w:p>
    <w:sectPr w:rsidR="00B95F6E" w:rsidRPr="00602DBC" w:rsidSect="00B95F6E">
      <w:headerReference w:type="default" r:id="rId12"/>
      <w:footerReference w:type="even" r:id="rId13"/>
      <w:footerReference w:type="default" r:id="rId14"/>
      <w:pgSz w:w="11900" w:h="16840"/>
      <w:pgMar w:top="1440" w:right="1800" w:bottom="1440" w:left="1800"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FB93DB" w14:textId="77777777" w:rsidR="00832B72" w:rsidRDefault="00832B72">
      <w:r>
        <w:separator/>
      </w:r>
    </w:p>
  </w:endnote>
  <w:endnote w:type="continuationSeparator" w:id="0">
    <w:p w14:paraId="0E1AB328" w14:textId="77777777" w:rsidR="00832B72" w:rsidRDefault="00832B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701206" w14:textId="77777777" w:rsidR="00832B72" w:rsidRDefault="00832B72" w:rsidP="005C444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9703CC1" w14:textId="77777777" w:rsidR="00832B72" w:rsidRDefault="00832B7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02528" w14:textId="77777777" w:rsidR="00832B72" w:rsidRDefault="00832B72" w:rsidP="005C444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B4338">
      <w:rPr>
        <w:rStyle w:val="PageNumber"/>
        <w:noProof/>
      </w:rPr>
      <w:t>21</w:t>
    </w:r>
    <w:r>
      <w:rPr>
        <w:rStyle w:val="PageNumber"/>
      </w:rPr>
      <w:fldChar w:fldCharType="end"/>
    </w:r>
  </w:p>
  <w:p w14:paraId="458E21CF" w14:textId="77777777" w:rsidR="00832B72" w:rsidRDefault="00832B7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DBD320" w14:textId="77777777" w:rsidR="00832B72" w:rsidRDefault="00832B72">
      <w:r>
        <w:separator/>
      </w:r>
    </w:p>
  </w:footnote>
  <w:footnote w:type="continuationSeparator" w:id="0">
    <w:p w14:paraId="450AF66B" w14:textId="77777777" w:rsidR="00832B72" w:rsidRDefault="00832B7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ECECD" w14:textId="77777777" w:rsidR="00832B72" w:rsidRPr="008E4CBC" w:rsidRDefault="00832B72" w:rsidP="008E4CBC">
    <w:pPr>
      <w:pStyle w:val="Header"/>
      <w:jc w:val="right"/>
      <w:rPr>
        <w:rFonts w:asciiTheme="majorHAnsi" w:hAnsiTheme="majorHAnsi"/>
        <w:sz w:val="20"/>
      </w:rPr>
    </w:pPr>
    <w:r>
      <w:rPr>
        <w:rFonts w:asciiTheme="majorHAnsi" w:hAnsiTheme="majorHAnsi"/>
        <w:sz w:val="20"/>
      </w:rPr>
      <w:t>Rethinking Holocaust Representation</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5D7AF8"/>
    <w:multiLevelType w:val="hybridMultilevel"/>
    <w:tmpl w:val="C1E618D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6DAB0EC0"/>
    <w:multiLevelType w:val="hybridMultilevel"/>
    <w:tmpl w:val="2D92BE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5F6E"/>
    <w:rsid w:val="0000175F"/>
    <w:rsid w:val="00004837"/>
    <w:rsid w:val="000057ED"/>
    <w:rsid w:val="00005D70"/>
    <w:rsid w:val="0000644C"/>
    <w:rsid w:val="000078D6"/>
    <w:rsid w:val="00010632"/>
    <w:rsid w:val="00010B77"/>
    <w:rsid w:val="00012C25"/>
    <w:rsid w:val="00021239"/>
    <w:rsid w:val="00022597"/>
    <w:rsid w:val="000231E7"/>
    <w:rsid w:val="00024CEF"/>
    <w:rsid w:val="000271F8"/>
    <w:rsid w:val="000366B2"/>
    <w:rsid w:val="000413FB"/>
    <w:rsid w:val="000447D2"/>
    <w:rsid w:val="00046330"/>
    <w:rsid w:val="00050AA4"/>
    <w:rsid w:val="00053F98"/>
    <w:rsid w:val="0006180E"/>
    <w:rsid w:val="00064B3A"/>
    <w:rsid w:val="00072CA4"/>
    <w:rsid w:val="0007319D"/>
    <w:rsid w:val="000744F0"/>
    <w:rsid w:val="00081062"/>
    <w:rsid w:val="0009058D"/>
    <w:rsid w:val="0009397B"/>
    <w:rsid w:val="00093E20"/>
    <w:rsid w:val="000A0EEF"/>
    <w:rsid w:val="000A2771"/>
    <w:rsid w:val="000A3AFA"/>
    <w:rsid w:val="000A48F3"/>
    <w:rsid w:val="000A6448"/>
    <w:rsid w:val="000A7263"/>
    <w:rsid w:val="000A7CFB"/>
    <w:rsid w:val="000A7DE5"/>
    <w:rsid w:val="000C0109"/>
    <w:rsid w:val="000C0490"/>
    <w:rsid w:val="000C2966"/>
    <w:rsid w:val="000C3845"/>
    <w:rsid w:val="000C3C1F"/>
    <w:rsid w:val="000C3CF0"/>
    <w:rsid w:val="000C6274"/>
    <w:rsid w:val="000D0B91"/>
    <w:rsid w:val="000D1950"/>
    <w:rsid w:val="000D1B97"/>
    <w:rsid w:val="000D39FA"/>
    <w:rsid w:val="000E1019"/>
    <w:rsid w:val="000E3263"/>
    <w:rsid w:val="000E42EA"/>
    <w:rsid w:val="000E78E3"/>
    <w:rsid w:val="000F196E"/>
    <w:rsid w:val="000F19FF"/>
    <w:rsid w:val="000F1E6E"/>
    <w:rsid w:val="000F2440"/>
    <w:rsid w:val="001027E2"/>
    <w:rsid w:val="00102C3A"/>
    <w:rsid w:val="00105912"/>
    <w:rsid w:val="0010652C"/>
    <w:rsid w:val="00107658"/>
    <w:rsid w:val="00112326"/>
    <w:rsid w:val="0011370E"/>
    <w:rsid w:val="001153A0"/>
    <w:rsid w:val="00124F14"/>
    <w:rsid w:val="001349CF"/>
    <w:rsid w:val="00135D33"/>
    <w:rsid w:val="001376E0"/>
    <w:rsid w:val="00144325"/>
    <w:rsid w:val="00144642"/>
    <w:rsid w:val="001516DA"/>
    <w:rsid w:val="00151A47"/>
    <w:rsid w:val="001540B2"/>
    <w:rsid w:val="00154EFE"/>
    <w:rsid w:val="00157D02"/>
    <w:rsid w:val="001619EB"/>
    <w:rsid w:val="00165759"/>
    <w:rsid w:val="00166D9B"/>
    <w:rsid w:val="00170FFD"/>
    <w:rsid w:val="001764C9"/>
    <w:rsid w:val="001773EA"/>
    <w:rsid w:val="001823EB"/>
    <w:rsid w:val="001849A0"/>
    <w:rsid w:val="00190B57"/>
    <w:rsid w:val="001A3537"/>
    <w:rsid w:val="001B0B19"/>
    <w:rsid w:val="001B0E36"/>
    <w:rsid w:val="001B2161"/>
    <w:rsid w:val="001B495B"/>
    <w:rsid w:val="001C0320"/>
    <w:rsid w:val="001C5B09"/>
    <w:rsid w:val="001D4046"/>
    <w:rsid w:val="001D5E63"/>
    <w:rsid w:val="001D68CD"/>
    <w:rsid w:val="001D693E"/>
    <w:rsid w:val="001E1038"/>
    <w:rsid w:val="001E1979"/>
    <w:rsid w:val="001E55BF"/>
    <w:rsid w:val="001F58A7"/>
    <w:rsid w:val="002028FC"/>
    <w:rsid w:val="00204BF9"/>
    <w:rsid w:val="002133F4"/>
    <w:rsid w:val="00213B01"/>
    <w:rsid w:val="00213DD4"/>
    <w:rsid w:val="0022027B"/>
    <w:rsid w:val="00220BD8"/>
    <w:rsid w:val="00222BAE"/>
    <w:rsid w:val="00224FE0"/>
    <w:rsid w:val="00227BE6"/>
    <w:rsid w:val="0023315E"/>
    <w:rsid w:val="00235D10"/>
    <w:rsid w:val="00235F27"/>
    <w:rsid w:val="002401C9"/>
    <w:rsid w:val="00242EF5"/>
    <w:rsid w:val="002462F1"/>
    <w:rsid w:val="00246BDE"/>
    <w:rsid w:val="00247785"/>
    <w:rsid w:val="00251108"/>
    <w:rsid w:val="002526A0"/>
    <w:rsid w:val="002544A7"/>
    <w:rsid w:val="002639C5"/>
    <w:rsid w:val="002646C4"/>
    <w:rsid w:val="00264F49"/>
    <w:rsid w:val="00277D1C"/>
    <w:rsid w:val="00283E1D"/>
    <w:rsid w:val="00284E3B"/>
    <w:rsid w:val="0028572E"/>
    <w:rsid w:val="0028624D"/>
    <w:rsid w:val="0028728A"/>
    <w:rsid w:val="002966FC"/>
    <w:rsid w:val="00296843"/>
    <w:rsid w:val="002A0478"/>
    <w:rsid w:val="002A084A"/>
    <w:rsid w:val="002A393A"/>
    <w:rsid w:val="002B0D3B"/>
    <w:rsid w:val="002B2ED5"/>
    <w:rsid w:val="002B616F"/>
    <w:rsid w:val="002C190F"/>
    <w:rsid w:val="002C2FD6"/>
    <w:rsid w:val="002C4BAA"/>
    <w:rsid w:val="002C7354"/>
    <w:rsid w:val="002D22A6"/>
    <w:rsid w:val="002D5E2A"/>
    <w:rsid w:val="002E0F9B"/>
    <w:rsid w:val="002E1F66"/>
    <w:rsid w:val="002E26D4"/>
    <w:rsid w:val="002E4062"/>
    <w:rsid w:val="002F1D3F"/>
    <w:rsid w:val="002F59DC"/>
    <w:rsid w:val="002F5EE8"/>
    <w:rsid w:val="00300B87"/>
    <w:rsid w:val="00301925"/>
    <w:rsid w:val="00307267"/>
    <w:rsid w:val="003133D7"/>
    <w:rsid w:val="00316E6E"/>
    <w:rsid w:val="003171BF"/>
    <w:rsid w:val="00320088"/>
    <w:rsid w:val="00322AD5"/>
    <w:rsid w:val="00337DCC"/>
    <w:rsid w:val="0034346F"/>
    <w:rsid w:val="003468C8"/>
    <w:rsid w:val="00347D0C"/>
    <w:rsid w:val="00351AF0"/>
    <w:rsid w:val="00351DC1"/>
    <w:rsid w:val="00353BB1"/>
    <w:rsid w:val="0035529C"/>
    <w:rsid w:val="0035777B"/>
    <w:rsid w:val="00360E0B"/>
    <w:rsid w:val="00371ACF"/>
    <w:rsid w:val="0037685A"/>
    <w:rsid w:val="003856B8"/>
    <w:rsid w:val="00390305"/>
    <w:rsid w:val="003941F5"/>
    <w:rsid w:val="003953A0"/>
    <w:rsid w:val="003958C1"/>
    <w:rsid w:val="003959DD"/>
    <w:rsid w:val="00397A3D"/>
    <w:rsid w:val="003A3061"/>
    <w:rsid w:val="003A7766"/>
    <w:rsid w:val="003A7BE3"/>
    <w:rsid w:val="003C17CB"/>
    <w:rsid w:val="003C481C"/>
    <w:rsid w:val="003C6816"/>
    <w:rsid w:val="003D5722"/>
    <w:rsid w:val="003E06C1"/>
    <w:rsid w:val="003E0B4D"/>
    <w:rsid w:val="003E1EE7"/>
    <w:rsid w:val="003E2749"/>
    <w:rsid w:val="003E322C"/>
    <w:rsid w:val="003F043B"/>
    <w:rsid w:val="003F697B"/>
    <w:rsid w:val="003F7656"/>
    <w:rsid w:val="003F79A0"/>
    <w:rsid w:val="003F7E6E"/>
    <w:rsid w:val="00400CB1"/>
    <w:rsid w:val="0040114F"/>
    <w:rsid w:val="00401166"/>
    <w:rsid w:val="00404A03"/>
    <w:rsid w:val="00412C4F"/>
    <w:rsid w:val="004175A4"/>
    <w:rsid w:val="00417671"/>
    <w:rsid w:val="00423996"/>
    <w:rsid w:val="004253A4"/>
    <w:rsid w:val="00431681"/>
    <w:rsid w:val="004344E5"/>
    <w:rsid w:val="0043660A"/>
    <w:rsid w:val="00441185"/>
    <w:rsid w:val="00443E4E"/>
    <w:rsid w:val="0045493A"/>
    <w:rsid w:val="004558AD"/>
    <w:rsid w:val="0045592E"/>
    <w:rsid w:val="00462BC8"/>
    <w:rsid w:val="00463123"/>
    <w:rsid w:val="0047026B"/>
    <w:rsid w:val="00470513"/>
    <w:rsid w:val="0047417F"/>
    <w:rsid w:val="004762DF"/>
    <w:rsid w:val="00476BAC"/>
    <w:rsid w:val="004839AD"/>
    <w:rsid w:val="00495A38"/>
    <w:rsid w:val="004A76EB"/>
    <w:rsid w:val="004B023C"/>
    <w:rsid w:val="004B24E3"/>
    <w:rsid w:val="004C21F2"/>
    <w:rsid w:val="004C24FE"/>
    <w:rsid w:val="004C60A4"/>
    <w:rsid w:val="004C6617"/>
    <w:rsid w:val="004C7609"/>
    <w:rsid w:val="004E1553"/>
    <w:rsid w:val="004E4CF4"/>
    <w:rsid w:val="004F09A5"/>
    <w:rsid w:val="004F0BF7"/>
    <w:rsid w:val="004F0E48"/>
    <w:rsid w:val="004F1FB2"/>
    <w:rsid w:val="0050216A"/>
    <w:rsid w:val="00503AE4"/>
    <w:rsid w:val="00504673"/>
    <w:rsid w:val="00504F2B"/>
    <w:rsid w:val="00517BF5"/>
    <w:rsid w:val="005240B3"/>
    <w:rsid w:val="00524850"/>
    <w:rsid w:val="00533D15"/>
    <w:rsid w:val="00536BF8"/>
    <w:rsid w:val="00540A45"/>
    <w:rsid w:val="00541E02"/>
    <w:rsid w:val="00542150"/>
    <w:rsid w:val="00544096"/>
    <w:rsid w:val="00546404"/>
    <w:rsid w:val="00547844"/>
    <w:rsid w:val="00550903"/>
    <w:rsid w:val="00550ED6"/>
    <w:rsid w:val="00560828"/>
    <w:rsid w:val="0056662A"/>
    <w:rsid w:val="005714C4"/>
    <w:rsid w:val="00577088"/>
    <w:rsid w:val="0058746B"/>
    <w:rsid w:val="005900F9"/>
    <w:rsid w:val="005902D9"/>
    <w:rsid w:val="005911FD"/>
    <w:rsid w:val="005922F5"/>
    <w:rsid w:val="005927AE"/>
    <w:rsid w:val="00597C9C"/>
    <w:rsid w:val="005A0A1A"/>
    <w:rsid w:val="005B4569"/>
    <w:rsid w:val="005C4442"/>
    <w:rsid w:val="005D26B3"/>
    <w:rsid w:val="005D334F"/>
    <w:rsid w:val="005D54AB"/>
    <w:rsid w:val="005D607A"/>
    <w:rsid w:val="005D6A39"/>
    <w:rsid w:val="005D71A3"/>
    <w:rsid w:val="005E02CA"/>
    <w:rsid w:val="005E14F8"/>
    <w:rsid w:val="005E331C"/>
    <w:rsid w:val="005F3D37"/>
    <w:rsid w:val="005F3D60"/>
    <w:rsid w:val="006005E3"/>
    <w:rsid w:val="00602DBC"/>
    <w:rsid w:val="006033F3"/>
    <w:rsid w:val="00604140"/>
    <w:rsid w:val="006044D6"/>
    <w:rsid w:val="006205E1"/>
    <w:rsid w:val="006208C6"/>
    <w:rsid w:val="00622EBE"/>
    <w:rsid w:val="00624522"/>
    <w:rsid w:val="00624A89"/>
    <w:rsid w:val="00634487"/>
    <w:rsid w:val="00644CB9"/>
    <w:rsid w:val="00652E21"/>
    <w:rsid w:val="0065354A"/>
    <w:rsid w:val="0065406B"/>
    <w:rsid w:val="00655191"/>
    <w:rsid w:val="0065785B"/>
    <w:rsid w:val="00657A6D"/>
    <w:rsid w:val="00666DF8"/>
    <w:rsid w:val="0066773A"/>
    <w:rsid w:val="00670658"/>
    <w:rsid w:val="0068176D"/>
    <w:rsid w:val="00682B83"/>
    <w:rsid w:val="006872AF"/>
    <w:rsid w:val="006948B8"/>
    <w:rsid w:val="006958AA"/>
    <w:rsid w:val="0069756D"/>
    <w:rsid w:val="00697890"/>
    <w:rsid w:val="006A592E"/>
    <w:rsid w:val="006A60EC"/>
    <w:rsid w:val="006B2EBF"/>
    <w:rsid w:val="006B68E7"/>
    <w:rsid w:val="006C2830"/>
    <w:rsid w:val="006C588F"/>
    <w:rsid w:val="006D3564"/>
    <w:rsid w:val="006D3947"/>
    <w:rsid w:val="006E0325"/>
    <w:rsid w:val="006F25A1"/>
    <w:rsid w:val="006F3EDD"/>
    <w:rsid w:val="006F43BB"/>
    <w:rsid w:val="006F679B"/>
    <w:rsid w:val="00711F40"/>
    <w:rsid w:val="007154EF"/>
    <w:rsid w:val="00716368"/>
    <w:rsid w:val="007177B6"/>
    <w:rsid w:val="0073080E"/>
    <w:rsid w:val="00743FF3"/>
    <w:rsid w:val="00744B70"/>
    <w:rsid w:val="007466B3"/>
    <w:rsid w:val="0075124E"/>
    <w:rsid w:val="00751DF8"/>
    <w:rsid w:val="00751FD0"/>
    <w:rsid w:val="00756C4E"/>
    <w:rsid w:val="00756D81"/>
    <w:rsid w:val="00774BD4"/>
    <w:rsid w:val="00775A20"/>
    <w:rsid w:val="007820C6"/>
    <w:rsid w:val="0078296B"/>
    <w:rsid w:val="0078616D"/>
    <w:rsid w:val="007864A9"/>
    <w:rsid w:val="007903F8"/>
    <w:rsid w:val="007932F4"/>
    <w:rsid w:val="007934E9"/>
    <w:rsid w:val="00793B5B"/>
    <w:rsid w:val="007976F9"/>
    <w:rsid w:val="007A16AE"/>
    <w:rsid w:val="007A4A52"/>
    <w:rsid w:val="007A5353"/>
    <w:rsid w:val="007A7A07"/>
    <w:rsid w:val="007A7D28"/>
    <w:rsid w:val="007B62E3"/>
    <w:rsid w:val="007C1328"/>
    <w:rsid w:val="007C444F"/>
    <w:rsid w:val="007C7BD4"/>
    <w:rsid w:val="007D07A7"/>
    <w:rsid w:val="007D158F"/>
    <w:rsid w:val="007D3805"/>
    <w:rsid w:val="007D4036"/>
    <w:rsid w:val="007D5FCA"/>
    <w:rsid w:val="007D658E"/>
    <w:rsid w:val="007E28B8"/>
    <w:rsid w:val="007F121D"/>
    <w:rsid w:val="007F3D67"/>
    <w:rsid w:val="007F4A74"/>
    <w:rsid w:val="008006A8"/>
    <w:rsid w:val="00802189"/>
    <w:rsid w:val="00803F19"/>
    <w:rsid w:val="00804A75"/>
    <w:rsid w:val="00806E28"/>
    <w:rsid w:val="008132CC"/>
    <w:rsid w:val="00814CD4"/>
    <w:rsid w:val="0081732D"/>
    <w:rsid w:val="00817B2C"/>
    <w:rsid w:val="008219D7"/>
    <w:rsid w:val="00821F82"/>
    <w:rsid w:val="008246CD"/>
    <w:rsid w:val="00831AFE"/>
    <w:rsid w:val="00832B72"/>
    <w:rsid w:val="00832DB2"/>
    <w:rsid w:val="00841CE0"/>
    <w:rsid w:val="0084235E"/>
    <w:rsid w:val="008426FB"/>
    <w:rsid w:val="00847424"/>
    <w:rsid w:val="00847FC6"/>
    <w:rsid w:val="00851FD1"/>
    <w:rsid w:val="00855971"/>
    <w:rsid w:val="00857624"/>
    <w:rsid w:val="00863A0C"/>
    <w:rsid w:val="00867512"/>
    <w:rsid w:val="00867BB4"/>
    <w:rsid w:val="008712EB"/>
    <w:rsid w:val="00880EA3"/>
    <w:rsid w:val="00885EA3"/>
    <w:rsid w:val="0089627A"/>
    <w:rsid w:val="0089780A"/>
    <w:rsid w:val="008A033E"/>
    <w:rsid w:val="008A0364"/>
    <w:rsid w:val="008A1C3E"/>
    <w:rsid w:val="008A2CA2"/>
    <w:rsid w:val="008B2457"/>
    <w:rsid w:val="008B4338"/>
    <w:rsid w:val="008B48D6"/>
    <w:rsid w:val="008B533A"/>
    <w:rsid w:val="008C34EF"/>
    <w:rsid w:val="008C5EEB"/>
    <w:rsid w:val="008C67A8"/>
    <w:rsid w:val="008D353B"/>
    <w:rsid w:val="008D3C2B"/>
    <w:rsid w:val="008D3CDE"/>
    <w:rsid w:val="008D5012"/>
    <w:rsid w:val="008D5720"/>
    <w:rsid w:val="008D6FBC"/>
    <w:rsid w:val="008D7756"/>
    <w:rsid w:val="008E4CBC"/>
    <w:rsid w:val="008E566C"/>
    <w:rsid w:val="008F0045"/>
    <w:rsid w:val="008F6BFE"/>
    <w:rsid w:val="00910BDD"/>
    <w:rsid w:val="00912559"/>
    <w:rsid w:val="009143A5"/>
    <w:rsid w:val="0092294F"/>
    <w:rsid w:val="00930910"/>
    <w:rsid w:val="00932FF7"/>
    <w:rsid w:val="00934A18"/>
    <w:rsid w:val="00935406"/>
    <w:rsid w:val="00940F4F"/>
    <w:rsid w:val="00943ACE"/>
    <w:rsid w:val="00945DBA"/>
    <w:rsid w:val="0094763E"/>
    <w:rsid w:val="009529B0"/>
    <w:rsid w:val="00955FF2"/>
    <w:rsid w:val="00956269"/>
    <w:rsid w:val="009651FE"/>
    <w:rsid w:val="009706BC"/>
    <w:rsid w:val="00971C4B"/>
    <w:rsid w:val="009751C8"/>
    <w:rsid w:val="00975F75"/>
    <w:rsid w:val="00984D8B"/>
    <w:rsid w:val="00987CF1"/>
    <w:rsid w:val="00990229"/>
    <w:rsid w:val="009917CE"/>
    <w:rsid w:val="00991FCB"/>
    <w:rsid w:val="00992E7B"/>
    <w:rsid w:val="009A3779"/>
    <w:rsid w:val="009B1573"/>
    <w:rsid w:val="009C241B"/>
    <w:rsid w:val="009C2EBD"/>
    <w:rsid w:val="009C412A"/>
    <w:rsid w:val="009C5C1D"/>
    <w:rsid w:val="009D3F6E"/>
    <w:rsid w:val="009E0EA9"/>
    <w:rsid w:val="009E14AE"/>
    <w:rsid w:val="009E27A9"/>
    <w:rsid w:val="009E3C51"/>
    <w:rsid w:val="009F179E"/>
    <w:rsid w:val="009F7CED"/>
    <w:rsid w:val="00A036A1"/>
    <w:rsid w:val="00A04D74"/>
    <w:rsid w:val="00A05A36"/>
    <w:rsid w:val="00A05ABD"/>
    <w:rsid w:val="00A06784"/>
    <w:rsid w:val="00A113E0"/>
    <w:rsid w:val="00A17DBB"/>
    <w:rsid w:val="00A27806"/>
    <w:rsid w:val="00A30764"/>
    <w:rsid w:val="00A31249"/>
    <w:rsid w:val="00A32F24"/>
    <w:rsid w:val="00A35FC3"/>
    <w:rsid w:val="00A3796E"/>
    <w:rsid w:val="00A43F62"/>
    <w:rsid w:val="00A446A3"/>
    <w:rsid w:val="00A55DE0"/>
    <w:rsid w:val="00A604F4"/>
    <w:rsid w:val="00A67F51"/>
    <w:rsid w:val="00A74597"/>
    <w:rsid w:val="00A763A9"/>
    <w:rsid w:val="00A829EF"/>
    <w:rsid w:val="00A830E1"/>
    <w:rsid w:val="00A8385A"/>
    <w:rsid w:val="00A83FF5"/>
    <w:rsid w:val="00A865EC"/>
    <w:rsid w:val="00A96805"/>
    <w:rsid w:val="00AA0A6D"/>
    <w:rsid w:val="00AA3A82"/>
    <w:rsid w:val="00AB10B2"/>
    <w:rsid w:val="00AB5106"/>
    <w:rsid w:val="00AC50D4"/>
    <w:rsid w:val="00AD40BC"/>
    <w:rsid w:val="00AD7065"/>
    <w:rsid w:val="00AF27D4"/>
    <w:rsid w:val="00AF5439"/>
    <w:rsid w:val="00AF773E"/>
    <w:rsid w:val="00AF7B54"/>
    <w:rsid w:val="00B02F40"/>
    <w:rsid w:val="00B05E0E"/>
    <w:rsid w:val="00B068DC"/>
    <w:rsid w:val="00B11EA2"/>
    <w:rsid w:val="00B226DD"/>
    <w:rsid w:val="00B23E87"/>
    <w:rsid w:val="00B275E3"/>
    <w:rsid w:val="00B41445"/>
    <w:rsid w:val="00B45250"/>
    <w:rsid w:val="00B4783F"/>
    <w:rsid w:val="00B47A20"/>
    <w:rsid w:val="00B500DA"/>
    <w:rsid w:val="00B549DE"/>
    <w:rsid w:val="00B61243"/>
    <w:rsid w:val="00B6752F"/>
    <w:rsid w:val="00B72E9A"/>
    <w:rsid w:val="00B7405A"/>
    <w:rsid w:val="00B76317"/>
    <w:rsid w:val="00B76A1F"/>
    <w:rsid w:val="00B801B3"/>
    <w:rsid w:val="00B8514F"/>
    <w:rsid w:val="00B85DBE"/>
    <w:rsid w:val="00B91FAA"/>
    <w:rsid w:val="00B95F6E"/>
    <w:rsid w:val="00BA1B51"/>
    <w:rsid w:val="00BA4DB5"/>
    <w:rsid w:val="00BA7372"/>
    <w:rsid w:val="00BB0A81"/>
    <w:rsid w:val="00BB20D7"/>
    <w:rsid w:val="00BD574C"/>
    <w:rsid w:val="00BE5E7E"/>
    <w:rsid w:val="00BF41C2"/>
    <w:rsid w:val="00BF4614"/>
    <w:rsid w:val="00C00C0C"/>
    <w:rsid w:val="00C00CF0"/>
    <w:rsid w:val="00C033AF"/>
    <w:rsid w:val="00C04941"/>
    <w:rsid w:val="00C10DDC"/>
    <w:rsid w:val="00C1133C"/>
    <w:rsid w:val="00C1167B"/>
    <w:rsid w:val="00C17788"/>
    <w:rsid w:val="00C20E87"/>
    <w:rsid w:val="00C219EB"/>
    <w:rsid w:val="00C225E0"/>
    <w:rsid w:val="00C26C5B"/>
    <w:rsid w:val="00C610E1"/>
    <w:rsid w:val="00C63995"/>
    <w:rsid w:val="00C664FD"/>
    <w:rsid w:val="00C71FBC"/>
    <w:rsid w:val="00C813BF"/>
    <w:rsid w:val="00C87AD4"/>
    <w:rsid w:val="00C91198"/>
    <w:rsid w:val="00C93CD7"/>
    <w:rsid w:val="00C953DE"/>
    <w:rsid w:val="00C957FF"/>
    <w:rsid w:val="00CA16F1"/>
    <w:rsid w:val="00CA2DB0"/>
    <w:rsid w:val="00CB4941"/>
    <w:rsid w:val="00CB6138"/>
    <w:rsid w:val="00CC269F"/>
    <w:rsid w:val="00CD187C"/>
    <w:rsid w:val="00CD6086"/>
    <w:rsid w:val="00CE5250"/>
    <w:rsid w:val="00CF22A1"/>
    <w:rsid w:val="00CF2E82"/>
    <w:rsid w:val="00CF5918"/>
    <w:rsid w:val="00CF6307"/>
    <w:rsid w:val="00CF6E76"/>
    <w:rsid w:val="00D003B5"/>
    <w:rsid w:val="00D026E0"/>
    <w:rsid w:val="00D040F0"/>
    <w:rsid w:val="00D2033D"/>
    <w:rsid w:val="00D20AE2"/>
    <w:rsid w:val="00D247A0"/>
    <w:rsid w:val="00D26FE6"/>
    <w:rsid w:val="00D32572"/>
    <w:rsid w:val="00D42A38"/>
    <w:rsid w:val="00D445B2"/>
    <w:rsid w:val="00D479A4"/>
    <w:rsid w:val="00D54E06"/>
    <w:rsid w:val="00D565CC"/>
    <w:rsid w:val="00D60812"/>
    <w:rsid w:val="00D618F9"/>
    <w:rsid w:val="00D6535E"/>
    <w:rsid w:val="00D67618"/>
    <w:rsid w:val="00D7054E"/>
    <w:rsid w:val="00D70821"/>
    <w:rsid w:val="00D7156D"/>
    <w:rsid w:val="00D733FD"/>
    <w:rsid w:val="00D7417A"/>
    <w:rsid w:val="00D9452C"/>
    <w:rsid w:val="00DB5597"/>
    <w:rsid w:val="00DC4D61"/>
    <w:rsid w:val="00DC734A"/>
    <w:rsid w:val="00DD0C9C"/>
    <w:rsid w:val="00DD6498"/>
    <w:rsid w:val="00DE0EBF"/>
    <w:rsid w:val="00DE162A"/>
    <w:rsid w:val="00DE7A0E"/>
    <w:rsid w:val="00E00D0F"/>
    <w:rsid w:val="00E022E4"/>
    <w:rsid w:val="00E03813"/>
    <w:rsid w:val="00E050B9"/>
    <w:rsid w:val="00E10A97"/>
    <w:rsid w:val="00E11329"/>
    <w:rsid w:val="00E1408B"/>
    <w:rsid w:val="00E16C27"/>
    <w:rsid w:val="00E16F40"/>
    <w:rsid w:val="00E17A21"/>
    <w:rsid w:val="00E214CE"/>
    <w:rsid w:val="00E2336F"/>
    <w:rsid w:val="00E3521C"/>
    <w:rsid w:val="00E42AB2"/>
    <w:rsid w:val="00E46432"/>
    <w:rsid w:val="00E53A0A"/>
    <w:rsid w:val="00E6074A"/>
    <w:rsid w:val="00E63836"/>
    <w:rsid w:val="00E652DE"/>
    <w:rsid w:val="00E804A9"/>
    <w:rsid w:val="00E809CA"/>
    <w:rsid w:val="00E852E3"/>
    <w:rsid w:val="00E866BA"/>
    <w:rsid w:val="00E97C69"/>
    <w:rsid w:val="00EA02B0"/>
    <w:rsid w:val="00EA0D04"/>
    <w:rsid w:val="00EA2A59"/>
    <w:rsid w:val="00EA382C"/>
    <w:rsid w:val="00EA46E9"/>
    <w:rsid w:val="00EA6DA0"/>
    <w:rsid w:val="00EA7BAD"/>
    <w:rsid w:val="00EB248A"/>
    <w:rsid w:val="00EB2FE1"/>
    <w:rsid w:val="00EB763D"/>
    <w:rsid w:val="00EC3DC4"/>
    <w:rsid w:val="00EC430D"/>
    <w:rsid w:val="00ED22E1"/>
    <w:rsid w:val="00ED315F"/>
    <w:rsid w:val="00ED6E49"/>
    <w:rsid w:val="00EE1B64"/>
    <w:rsid w:val="00EE392F"/>
    <w:rsid w:val="00EE649D"/>
    <w:rsid w:val="00EE6A87"/>
    <w:rsid w:val="00EE6FEB"/>
    <w:rsid w:val="00EE7300"/>
    <w:rsid w:val="00EE7FA2"/>
    <w:rsid w:val="00EF2F09"/>
    <w:rsid w:val="00F05EAE"/>
    <w:rsid w:val="00F07BDD"/>
    <w:rsid w:val="00F12700"/>
    <w:rsid w:val="00F145D8"/>
    <w:rsid w:val="00F160D9"/>
    <w:rsid w:val="00F2596D"/>
    <w:rsid w:val="00F31C4F"/>
    <w:rsid w:val="00F37373"/>
    <w:rsid w:val="00F43A2F"/>
    <w:rsid w:val="00F460C9"/>
    <w:rsid w:val="00F50F9F"/>
    <w:rsid w:val="00F60D47"/>
    <w:rsid w:val="00F61F0A"/>
    <w:rsid w:val="00F649DF"/>
    <w:rsid w:val="00F67288"/>
    <w:rsid w:val="00F74D4D"/>
    <w:rsid w:val="00F829A9"/>
    <w:rsid w:val="00F83377"/>
    <w:rsid w:val="00F943E8"/>
    <w:rsid w:val="00F951E4"/>
    <w:rsid w:val="00F9618D"/>
    <w:rsid w:val="00FB2177"/>
    <w:rsid w:val="00FC27E3"/>
    <w:rsid w:val="00FC4E35"/>
    <w:rsid w:val="00FE4E3F"/>
    <w:rsid w:val="00FF6193"/>
    <w:rsid w:val="00FF7E21"/>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0AA1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ＭＳ 明朝" w:hAnsiTheme="minorHAnsi" w:cstheme="minorBidi"/>
        <w:sz w:val="24"/>
        <w:szCs w:val="24"/>
        <w:lang w:val="en-US" w:eastAsia="ja-JP" w:bidi="ar-SA"/>
      </w:rPr>
    </w:rPrDefault>
    <w:pPrDefault/>
  </w:docDefaults>
  <w:latentStyles w:defLockedState="0" w:defUIPriority="0" w:defSemiHidden="0" w:defUnhideWhenUsed="0" w:defQFormat="0" w:count="276">
    <w:lsdException w:name="heading 1" w:uiPriority="9"/>
    <w:lsdException w:name="footnote text" w:uiPriority="99"/>
    <w:lsdException w:name="Hyperlink" w:uiPriority="99"/>
    <w:lsdException w:name="Emphasis" w:uiPriority="20"/>
    <w:lsdException w:name="Normal (Web)" w:uiPriority="99"/>
  </w:latentStyles>
  <w:style w:type="paragraph" w:default="1" w:styleId="Normal">
    <w:name w:val="Normal"/>
    <w:qFormat/>
  </w:style>
  <w:style w:type="paragraph" w:styleId="Heading1">
    <w:name w:val="heading 1"/>
    <w:basedOn w:val="Normal"/>
    <w:link w:val="Heading1Char"/>
    <w:uiPriority w:val="9"/>
    <w:rsid w:val="00577088"/>
    <w:pPr>
      <w:spacing w:beforeLines="1" w:afterLines="1"/>
      <w:outlineLvl w:val="0"/>
    </w:pPr>
    <w:rPr>
      <w:rFonts w:ascii="Times" w:hAnsi="Times"/>
      <w:b/>
      <w:kern w:val="36"/>
      <w:sz w:val="48"/>
      <w:szCs w:val="20"/>
    </w:rPr>
  </w:style>
  <w:style w:type="paragraph" w:styleId="Heading2">
    <w:name w:val="heading 2"/>
    <w:basedOn w:val="Normal"/>
    <w:next w:val="Normal"/>
    <w:link w:val="Heading2Char"/>
    <w:rsid w:val="006044D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77088"/>
    <w:rPr>
      <w:rFonts w:ascii="Times" w:hAnsi="Times"/>
      <w:b/>
      <w:kern w:val="36"/>
      <w:sz w:val="48"/>
      <w:szCs w:val="20"/>
      <w:lang w:val="en-GB"/>
    </w:rPr>
  </w:style>
  <w:style w:type="paragraph" w:styleId="FootnoteText">
    <w:name w:val="footnote text"/>
    <w:basedOn w:val="Normal"/>
    <w:link w:val="FootnoteTextChar"/>
    <w:uiPriority w:val="99"/>
    <w:rsid w:val="00624A89"/>
  </w:style>
  <w:style w:type="character" w:customStyle="1" w:styleId="FootnoteTextChar">
    <w:name w:val="Footnote Text Char"/>
    <w:basedOn w:val="DefaultParagraphFont"/>
    <w:link w:val="FootnoteText"/>
    <w:uiPriority w:val="99"/>
    <w:rsid w:val="00624A89"/>
    <w:rPr>
      <w:lang w:val="en-GB"/>
    </w:rPr>
  </w:style>
  <w:style w:type="character" w:customStyle="1" w:styleId="st">
    <w:name w:val="st"/>
    <w:basedOn w:val="DefaultParagraphFont"/>
    <w:rsid w:val="009F179E"/>
  </w:style>
  <w:style w:type="character" w:styleId="Hyperlink">
    <w:name w:val="Hyperlink"/>
    <w:basedOn w:val="DefaultParagraphFont"/>
    <w:uiPriority w:val="99"/>
    <w:unhideWhenUsed/>
    <w:rsid w:val="00524850"/>
    <w:rPr>
      <w:color w:val="0000FF" w:themeColor="hyperlink"/>
      <w:u w:val="single"/>
    </w:rPr>
  </w:style>
  <w:style w:type="character" w:styleId="Emphasis">
    <w:name w:val="Emphasis"/>
    <w:basedOn w:val="DefaultParagraphFont"/>
    <w:uiPriority w:val="20"/>
    <w:rsid w:val="00577088"/>
    <w:rPr>
      <w:i/>
    </w:rPr>
  </w:style>
  <w:style w:type="character" w:customStyle="1" w:styleId="fn">
    <w:name w:val="fn"/>
    <w:basedOn w:val="DefaultParagraphFont"/>
    <w:rsid w:val="00144325"/>
  </w:style>
  <w:style w:type="character" w:customStyle="1" w:styleId="BalloonTextChar">
    <w:name w:val="Balloon Text Char"/>
    <w:basedOn w:val="DefaultParagraphFont"/>
    <w:link w:val="BalloonText"/>
    <w:rsid w:val="00945DBA"/>
    <w:rPr>
      <w:rFonts w:ascii="Calibri" w:hAnsi="Calibri"/>
      <w:sz w:val="16"/>
      <w:szCs w:val="16"/>
      <w:lang w:val="en-GB"/>
    </w:rPr>
  </w:style>
  <w:style w:type="paragraph" w:styleId="BalloonText">
    <w:name w:val="Balloon Text"/>
    <w:basedOn w:val="Normal"/>
    <w:link w:val="BalloonTextChar"/>
    <w:rsid w:val="00945DBA"/>
    <w:rPr>
      <w:rFonts w:ascii="Calibri" w:hAnsi="Calibri"/>
      <w:sz w:val="16"/>
      <w:szCs w:val="16"/>
    </w:rPr>
  </w:style>
  <w:style w:type="character" w:styleId="FootnoteReference">
    <w:name w:val="footnote reference"/>
    <w:basedOn w:val="DefaultParagraphFont"/>
    <w:rsid w:val="00945DBA"/>
    <w:rPr>
      <w:vertAlign w:val="superscript"/>
    </w:rPr>
  </w:style>
  <w:style w:type="character" w:styleId="CommentReference">
    <w:name w:val="annotation reference"/>
    <w:basedOn w:val="DefaultParagraphFont"/>
    <w:rsid w:val="007976F9"/>
    <w:rPr>
      <w:sz w:val="18"/>
      <w:szCs w:val="18"/>
    </w:rPr>
  </w:style>
  <w:style w:type="paragraph" w:styleId="CommentText">
    <w:name w:val="annotation text"/>
    <w:basedOn w:val="Normal"/>
    <w:link w:val="CommentTextChar"/>
    <w:rsid w:val="007976F9"/>
  </w:style>
  <w:style w:type="character" w:customStyle="1" w:styleId="CommentTextChar">
    <w:name w:val="Comment Text Char"/>
    <w:basedOn w:val="DefaultParagraphFont"/>
    <w:link w:val="CommentText"/>
    <w:rsid w:val="007976F9"/>
  </w:style>
  <w:style w:type="paragraph" w:styleId="CommentSubject">
    <w:name w:val="annotation subject"/>
    <w:basedOn w:val="CommentText"/>
    <w:next w:val="CommentText"/>
    <w:link w:val="CommentSubjectChar"/>
    <w:rsid w:val="007976F9"/>
    <w:rPr>
      <w:b/>
      <w:bCs/>
      <w:sz w:val="20"/>
      <w:szCs w:val="20"/>
    </w:rPr>
  </w:style>
  <w:style w:type="character" w:customStyle="1" w:styleId="CommentSubjectChar">
    <w:name w:val="Comment Subject Char"/>
    <w:basedOn w:val="CommentTextChar"/>
    <w:link w:val="CommentSubject"/>
    <w:rsid w:val="007976F9"/>
    <w:rPr>
      <w:b/>
      <w:bCs/>
      <w:sz w:val="20"/>
      <w:szCs w:val="20"/>
    </w:rPr>
  </w:style>
  <w:style w:type="character" w:customStyle="1" w:styleId="Heading2Char">
    <w:name w:val="Heading 2 Char"/>
    <w:basedOn w:val="DefaultParagraphFont"/>
    <w:link w:val="Heading2"/>
    <w:rsid w:val="006044D6"/>
    <w:rPr>
      <w:rFonts w:asciiTheme="majorHAnsi" w:eastAsiaTheme="majorEastAsia" w:hAnsiTheme="majorHAnsi" w:cstheme="majorBidi"/>
      <w:b/>
      <w:bCs/>
      <w:color w:val="4F81BD" w:themeColor="accent1"/>
      <w:sz w:val="26"/>
      <w:szCs w:val="26"/>
    </w:rPr>
  </w:style>
  <w:style w:type="character" w:customStyle="1" w:styleId="hps">
    <w:name w:val="hps"/>
    <w:basedOn w:val="DefaultParagraphFont"/>
    <w:rsid w:val="006044D6"/>
  </w:style>
  <w:style w:type="paragraph" w:styleId="Footer">
    <w:name w:val="footer"/>
    <w:basedOn w:val="Normal"/>
    <w:link w:val="FooterChar"/>
    <w:rsid w:val="005C4442"/>
    <w:pPr>
      <w:tabs>
        <w:tab w:val="center" w:pos="4320"/>
        <w:tab w:val="right" w:pos="8640"/>
      </w:tabs>
    </w:pPr>
  </w:style>
  <w:style w:type="character" w:customStyle="1" w:styleId="FooterChar">
    <w:name w:val="Footer Char"/>
    <w:basedOn w:val="DefaultParagraphFont"/>
    <w:link w:val="Footer"/>
    <w:rsid w:val="005C4442"/>
  </w:style>
  <w:style w:type="character" w:styleId="PageNumber">
    <w:name w:val="page number"/>
    <w:basedOn w:val="DefaultParagraphFont"/>
    <w:rsid w:val="005C4442"/>
  </w:style>
  <w:style w:type="paragraph" w:styleId="EndnoteText">
    <w:name w:val="endnote text"/>
    <w:basedOn w:val="Normal"/>
    <w:link w:val="EndnoteTextChar"/>
    <w:rsid w:val="005C4442"/>
  </w:style>
  <w:style w:type="character" w:customStyle="1" w:styleId="EndnoteTextChar">
    <w:name w:val="Endnote Text Char"/>
    <w:basedOn w:val="DefaultParagraphFont"/>
    <w:link w:val="EndnoteText"/>
    <w:rsid w:val="005C4442"/>
  </w:style>
  <w:style w:type="character" w:styleId="EndnoteReference">
    <w:name w:val="endnote reference"/>
    <w:basedOn w:val="DefaultParagraphFont"/>
    <w:rsid w:val="005C4442"/>
    <w:rPr>
      <w:vertAlign w:val="superscript"/>
    </w:rPr>
  </w:style>
  <w:style w:type="paragraph" w:styleId="ListParagraph">
    <w:name w:val="List Paragraph"/>
    <w:basedOn w:val="Normal"/>
    <w:rsid w:val="007A4A52"/>
    <w:pPr>
      <w:ind w:left="720"/>
      <w:contextualSpacing/>
    </w:pPr>
  </w:style>
  <w:style w:type="paragraph" w:styleId="Header">
    <w:name w:val="header"/>
    <w:basedOn w:val="Normal"/>
    <w:link w:val="HeaderChar"/>
    <w:rsid w:val="008E4CBC"/>
    <w:pPr>
      <w:tabs>
        <w:tab w:val="center" w:pos="4320"/>
        <w:tab w:val="right" w:pos="8640"/>
      </w:tabs>
    </w:pPr>
  </w:style>
  <w:style w:type="character" w:customStyle="1" w:styleId="HeaderChar">
    <w:name w:val="Header Char"/>
    <w:basedOn w:val="DefaultParagraphFont"/>
    <w:link w:val="Header"/>
    <w:rsid w:val="008E4CBC"/>
  </w:style>
  <w:style w:type="character" w:styleId="FollowedHyperlink">
    <w:name w:val="FollowedHyperlink"/>
    <w:basedOn w:val="DefaultParagraphFont"/>
    <w:rsid w:val="00AC50D4"/>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ＭＳ 明朝" w:hAnsiTheme="minorHAnsi" w:cstheme="minorBidi"/>
        <w:sz w:val="24"/>
        <w:szCs w:val="24"/>
        <w:lang w:val="en-US" w:eastAsia="ja-JP" w:bidi="ar-SA"/>
      </w:rPr>
    </w:rPrDefault>
    <w:pPrDefault/>
  </w:docDefaults>
  <w:latentStyles w:defLockedState="0" w:defUIPriority="0" w:defSemiHidden="0" w:defUnhideWhenUsed="0" w:defQFormat="0" w:count="276">
    <w:lsdException w:name="heading 1" w:uiPriority="9"/>
    <w:lsdException w:name="footnote text" w:uiPriority="99"/>
    <w:lsdException w:name="Hyperlink" w:uiPriority="99"/>
    <w:lsdException w:name="Emphasis" w:uiPriority="20"/>
    <w:lsdException w:name="Normal (Web)" w:uiPriority="99"/>
  </w:latentStyles>
  <w:style w:type="paragraph" w:default="1" w:styleId="Normal">
    <w:name w:val="Normal"/>
    <w:qFormat/>
  </w:style>
  <w:style w:type="paragraph" w:styleId="Heading1">
    <w:name w:val="heading 1"/>
    <w:basedOn w:val="Normal"/>
    <w:link w:val="Heading1Char"/>
    <w:uiPriority w:val="9"/>
    <w:rsid w:val="00577088"/>
    <w:pPr>
      <w:spacing w:beforeLines="1" w:afterLines="1"/>
      <w:outlineLvl w:val="0"/>
    </w:pPr>
    <w:rPr>
      <w:rFonts w:ascii="Times" w:hAnsi="Times"/>
      <w:b/>
      <w:kern w:val="36"/>
      <w:sz w:val="48"/>
      <w:szCs w:val="20"/>
    </w:rPr>
  </w:style>
  <w:style w:type="paragraph" w:styleId="Heading2">
    <w:name w:val="heading 2"/>
    <w:basedOn w:val="Normal"/>
    <w:next w:val="Normal"/>
    <w:link w:val="Heading2Char"/>
    <w:rsid w:val="006044D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77088"/>
    <w:rPr>
      <w:rFonts w:ascii="Times" w:hAnsi="Times"/>
      <w:b/>
      <w:kern w:val="36"/>
      <w:sz w:val="48"/>
      <w:szCs w:val="20"/>
      <w:lang w:val="en-GB"/>
    </w:rPr>
  </w:style>
  <w:style w:type="paragraph" w:styleId="FootnoteText">
    <w:name w:val="footnote text"/>
    <w:basedOn w:val="Normal"/>
    <w:link w:val="FootnoteTextChar"/>
    <w:uiPriority w:val="99"/>
    <w:rsid w:val="00624A89"/>
  </w:style>
  <w:style w:type="character" w:customStyle="1" w:styleId="FootnoteTextChar">
    <w:name w:val="Footnote Text Char"/>
    <w:basedOn w:val="DefaultParagraphFont"/>
    <w:link w:val="FootnoteText"/>
    <w:uiPriority w:val="99"/>
    <w:rsid w:val="00624A89"/>
    <w:rPr>
      <w:lang w:val="en-GB"/>
    </w:rPr>
  </w:style>
  <w:style w:type="character" w:customStyle="1" w:styleId="st">
    <w:name w:val="st"/>
    <w:basedOn w:val="DefaultParagraphFont"/>
    <w:rsid w:val="009F179E"/>
  </w:style>
  <w:style w:type="character" w:styleId="Hyperlink">
    <w:name w:val="Hyperlink"/>
    <w:basedOn w:val="DefaultParagraphFont"/>
    <w:uiPriority w:val="99"/>
    <w:unhideWhenUsed/>
    <w:rsid w:val="00524850"/>
    <w:rPr>
      <w:color w:val="0000FF" w:themeColor="hyperlink"/>
      <w:u w:val="single"/>
    </w:rPr>
  </w:style>
  <w:style w:type="character" w:styleId="Emphasis">
    <w:name w:val="Emphasis"/>
    <w:basedOn w:val="DefaultParagraphFont"/>
    <w:uiPriority w:val="20"/>
    <w:rsid w:val="00577088"/>
    <w:rPr>
      <w:i/>
    </w:rPr>
  </w:style>
  <w:style w:type="character" w:customStyle="1" w:styleId="fn">
    <w:name w:val="fn"/>
    <w:basedOn w:val="DefaultParagraphFont"/>
    <w:rsid w:val="00144325"/>
  </w:style>
  <w:style w:type="character" w:customStyle="1" w:styleId="BalloonTextChar">
    <w:name w:val="Balloon Text Char"/>
    <w:basedOn w:val="DefaultParagraphFont"/>
    <w:link w:val="BalloonText"/>
    <w:rsid w:val="00945DBA"/>
    <w:rPr>
      <w:rFonts w:ascii="Calibri" w:hAnsi="Calibri"/>
      <w:sz w:val="16"/>
      <w:szCs w:val="16"/>
      <w:lang w:val="en-GB"/>
    </w:rPr>
  </w:style>
  <w:style w:type="paragraph" w:styleId="BalloonText">
    <w:name w:val="Balloon Text"/>
    <w:basedOn w:val="Normal"/>
    <w:link w:val="BalloonTextChar"/>
    <w:rsid w:val="00945DBA"/>
    <w:rPr>
      <w:rFonts w:ascii="Calibri" w:hAnsi="Calibri"/>
      <w:sz w:val="16"/>
      <w:szCs w:val="16"/>
    </w:rPr>
  </w:style>
  <w:style w:type="character" w:styleId="FootnoteReference">
    <w:name w:val="footnote reference"/>
    <w:basedOn w:val="DefaultParagraphFont"/>
    <w:rsid w:val="00945DBA"/>
    <w:rPr>
      <w:vertAlign w:val="superscript"/>
    </w:rPr>
  </w:style>
  <w:style w:type="character" w:styleId="CommentReference">
    <w:name w:val="annotation reference"/>
    <w:basedOn w:val="DefaultParagraphFont"/>
    <w:rsid w:val="007976F9"/>
    <w:rPr>
      <w:sz w:val="18"/>
      <w:szCs w:val="18"/>
    </w:rPr>
  </w:style>
  <w:style w:type="paragraph" w:styleId="CommentText">
    <w:name w:val="annotation text"/>
    <w:basedOn w:val="Normal"/>
    <w:link w:val="CommentTextChar"/>
    <w:rsid w:val="007976F9"/>
  </w:style>
  <w:style w:type="character" w:customStyle="1" w:styleId="CommentTextChar">
    <w:name w:val="Comment Text Char"/>
    <w:basedOn w:val="DefaultParagraphFont"/>
    <w:link w:val="CommentText"/>
    <w:rsid w:val="007976F9"/>
  </w:style>
  <w:style w:type="paragraph" w:styleId="CommentSubject">
    <w:name w:val="annotation subject"/>
    <w:basedOn w:val="CommentText"/>
    <w:next w:val="CommentText"/>
    <w:link w:val="CommentSubjectChar"/>
    <w:rsid w:val="007976F9"/>
    <w:rPr>
      <w:b/>
      <w:bCs/>
      <w:sz w:val="20"/>
      <w:szCs w:val="20"/>
    </w:rPr>
  </w:style>
  <w:style w:type="character" w:customStyle="1" w:styleId="CommentSubjectChar">
    <w:name w:val="Comment Subject Char"/>
    <w:basedOn w:val="CommentTextChar"/>
    <w:link w:val="CommentSubject"/>
    <w:rsid w:val="007976F9"/>
    <w:rPr>
      <w:b/>
      <w:bCs/>
      <w:sz w:val="20"/>
      <w:szCs w:val="20"/>
    </w:rPr>
  </w:style>
  <w:style w:type="character" w:customStyle="1" w:styleId="Heading2Char">
    <w:name w:val="Heading 2 Char"/>
    <w:basedOn w:val="DefaultParagraphFont"/>
    <w:link w:val="Heading2"/>
    <w:rsid w:val="006044D6"/>
    <w:rPr>
      <w:rFonts w:asciiTheme="majorHAnsi" w:eastAsiaTheme="majorEastAsia" w:hAnsiTheme="majorHAnsi" w:cstheme="majorBidi"/>
      <w:b/>
      <w:bCs/>
      <w:color w:val="4F81BD" w:themeColor="accent1"/>
      <w:sz w:val="26"/>
      <w:szCs w:val="26"/>
    </w:rPr>
  </w:style>
  <w:style w:type="character" w:customStyle="1" w:styleId="hps">
    <w:name w:val="hps"/>
    <w:basedOn w:val="DefaultParagraphFont"/>
    <w:rsid w:val="006044D6"/>
  </w:style>
  <w:style w:type="paragraph" w:styleId="Footer">
    <w:name w:val="footer"/>
    <w:basedOn w:val="Normal"/>
    <w:link w:val="FooterChar"/>
    <w:rsid w:val="005C4442"/>
    <w:pPr>
      <w:tabs>
        <w:tab w:val="center" w:pos="4320"/>
        <w:tab w:val="right" w:pos="8640"/>
      </w:tabs>
    </w:pPr>
  </w:style>
  <w:style w:type="character" w:customStyle="1" w:styleId="FooterChar">
    <w:name w:val="Footer Char"/>
    <w:basedOn w:val="DefaultParagraphFont"/>
    <w:link w:val="Footer"/>
    <w:rsid w:val="005C4442"/>
  </w:style>
  <w:style w:type="character" w:styleId="PageNumber">
    <w:name w:val="page number"/>
    <w:basedOn w:val="DefaultParagraphFont"/>
    <w:rsid w:val="005C4442"/>
  </w:style>
  <w:style w:type="paragraph" w:styleId="EndnoteText">
    <w:name w:val="endnote text"/>
    <w:basedOn w:val="Normal"/>
    <w:link w:val="EndnoteTextChar"/>
    <w:rsid w:val="005C4442"/>
  </w:style>
  <w:style w:type="character" w:customStyle="1" w:styleId="EndnoteTextChar">
    <w:name w:val="Endnote Text Char"/>
    <w:basedOn w:val="DefaultParagraphFont"/>
    <w:link w:val="EndnoteText"/>
    <w:rsid w:val="005C4442"/>
  </w:style>
  <w:style w:type="character" w:styleId="EndnoteReference">
    <w:name w:val="endnote reference"/>
    <w:basedOn w:val="DefaultParagraphFont"/>
    <w:rsid w:val="005C4442"/>
    <w:rPr>
      <w:vertAlign w:val="superscript"/>
    </w:rPr>
  </w:style>
  <w:style w:type="paragraph" w:styleId="ListParagraph">
    <w:name w:val="List Paragraph"/>
    <w:basedOn w:val="Normal"/>
    <w:rsid w:val="007A4A52"/>
    <w:pPr>
      <w:ind w:left="720"/>
      <w:contextualSpacing/>
    </w:pPr>
  </w:style>
  <w:style w:type="paragraph" w:styleId="Header">
    <w:name w:val="header"/>
    <w:basedOn w:val="Normal"/>
    <w:link w:val="HeaderChar"/>
    <w:rsid w:val="008E4CBC"/>
    <w:pPr>
      <w:tabs>
        <w:tab w:val="center" w:pos="4320"/>
        <w:tab w:val="right" w:pos="8640"/>
      </w:tabs>
    </w:pPr>
  </w:style>
  <w:style w:type="character" w:customStyle="1" w:styleId="HeaderChar">
    <w:name w:val="Header Char"/>
    <w:basedOn w:val="DefaultParagraphFont"/>
    <w:link w:val="Header"/>
    <w:rsid w:val="008E4CBC"/>
  </w:style>
  <w:style w:type="character" w:styleId="FollowedHyperlink">
    <w:name w:val="FollowedHyperlink"/>
    <w:basedOn w:val="DefaultParagraphFont"/>
    <w:rsid w:val="00AC50D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0225901">
      <w:bodyDiv w:val="1"/>
      <w:marLeft w:val="0"/>
      <w:marRight w:val="0"/>
      <w:marTop w:val="0"/>
      <w:marBottom w:val="0"/>
      <w:divBdr>
        <w:top w:val="none" w:sz="0" w:space="0" w:color="auto"/>
        <w:left w:val="none" w:sz="0" w:space="0" w:color="auto"/>
        <w:bottom w:val="none" w:sz="0" w:space="0" w:color="auto"/>
        <w:right w:val="none" w:sz="0" w:space="0" w:color="auto"/>
      </w:divBdr>
    </w:div>
    <w:div w:id="128824565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orks.bepresss.com/philip_stone/24" TargetMode="Externa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26</Pages>
  <Words>8037</Words>
  <Characters>45814</Characters>
  <Application>Microsoft Macintosh Word</Application>
  <DocSecurity>0</DocSecurity>
  <Lines>381</Lines>
  <Paragraphs>107</Paragraphs>
  <ScaleCrop>false</ScaleCrop>
  <Company>University of Leicester</Company>
  <LinksUpToDate>false</LinksUpToDate>
  <CharactersWithSpaces>53744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Hodgkinson</dc:creator>
  <cp:keywords/>
  <cp:lastModifiedBy>Sarah Hodgkinson</cp:lastModifiedBy>
  <cp:revision>4</cp:revision>
  <cp:lastPrinted>2014-01-24T11:51:00Z</cp:lastPrinted>
  <dcterms:created xsi:type="dcterms:W3CDTF">2015-07-07T10:38:00Z</dcterms:created>
  <dcterms:modified xsi:type="dcterms:W3CDTF">2015-07-07T11:44:00Z</dcterms:modified>
</cp:coreProperties>
</file>