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698" w:rsidRPr="001C7E83" w:rsidRDefault="00B96698" w:rsidP="00B96698">
      <w:pPr>
        <w:spacing w:after="0" w:line="480" w:lineRule="auto"/>
        <w:jc w:val="center"/>
        <w:rPr>
          <w:rFonts w:ascii="Arial" w:hAnsi="Arial" w:cs="Arial"/>
          <w:b/>
          <w:sz w:val="24"/>
        </w:rPr>
      </w:pPr>
      <w:r w:rsidRPr="001C7E83">
        <w:rPr>
          <w:rFonts w:ascii="Arial" w:hAnsi="Arial" w:cs="Arial"/>
          <w:b/>
          <w:sz w:val="24"/>
        </w:rPr>
        <w:t>Involving service users with intellectual disability in research: experiences from the STOP Diabetes Study</w:t>
      </w:r>
    </w:p>
    <w:p w:rsidR="00B96698" w:rsidRPr="001C7E83" w:rsidRDefault="00B96698" w:rsidP="00B96698">
      <w:pPr>
        <w:spacing w:after="0" w:line="480" w:lineRule="auto"/>
        <w:rPr>
          <w:rFonts w:ascii="Arial" w:hAnsi="Arial" w:cs="Arial"/>
          <w:b/>
        </w:rPr>
      </w:pPr>
    </w:p>
    <w:p w:rsidR="00B96698" w:rsidRPr="001C7E83" w:rsidRDefault="00B96698" w:rsidP="00B96698">
      <w:pPr>
        <w:spacing w:after="0" w:line="480" w:lineRule="auto"/>
        <w:rPr>
          <w:rFonts w:ascii="Arial" w:hAnsi="Arial" w:cs="Arial"/>
          <w:b/>
          <w:sz w:val="24"/>
        </w:rPr>
      </w:pPr>
    </w:p>
    <w:p w:rsidR="00B96698" w:rsidRPr="001C7E83" w:rsidRDefault="00B96698" w:rsidP="00B96698">
      <w:pPr>
        <w:spacing w:after="0" w:line="480" w:lineRule="auto"/>
        <w:rPr>
          <w:rFonts w:ascii="Arial" w:hAnsi="Arial" w:cs="Arial"/>
          <w:b/>
          <w:sz w:val="24"/>
        </w:rPr>
      </w:pPr>
    </w:p>
    <w:p w:rsidR="00B96698" w:rsidRPr="001C7E83" w:rsidRDefault="00B96698" w:rsidP="00B96698">
      <w:pPr>
        <w:spacing w:after="0" w:line="480" w:lineRule="auto"/>
        <w:rPr>
          <w:rFonts w:ascii="Arial" w:hAnsi="Arial" w:cs="Arial"/>
          <w:sz w:val="24"/>
        </w:rPr>
      </w:pPr>
      <w:r w:rsidRPr="001C7E83">
        <w:rPr>
          <w:rFonts w:ascii="Arial" w:hAnsi="Arial" w:cs="Arial"/>
          <w:b/>
          <w:sz w:val="24"/>
        </w:rPr>
        <w:t>Authors and affiliations</w:t>
      </w:r>
    </w:p>
    <w:p w:rsidR="00B96698" w:rsidRPr="001C7E83" w:rsidRDefault="00B96698" w:rsidP="00B96698">
      <w:pPr>
        <w:spacing w:after="0" w:line="480" w:lineRule="auto"/>
        <w:rPr>
          <w:rFonts w:ascii="Arial" w:hAnsi="Arial" w:cs="Arial"/>
        </w:rPr>
      </w:pPr>
      <w:r w:rsidRPr="001C7E83">
        <w:rPr>
          <w:rFonts w:ascii="Arial" w:hAnsi="Arial" w:cs="Arial"/>
        </w:rPr>
        <w:t xml:space="preserve">F Tyrer </w:t>
      </w:r>
      <w:r w:rsidRPr="001C7E83">
        <w:rPr>
          <w:rFonts w:ascii="Arial" w:hAnsi="Arial" w:cs="Arial"/>
          <w:vertAlign w:val="superscript"/>
        </w:rPr>
        <w:t>a</w:t>
      </w:r>
    </w:p>
    <w:p w:rsidR="00B96698" w:rsidRPr="001C7E83" w:rsidRDefault="00B96698" w:rsidP="00B96698">
      <w:pPr>
        <w:spacing w:after="0" w:line="480" w:lineRule="auto"/>
        <w:rPr>
          <w:rFonts w:ascii="Arial" w:hAnsi="Arial" w:cs="Arial"/>
        </w:rPr>
      </w:pPr>
      <w:r w:rsidRPr="001C7E83">
        <w:rPr>
          <w:rFonts w:ascii="Arial" w:hAnsi="Arial" w:cs="Arial"/>
        </w:rPr>
        <w:t xml:space="preserve">A.J. Dunkley </w:t>
      </w:r>
      <w:r w:rsidRPr="001C7E83">
        <w:rPr>
          <w:rFonts w:ascii="Arial" w:hAnsi="Arial" w:cs="Arial"/>
          <w:vertAlign w:val="superscript"/>
        </w:rPr>
        <w:t>b</w:t>
      </w:r>
    </w:p>
    <w:p w:rsidR="00B96698" w:rsidRPr="001C7E83" w:rsidRDefault="00B96698" w:rsidP="00B96698">
      <w:pPr>
        <w:spacing w:after="0" w:line="480" w:lineRule="auto"/>
        <w:rPr>
          <w:rFonts w:ascii="Arial" w:hAnsi="Arial" w:cs="Arial"/>
        </w:rPr>
      </w:pPr>
      <w:r w:rsidRPr="001C7E83">
        <w:rPr>
          <w:rFonts w:ascii="Arial" w:hAnsi="Arial" w:cs="Arial"/>
        </w:rPr>
        <w:t xml:space="preserve">R Spong </w:t>
      </w:r>
      <w:r w:rsidRPr="001C7E83">
        <w:rPr>
          <w:rFonts w:ascii="Arial" w:hAnsi="Arial" w:cs="Arial"/>
          <w:vertAlign w:val="superscript"/>
        </w:rPr>
        <w:t>b</w:t>
      </w:r>
    </w:p>
    <w:p w:rsidR="00B96698" w:rsidRPr="001C7E83" w:rsidRDefault="00B96698" w:rsidP="00B96698">
      <w:pPr>
        <w:spacing w:after="0" w:line="480" w:lineRule="auto"/>
        <w:rPr>
          <w:rFonts w:ascii="Arial" w:hAnsi="Arial" w:cs="Arial"/>
        </w:rPr>
      </w:pPr>
      <w:r w:rsidRPr="001C7E83">
        <w:rPr>
          <w:rFonts w:ascii="Arial" w:hAnsi="Arial" w:cs="Arial"/>
        </w:rPr>
        <w:t xml:space="preserve">S.K. Gangadharan </w:t>
      </w:r>
      <w:r w:rsidRPr="001C7E83">
        <w:rPr>
          <w:rFonts w:ascii="Arial" w:hAnsi="Arial" w:cs="Arial"/>
          <w:vertAlign w:val="superscript"/>
        </w:rPr>
        <w:t>c</w:t>
      </w:r>
    </w:p>
    <w:p w:rsidR="00B96698" w:rsidRPr="001C7E83" w:rsidRDefault="00B96698" w:rsidP="00B96698">
      <w:pPr>
        <w:spacing w:after="0" w:line="480" w:lineRule="auto"/>
        <w:rPr>
          <w:rFonts w:ascii="Arial" w:hAnsi="Arial" w:cs="Arial"/>
        </w:rPr>
      </w:pPr>
      <w:r w:rsidRPr="001C7E83">
        <w:rPr>
          <w:rFonts w:ascii="Arial" w:hAnsi="Arial" w:cs="Arial"/>
        </w:rPr>
        <w:t xml:space="preserve">S Bhaumik </w:t>
      </w:r>
      <w:r w:rsidRPr="001C7E83">
        <w:rPr>
          <w:rFonts w:ascii="Arial" w:hAnsi="Arial" w:cs="Arial"/>
          <w:vertAlign w:val="superscript"/>
        </w:rPr>
        <w:t>a c</w:t>
      </w:r>
    </w:p>
    <w:p w:rsidR="00B96698" w:rsidRPr="001C7E83" w:rsidRDefault="00B96698" w:rsidP="00B96698">
      <w:pPr>
        <w:spacing w:after="0" w:line="480" w:lineRule="auto"/>
        <w:rPr>
          <w:rFonts w:ascii="Arial" w:hAnsi="Arial" w:cs="Arial"/>
        </w:rPr>
      </w:pPr>
      <w:r w:rsidRPr="001C7E83">
        <w:rPr>
          <w:rFonts w:ascii="Arial" w:hAnsi="Arial" w:cs="Arial"/>
        </w:rPr>
        <w:t xml:space="preserve">K Khunti </w:t>
      </w:r>
      <w:r w:rsidRPr="001C7E83">
        <w:rPr>
          <w:rFonts w:ascii="Arial" w:hAnsi="Arial" w:cs="Arial"/>
          <w:vertAlign w:val="superscript"/>
        </w:rPr>
        <w:t>b</w:t>
      </w:r>
    </w:p>
    <w:p w:rsidR="00B96698" w:rsidRPr="001C7E83" w:rsidRDefault="00B96698" w:rsidP="00B96698">
      <w:pPr>
        <w:spacing w:after="0" w:line="480" w:lineRule="auto"/>
        <w:rPr>
          <w:rFonts w:ascii="Arial" w:hAnsi="Arial" w:cs="Arial"/>
          <w:b/>
        </w:rPr>
      </w:pPr>
    </w:p>
    <w:p w:rsidR="00B96698" w:rsidRPr="001C7E83" w:rsidRDefault="00B96698" w:rsidP="00B96698">
      <w:pPr>
        <w:spacing w:after="0" w:line="480" w:lineRule="auto"/>
        <w:rPr>
          <w:rFonts w:ascii="Arial" w:hAnsi="Arial" w:cs="Arial"/>
        </w:rPr>
      </w:pPr>
      <w:proofErr w:type="gramStart"/>
      <w:r w:rsidRPr="001C7E83">
        <w:rPr>
          <w:rFonts w:ascii="Arial" w:hAnsi="Arial" w:cs="Arial"/>
          <w:vertAlign w:val="superscript"/>
        </w:rPr>
        <w:t>a</w:t>
      </w:r>
      <w:proofErr w:type="gramEnd"/>
      <w:r w:rsidRPr="001C7E83">
        <w:rPr>
          <w:rFonts w:ascii="Arial" w:hAnsi="Arial" w:cs="Arial"/>
        </w:rPr>
        <w:t xml:space="preserve"> Department of Health Sciences, University of Leicester, UK.</w:t>
      </w:r>
    </w:p>
    <w:p w:rsidR="00B96698" w:rsidRPr="001C7E83" w:rsidRDefault="00B96698" w:rsidP="00B96698">
      <w:pPr>
        <w:spacing w:after="0" w:line="480" w:lineRule="auto"/>
        <w:rPr>
          <w:rFonts w:ascii="Arial" w:hAnsi="Arial" w:cs="Arial"/>
        </w:rPr>
      </w:pPr>
      <w:proofErr w:type="gramStart"/>
      <w:r w:rsidRPr="001C7E83">
        <w:rPr>
          <w:rFonts w:ascii="Arial" w:hAnsi="Arial" w:cs="Arial"/>
          <w:vertAlign w:val="superscript"/>
        </w:rPr>
        <w:t>b</w:t>
      </w:r>
      <w:proofErr w:type="gramEnd"/>
      <w:r w:rsidRPr="001C7E83">
        <w:rPr>
          <w:rFonts w:ascii="Arial" w:hAnsi="Arial" w:cs="Arial"/>
        </w:rPr>
        <w:t xml:space="preserve"> Diabetes Research Centre, University of Leicester, UK.</w:t>
      </w:r>
    </w:p>
    <w:p w:rsidR="00B96698" w:rsidRPr="001C7E83" w:rsidRDefault="00B96698" w:rsidP="00B96698">
      <w:pPr>
        <w:spacing w:after="0" w:line="480" w:lineRule="auto"/>
        <w:rPr>
          <w:rFonts w:ascii="Arial" w:hAnsi="Arial" w:cs="Arial"/>
        </w:rPr>
      </w:pPr>
      <w:proofErr w:type="gramStart"/>
      <w:r w:rsidRPr="001C7E83">
        <w:rPr>
          <w:rFonts w:ascii="Arial" w:hAnsi="Arial" w:cs="Arial"/>
          <w:vertAlign w:val="superscript"/>
        </w:rPr>
        <w:t>c</w:t>
      </w:r>
      <w:proofErr w:type="gramEnd"/>
      <w:r w:rsidRPr="001C7E83">
        <w:rPr>
          <w:rFonts w:ascii="Arial" w:hAnsi="Arial" w:cs="Arial"/>
        </w:rPr>
        <w:t xml:space="preserve"> Leicestershire Partnership NHS Trust, UK.</w:t>
      </w:r>
    </w:p>
    <w:p w:rsidR="00B96698" w:rsidRPr="001C7E83" w:rsidRDefault="00B96698" w:rsidP="00B96698">
      <w:pPr>
        <w:spacing w:after="0" w:line="480" w:lineRule="auto"/>
        <w:rPr>
          <w:rFonts w:ascii="Arial" w:hAnsi="Arial" w:cs="Arial"/>
          <w:sz w:val="24"/>
        </w:rPr>
      </w:pPr>
    </w:p>
    <w:p w:rsidR="00B96698" w:rsidRPr="001C7E83" w:rsidRDefault="00B96698" w:rsidP="00B96698">
      <w:pPr>
        <w:spacing w:after="0" w:line="480" w:lineRule="auto"/>
        <w:rPr>
          <w:rFonts w:ascii="Arial" w:hAnsi="Arial" w:cs="Arial"/>
          <w:b/>
          <w:sz w:val="24"/>
        </w:rPr>
      </w:pPr>
      <w:r w:rsidRPr="001C7E83">
        <w:rPr>
          <w:rFonts w:ascii="Arial" w:hAnsi="Arial" w:cs="Arial"/>
          <w:b/>
          <w:sz w:val="24"/>
        </w:rPr>
        <w:t>Keywords</w:t>
      </w:r>
    </w:p>
    <w:p w:rsidR="00B96698" w:rsidRPr="001C7E83" w:rsidRDefault="00B96698" w:rsidP="00B96698">
      <w:pPr>
        <w:spacing w:after="0" w:line="480" w:lineRule="auto"/>
        <w:rPr>
          <w:rFonts w:ascii="Arial" w:hAnsi="Arial" w:cs="Arial"/>
        </w:rPr>
      </w:pPr>
      <w:r w:rsidRPr="001C7E83">
        <w:rPr>
          <w:rFonts w:ascii="Arial" w:hAnsi="Arial" w:cs="Arial"/>
        </w:rPr>
        <w:t>Service user involvement; public involvement; intellectual disability; diabetes</w:t>
      </w:r>
    </w:p>
    <w:p w:rsidR="00B96698" w:rsidRPr="001C7E83" w:rsidRDefault="00B96698" w:rsidP="00B96698">
      <w:pPr>
        <w:spacing w:after="0" w:line="480" w:lineRule="auto"/>
        <w:rPr>
          <w:rFonts w:ascii="Arial" w:hAnsi="Arial" w:cs="Arial"/>
        </w:rPr>
      </w:pPr>
    </w:p>
    <w:p w:rsidR="00B96698" w:rsidRPr="001C7E83" w:rsidRDefault="00B96698" w:rsidP="00B96698">
      <w:pPr>
        <w:spacing w:after="0" w:line="480" w:lineRule="auto"/>
        <w:rPr>
          <w:rFonts w:ascii="Arial" w:hAnsi="Arial" w:cs="Arial"/>
          <w:sz w:val="24"/>
        </w:rPr>
      </w:pPr>
      <w:r w:rsidRPr="001C7E83">
        <w:rPr>
          <w:rFonts w:ascii="Arial" w:hAnsi="Arial" w:cs="Arial"/>
          <w:b/>
          <w:sz w:val="24"/>
        </w:rPr>
        <w:t>Corresponding author</w:t>
      </w:r>
    </w:p>
    <w:p w:rsidR="00B96698" w:rsidRPr="001C7E83" w:rsidRDefault="00B96698" w:rsidP="00B96698">
      <w:pPr>
        <w:spacing w:after="0" w:line="480" w:lineRule="auto"/>
        <w:rPr>
          <w:rFonts w:ascii="Arial" w:hAnsi="Arial" w:cs="Arial"/>
        </w:rPr>
      </w:pPr>
      <w:r w:rsidRPr="001C7E83">
        <w:rPr>
          <w:rFonts w:ascii="Arial" w:hAnsi="Arial" w:cs="Arial"/>
        </w:rPr>
        <w:t>F Tyrer, Department of Health Sciences, 22-28 Princess Road West, Leicester LE1 6TP</w:t>
      </w:r>
    </w:p>
    <w:p w:rsidR="00B96698" w:rsidRPr="001C7E83" w:rsidRDefault="00B96698" w:rsidP="00B96698">
      <w:pPr>
        <w:spacing w:after="0" w:line="480" w:lineRule="auto"/>
        <w:rPr>
          <w:rFonts w:ascii="Arial" w:hAnsi="Arial" w:cs="Arial"/>
        </w:rPr>
      </w:pPr>
      <w:hyperlink r:id="rId9" w:history="1">
        <w:r w:rsidRPr="001C7E83">
          <w:rPr>
            <w:rStyle w:val="Hyperlink"/>
            <w:rFonts w:ascii="Arial" w:hAnsi="Arial" w:cs="Arial"/>
            <w:color w:val="auto"/>
          </w:rPr>
          <w:t>fct2@le.ac.uk</w:t>
        </w:r>
      </w:hyperlink>
    </w:p>
    <w:p w:rsidR="00B96698" w:rsidRPr="001C7E83" w:rsidRDefault="00B96698" w:rsidP="00B96698">
      <w:pPr>
        <w:spacing w:after="0" w:line="480" w:lineRule="auto"/>
        <w:rPr>
          <w:rFonts w:ascii="Arial" w:hAnsi="Arial" w:cs="Arial"/>
          <w:sz w:val="24"/>
        </w:rPr>
      </w:pPr>
    </w:p>
    <w:p w:rsidR="00B96698" w:rsidRPr="001C7E83" w:rsidRDefault="00B96698" w:rsidP="00B96698">
      <w:pPr>
        <w:spacing w:line="480" w:lineRule="auto"/>
        <w:rPr>
          <w:rFonts w:ascii="Arial" w:hAnsi="Arial" w:cs="Arial"/>
          <w:b/>
          <w:sz w:val="24"/>
        </w:rPr>
      </w:pPr>
      <w:r w:rsidRPr="001C7E83">
        <w:rPr>
          <w:rFonts w:ascii="Arial" w:hAnsi="Arial" w:cs="Arial"/>
          <w:b/>
          <w:sz w:val="24"/>
        </w:rPr>
        <w:br w:type="page"/>
      </w:r>
    </w:p>
    <w:p w:rsidR="00B96698" w:rsidRPr="001C7E83" w:rsidRDefault="00B96698" w:rsidP="00B96698">
      <w:pPr>
        <w:spacing w:after="0" w:line="480" w:lineRule="auto"/>
        <w:rPr>
          <w:rFonts w:ascii="Arial" w:hAnsi="Arial" w:cs="Arial"/>
          <w:sz w:val="24"/>
        </w:rPr>
      </w:pPr>
      <w:r w:rsidRPr="001C7E83">
        <w:rPr>
          <w:rFonts w:ascii="Arial" w:hAnsi="Arial" w:cs="Arial"/>
          <w:b/>
          <w:sz w:val="24"/>
        </w:rPr>
        <w:lastRenderedPageBreak/>
        <w:t>Conflicts of interest</w:t>
      </w:r>
    </w:p>
    <w:p w:rsidR="00B96698" w:rsidRPr="001C7E83" w:rsidRDefault="00B96698" w:rsidP="00B96698">
      <w:pPr>
        <w:spacing w:after="0" w:line="480" w:lineRule="auto"/>
        <w:rPr>
          <w:rFonts w:ascii="Arial" w:hAnsi="Arial" w:cs="Arial"/>
        </w:rPr>
      </w:pPr>
      <w:r w:rsidRPr="001C7E83">
        <w:rPr>
          <w:rFonts w:ascii="Arial" w:hAnsi="Arial" w:cs="Arial"/>
        </w:rPr>
        <w:t>The authors declare no conflicts of interest</w:t>
      </w:r>
    </w:p>
    <w:p w:rsidR="00B96698" w:rsidRPr="001C7E83" w:rsidRDefault="00B96698" w:rsidP="00B96698">
      <w:pPr>
        <w:spacing w:after="0" w:line="480" w:lineRule="auto"/>
        <w:rPr>
          <w:rFonts w:ascii="Arial" w:hAnsi="Arial" w:cs="Arial"/>
          <w:sz w:val="24"/>
        </w:rPr>
      </w:pPr>
    </w:p>
    <w:p w:rsidR="00B96698" w:rsidRPr="001C7E83" w:rsidRDefault="00B96698" w:rsidP="00B96698">
      <w:pPr>
        <w:spacing w:after="0" w:line="480" w:lineRule="auto"/>
        <w:rPr>
          <w:rFonts w:ascii="Arial" w:hAnsi="Arial" w:cs="Arial"/>
          <w:sz w:val="24"/>
        </w:rPr>
      </w:pPr>
      <w:r w:rsidRPr="001C7E83">
        <w:rPr>
          <w:rFonts w:ascii="Arial" w:hAnsi="Arial" w:cs="Arial"/>
          <w:b/>
          <w:sz w:val="24"/>
        </w:rPr>
        <w:t>Article statement</w:t>
      </w:r>
    </w:p>
    <w:p w:rsidR="00B96698" w:rsidRPr="001C7E83" w:rsidRDefault="00B96698" w:rsidP="00B96698">
      <w:pPr>
        <w:spacing w:after="0" w:line="480" w:lineRule="auto"/>
        <w:rPr>
          <w:rFonts w:ascii="Arial" w:hAnsi="Arial" w:cs="Arial"/>
        </w:rPr>
      </w:pPr>
      <w:r w:rsidRPr="001C7E83">
        <w:rPr>
          <w:rFonts w:ascii="Arial" w:hAnsi="Arial" w:cs="Arial"/>
        </w:rPr>
        <w:t>The authors can confirm that the work described has not been published previously, that it is not under consideration for publication elsewhere, that its publication is approved by all authors and, it will not be published elsewhere including electronically in the same form, in English or in any other language, without the written consent of the copyright-holder.</w:t>
      </w:r>
    </w:p>
    <w:p w:rsidR="00B96698" w:rsidRPr="001C7E83" w:rsidRDefault="00B96698" w:rsidP="00B96698">
      <w:pPr>
        <w:spacing w:after="0" w:line="480" w:lineRule="auto"/>
        <w:rPr>
          <w:rFonts w:ascii="Arial" w:hAnsi="Arial" w:cs="Arial"/>
          <w:sz w:val="24"/>
        </w:rPr>
      </w:pPr>
    </w:p>
    <w:p w:rsidR="00B96698" w:rsidRPr="001C7E83" w:rsidRDefault="00B96698" w:rsidP="00B96698">
      <w:pPr>
        <w:spacing w:after="0" w:line="480" w:lineRule="auto"/>
        <w:rPr>
          <w:rFonts w:ascii="Arial" w:hAnsi="Arial" w:cs="Arial"/>
          <w:sz w:val="24"/>
        </w:rPr>
      </w:pPr>
      <w:r w:rsidRPr="001C7E83">
        <w:rPr>
          <w:rFonts w:ascii="Arial" w:hAnsi="Arial" w:cs="Arial"/>
          <w:b/>
          <w:sz w:val="24"/>
        </w:rPr>
        <w:t>Funding source</w:t>
      </w:r>
    </w:p>
    <w:p w:rsidR="00B96698" w:rsidRPr="001C7E83" w:rsidRDefault="00B96698" w:rsidP="00B96698">
      <w:pPr>
        <w:spacing w:after="0" w:line="480" w:lineRule="auto"/>
        <w:rPr>
          <w:rFonts w:ascii="Arial" w:hAnsi="Arial" w:cs="Arial"/>
        </w:rPr>
      </w:pPr>
      <w:r w:rsidRPr="001C7E83">
        <w:rPr>
          <w:rFonts w:ascii="Arial" w:hAnsi="Arial" w:cs="Arial"/>
        </w:rPr>
        <w:t>The STOP Diabetes study is funded by the National Institute for Health Research (NIHR) under the Programme Grants for Applied Research Programme (RP-PG-1209-10057). The views expressed are those of the authors and not necessarily those of the NHS, the NIHR or the Department of Health.</w:t>
      </w:r>
    </w:p>
    <w:p w:rsidR="00B96698" w:rsidRPr="001C7E83" w:rsidRDefault="00B96698" w:rsidP="00B96698">
      <w:pPr>
        <w:spacing w:after="0" w:line="480" w:lineRule="auto"/>
        <w:rPr>
          <w:rFonts w:ascii="Arial" w:hAnsi="Arial" w:cs="Arial"/>
        </w:rPr>
      </w:pPr>
    </w:p>
    <w:p w:rsidR="00B96698" w:rsidRPr="001C7E83" w:rsidRDefault="00B96698" w:rsidP="00B96698">
      <w:pPr>
        <w:spacing w:after="0" w:line="480" w:lineRule="auto"/>
        <w:rPr>
          <w:rFonts w:ascii="Arial" w:hAnsi="Arial" w:cs="Arial"/>
          <w:sz w:val="24"/>
        </w:rPr>
      </w:pPr>
      <w:r w:rsidRPr="001C7E83">
        <w:rPr>
          <w:rFonts w:ascii="Arial" w:hAnsi="Arial" w:cs="Arial"/>
          <w:b/>
          <w:sz w:val="24"/>
        </w:rPr>
        <w:t>Acknowledgements</w:t>
      </w:r>
    </w:p>
    <w:p w:rsidR="00B96698" w:rsidRPr="001C7E83" w:rsidRDefault="00B96698" w:rsidP="00B96698">
      <w:pPr>
        <w:spacing w:after="0" w:line="480" w:lineRule="auto"/>
        <w:rPr>
          <w:rFonts w:ascii="Arial" w:hAnsi="Arial" w:cs="Arial"/>
        </w:rPr>
      </w:pPr>
      <w:r w:rsidRPr="001C7E83">
        <w:rPr>
          <w:rFonts w:ascii="Arial" w:hAnsi="Arial" w:cs="Arial"/>
        </w:rPr>
        <w:t xml:space="preserve">The authors give special thanks to the service users, carers and support </w:t>
      </w:r>
      <w:proofErr w:type="gramStart"/>
      <w:r w:rsidRPr="001C7E83">
        <w:rPr>
          <w:rFonts w:ascii="Arial" w:hAnsi="Arial" w:cs="Arial"/>
        </w:rPr>
        <w:t>staff who have</w:t>
      </w:r>
      <w:proofErr w:type="gramEnd"/>
      <w:r w:rsidRPr="001C7E83">
        <w:rPr>
          <w:rFonts w:ascii="Arial" w:hAnsi="Arial" w:cs="Arial"/>
        </w:rPr>
        <w:t xml:space="preserve"> been involved in the study. We also acknowledge the contributions made by Mandy Clarkson (Leicestershire Partnership NHS Trust) and Navneet Aujla (University of Leicester) in the early stages of the development work, and Mike Bonar (Creative Director, Leicester Diabetes Centre, University Hospitals of Leicester NHS Trust) for his help in designing the study logo. We would also like to thank Yvette Walters (Research Administrator, STOP Diabetes study) for her role in helping to develop the accessible CD ROM and for her assistance with the preparation of other resources and the National Institute for Health Research (NIHR) Collaboration for Leadership in Applied Health Research and Care (CLAHRC) East Midlands.</w:t>
      </w:r>
    </w:p>
    <w:p w:rsidR="00B96698" w:rsidRPr="001C7E83" w:rsidRDefault="00B96698" w:rsidP="00B96698">
      <w:pPr>
        <w:spacing w:after="0" w:line="480" w:lineRule="auto"/>
        <w:rPr>
          <w:rFonts w:ascii="Arial" w:hAnsi="Arial" w:cs="Arial"/>
        </w:rPr>
      </w:pPr>
    </w:p>
    <w:p w:rsidR="004D2698" w:rsidRPr="001C7E83" w:rsidRDefault="009528AB" w:rsidP="009528AB">
      <w:pPr>
        <w:spacing w:after="0" w:line="480" w:lineRule="auto"/>
        <w:rPr>
          <w:rFonts w:ascii="Arial" w:hAnsi="Arial" w:cs="Arial"/>
          <w:sz w:val="24"/>
        </w:rPr>
      </w:pPr>
      <w:r w:rsidRPr="001C7E83">
        <w:rPr>
          <w:rFonts w:ascii="Arial" w:hAnsi="Arial" w:cs="Arial"/>
          <w:b/>
          <w:sz w:val="24"/>
        </w:rPr>
        <w:lastRenderedPageBreak/>
        <w:t>ABSTRACT</w:t>
      </w:r>
    </w:p>
    <w:p w:rsidR="004D2698" w:rsidRPr="001C7E83" w:rsidRDefault="004D2698" w:rsidP="009528AB">
      <w:pPr>
        <w:spacing w:after="0" w:line="480" w:lineRule="auto"/>
        <w:rPr>
          <w:rFonts w:ascii="Arial" w:hAnsi="Arial" w:cs="Arial"/>
          <w:sz w:val="24"/>
        </w:rPr>
      </w:pPr>
    </w:p>
    <w:p w:rsidR="00207F56" w:rsidRPr="001C7E83" w:rsidRDefault="00207F56" w:rsidP="009528AB">
      <w:pPr>
        <w:spacing w:after="0" w:line="480" w:lineRule="auto"/>
        <w:rPr>
          <w:rFonts w:ascii="Arial" w:hAnsi="Arial" w:cs="Arial"/>
        </w:rPr>
      </w:pPr>
      <w:r w:rsidRPr="001C7E83">
        <w:rPr>
          <w:rFonts w:ascii="Arial" w:hAnsi="Arial" w:cs="Arial"/>
          <w:b/>
        </w:rPr>
        <w:t>Background:</w:t>
      </w:r>
      <w:r w:rsidRPr="001C7E83">
        <w:rPr>
          <w:rFonts w:ascii="Arial" w:hAnsi="Arial" w:cs="Arial"/>
        </w:rPr>
        <w:t xml:space="preserve"> </w:t>
      </w:r>
      <w:r w:rsidR="00120B06" w:rsidRPr="001C7E83">
        <w:rPr>
          <w:rFonts w:ascii="Arial" w:hAnsi="Arial" w:cs="Arial"/>
        </w:rPr>
        <w:t>T</w:t>
      </w:r>
      <w:r w:rsidR="004D2698" w:rsidRPr="001C7E83">
        <w:rPr>
          <w:rFonts w:ascii="Arial" w:hAnsi="Arial" w:cs="Arial"/>
        </w:rPr>
        <w:t xml:space="preserve">he involvement of service users </w:t>
      </w:r>
      <w:r w:rsidR="00D37002" w:rsidRPr="001C7E83">
        <w:rPr>
          <w:rFonts w:ascii="Arial" w:hAnsi="Arial" w:cs="Arial"/>
        </w:rPr>
        <w:t>(</w:t>
      </w:r>
      <w:r w:rsidR="00F46331" w:rsidRPr="001C7E83">
        <w:rPr>
          <w:rFonts w:ascii="Arial" w:hAnsi="Arial" w:cs="Arial"/>
        </w:rPr>
        <w:t>people who use health and social care services</w:t>
      </w:r>
      <w:r w:rsidR="00D37002" w:rsidRPr="001C7E83">
        <w:rPr>
          <w:rFonts w:ascii="Arial" w:hAnsi="Arial" w:cs="Arial"/>
        </w:rPr>
        <w:t xml:space="preserve">) </w:t>
      </w:r>
      <w:r w:rsidR="00F46331" w:rsidRPr="001C7E83">
        <w:rPr>
          <w:rFonts w:ascii="Arial" w:hAnsi="Arial" w:cs="Arial"/>
        </w:rPr>
        <w:t xml:space="preserve">in research </w:t>
      </w:r>
      <w:r w:rsidR="004D2698" w:rsidRPr="001C7E83">
        <w:rPr>
          <w:rFonts w:ascii="Arial" w:hAnsi="Arial" w:cs="Arial"/>
        </w:rPr>
        <w:t>is central to UK policies, is an integral component of many research funding programmes and improve</w:t>
      </w:r>
      <w:r w:rsidR="00120B06" w:rsidRPr="001C7E83">
        <w:rPr>
          <w:rFonts w:ascii="Arial" w:hAnsi="Arial" w:cs="Arial"/>
        </w:rPr>
        <w:t>s</w:t>
      </w:r>
      <w:r w:rsidR="004D2698" w:rsidRPr="001C7E83">
        <w:rPr>
          <w:rFonts w:ascii="Arial" w:hAnsi="Arial" w:cs="Arial"/>
        </w:rPr>
        <w:t xml:space="preserve"> the quality</w:t>
      </w:r>
      <w:r w:rsidR="00120B06" w:rsidRPr="001C7E83">
        <w:rPr>
          <w:rFonts w:ascii="Arial" w:hAnsi="Arial" w:cs="Arial"/>
        </w:rPr>
        <w:t xml:space="preserve"> and uptake </w:t>
      </w:r>
      <w:r w:rsidR="004D2698" w:rsidRPr="001C7E83">
        <w:rPr>
          <w:rFonts w:ascii="Arial" w:hAnsi="Arial" w:cs="Arial"/>
        </w:rPr>
        <w:t>of research</w:t>
      </w:r>
      <w:r w:rsidR="00120B06" w:rsidRPr="001C7E83">
        <w:rPr>
          <w:rFonts w:ascii="Arial" w:hAnsi="Arial" w:cs="Arial"/>
        </w:rPr>
        <w:t xml:space="preserve">. </w:t>
      </w:r>
      <w:r w:rsidR="0059244A" w:rsidRPr="001C7E83">
        <w:rPr>
          <w:rFonts w:ascii="Arial" w:hAnsi="Arial" w:cs="Arial"/>
        </w:rPr>
        <w:t>P</w:t>
      </w:r>
      <w:r w:rsidR="00120B06" w:rsidRPr="001C7E83">
        <w:rPr>
          <w:rFonts w:ascii="Arial" w:hAnsi="Arial" w:cs="Arial"/>
        </w:rPr>
        <w:t>eople with intellectual disability</w:t>
      </w:r>
      <w:r w:rsidR="0059244A" w:rsidRPr="001C7E83">
        <w:rPr>
          <w:rFonts w:ascii="Arial" w:hAnsi="Arial" w:cs="Arial"/>
        </w:rPr>
        <w:t xml:space="preserve"> are often excluded from research involvement</w:t>
      </w:r>
      <w:r w:rsidR="00120B06" w:rsidRPr="001C7E83">
        <w:rPr>
          <w:rFonts w:ascii="Arial" w:hAnsi="Arial" w:cs="Arial"/>
        </w:rPr>
        <w:t>.</w:t>
      </w:r>
    </w:p>
    <w:p w:rsidR="00207F56" w:rsidRPr="001C7E83" w:rsidRDefault="00207F56" w:rsidP="009528AB">
      <w:pPr>
        <w:spacing w:after="0" w:line="480" w:lineRule="auto"/>
        <w:rPr>
          <w:rFonts w:ascii="Arial" w:hAnsi="Arial" w:cs="Arial"/>
        </w:rPr>
      </w:pPr>
      <w:r w:rsidRPr="001C7E83">
        <w:rPr>
          <w:rFonts w:ascii="Arial" w:hAnsi="Arial" w:cs="Arial"/>
          <w:b/>
        </w:rPr>
        <w:t>Aims:</w:t>
      </w:r>
      <w:r w:rsidRPr="001C7E83">
        <w:rPr>
          <w:rFonts w:ascii="Arial" w:hAnsi="Arial" w:cs="Arial"/>
        </w:rPr>
        <w:t xml:space="preserve"> The purpose of this article is to</w:t>
      </w:r>
      <w:r w:rsidR="00120B06" w:rsidRPr="001C7E83">
        <w:rPr>
          <w:rFonts w:ascii="Arial" w:hAnsi="Arial" w:cs="Arial"/>
        </w:rPr>
        <w:t xml:space="preserve"> describe how </w:t>
      </w:r>
      <w:r w:rsidR="00274545" w:rsidRPr="001C7E83">
        <w:rPr>
          <w:rFonts w:ascii="Arial" w:hAnsi="Arial" w:cs="Arial"/>
        </w:rPr>
        <w:t>adult</w:t>
      </w:r>
      <w:r w:rsidR="00F46331" w:rsidRPr="001C7E83">
        <w:rPr>
          <w:rFonts w:ascii="Arial" w:hAnsi="Arial" w:cs="Arial"/>
        </w:rPr>
        <w:t xml:space="preserve"> service users</w:t>
      </w:r>
      <w:r w:rsidR="00120B06" w:rsidRPr="001C7E83">
        <w:rPr>
          <w:rFonts w:ascii="Arial" w:hAnsi="Arial" w:cs="Arial"/>
        </w:rPr>
        <w:t xml:space="preserve"> with intellectual disability were involved in the early stages of a diabetes screening study conducted in Leicestershire, UK.</w:t>
      </w:r>
    </w:p>
    <w:p w:rsidR="00207F56" w:rsidRPr="001C7E83" w:rsidRDefault="00207F56" w:rsidP="009528AB">
      <w:pPr>
        <w:spacing w:after="0" w:line="480" w:lineRule="auto"/>
        <w:rPr>
          <w:rFonts w:ascii="Arial" w:hAnsi="Arial" w:cs="Arial"/>
        </w:rPr>
      </w:pPr>
      <w:r w:rsidRPr="001C7E83">
        <w:rPr>
          <w:rFonts w:ascii="Arial" w:hAnsi="Arial" w:cs="Arial"/>
          <w:b/>
        </w:rPr>
        <w:t>Method:</w:t>
      </w:r>
      <w:r w:rsidR="005406DC" w:rsidRPr="001C7E83">
        <w:rPr>
          <w:rFonts w:ascii="Arial" w:hAnsi="Arial" w:cs="Arial"/>
        </w:rPr>
        <w:t xml:space="preserve"> </w:t>
      </w:r>
      <w:r w:rsidR="00F46331" w:rsidRPr="001C7E83">
        <w:rPr>
          <w:rFonts w:ascii="Arial" w:hAnsi="Arial" w:cs="Arial"/>
        </w:rPr>
        <w:t>People who volunteered</w:t>
      </w:r>
      <w:r w:rsidR="005406DC" w:rsidRPr="001C7E83">
        <w:rPr>
          <w:rFonts w:ascii="Arial" w:hAnsi="Arial" w:cs="Arial"/>
        </w:rPr>
        <w:t xml:space="preserve"> were involved in five key areas: publicity; </w:t>
      </w:r>
      <w:r w:rsidR="00B4008B" w:rsidRPr="001C7E83">
        <w:rPr>
          <w:rFonts w:ascii="Arial" w:hAnsi="Arial" w:cs="Arial"/>
        </w:rPr>
        <w:t xml:space="preserve">study documentation and </w:t>
      </w:r>
      <w:r w:rsidR="007300D9" w:rsidRPr="001C7E83">
        <w:rPr>
          <w:rFonts w:ascii="Arial" w:hAnsi="Arial" w:cs="Arial"/>
        </w:rPr>
        <w:t>process development</w:t>
      </w:r>
      <w:r w:rsidR="005406DC" w:rsidRPr="001C7E83">
        <w:rPr>
          <w:rFonts w:ascii="Arial" w:hAnsi="Arial" w:cs="Arial"/>
        </w:rPr>
        <w:t>; acceptability of measures; recruitment of research staff; and training of staff.</w:t>
      </w:r>
    </w:p>
    <w:p w:rsidR="00207F56" w:rsidRPr="001C7E83" w:rsidRDefault="00207F56" w:rsidP="009528AB">
      <w:pPr>
        <w:spacing w:after="0" w:line="480" w:lineRule="auto"/>
        <w:rPr>
          <w:rFonts w:ascii="Arial" w:hAnsi="Arial" w:cs="Arial"/>
        </w:rPr>
      </w:pPr>
      <w:r w:rsidRPr="001C7E83">
        <w:rPr>
          <w:rFonts w:ascii="Arial" w:hAnsi="Arial" w:cs="Arial"/>
          <w:b/>
        </w:rPr>
        <w:t>Findings:</w:t>
      </w:r>
      <w:r w:rsidRPr="001C7E83">
        <w:rPr>
          <w:rFonts w:ascii="Arial" w:hAnsi="Arial" w:cs="Arial"/>
        </w:rPr>
        <w:t xml:space="preserve"> Service users </w:t>
      </w:r>
      <w:r w:rsidR="005406DC" w:rsidRPr="001C7E83">
        <w:rPr>
          <w:rFonts w:ascii="Arial" w:hAnsi="Arial" w:cs="Arial"/>
        </w:rPr>
        <w:t>helped with logo selection, publicity materials, designing art work, raising awareness of the study, study document</w:t>
      </w:r>
      <w:r w:rsidR="00274545" w:rsidRPr="001C7E83">
        <w:rPr>
          <w:rFonts w:ascii="Arial" w:hAnsi="Arial" w:cs="Arial"/>
        </w:rPr>
        <w:t>s</w:t>
      </w:r>
      <w:r w:rsidR="005406DC" w:rsidRPr="001C7E83">
        <w:rPr>
          <w:rFonts w:ascii="Arial" w:hAnsi="Arial" w:cs="Arial"/>
        </w:rPr>
        <w:t>, rehearsing clinics</w:t>
      </w:r>
      <w:r w:rsidR="00274545" w:rsidRPr="001C7E83">
        <w:rPr>
          <w:rFonts w:ascii="Arial" w:hAnsi="Arial" w:cs="Arial"/>
        </w:rPr>
        <w:t xml:space="preserve"> and</w:t>
      </w:r>
      <w:r w:rsidR="005406DC" w:rsidRPr="001C7E83">
        <w:rPr>
          <w:rFonts w:ascii="Arial" w:hAnsi="Arial" w:cs="Arial"/>
        </w:rPr>
        <w:t xml:space="preserve"> recruiting and training research </w:t>
      </w:r>
      <w:r w:rsidR="00274545" w:rsidRPr="001C7E83">
        <w:rPr>
          <w:rFonts w:ascii="Arial" w:hAnsi="Arial" w:cs="Arial"/>
        </w:rPr>
        <w:t>staff</w:t>
      </w:r>
      <w:r w:rsidR="005406DC" w:rsidRPr="001C7E83">
        <w:rPr>
          <w:rFonts w:ascii="Arial" w:hAnsi="Arial" w:cs="Arial"/>
        </w:rPr>
        <w:t>.</w:t>
      </w:r>
    </w:p>
    <w:p w:rsidR="004D2698" w:rsidRPr="001C7E83" w:rsidRDefault="00914077" w:rsidP="009528AB">
      <w:pPr>
        <w:spacing w:after="0" w:line="480" w:lineRule="auto"/>
        <w:rPr>
          <w:rFonts w:ascii="Arial" w:hAnsi="Arial" w:cs="Arial"/>
        </w:rPr>
      </w:pPr>
      <w:r w:rsidRPr="001C7E83">
        <w:rPr>
          <w:rFonts w:ascii="Arial" w:hAnsi="Arial" w:cs="Arial"/>
          <w:b/>
        </w:rPr>
        <w:t>Conclusion</w:t>
      </w:r>
      <w:r w:rsidR="003C3348" w:rsidRPr="001C7E83">
        <w:rPr>
          <w:rFonts w:ascii="Arial" w:hAnsi="Arial" w:cs="Arial"/>
          <w:b/>
        </w:rPr>
        <w:t>s</w:t>
      </w:r>
      <w:r w:rsidR="00207F56" w:rsidRPr="001C7E83">
        <w:rPr>
          <w:rFonts w:ascii="Arial" w:hAnsi="Arial" w:cs="Arial"/>
          <w:b/>
        </w:rPr>
        <w:t>:</w:t>
      </w:r>
      <w:r w:rsidR="00207F56" w:rsidRPr="001C7E83">
        <w:rPr>
          <w:rFonts w:ascii="Arial" w:hAnsi="Arial" w:cs="Arial"/>
        </w:rPr>
        <w:t xml:space="preserve"> </w:t>
      </w:r>
      <w:r w:rsidR="00274545" w:rsidRPr="001C7E83">
        <w:rPr>
          <w:rFonts w:ascii="Arial" w:hAnsi="Arial" w:cs="Arial"/>
        </w:rPr>
        <w:t>Our findings demonstrate that with careful planning adults with intellectual disability can meaningfully be involved, and benefit from involvement, in research. We look forward to continued involvement with service users with intellectual disability in future research studies.</w:t>
      </w:r>
    </w:p>
    <w:p w:rsidR="005476B6" w:rsidRPr="001C7E83" w:rsidRDefault="004D2698" w:rsidP="009528AB">
      <w:pPr>
        <w:autoSpaceDE w:val="0"/>
        <w:autoSpaceDN w:val="0"/>
        <w:adjustRightInd w:val="0"/>
        <w:spacing w:after="0" w:line="480" w:lineRule="auto"/>
      </w:pPr>
      <w:r w:rsidRPr="001C7E83">
        <w:rPr>
          <w:rFonts w:ascii="Arial" w:hAnsi="Arial" w:cs="Arial"/>
          <w:b/>
          <w:sz w:val="24"/>
        </w:rPr>
        <w:br w:type="page"/>
      </w:r>
    </w:p>
    <w:p w:rsidR="0010591E" w:rsidRPr="001C7E83" w:rsidRDefault="0010591E" w:rsidP="009528AB">
      <w:pPr>
        <w:spacing w:after="0" w:line="480" w:lineRule="auto"/>
        <w:rPr>
          <w:rFonts w:ascii="Arial" w:hAnsi="Arial" w:cs="Arial"/>
          <w:b/>
          <w:sz w:val="24"/>
        </w:rPr>
      </w:pPr>
      <w:r w:rsidRPr="001C7E83">
        <w:rPr>
          <w:rFonts w:ascii="Arial" w:hAnsi="Arial" w:cs="Arial"/>
          <w:b/>
          <w:sz w:val="24"/>
        </w:rPr>
        <w:lastRenderedPageBreak/>
        <w:t>INTRODUCTION</w:t>
      </w:r>
    </w:p>
    <w:p w:rsidR="0018664A" w:rsidRPr="001C7E83" w:rsidRDefault="0018664A" w:rsidP="009528AB">
      <w:pPr>
        <w:spacing w:after="0" w:line="480" w:lineRule="auto"/>
        <w:rPr>
          <w:rFonts w:ascii="Arial" w:hAnsi="Arial" w:cs="Arial"/>
        </w:rPr>
      </w:pPr>
    </w:p>
    <w:p w:rsidR="00C92987" w:rsidRPr="001C7E83" w:rsidRDefault="00111EC9" w:rsidP="009528AB">
      <w:pPr>
        <w:spacing w:after="0" w:line="480" w:lineRule="auto"/>
        <w:rPr>
          <w:rFonts w:ascii="Arial" w:hAnsi="Arial" w:cs="Arial"/>
        </w:rPr>
      </w:pPr>
      <w:r w:rsidRPr="001C7E83">
        <w:rPr>
          <w:rFonts w:ascii="Arial" w:hAnsi="Arial" w:cs="Arial"/>
        </w:rPr>
        <w:t xml:space="preserve">During the last </w:t>
      </w:r>
      <w:r w:rsidR="00CA1203" w:rsidRPr="001C7E83">
        <w:rPr>
          <w:rFonts w:ascii="Arial" w:hAnsi="Arial" w:cs="Arial"/>
        </w:rPr>
        <w:t xml:space="preserve">two </w:t>
      </w:r>
      <w:r w:rsidRPr="001C7E83">
        <w:rPr>
          <w:rFonts w:ascii="Arial" w:hAnsi="Arial" w:cs="Arial"/>
        </w:rPr>
        <w:t>decade</w:t>
      </w:r>
      <w:r w:rsidR="00CA1203" w:rsidRPr="001C7E83">
        <w:rPr>
          <w:rFonts w:ascii="Arial" w:hAnsi="Arial" w:cs="Arial"/>
        </w:rPr>
        <w:t>s</w:t>
      </w:r>
      <w:r w:rsidRPr="001C7E83">
        <w:rPr>
          <w:rFonts w:ascii="Arial" w:hAnsi="Arial" w:cs="Arial"/>
        </w:rPr>
        <w:t xml:space="preserve"> the involvement of service users </w:t>
      </w:r>
      <w:r w:rsidR="00D37002" w:rsidRPr="001C7E83">
        <w:rPr>
          <w:rFonts w:ascii="Arial" w:hAnsi="Arial" w:cs="Arial"/>
        </w:rPr>
        <w:t>(p</w:t>
      </w:r>
      <w:r w:rsidR="00F46331" w:rsidRPr="001C7E83">
        <w:rPr>
          <w:rFonts w:ascii="Arial" w:hAnsi="Arial" w:cs="Arial"/>
        </w:rPr>
        <w:t>eople</w:t>
      </w:r>
      <w:r w:rsidR="00D37002" w:rsidRPr="001C7E83">
        <w:rPr>
          <w:rFonts w:ascii="Arial" w:hAnsi="Arial" w:cs="Arial"/>
        </w:rPr>
        <w:t xml:space="preserve"> who use</w:t>
      </w:r>
      <w:r w:rsidR="00F46331" w:rsidRPr="001C7E83">
        <w:rPr>
          <w:rFonts w:ascii="Arial" w:hAnsi="Arial" w:cs="Arial"/>
        </w:rPr>
        <w:t xml:space="preserve"> health and social care</w:t>
      </w:r>
      <w:r w:rsidR="00D37002" w:rsidRPr="001C7E83">
        <w:rPr>
          <w:rFonts w:ascii="Arial" w:hAnsi="Arial" w:cs="Arial"/>
        </w:rPr>
        <w:t xml:space="preserve"> services) </w:t>
      </w:r>
      <w:r w:rsidR="00F46331" w:rsidRPr="001C7E83">
        <w:rPr>
          <w:rFonts w:ascii="Arial" w:hAnsi="Arial" w:cs="Arial"/>
        </w:rPr>
        <w:t xml:space="preserve">in research </w:t>
      </w:r>
      <w:r w:rsidRPr="001C7E83">
        <w:rPr>
          <w:rFonts w:ascii="Arial" w:hAnsi="Arial" w:cs="Arial"/>
        </w:rPr>
        <w:t>has become central to UK policies</w:t>
      </w:r>
      <w:r w:rsidR="003A729A" w:rsidRPr="001C7E83">
        <w:rPr>
          <w:rFonts w:ascii="Arial" w:hAnsi="Arial" w:cs="Arial"/>
        </w:rPr>
        <w:t xml:space="preserve"> </w:t>
      </w:r>
      <w:r w:rsidR="0010591E" w:rsidRPr="001C7E83">
        <w:rPr>
          <w:rFonts w:ascii="Arial" w:hAnsi="Arial" w:cs="Arial"/>
        </w:rPr>
        <w:t>(</w:t>
      </w:r>
      <w:r w:rsidR="00CA1203" w:rsidRPr="001C7E83">
        <w:rPr>
          <w:rFonts w:ascii="Arial" w:hAnsi="Arial" w:cs="Arial"/>
        </w:rPr>
        <w:t>Department of Health</w:t>
      </w:r>
      <w:r w:rsidR="0010591E" w:rsidRPr="001C7E83">
        <w:rPr>
          <w:rFonts w:ascii="Arial" w:hAnsi="Arial" w:cs="Arial"/>
        </w:rPr>
        <w:t>,</w:t>
      </w:r>
      <w:r w:rsidR="003A729A" w:rsidRPr="001C7E83">
        <w:rPr>
          <w:rFonts w:ascii="Arial" w:hAnsi="Arial" w:cs="Arial"/>
        </w:rPr>
        <w:t xml:space="preserve"> 2005</w:t>
      </w:r>
      <w:r w:rsidR="00CA1203" w:rsidRPr="001C7E83">
        <w:rPr>
          <w:rFonts w:ascii="Arial" w:hAnsi="Arial" w:cs="Arial"/>
        </w:rPr>
        <w:t>; Department of Health, 2010</w:t>
      </w:r>
      <w:r w:rsidR="0010591E" w:rsidRPr="001C7E83">
        <w:rPr>
          <w:rFonts w:ascii="Arial" w:hAnsi="Arial" w:cs="Arial"/>
        </w:rPr>
        <w:t>)</w:t>
      </w:r>
      <w:r w:rsidR="00CA1203" w:rsidRPr="001C7E83">
        <w:rPr>
          <w:rFonts w:ascii="Arial" w:hAnsi="Arial" w:cs="Arial"/>
        </w:rPr>
        <w:t>,</w:t>
      </w:r>
      <w:r w:rsidRPr="001C7E83">
        <w:rPr>
          <w:rFonts w:ascii="Arial" w:hAnsi="Arial" w:cs="Arial"/>
        </w:rPr>
        <w:t xml:space="preserve"> is an integral component of many research funding programmes</w:t>
      </w:r>
      <w:r w:rsidR="006A33BF" w:rsidRPr="001C7E83">
        <w:rPr>
          <w:rFonts w:ascii="Arial" w:hAnsi="Arial" w:cs="Arial"/>
        </w:rPr>
        <w:t xml:space="preserve"> </w:t>
      </w:r>
      <w:r w:rsidR="0010591E" w:rsidRPr="001C7E83">
        <w:rPr>
          <w:rFonts w:ascii="Arial" w:hAnsi="Arial" w:cs="Arial"/>
        </w:rPr>
        <w:t>(National Institute for Health Research, 2013</w:t>
      </w:r>
      <w:r w:rsidR="00CA1203" w:rsidRPr="001C7E83">
        <w:rPr>
          <w:rFonts w:ascii="Arial" w:hAnsi="Arial" w:cs="Arial"/>
        </w:rPr>
        <w:t xml:space="preserve">; </w:t>
      </w:r>
      <w:hyperlink w:anchor="_ENREF_3" w:tooltip="Medical Research Council, 2013 #37" w:history="1">
        <w:r w:rsidR="00CA1203" w:rsidRPr="001C7E83">
          <w:rPr>
            <w:rFonts w:ascii="Arial" w:hAnsi="Arial" w:cs="Arial"/>
          </w:rPr>
          <w:t>Medical</w:t>
        </w:r>
      </w:hyperlink>
      <w:r w:rsidR="0010591E" w:rsidRPr="001C7E83">
        <w:rPr>
          <w:rFonts w:ascii="Arial" w:hAnsi="Arial" w:cs="Arial"/>
        </w:rPr>
        <w:t xml:space="preserve"> Research Council, 2013)</w:t>
      </w:r>
      <w:r w:rsidR="00113305" w:rsidRPr="001C7E83">
        <w:rPr>
          <w:rFonts w:ascii="Arial" w:hAnsi="Arial" w:cs="Arial"/>
        </w:rPr>
        <w:t xml:space="preserve">, and is becoming increasingly common both nationally and internationally (Ennis &amp; Wykes, 2013; Holmes </w:t>
      </w:r>
      <w:r w:rsidR="00113305" w:rsidRPr="001C7E83">
        <w:rPr>
          <w:rFonts w:ascii="Arial" w:hAnsi="Arial" w:cs="Arial"/>
          <w:i/>
        </w:rPr>
        <w:t>et al.</w:t>
      </w:r>
      <w:r w:rsidR="00113305" w:rsidRPr="001C7E83">
        <w:rPr>
          <w:rFonts w:ascii="Arial" w:hAnsi="Arial" w:cs="Arial"/>
        </w:rPr>
        <w:t xml:space="preserve">, 2002; </w:t>
      </w:r>
      <w:proofErr w:type="spellStart"/>
      <w:r w:rsidR="00113305" w:rsidRPr="001C7E83">
        <w:rPr>
          <w:rFonts w:ascii="Arial" w:hAnsi="Arial" w:cs="Arial"/>
        </w:rPr>
        <w:t>Mosavel</w:t>
      </w:r>
      <w:proofErr w:type="spellEnd"/>
      <w:r w:rsidR="00113305" w:rsidRPr="001C7E83">
        <w:rPr>
          <w:rFonts w:ascii="Arial" w:hAnsi="Arial" w:cs="Arial"/>
        </w:rPr>
        <w:t xml:space="preserve"> </w:t>
      </w:r>
      <w:r w:rsidR="00113305" w:rsidRPr="001C7E83">
        <w:rPr>
          <w:rFonts w:ascii="Arial" w:hAnsi="Arial" w:cs="Arial"/>
          <w:i/>
        </w:rPr>
        <w:t>et al.</w:t>
      </w:r>
      <w:r w:rsidR="00113305" w:rsidRPr="001C7E83">
        <w:rPr>
          <w:rFonts w:ascii="Arial" w:hAnsi="Arial" w:cs="Arial"/>
        </w:rPr>
        <w:t xml:space="preserve">, 2005; Schneider </w:t>
      </w:r>
      <w:r w:rsidR="00113305" w:rsidRPr="001C7E83">
        <w:rPr>
          <w:rFonts w:ascii="Arial" w:hAnsi="Arial" w:cs="Arial"/>
          <w:i/>
        </w:rPr>
        <w:t>et al.</w:t>
      </w:r>
      <w:r w:rsidR="00113305" w:rsidRPr="001C7E83">
        <w:rPr>
          <w:rFonts w:ascii="Arial" w:hAnsi="Arial" w:cs="Arial"/>
        </w:rPr>
        <w:t>, 2004)</w:t>
      </w:r>
      <w:r w:rsidR="0010591E" w:rsidRPr="001C7E83">
        <w:rPr>
          <w:rFonts w:ascii="Arial" w:hAnsi="Arial" w:cs="Arial"/>
        </w:rPr>
        <w:t xml:space="preserve">. </w:t>
      </w:r>
    </w:p>
    <w:p w:rsidR="00C92987" w:rsidRPr="001C7E83" w:rsidRDefault="00C92987" w:rsidP="009528AB">
      <w:pPr>
        <w:spacing w:after="0" w:line="480" w:lineRule="auto"/>
        <w:rPr>
          <w:rFonts w:ascii="Arial" w:hAnsi="Arial" w:cs="Arial"/>
        </w:rPr>
      </w:pPr>
    </w:p>
    <w:p w:rsidR="00612390" w:rsidRPr="001C7E83" w:rsidRDefault="00C92987" w:rsidP="009528AB">
      <w:pPr>
        <w:spacing w:after="0" w:line="480" w:lineRule="auto"/>
        <w:rPr>
          <w:rFonts w:ascii="Arial" w:hAnsi="Arial" w:cs="Arial"/>
        </w:rPr>
      </w:pPr>
      <w:r w:rsidRPr="001C7E83">
        <w:rPr>
          <w:rFonts w:ascii="Arial" w:hAnsi="Arial" w:cs="Arial"/>
        </w:rPr>
        <w:t xml:space="preserve">A number of benefits </w:t>
      </w:r>
      <w:r w:rsidR="0078445D" w:rsidRPr="001C7E83">
        <w:rPr>
          <w:rFonts w:ascii="Arial" w:hAnsi="Arial" w:cs="Arial"/>
        </w:rPr>
        <w:t>of</w:t>
      </w:r>
      <w:r w:rsidRPr="001C7E83">
        <w:rPr>
          <w:rFonts w:ascii="Arial" w:hAnsi="Arial" w:cs="Arial"/>
        </w:rPr>
        <w:t xml:space="preserve"> involving service users and carers in applied health and social ca</w:t>
      </w:r>
      <w:r w:rsidR="00612390" w:rsidRPr="001C7E83">
        <w:rPr>
          <w:rFonts w:ascii="Arial" w:hAnsi="Arial" w:cs="Arial"/>
        </w:rPr>
        <w:t>re research have been proposed.</w:t>
      </w:r>
      <w:r w:rsidR="00D37002" w:rsidRPr="001C7E83">
        <w:rPr>
          <w:rFonts w:ascii="Arial" w:hAnsi="Arial" w:cs="Arial"/>
        </w:rPr>
        <w:t xml:space="preserve"> </w:t>
      </w:r>
      <w:r w:rsidRPr="001C7E83">
        <w:rPr>
          <w:rFonts w:ascii="Arial" w:hAnsi="Arial" w:cs="Arial"/>
        </w:rPr>
        <w:t xml:space="preserve">First, there is the ‘consequentialist’ argument that involvement produces a good outcome so it is intrinsically ‘morally right’. Service users can provide valuable knowledge and insights to research </w:t>
      </w:r>
      <w:r w:rsidR="00986B31" w:rsidRPr="001C7E83">
        <w:rPr>
          <w:rFonts w:ascii="Arial" w:hAnsi="Arial" w:cs="Arial"/>
        </w:rPr>
        <w:t>(Beresford, 2005</w:t>
      </w:r>
      <w:r w:rsidRPr="001C7E83">
        <w:rPr>
          <w:rFonts w:ascii="Arial" w:hAnsi="Arial" w:cs="Arial"/>
        </w:rPr>
        <w:t>;</w:t>
      </w:r>
      <w:r w:rsidR="00337F94" w:rsidRPr="001C7E83">
        <w:rPr>
          <w:rFonts w:ascii="Arial" w:hAnsi="Arial" w:cs="Arial"/>
        </w:rPr>
        <w:t xml:space="preserve"> Chalmers, 1995;</w:t>
      </w:r>
      <w:r w:rsidRPr="001C7E83">
        <w:rPr>
          <w:rFonts w:ascii="Arial" w:hAnsi="Arial" w:cs="Arial"/>
        </w:rPr>
        <w:t xml:space="preserve"> </w:t>
      </w:r>
      <w:proofErr w:type="spellStart"/>
      <w:r w:rsidRPr="001C7E83">
        <w:rPr>
          <w:rFonts w:ascii="Arial" w:hAnsi="Arial" w:cs="Arial"/>
        </w:rPr>
        <w:t>Entwistle</w:t>
      </w:r>
      <w:proofErr w:type="spellEnd"/>
      <w:r w:rsidRPr="001C7E83">
        <w:rPr>
          <w:rFonts w:ascii="Arial" w:hAnsi="Arial" w:cs="Arial"/>
        </w:rPr>
        <w:t xml:space="preserve"> </w:t>
      </w:r>
      <w:r w:rsidRPr="001C7E83">
        <w:rPr>
          <w:rFonts w:ascii="Arial" w:hAnsi="Arial" w:cs="Arial"/>
          <w:i/>
        </w:rPr>
        <w:t>et al.</w:t>
      </w:r>
      <w:r w:rsidRPr="001C7E83">
        <w:rPr>
          <w:rFonts w:ascii="Arial" w:hAnsi="Arial" w:cs="Arial"/>
        </w:rPr>
        <w:t>, 1998</w:t>
      </w:r>
      <w:r w:rsidR="00337F94" w:rsidRPr="001C7E83">
        <w:rPr>
          <w:rFonts w:ascii="Arial" w:hAnsi="Arial" w:cs="Arial"/>
        </w:rPr>
        <w:t xml:space="preserve">; </w:t>
      </w:r>
      <w:proofErr w:type="spellStart"/>
      <w:r w:rsidR="00337F94" w:rsidRPr="001C7E83">
        <w:rPr>
          <w:rFonts w:ascii="Arial" w:hAnsi="Arial" w:cs="Arial"/>
        </w:rPr>
        <w:t>Goodare</w:t>
      </w:r>
      <w:proofErr w:type="spellEnd"/>
      <w:r w:rsidR="00E0780C" w:rsidRPr="001C7E83">
        <w:rPr>
          <w:rFonts w:ascii="Arial" w:hAnsi="Arial" w:cs="Arial"/>
        </w:rPr>
        <w:t xml:space="preserve"> &amp; Smith</w:t>
      </w:r>
      <w:r w:rsidR="00337F94" w:rsidRPr="001C7E83">
        <w:rPr>
          <w:rFonts w:ascii="Arial" w:hAnsi="Arial" w:cs="Arial"/>
        </w:rPr>
        <w:t>, 1995; Oliver, 1995</w:t>
      </w:r>
      <w:r w:rsidR="00DC03A4" w:rsidRPr="001C7E83">
        <w:rPr>
          <w:rFonts w:ascii="Arial" w:hAnsi="Arial" w:cs="Arial"/>
        </w:rPr>
        <w:t xml:space="preserve">; Smith </w:t>
      </w:r>
      <w:r w:rsidR="00DC03A4" w:rsidRPr="001C7E83">
        <w:rPr>
          <w:rFonts w:ascii="Arial" w:hAnsi="Arial" w:cs="Arial"/>
          <w:i/>
        </w:rPr>
        <w:t>et al.</w:t>
      </w:r>
      <w:r w:rsidR="00DC03A4" w:rsidRPr="001C7E83">
        <w:rPr>
          <w:rFonts w:ascii="Arial" w:hAnsi="Arial" w:cs="Arial"/>
        </w:rPr>
        <w:t>, 2008</w:t>
      </w:r>
      <w:r w:rsidR="00986B31" w:rsidRPr="001C7E83">
        <w:rPr>
          <w:rFonts w:ascii="Arial" w:hAnsi="Arial" w:cs="Arial"/>
        </w:rPr>
        <w:t>)</w:t>
      </w:r>
      <w:r w:rsidR="0041301C" w:rsidRPr="001C7E83">
        <w:rPr>
          <w:rFonts w:ascii="Arial" w:hAnsi="Arial" w:cs="Arial"/>
        </w:rPr>
        <w:t>,</w:t>
      </w:r>
      <w:r w:rsidR="00DC03A4" w:rsidRPr="001C7E83">
        <w:rPr>
          <w:rFonts w:ascii="Arial" w:hAnsi="Arial" w:cs="Arial"/>
        </w:rPr>
        <w:t xml:space="preserve"> encourage recruitment through publicity (Chalmers, 1995; </w:t>
      </w:r>
      <w:proofErr w:type="spellStart"/>
      <w:r w:rsidR="00DC03A4" w:rsidRPr="001C7E83">
        <w:rPr>
          <w:rFonts w:ascii="Arial" w:hAnsi="Arial" w:cs="Arial"/>
        </w:rPr>
        <w:t>Goodare</w:t>
      </w:r>
      <w:proofErr w:type="spellEnd"/>
      <w:r w:rsidR="00DC03A4" w:rsidRPr="001C7E83">
        <w:rPr>
          <w:rFonts w:ascii="Arial" w:hAnsi="Arial" w:cs="Arial"/>
        </w:rPr>
        <w:t xml:space="preserve"> &amp; Smith, 1995; Oliver, 1995),</w:t>
      </w:r>
      <w:r w:rsidR="0041301C" w:rsidRPr="001C7E83">
        <w:rPr>
          <w:rFonts w:ascii="Arial" w:hAnsi="Arial" w:cs="Arial"/>
        </w:rPr>
        <w:t xml:space="preserve"> </w:t>
      </w:r>
      <w:r w:rsidR="00111EC9" w:rsidRPr="001C7E83">
        <w:rPr>
          <w:rFonts w:ascii="Arial" w:hAnsi="Arial" w:cs="Arial"/>
        </w:rPr>
        <w:t>improve quality, relevance and impact</w:t>
      </w:r>
      <w:r w:rsidR="00DC03A4" w:rsidRPr="001C7E83">
        <w:rPr>
          <w:rFonts w:ascii="Arial" w:hAnsi="Arial" w:cs="Arial"/>
        </w:rPr>
        <w:t xml:space="preserve"> of the research</w:t>
      </w:r>
      <w:r w:rsidR="00986B31" w:rsidRPr="001C7E83">
        <w:rPr>
          <w:rFonts w:ascii="Arial" w:hAnsi="Arial" w:cs="Arial"/>
        </w:rPr>
        <w:t xml:space="preserve"> (</w:t>
      </w:r>
      <w:proofErr w:type="spellStart"/>
      <w:r w:rsidR="00986B31" w:rsidRPr="001C7E83">
        <w:rPr>
          <w:rFonts w:ascii="Arial" w:hAnsi="Arial" w:cs="Arial"/>
        </w:rPr>
        <w:t>Boote</w:t>
      </w:r>
      <w:proofErr w:type="spellEnd"/>
      <w:r w:rsidR="00986B31" w:rsidRPr="001C7E83">
        <w:rPr>
          <w:rFonts w:ascii="Arial" w:hAnsi="Arial" w:cs="Arial"/>
        </w:rPr>
        <w:t xml:space="preserve"> </w:t>
      </w:r>
      <w:r w:rsidR="00986B31" w:rsidRPr="001C7E83">
        <w:rPr>
          <w:rFonts w:ascii="Arial" w:hAnsi="Arial" w:cs="Arial"/>
          <w:i/>
        </w:rPr>
        <w:t>et al.</w:t>
      </w:r>
      <w:r w:rsidR="00986B31" w:rsidRPr="001C7E83">
        <w:rPr>
          <w:rFonts w:ascii="Arial" w:hAnsi="Arial" w:cs="Arial"/>
        </w:rPr>
        <w:t xml:space="preserve">, 2002; </w:t>
      </w:r>
      <w:r w:rsidR="00037411" w:rsidRPr="001C7E83">
        <w:rPr>
          <w:rFonts w:ascii="Arial" w:hAnsi="Arial" w:cs="Arial"/>
        </w:rPr>
        <w:t xml:space="preserve">Brett </w:t>
      </w:r>
      <w:r w:rsidR="00037411" w:rsidRPr="001C7E83">
        <w:rPr>
          <w:rFonts w:ascii="Arial" w:hAnsi="Arial" w:cs="Arial"/>
          <w:i/>
        </w:rPr>
        <w:t>et al.</w:t>
      </w:r>
      <w:r w:rsidR="00037411" w:rsidRPr="001C7E83">
        <w:rPr>
          <w:rFonts w:ascii="Arial" w:hAnsi="Arial" w:cs="Arial"/>
        </w:rPr>
        <w:t>, 201</w:t>
      </w:r>
      <w:r w:rsidR="00256AFE" w:rsidRPr="001C7E83">
        <w:rPr>
          <w:rFonts w:ascii="Arial" w:hAnsi="Arial" w:cs="Arial"/>
        </w:rPr>
        <w:t>4a</w:t>
      </w:r>
      <w:r w:rsidR="00037411" w:rsidRPr="001C7E83">
        <w:rPr>
          <w:rFonts w:ascii="Arial" w:hAnsi="Arial" w:cs="Arial"/>
        </w:rPr>
        <w:t xml:space="preserve">; Nilsen </w:t>
      </w:r>
      <w:r w:rsidR="00037411" w:rsidRPr="001C7E83">
        <w:rPr>
          <w:rFonts w:ascii="Arial" w:hAnsi="Arial" w:cs="Arial"/>
          <w:i/>
        </w:rPr>
        <w:t>et al.</w:t>
      </w:r>
      <w:r w:rsidR="00037411" w:rsidRPr="001C7E83">
        <w:rPr>
          <w:rFonts w:ascii="Arial" w:hAnsi="Arial" w:cs="Arial"/>
        </w:rPr>
        <w:t xml:space="preserve">, </w:t>
      </w:r>
      <w:r w:rsidR="00465B12" w:rsidRPr="001C7E83">
        <w:rPr>
          <w:rFonts w:ascii="Arial" w:hAnsi="Arial" w:cs="Arial"/>
        </w:rPr>
        <w:t>2006</w:t>
      </w:r>
      <w:r w:rsidR="00037411" w:rsidRPr="001C7E83">
        <w:rPr>
          <w:rFonts w:ascii="Arial" w:hAnsi="Arial" w:cs="Arial"/>
        </w:rPr>
        <w:t xml:space="preserve">; </w:t>
      </w:r>
      <w:r w:rsidR="00612390" w:rsidRPr="001C7E83">
        <w:rPr>
          <w:rFonts w:ascii="Arial" w:hAnsi="Arial" w:cs="Arial"/>
        </w:rPr>
        <w:t xml:space="preserve">Staley, 2009; </w:t>
      </w:r>
      <w:r w:rsidR="00986B31" w:rsidRPr="001C7E83">
        <w:rPr>
          <w:rFonts w:ascii="Arial" w:hAnsi="Arial" w:cs="Arial"/>
        </w:rPr>
        <w:t xml:space="preserve">Thompson </w:t>
      </w:r>
      <w:r w:rsidR="00986B31" w:rsidRPr="001C7E83">
        <w:rPr>
          <w:rFonts w:ascii="Arial" w:hAnsi="Arial" w:cs="Arial"/>
          <w:i/>
        </w:rPr>
        <w:t>et al.</w:t>
      </w:r>
      <w:r w:rsidR="00986B31" w:rsidRPr="001C7E83">
        <w:rPr>
          <w:rFonts w:ascii="Arial" w:hAnsi="Arial" w:cs="Arial"/>
        </w:rPr>
        <w:t>, 2009)</w:t>
      </w:r>
      <w:r w:rsidR="0041301C" w:rsidRPr="001C7E83">
        <w:rPr>
          <w:rFonts w:ascii="Arial" w:hAnsi="Arial" w:cs="Arial"/>
        </w:rPr>
        <w:t xml:space="preserve"> and potentially help </w:t>
      </w:r>
      <w:r w:rsidR="000F4186" w:rsidRPr="001C7E83">
        <w:rPr>
          <w:rFonts w:ascii="Arial" w:hAnsi="Arial" w:cs="Arial"/>
        </w:rPr>
        <w:t xml:space="preserve">to </w:t>
      </w:r>
      <w:r w:rsidR="0041301C" w:rsidRPr="001C7E83">
        <w:rPr>
          <w:rFonts w:ascii="Arial" w:hAnsi="Arial" w:cs="Arial"/>
        </w:rPr>
        <w:t>meet recruitment targets</w:t>
      </w:r>
      <w:r w:rsidR="00986B31" w:rsidRPr="001C7E83">
        <w:rPr>
          <w:rFonts w:ascii="Arial" w:hAnsi="Arial" w:cs="Arial"/>
        </w:rPr>
        <w:t xml:space="preserve"> (Ennis &amp; Wykes, 2013)</w:t>
      </w:r>
      <w:r w:rsidR="0041301C" w:rsidRPr="001C7E83">
        <w:rPr>
          <w:rFonts w:ascii="Arial" w:hAnsi="Arial" w:cs="Arial"/>
        </w:rPr>
        <w:t>.</w:t>
      </w:r>
      <w:r w:rsidR="00111EC9" w:rsidRPr="001C7E83">
        <w:rPr>
          <w:rFonts w:ascii="Arial" w:hAnsi="Arial" w:cs="Arial"/>
        </w:rPr>
        <w:t xml:space="preserve"> </w:t>
      </w:r>
      <w:r w:rsidR="00D37002" w:rsidRPr="001C7E83">
        <w:rPr>
          <w:rFonts w:ascii="Arial" w:hAnsi="Arial" w:cs="Arial"/>
        </w:rPr>
        <w:t xml:space="preserve"> </w:t>
      </w:r>
      <w:r w:rsidR="00612390" w:rsidRPr="001C7E83">
        <w:rPr>
          <w:rFonts w:ascii="Arial" w:hAnsi="Arial" w:cs="Arial"/>
        </w:rPr>
        <w:t xml:space="preserve">Second, from a moral and political perspective, it is argued that service users </w:t>
      </w:r>
      <w:r w:rsidR="00D37002" w:rsidRPr="001C7E83">
        <w:rPr>
          <w:rFonts w:ascii="Arial" w:hAnsi="Arial" w:cs="Arial"/>
        </w:rPr>
        <w:t xml:space="preserve">contribute to public-funded research and </w:t>
      </w:r>
      <w:r w:rsidR="00612390" w:rsidRPr="001C7E83">
        <w:rPr>
          <w:rFonts w:ascii="Arial" w:hAnsi="Arial" w:cs="Arial"/>
        </w:rPr>
        <w:t xml:space="preserve">are part-owners of the National Health Service in England (Thompson </w:t>
      </w:r>
      <w:r w:rsidR="00612390" w:rsidRPr="001C7E83">
        <w:rPr>
          <w:rFonts w:ascii="Arial" w:hAnsi="Arial" w:cs="Arial"/>
          <w:i/>
        </w:rPr>
        <w:t>et al.</w:t>
      </w:r>
      <w:r w:rsidR="00612390" w:rsidRPr="001C7E83">
        <w:rPr>
          <w:rFonts w:ascii="Arial" w:hAnsi="Arial" w:cs="Arial"/>
        </w:rPr>
        <w:t>,</w:t>
      </w:r>
      <w:r w:rsidR="00986B31" w:rsidRPr="001C7E83">
        <w:rPr>
          <w:rFonts w:ascii="Arial" w:hAnsi="Arial" w:cs="Arial"/>
        </w:rPr>
        <w:t xml:space="preserve"> 2009)</w:t>
      </w:r>
      <w:r w:rsidR="001C7E83">
        <w:rPr>
          <w:rFonts w:ascii="Arial" w:hAnsi="Arial" w:cs="Arial"/>
        </w:rPr>
        <w:t xml:space="preserve"> so</w:t>
      </w:r>
      <w:r w:rsidR="00D37002" w:rsidRPr="001C7E83">
        <w:rPr>
          <w:rFonts w:ascii="Arial" w:hAnsi="Arial" w:cs="Arial"/>
        </w:rPr>
        <w:t xml:space="preserve"> a</w:t>
      </w:r>
      <w:r w:rsidR="006704E4" w:rsidRPr="001C7E83">
        <w:rPr>
          <w:rFonts w:ascii="Arial" w:hAnsi="Arial" w:cs="Arial"/>
        </w:rPr>
        <w:t>ll</w:t>
      </w:r>
      <w:r w:rsidR="00D37002" w:rsidRPr="001C7E83">
        <w:rPr>
          <w:rFonts w:ascii="Arial" w:hAnsi="Arial" w:cs="Arial"/>
        </w:rPr>
        <w:t xml:space="preserve"> research </w:t>
      </w:r>
      <w:r w:rsidR="005A550F" w:rsidRPr="001C7E83">
        <w:rPr>
          <w:rFonts w:ascii="Arial" w:hAnsi="Arial" w:cs="Arial"/>
        </w:rPr>
        <w:t>should be</w:t>
      </w:r>
      <w:r w:rsidR="00D37002" w:rsidRPr="001C7E83">
        <w:rPr>
          <w:rFonts w:ascii="Arial" w:hAnsi="Arial" w:cs="Arial"/>
        </w:rPr>
        <w:t xml:space="preserve"> transparent to those affected by it</w:t>
      </w:r>
      <w:r w:rsidR="00612390" w:rsidRPr="001C7E83">
        <w:rPr>
          <w:rFonts w:ascii="Arial" w:hAnsi="Arial" w:cs="Arial"/>
        </w:rPr>
        <w:t xml:space="preserve"> (Martin, 2008).</w:t>
      </w:r>
      <w:r w:rsidR="00D37002" w:rsidRPr="001C7E83">
        <w:rPr>
          <w:rFonts w:ascii="Arial" w:hAnsi="Arial" w:cs="Arial"/>
        </w:rPr>
        <w:t xml:space="preserve"> </w:t>
      </w:r>
      <w:r w:rsidR="00612390" w:rsidRPr="001C7E83">
        <w:rPr>
          <w:rFonts w:ascii="Arial" w:hAnsi="Arial" w:cs="Arial"/>
        </w:rPr>
        <w:t xml:space="preserve">Finally, it is </w:t>
      </w:r>
      <w:r w:rsidR="00F604A1" w:rsidRPr="001C7E83">
        <w:rPr>
          <w:rFonts w:ascii="Arial" w:hAnsi="Arial" w:cs="Arial"/>
        </w:rPr>
        <w:t>proposed</w:t>
      </w:r>
      <w:r w:rsidR="00612390" w:rsidRPr="001C7E83">
        <w:rPr>
          <w:rFonts w:ascii="Arial" w:hAnsi="Arial" w:cs="Arial"/>
        </w:rPr>
        <w:t xml:space="preserve"> that involvement can benefit the service user</w:t>
      </w:r>
      <w:r w:rsidR="00D37002" w:rsidRPr="001C7E83">
        <w:rPr>
          <w:rFonts w:ascii="Arial" w:hAnsi="Arial" w:cs="Arial"/>
        </w:rPr>
        <w:t>s themselves</w:t>
      </w:r>
      <w:r w:rsidR="00612390" w:rsidRPr="001C7E83">
        <w:rPr>
          <w:rFonts w:ascii="Arial" w:hAnsi="Arial" w:cs="Arial"/>
        </w:rPr>
        <w:t xml:space="preserve"> (Staley, 2009), providing personal development, and increasing satisfaction and service users’ knowledge of their own condition (</w:t>
      </w:r>
      <w:r w:rsidR="0078445D" w:rsidRPr="001C7E83">
        <w:rPr>
          <w:rFonts w:ascii="Arial" w:hAnsi="Arial" w:cs="Arial"/>
        </w:rPr>
        <w:t xml:space="preserve">Brett </w:t>
      </w:r>
      <w:r w:rsidR="0078445D" w:rsidRPr="001C7E83">
        <w:rPr>
          <w:rFonts w:ascii="Arial" w:hAnsi="Arial" w:cs="Arial"/>
          <w:i/>
        </w:rPr>
        <w:t>et al.</w:t>
      </w:r>
      <w:r w:rsidR="0078445D" w:rsidRPr="001C7E83">
        <w:rPr>
          <w:rFonts w:ascii="Arial" w:hAnsi="Arial" w:cs="Arial"/>
        </w:rPr>
        <w:t>, 2014</w:t>
      </w:r>
      <w:r w:rsidR="00256AFE" w:rsidRPr="001C7E83">
        <w:rPr>
          <w:rFonts w:ascii="Arial" w:hAnsi="Arial" w:cs="Arial"/>
        </w:rPr>
        <w:t>a</w:t>
      </w:r>
      <w:r w:rsidR="0078445D" w:rsidRPr="001C7E83">
        <w:rPr>
          <w:rFonts w:ascii="Arial" w:hAnsi="Arial" w:cs="Arial"/>
        </w:rPr>
        <w:t xml:space="preserve">; </w:t>
      </w:r>
      <w:r w:rsidR="00612390" w:rsidRPr="001C7E83">
        <w:rPr>
          <w:rFonts w:ascii="Arial" w:hAnsi="Arial" w:cs="Arial"/>
        </w:rPr>
        <w:t>Thomp</w:t>
      </w:r>
      <w:r w:rsidR="0078445D" w:rsidRPr="001C7E83">
        <w:rPr>
          <w:rFonts w:ascii="Arial" w:hAnsi="Arial" w:cs="Arial"/>
        </w:rPr>
        <w:t>s</w:t>
      </w:r>
      <w:r w:rsidR="00612390" w:rsidRPr="001C7E83">
        <w:rPr>
          <w:rFonts w:ascii="Arial" w:hAnsi="Arial" w:cs="Arial"/>
        </w:rPr>
        <w:t>on</w:t>
      </w:r>
      <w:r w:rsidR="0078445D" w:rsidRPr="001C7E83">
        <w:rPr>
          <w:rFonts w:ascii="Arial" w:hAnsi="Arial" w:cs="Arial"/>
        </w:rPr>
        <w:t xml:space="preserve"> </w:t>
      </w:r>
      <w:r w:rsidR="0078445D" w:rsidRPr="001C7E83">
        <w:rPr>
          <w:rFonts w:ascii="Arial" w:hAnsi="Arial" w:cs="Arial"/>
          <w:i/>
        </w:rPr>
        <w:t>et al.</w:t>
      </w:r>
      <w:r w:rsidR="00612390" w:rsidRPr="001C7E83">
        <w:rPr>
          <w:rFonts w:ascii="Arial" w:hAnsi="Arial" w:cs="Arial"/>
        </w:rPr>
        <w:t>, 2014)</w:t>
      </w:r>
    </w:p>
    <w:p w:rsidR="00111EC9" w:rsidRPr="001C7E83" w:rsidRDefault="00111EC9" w:rsidP="009528AB">
      <w:pPr>
        <w:spacing w:after="0" w:line="480" w:lineRule="auto"/>
        <w:rPr>
          <w:rFonts w:ascii="Arial" w:hAnsi="Arial" w:cs="Arial"/>
        </w:rPr>
      </w:pPr>
    </w:p>
    <w:p w:rsidR="0078445D" w:rsidRPr="001C7E83" w:rsidRDefault="0078445D" w:rsidP="009528AB">
      <w:pPr>
        <w:spacing w:after="0" w:line="480" w:lineRule="auto"/>
        <w:rPr>
          <w:rFonts w:ascii="Arial" w:hAnsi="Arial" w:cs="Arial"/>
        </w:rPr>
      </w:pPr>
      <w:r w:rsidRPr="001C7E83">
        <w:rPr>
          <w:rFonts w:ascii="Arial" w:hAnsi="Arial" w:cs="Arial"/>
        </w:rPr>
        <w:t>Despite the benefits</w:t>
      </w:r>
      <w:r w:rsidR="00D37002" w:rsidRPr="001C7E83">
        <w:rPr>
          <w:rFonts w:ascii="Arial" w:hAnsi="Arial" w:cs="Arial"/>
        </w:rPr>
        <w:t>, various challenges to the successful involvement of service users have been reported. These include contrasting priorities (</w:t>
      </w:r>
      <w:proofErr w:type="spellStart"/>
      <w:r w:rsidR="00D37002" w:rsidRPr="001C7E83">
        <w:rPr>
          <w:rFonts w:ascii="Arial" w:hAnsi="Arial" w:cs="Arial"/>
        </w:rPr>
        <w:t>Boote</w:t>
      </w:r>
      <w:proofErr w:type="spellEnd"/>
      <w:r w:rsidR="00D37002" w:rsidRPr="001C7E83">
        <w:rPr>
          <w:rFonts w:ascii="Arial" w:hAnsi="Arial" w:cs="Arial"/>
        </w:rPr>
        <w:t xml:space="preserve"> </w:t>
      </w:r>
      <w:r w:rsidR="00D37002" w:rsidRPr="001C7E83">
        <w:rPr>
          <w:rFonts w:ascii="Arial" w:hAnsi="Arial" w:cs="Arial"/>
          <w:i/>
        </w:rPr>
        <w:t>et al.</w:t>
      </w:r>
      <w:r w:rsidR="00D37002" w:rsidRPr="001C7E83">
        <w:rPr>
          <w:rFonts w:ascii="Arial" w:hAnsi="Arial" w:cs="Arial"/>
        </w:rPr>
        <w:t xml:space="preserve">, 2010; Stewart </w:t>
      </w:r>
      <w:r w:rsidR="00D37002" w:rsidRPr="001C7E83">
        <w:rPr>
          <w:rFonts w:ascii="Arial" w:hAnsi="Arial" w:cs="Arial"/>
          <w:i/>
        </w:rPr>
        <w:t>et al.</w:t>
      </w:r>
      <w:r w:rsidR="00D37002" w:rsidRPr="001C7E83">
        <w:rPr>
          <w:rFonts w:ascii="Arial" w:hAnsi="Arial" w:cs="Arial"/>
        </w:rPr>
        <w:t xml:space="preserve">, 2011; </w:t>
      </w:r>
      <w:r w:rsidR="00D37002" w:rsidRPr="001C7E83">
        <w:rPr>
          <w:rFonts w:ascii="Arial" w:hAnsi="Arial" w:cs="Arial"/>
        </w:rPr>
        <w:lastRenderedPageBreak/>
        <w:t xml:space="preserve">Brett </w:t>
      </w:r>
      <w:r w:rsidR="00D37002" w:rsidRPr="001C7E83">
        <w:rPr>
          <w:rFonts w:ascii="Arial" w:hAnsi="Arial" w:cs="Arial"/>
          <w:i/>
        </w:rPr>
        <w:t>et al.</w:t>
      </w:r>
      <w:r w:rsidR="00D37002" w:rsidRPr="001C7E83">
        <w:rPr>
          <w:rFonts w:ascii="Arial" w:hAnsi="Arial" w:cs="Arial"/>
        </w:rPr>
        <w:t>, 2014a), public understanding of health research methods (</w:t>
      </w:r>
      <w:proofErr w:type="spellStart"/>
      <w:r w:rsidR="00D37002" w:rsidRPr="001C7E83">
        <w:rPr>
          <w:rFonts w:ascii="Arial" w:hAnsi="Arial" w:cs="Arial"/>
        </w:rPr>
        <w:t>Boote</w:t>
      </w:r>
      <w:proofErr w:type="spellEnd"/>
      <w:r w:rsidR="00D37002" w:rsidRPr="001C7E83">
        <w:rPr>
          <w:rFonts w:ascii="Arial" w:hAnsi="Arial" w:cs="Arial"/>
        </w:rPr>
        <w:t xml:space="preserve"> </w:t>
      </w:r>
      <w:r w:rsidR="00D37002" w:rsidRPr="001C7E83">
        <w:rPr>
          <w:rFonts w:ascii="Arial" w:hAnsi="Arial" w:cs="Arial"/>
          <w:i/>
        </w:rPr>
        <w:t>et al.</w:t>
      </w:r>
      <w:r w:rsidR="00D37002" w:rsidRPr="001C7E83">
        <w:rPr>
          <w:rFonts w:ascii="Arial" w:hAnsi="Arial" w:cs="Arial"/>
        </w:rPr>
        <w:t>, 2010), language and jargon (</w:t>
      </w:r>
      <w:proofErr w:type="spellStart"/>
      <w:r w:rsidR="00D37002" w:rsidRPr="001C7E83">
        <w:rPr>
          <w:rFonts w:ascii="Arial" w:hAnsi="Arial" w:cs="Arial"/>
        </w:rPr>
        <w:t>Boote</w:t>
      </w:r>
      <w:proofErr w:type="spellEnd"/>
      <w:r w:rsidR="00D37002" w:rsidRPr="001C7E83">
        <w:rPr>
          <w:rFonts w:ascii="Arial" w:hAnsi="Arial" w:cs="Arial"/>
        </w:rPr>
        <w:t xml:space="preserve"> </w:t>
      </w:r>
      <w:r w:rsidR="00D37002" w:rsidRPr="001C7E83">
        <w:rPr>
          <w:rFonts w:ascii="Arial" w:hAnsi="Arial" w:cs="Arial"/>
          <w:i/>
        </w:rPr>
        <w:t>et al.</w:t>
      </w:r>
      <w:r w:rsidR="00D37002" w:rsidRPr="001C7E83">
        <w:rPr>
          <w:rFonts w:ascii="Arial" w:hAnsi="Arial" w:cs="Arial"/>
        </w:rPr>
        <w:t xml:space="preserve">, 2010) and </w:t>
      </w:r>
      <w:r w:rsidRPr="001C7E83">
        <w:rPr>
          <w:rFonts w:ascii="Arial" w:hAnsi="Arial" w:cs="Arial"/>
        </w:rPr>
        <w:t>lack of</w:t>
      </w:r>
      <w:r w:rsidR="00D37002" w:rsidRPr="001C7E83">
        <w:rPr>
          <w:rFonts w:ascii="Arial" w:hAnsi="Arial" w:cs="Arial"/>
        </w:rPr>
        <w:t xml:space="preserve"> time and</w:t>
      </w:r>
      <w:r w:rsidRPr="001C7E83">
        <w:rPr>
          <w:rFonts w:ascii="Arial" w:hAnsi="Arial" w:cs="Arial"/>
        </w:rPr>
        <w:t xml:space="preserve"> resources (</w:t>
      </w:r>
      <w:proofErr w:type="spellStart"/>
      <w:r w:rsidR="00D37002" w:rsidRPr="001C7E83">
        <w:rPr>
          <w:rFonts w:ascii="Arial" w:hAnsi="Arial" w:cs="Arial"/>
        </w:rPr>
        <w:t>Boote</w:t>
      </w:r>
      <w:proofErr w:type="spellEnd"/>
      <w:r w:rsidR="00D37002" w:rsidRPr="001C7E83">
        <w:rPr>
          <w:rFonts w:ascii="Arial" w:hAnsi="Arial" w:cs="Arial"/>
        </w:rPr>
        <w:t xml:space="preserve"> </w:t>
      </w:r>
      <w:r w:rsidR="00D37002" w:rsidRPr="001C7E83">
        <w:rPr>
          <w:rFonts w:ascii="Arial" w:hAnsi="Arial" w:cs="Arial"/>
          <w:i/>
        </w:rPr>
        <w:t>et al.</w:t>
      </w:r>
      <w:r w:rsidR="00D37002" w:rsidRPr="001C7E83">
        <w:rPr>
          <w:rFonts w:ascii="Arial" w:hAnsi="Arial" w:cs="Arial"/>
        </w:rPr>
        <w:t xml:space="preserve">, 2010; </w:t>
      </w:r>
      <w:r w:rsidRPr="001C7E83">
        <w:rPr>
          <w:rFonts w:ascii="Arial" w:hAnsi="Arial" w:cs="Arial"/>
        </w:rPr>
        <w:t xml:space="preserve">Brett </w:t>
      </w:r>
      <w:r w:rsidRPr="001C7E83">
        <w:rPr>
          <w:rFonts w:ascii="Arial" w:hAnsi="Arial" w:cs="Arial"/>
          <w:i/>
        </w:rPr>
        <w:t>et al.</w:t>
      </w:r>
      <w:r w:rsidRPr="001C7E83">
        <w:rPr>
          <w:rFonts w:ascii="Arial" w:hAnsi="Arial" w:cs="Arial"/>
        </w:rPr>
        <w:t>, 2014</w:t>
      </w:r>
      <w:r w:rsidR="00256AFE" w:rsidRPr="001C7E83">
        <w:rPr>
          <w:rFonts w:ascii="Arial" w:hAnsi="Arial" w:cs="Arial"/>
        </w:rPr>
        <w:t>a</w:t>
      </w:r>
      <w:r w:rsidR="00E91DEC" w:rsidRPr="001C7E83">
        <w:rPr>
          <w:rFonts w:ascii="Arial" w:hAnsi="Arial" w:cs="Arial"/>
        </w:rPr>
        <w:t>).</w:t>
      </w:r>
      <w:r w:rsidRPr="001C7E83">
        <w:rPr>
          <w:rFonts w:ascii="Arial" w:hAnsi="Arial" w:cs="Arial"/>
        </w:rPr>
        <w:t xml:space="preserve"> This is particularly true of vulnerable groups, such as people with intellectual disability (Kiernan, 1999). It takes additional time </w:t>
      </w:r>
      <w:r w:rsidR="00D37002" w:rsidRPr="001C7E83">
        <w:rPr>
          <w:rFonts w:ascii="Arial" w:hAnsi="Arial" w:cs="Arial"/>
        </w:rPr>
        <w:t xml:space="preserve">and resources </w:t>
      </w:r>
      <w:r w:rsidR="00175EBE" w:rsidRPr="001C7E83">
        <w:rPr>
          <w:rFonts w:ascii="Arial" w:hAnsi="Arial" w:cs="Arial"/>
        </w:rPr>
        <w:t xml:space="preserve">to effectively </w:t>
      </w:r>
      <w:r w:rsidR="00D37002" w:rsidRPr="001C7E83">
        <w:rPr>
          <w:rFonts w:ascii="Arial" w:hAnsi="Arial" w:cs="Arial"/>
        </w:rPr>
        <w:t xml:space="preserve">communicate and </w:t>
      </w:r>
      <w:r w:rsidR="00175EBE" w:rsidRPr="001C7E83">
        <w:rPr>
          <w:rFonts w:ascii="Arial" w:hAnsi="Arial" w:cs="Arial"/>
        </w:rPr>
        <w:t>collaborate with people with intellectual disability</w:t>
      </w:r>
      <w:r w:rsidRPr="001C7E83">
        <w:rPr>
          <w:rFonts w:ascii="Arial" w:hAnsi="Arial" w:cs="Arial"/>
        </w:rPr>
        <w:t xml:space="preserve"> (Booth &amp; Booth, 2003; </w:t>
      </w:r>
      <w:proofErr w:type="spellStart"/>
      <w:r w:rsidRPr="001C7E83">
        <w:rPr>
          <w:rFonts w:ascii="Arial" w:hAnsi="Arial" w:cs="Arial"/>
        </w:rPr>
        <w:t>Garbutt</w:t>
      </w:r>
      <w:proofErr w:type="spellEnd"/>
      <w:r w:rsidRPr="001C7E83">
        <w:rPr>
          <w:rFonts w:ascii="Arial" w:hAnsi="Arial" w:cs="Arial"/>
        </w:rPr>
        <w:t xml:space="preserve"> </w:t>
      </w:r>
      <w:r w:rsidRPr="001C7E83">
        <w:rPr>
          <w:rFonts w:ascii="Arial" w:hAnsi="Arial" w:cs="Arial"/>
          <w:i/>
        </w:rPr>
        <w:t xml:space="preserve">et al., </w:t>
      </w:r>
      <w:r w:rsidRPr="001C7E83">
        <w:rPr>
          <w:rFonts w:ascii="Arial" w:hAnsi="Arial" w:cs="Arial"/>
        </w:rPr>
        <w:t xml:space="preserve">2009; Palmer &amp; Paterson, 2013; </w:t>
      </w:r>
      <w:proofErr w:type="spellStart"/>
      <w:r w:rsidRPr="001C7E83">
        <w:rPr>
          <w:rFonts w:ascii="Arial" w:hAnsi="Arial" w:cs="Arial"/>
        </w:rPr>
        <w:t>Rapley</w:t>
      </w:r>
      <w:proofErr w:type="spellEnd"/>
      <w:r w:rsidRPr="001C7E83">
        <w:rPr>
          <w:rFonts w:ascii="Arial" w:hAnsi="Arial" w:cs="Arial"/>
        </w:rPr>
        <w:t>, 2003)</w:t>
      </w:r>
      <w:r w:rsidR="00A44BE7" w:rsidRPr="001C7E83">
        <w:rPr>
          <w:rFonts w:ascii="Arial" w:hAnsi="Arial" w:cs="Arial"/>
        </w:rPr>
        <w:t xml:space="preserve">, which can be at odds with researchers’ </w:t>
      </w:r>
      <w:r w:rsidR="001C7E83">
        <w:rPr>
          <w:rFonts w:ascii="Arial" w:hAnsi="Arial" w:cs="Arial"/>
        </w:rPr>
        <w:t xml:space="preserve">own </w:t>
      </w:r>
      <w:r w:rsidR="00A44BE7" w:rsidRPr="001C7E83">
        <w:rPr>
          <w:rFonts w:ascii="Arial" w:hAnsi="Arial" w:cs="Arial"/>
        </w:rPr>
        <w:t>demands and priorities (Stalker, 1998). Instead, researchers often turn to ‘sympathetic others’, such as parents or carers (Atkinson, 1997)</w:t>
      </w:r>
      <w:r w:rsidR="00D37002" w:rsidRPr="001C7E83">
        <w:rPr>
          <w:rFonts w:ascii="Arial" w:hAnsi="Arial" w:cs="Arial"/>
        </w:rPr>
        <w:t xml:space="preserve"> who may have different perspectives</w:t>
      </w:r>
      <w:r w:rsidR="00A44BE7" w:rsidRPr="001C7E83">
        <w:rPr>
          <w:rFonts w:ascii="Arial" w:hAnsi="Arial" w:cs="Arial"/>
        </w:rPr>
        <w:t>.</w:t>
      </w:r>
    </w:p>
    <w:p w:rsidR="00A44BE7" w:rsidRPr="001C7E83" w:rsidRDefault="00A44BE7" w:rsidP="009528AB">
      <w:pPr>
        <w:spacing w:after="0" w:line="480" w:lineRule="auto"/>
        <w:rPr>
          <w:rFonts w:ascii="Arial" w:hAnsi="Arial" w:cs="Arial"/>
        </w:rPr>
      </w:pPr>
    </w:p>
    <w:p w:rsidR="00A44BE7" w:rsidRPr="001C7E83" w:rsidRDefault="00A44BE7" w:rsidP="009528AB">
      <w:pPr>
        <w:spacing w:after="0" w:line="480" w:lineRule="auto"/>
        <w:rPr>
          <w:rFonts w:ascii="Arial" w:hAnsi="Arial" w:cs="Arial"/>
        </w:rPr>
      </w:pPr>
      <w:r w:rsidRPr="001C7E83">
        <w:rPr>
          <w:rFonts w:ascii="Arial" w:hAnsi="Arial" w:cs="Arial"/>
        </w:rPr>
        <w:t>Yet evidence suggests that people with intellectual disability want to discuss health issues (Rodgers, 1999), want to be treated fairly (</w:t>
      </w:r>
      <w:proofErr w:type="spellStart"/>
      <w:r w:rsidRPr="001C7E83">
        <w:rPr>
          <w:rFonts w:ascii="Arial" w:hAnsi="Arial" w:cs="Arial"/>
        </w:rPr>
        <w:t>Garbutt</w:t>
      </w:r>
      <w:proofErr w:type="spellEnd"/>
      <w:r w:rsidRPr="001C7E83">
        <w:rPr>
          <w:rFonts w:ascii="Arial" w:hAnsi="Arial" w:cs="Arial"/>
        </w:rPr>
        <w:t xml:space="preserve"> </w:t>
      </w:r>
      <w:r w:rsidRPr="001C7E83">
        <w:rPr>
          <w:rFonts w:ascii="Arial" w:hAnsi="Arial" w:cs="Arial"/>
          <w:i/>
        </w:rPr>
        <w:t xml:space="preserve">et al., </w:t>
      </w:r>
      <w:r w:rsidRPr="001C7E83">
        <w:rPr>
          <w:rFonts w:ascii="Arial" w:hAnsi="Arial" w:cs="Arial"/>
        </w:rPr>
        <w:t xml:space="preserve">2009) and can improve the quality and relevance of the research (Stalker, 1998). Disability academics have </w:t>
      </w:r>
      <w:r w:rsidR="00B00D9C" w:rsidRPr="001C7E83">
        <w:rPr>
          <w:rFonts w:ascii="Arial" w:hAnsi="Arial" w:cs="Arial"/>
        </w:rPr>
        <w:t>argued</w:t>
      </w:r>
      <w:r w:rsidRPr="001C7E83">
        <w:rPr>
          <w:rFonts w:ascii="Arial" w:hAnsi="Arial" w:cs="Arial"/>
        </w:rPr>
        <w:t xml:space="preserve"> that, if research is to fully reflect the experiences of people with disabilities, they should be involved in the research process at the outset (Farmer &amp; McLeod, 2011). </w:t>
      </w:r>
      <w:r w:rsidR="001C7E83">
        <w:rPr>
          <w:rFonts w:ascii="Arial" w:hAnsi="Arial" w:cs="Arial"/>
        </w:rPr>
        <w:t>So, rather than being de</w:t>
      </w:r>
      <w:r w:rsidRPr="001C7E83">
        <w:rPr>
          <w:rFonts w:ascii="Arial" w:hAnsi="Arial" w:cs="Arial"/>
        </w:rPr>
        <w:t xml:space="preserve">nied the opportunity to </w:t>
      </w:r>
      <w:r w:rsidR="00D37002" w:rsidRPr="001C7E83">
        <w:rPr>
          <w:rFonts w:ascii="Arial" w:hAnsi="Arial" w:cs="Arial"/>
        </w:rPr>
        <w:t xml:space="preserve">be involved in research </w:t>
      </w:r>
      <w:r w:rsidRPr="001C7E83">
        <w:rPr>
          <w:rFonts w:ascii="Arial" w:hAnsi="Arial" w:cs="Arial"/>
        </w:rPr>
        <w:t xml:space="preserve">because involvement poses more challenges, the emphasis should be on overcoming the challenges </w:t>
      </w:r>
      <w:r w:rsidR="001C7E83">
        <w:rPr>
          <w:rFonts w:ascii="Arial" w:hAnsi="Arial" w:cs="Arial"/>
        </w:rPr>
        <w:t xml:space="preserve">so that people with ID can be meaningfully involved </w:t>
      </w:r>
      <w:r w:rsidRPr="001C7E83">
        <w:rPr>
          <w:rFonts w:ascii="Arial" w:hAnsi="Arial" w:cs="Arial"/>
        </w:rPr>
        <w:t xml:space="preserve">(Booth &amp; Booth, 2003; </w:t>
      </w:r>
      <w:proofErr w:type="spellStart"/>
      <w:r w:rsidRPr="001C7E83">
        <w:rPr>
          <w:rFonts w:ascii="Arial" w:hAnsi="Arial" w:cs="Arial"/>
        </w:rPr>
        <w:t>Garbutt</w:t>
      </w:r>
      <w:proofErr w:type="spellEnd"/>
      <w:r w:rsidRPr="001C7E83">
        <w:rPr>
          <w:rFonts w:ascii="Arial" w:hAnsi="Arial" w:cs="Arial"/>
        </w:rPr>
        <w:t xml:space="preserve"> </w:t>
      </w:r>
      <w:r w:rsidRPr="001C7E83">
        <w:rPr>
          <w:rFonts w:ascii="Arial" w:hAnsi="Arial" w:cs="Arial"/>
          <w:i/>
        </w:rPr>
        <w:t xml:space="preserve">et al., </w:t>
      </w:r>
      <w:r w:rsidRPr="001C7E83">
        <w:rPr>
          <w:rFonts w:ascii="Arial" w:hAnsi="Arial" w:cs="Arial"/>
        </w:rPr>
        <w:t>2009)</w:t>
      </w:r>
      <w:r w:rsidR="00650604">
        <w:rPr>
          <w:rFonts w:ascii="Arial" w:hAnsi="Arial" w:cs="Arial"/>
        </w:rPr>
        <w:t>.</w:t>
      </w:r>
    </w:p>
    <w:p w:rsidR="0078445D" w:rsidRPr="001C7E83" w:rsidRDefault="0078445D" w:rsidP="009528AB">
      <w:pPr>
        <w:spacing w:after="0" w:line="480" w:lineRule="auto"/>
        <w:rPr>
          <w:rFonts w:ascii="Arial" w:hAnsi="Arial" w:cs="Arial"/>
        </w:rPr>
      </w:pPr>
    </w:p>
    <w:p w:rsidR="00066F91" w:rsidRPr="001C7E83" w:rsidRDefault="002D2FB9" w:rsidP="009528AB">
      <w:pPr>
        <w:spacing w:after="0" w:line="480" w:lineRule="auto"/>
        <w:rPr>
          <w:rFonts w:ascii="Arial" w:hAnsi="Arial" w:cs="Arial"/>
        </w:rPr>
      </w:pPr>
      <w:r w:rsidRPr="001C7E83">
        <w:rPr>
          <w:rFonts w:ascii="Arial" w:hAnsi="Arial" w:cs="Arial"/>
        </w:rPr>
        <w:t xml:space="preserve">The purpose of this </w:t>
      </w:r>
      <w:r w:rsidR="00650604">
        <w:rPr>
          <w:rFonts w:ascii="Arial" w:hAnsi="Arial" w:cs="Arial"/>
        </w:rPr>
        <w:t>article</w:t>
      </w:r>
      <w:r w:rsidRPr="001C7E83">
        <w:rPr>
          <w:rFonts w:ascii="Arial" w:hAnsi="Arial" w:cs="Arial"/>
        </w:rPr>
        <w:t xml:space="preserve"> </w:t>
      </w:r>
      <w:r w:rsidR="00034501" w:rsidRPr="001C7E83">
        <w:rPr>
          <w:rFonts w:ascii="Arial" w:hAnsi="Arial" w:cs="Arial"/>
        </w:rPr>
        <w:t>is t</w:t>
      </w:r>
      <w:r w:rsidRPr="001C7E83">
        <w:rPr>
          <w:rFonts w:ascii="Arial" w:hAnsi="Arial" w:cs="Arial"/>
        </w:rPr>
        <w:t>o describe</w:t>
      </w:r>
      <w:r w:rsidR="00840FE7" w:rsidRPr="001C7E83">
        <w:rPr>
          <w:rFonts w:ascii="Arial" w:hAnsi="Arial" w:cs="Arial"/>
        </w:rPr>
        <w:t xml:space="preserve"> the way in which adults with intellectual disability w</w:t>
      </w:r>
      <w:r w:rsidRPr="001C7E83">
        <w:rPr>
          <w:rFonts w:ascii="Arial" w:hAnsi="Arial" w:cs="Arial"/>
        </w:rPr>
        <w:t>e</w:t>
      </w:r>
      <w:r w:rsidR="00840FE7" w:rsidRPr="001C7E83">
        <w:rPr>
          <w:rFonts w:ascii="Arial" w:hAnsi="Arial" w:cs="Arial"/>
        </w:rPr>
        <w:t>re involved in the initial stag</w:t>
      </w:r>
      <w:r w:rsidRPr="001C7E83">
        <w:rPr>
          <w:rFonts w:ascii="Arial" w:hAnsi="Arial" w:cs="Arial"/>
        </w:rPr>
        <w:t>es of a research study and to share experiences of our methods</w:t>
      </w:r>
      <w:r w:rsidR="00840FE7" w:rsidRPr="001C7E83">
        <w:rPr>
          <w:rFonts w:ascii="Arial" w:hAnsi="Arial" w:cs="Arial"/>
        </w:rPr>
        <w:t>. Th</w:t>
      </w:r>
      <w:r w:rsidR="00066F91" w:rsidRPr="001C7E83">
        <w:rPr>
          <w:rFonts w:ascii="Arial" w:hAnsi="Arial" w:cs="Arial"/>
        </w:rPr>
        <w:t xml:space="preserve">e </w:t>
      </w:r>
      <w:r w:rsidR="00993DA8" w:rsidRPr="001C7E83">
        <w:rPr>
          <w:rFonts w:ascii="Arial" w:hAnsi="Arial" w:cs="Arial"/>
        </w:rPr>
        <w:t xml:space="preserve">main </w:t>
      </w:r>
      <w:r w:rsidR="00066F91" w:rsidRPr="001C7E83">
        <w:rPr>
          <w:rFonts w:ascii="Arial" w:hAnsi="Arial" w:cs="Arial"/>
        </w:rPr>
        <w:t xml:space="preserve">aims of the </w:t>
      </w:r>
      <w:r w:rsidR="00650604">
        <w:rPr>
          <w:rFonts w:ascii="Arial" w:hAnsi="Arial" w:cs="Arial"/>
        </w:rPr>
        <w:t xml:space="preserve">research </w:t>
      </w:r>
      <w:r w:rsidR="000A7572" w:rsidRPr="001C7E83">
        <w:rPr>
          <w:rFonts w:ascii="Arial" w:hAnsi="Arial" w:cs="Arial"/>
        </w:rPr>
        <w:t xml:space="preserve">study </w:t>
      </w:r>
      <w:r w:rsidR="00066F91" w:rsidRPr="001C7E83">
        <w:rPr>
          <w:rFonts w:ascii="Arial" w:hAnsi="Arial" w:cs="Arial"/>
        </w:rPr>
        <w:t>were to</w:t>
      </w:r>
      <w:r w:rsidR="00B4008B" w:rsidRPr="001C7E83">
        <w:rPr>
          <w:rFonts w:ascii="Arial" w:hAnsi="Arial" w:cs="Arial"/>
        </w:rPr>
        <w:t>: (1)</w:t>
      </w:r>
      <w:r w:rsidR="00840FE7" w:rsidRPr="001C7E83">
        <w:rPr>
          <w:rFonts w:ascii="Arial" w:hAnsi="Arial" w:cs="Arial"/>
        </w:rPr>
        <w:t xml:space="preserve"> </w:t>
      </w:r>
      <w:r w:rsidR="00066F91" w:rsidRPr="001C7E83">
        <w:rPr>
          <w:rFonts w:ascii="Arial" w:hAnsi="Arial" w:cs="Arial"/>
        </w:rPr>
        <w:t>assess the feasibility of screening people with intellectual disability</w:t>
      </w:r>
      <w:r w:rsidR="00993DA8" w:rsidRPr="001C7E83">
        <w:rPr>
          <w:rFonts w:ascii="Arial" w:hAnsi="Arial" w:cs="Arial"/>
        </w:rPr>
        <w:t xml:space="preserve"> for undiagnosed</w:t>
      </w:r>
      <w:r w:rsidR="00840FE7" w:rsidRPr="001C7E83">
        <w:rPr>
          <w:rFonts w:ascii="Arial" w:hAnsi="Arial" w:cs="Arial"/>
        </w:rPr>
        <w:t xml:space="preserve"> Type 2 diabetes</w:t>
      </w:r>
      <w:r w:rsidR="00B4008B" w:rsidRPr="001C7E83">
        <w:rPr>
          <w:rFonts w:ascii="Arial" w:hAnsi="Arial" w:cs="Arial"/>
        </w:rPr>
        <w:t xml:space="preserve"> and impaired glucose regulation (high risk); and (2)</w:t>
      </w:r>
      <w:r w:rsidR="00840FE7" w:rsidRPr="001C7E83">
        <w:rPr>
          <w:rFonts w:ascii="Arial" w:hAnsi="Arial" w:cs="Arial"/>
        </w:rPr>
        <w:t xml:space="preserve"> </w:t>
      </w:r>
      <w:r w:rsidR="00993DA8" w:rsidRPr="001C7E83">
        <w:rPr>
          <w:rFonts w:ascii="Arial" w:hAnsi="Arial" w:cs="Arial"/>
        </w:rPr>
        <w:t>to develop an education programme</w:t>
      </w:r>
      <w:r w:rsidR="00840FE7" w:rsidRPr="001C7E83">
        <w:rPr>
          <w:rFonts w:ascii="Arial" w:hAnsi="Arial" w:cs="Arial"/>
        </w:rPr>
        <w:t xml:space="preserve"> </w:t>
      </w:r>
      <w:r w:rsidR="00993DA8" w:rsidRPr="001C7E83">
        <w:rPr>
          <w:rFonts w:ascii="Arial" w:hAnsi="Arial" w:cs="Arial"/>
        </w:rPr>
        <w:t xml:space="preserve">for the prevention of diabetes </w:t>
      </w:r>
      <w:r w:rsidR="00B4008B" w:rsidRPr="001C7E83">
        <w:rPr>
          <w:rFonts w:ascii="Arial" w:hAnsi="Arial" w:cs="Arial"/>
        </w:rPr>
        <w:t>(</w:t>
      </w:r>
      <w:r w:rsidR="00993DA8" w:rsidRPr="001C7E83">
        <w:rPr>
          <w:rFonts w:ascii="Arial" w:hAnsi="Arial" w:cs="Arial"/>
        </w:rPr>
        <w:t>and cardiovascular disease</w:t>
      </w:r>
      <w:r w:rsidR="00B4008B" w:rsidRPr="001C7E83">
        <w:rPr>
          <w:rFonts w:ascii="Arial" w:hAnsi="Arial" w:cs="Arial"/>
        </w:rPr>
        <w:t>) in this population</w:t>
      </w:r>
      <w:r w:rsidR="00066F91" w:rsidRPr="001C7E83">
        <w:rPr>
          <w:rFonts w:ascii="Arial" w:hAnsi="Arial" w:cs="Arial"/>
        </w:rPr>
        <w:t xml:space="preserve">. As well as service users being participants in the </w:t>
      </w:r>
      <w:r w:rsidR="00840FE7" w:rsidRPr="001C7E83">
        <w:rPr>
          <w:rFonts w:ascii="Arial" w:hAnsi="Arial" w:cs="Arial"/>
        </w:rPr>
        <w:t xml:space="preserve">research </w:t>
      </w:r>
      <w:r w:rsidR="00066F91" w:rsidRPr="001C7E83">
        <w:rPr>
          <w:rFonts w:ascii="Arial" w:hAnsi="Arial" w:cs="Arial"/>
        </w:rPr>
        <w:t>study, we wanted to involve them</w:t>
      </w:r>
      <w:r w:rsidR="00D37002" w:rsidRPr="001C7E83">
        <w:rPr>
          <w:rFonts w:ascii="Arial" w:hAnsi="Arial" w:cs="Arial"/>
        </w:rPr>
        <w:t xml:space="preserve"> more fully</w:t>
      </w:r>
      <w:r w:rsidR="00066F91" w:rsidRPr="001C7E83">
        <w:rPr>
          <w:rFonts w:ascii="Arial" w:hAnsi="Arial" w:cs="Arial"/>
        </w:rPr>
        <w:t xml:space="preserve"> in the research process as has been achieved with the rest of the population</w:t>
      </w:r>
      <w:r w:rsidR="006D2A48" w:rsidRPr="001C7E83">
        <w:rPr>
          <w:rFonts w:ascii="Arial" w:hAnsi="Arial" w:cs="Arial"/>
        </w:rPr>
        <w:t xml:space="preserve"> in relation to diabetes research</w:t>
      </w:r>
      <w:r w:rsidR="00066F91" w:rsidRPr="001C7E83">
        <w:rPr>
          <w:rFonts w:ascii="Arial" w:hAnsi="Arial" w:cs="Arial"/>
        </w:rPr>
        <w:t xml:space="preserve"> </w:t>
      </w:r>
      <w:r w:rsidR="00986B31" w:rsidRPr="001C7E83">
        <w:rPr>
          <w:rFonts w:ascii="Arial" w:hAnsi="Arial" w:cs="Arial"/>
        </w:rPr>
        <w:t>(</w:t>
      </w:r>
      <w:proofErr w:type="spellStart"/>
      <w:r w:rsidR="00986B31" w:rsidRPr="001C7E83">
        <w:rPr>
          <w:rFonts w:ascii="Arial" w:hAnsi="Arial" w:cs="Arial"/>
        </w:rPr>
        <w:t>Lindenmeyer</w:t>
      </w:r>
      <w:proofErr w:type="spellEnd"/>
      <w:r w:rsidR="00986B31" w:rsidRPr="001C7E83">
        <w:rPr>
          <w:rFonts w:ascii="Arial" w:hAnsi="Arial" w:cs="Arial"/>
        </w:rPr>
        <w:t xml:space="preserve"> </w:t>
      </w:r>
      <w:r w:rsidR="00986B31" w:rsidRPr="001C7E83">
        <w:rPr>
          <w:rFonts w:ascii="Arial" w:hAnsi="Arial" w:cs="Arial"/>
          <w:i/>
        </w:rPr>
        <w:t>et al.</w:t>
      </w:r>
      <w:r w:rsidR="00986B31" w:rsidRPr="001C7E83">
        <w:rPr>
          <w:rFonts w:ascii="Arial" w:hAnsi="Arial" w:cs="Arial"/>
        </w:rPr>
        <w:t xml:space="preserve">, 2007; Lowes </w:t>
      </w:r>
      <w:r w:rsidR="00986B31" w:rsidRPr="001C7E83">
        <w:rPr>
          <w:rFonts w:ascii="Arial" w:hAnsi="Arial" w:cs="Arial"/>
          <w:i/>
        </w:rPr>
        <w:t>et al.</w:t>
      </w:r>
      <w:r w:rsidR="00986B31" w:rsidRPr="001C7E83">
        <w:rPr>
          <w:rFonts w:ascii="Arial" w:hAnsi="Arial" w:cs="Arial"/>
        </w:rPr>
        <w:t>, 2011).</w:t>
      </w:r>
    </w:p>
    <w:p w:rsidR="003B4D6A" w:rsidRPr="001C7E83" w:rsidRDefault="003B4D6A" w:rsidP="009528AB">
      <w:pPr>
        <w:spacing w:after="0" w:line="480" w:lineRule="auto"/>
        <w:rPr>
          <w:rFonts w:ascii="Arial" w:hAnsi="Arial" w:cs="Arial"/>
          <w:b/>
          <w:sz w:val="24"/>
        </w:rPr>
      </w:pPr>
    </w:p>
    <w:p w:rsidR="002A4AA4" w:rsidRPr="001C7E83" w:rsidRDefault="00986B31" w:rsidP="009528AB">
      <w:pPr>
        <w:spacing w:after="0" w:line="480" w:lineRule="auto"/>
        <w:rPr>
          <w:rFonts w:ascii="Arial" w:hAnsi="Arial" w:cs="Arial"/>
          <w:b/>
          <w:sz w:val="24"/>
        </w:rPr>
      </w:pPr>
      <w:r w:rsidRPr="001C7E83">
        <w:rPr>
          <w:rFonts w:ascii="Arial" w:hAnsi="Arial" w:cs="Arial"/>
          <w:b/>
          <w:sz w:val="24"/>
        </w:rPr>
        <w:t>METHODOLOGY</w:t>
      </w:r>
    </w:p>
    <w:p w:rsidR="00066F91" w:rsidRPr="001C7E83" w:rsidRDefault="00066F91" w:rsidP="009528AB">
      <w:pPr>
        <w:spacing w:after="0" w:line="480" w:lineRule="auto"/>
        <w:rPr>
          <w:rFonts w:ascii="Arial" w:hAnsi="Arial" w:cs="Arial"/>
        </w:rPr>
      </w:pPr>
    </w:p>
    <w:p w:rsidR="00FF1B60" w:rsidRPr="001C7E83" w:rsidRDefault="00FF1B60" w:rsidP="009528AB">
      <w:pPr>
        <w:spacing w:after="0" w:line="480" w:lineRule="auto"/>
        <w:rPr>
          <w:rFonts w:ascii="Arial" w:hAnsi="Arial" w:cs="Arial"/>
        </w:rPr>
      </w:pPr>
      <w:r w:rsidRPr="001C7E83">
        <w:rPr>
          <w:rFonts w:ascii="Arial" w:hAnsi="Arial" w:cs="Arial"/>
        </w:rPr>
        <w:t>The method</w:t>
      </w:r>
      <w:r w:rsidR="00A36ADB" w:rsidRPr="001C7E83">
        <w:rPr>
          <w:rFonts w:ascii="Arial" w:hAnsi="Arial" w:cs="Arial"/>
        </w:rPr>
        <w:t>ology</w:t>
      </w:r>
      <w:r w:rsidRPr="001C7E83">
        <w:rPr>
          <w:rFonts w:ascii="Arial" w:hAnsi="Arial" w:cs="Arial"/>
        </w:rPr>
        <w:t xml:space="preserve"> for this work w</w:t>
      </w:r>
      <w:r w:rsidR="00A36ADB" w:rsidRPr="001C7E83">
        <w:rPr>
          <w:rFonts w:ascii="Arial" w:hAnsi="Arial" w:cs="Arial"/>
        </w:rPr>
        <w:t>as</w:t>
      </w:r>
      <w:r w:rsidRPr="001C7E83">
        <w:rPr>
          <w:rFonts w:ascii="Arial" w:hAnsi="Arial" w:cs="Arial"/>
        </w:rPr>
        <w:t xml:space="preserve"> loosely based on the principles outlined by the National Institute for Health Research (NIHR) Research Design Service for incorporating patient and public involvement in the design, </w:t>
      </w:r>
      <w:r w:rsidR="00A96BF0" w:rsidRPr="001C7E83">
        <w:rPr>
          <w:rFonts w:ascii="Arial" w:hAnsi="Arial" w:cs="Arial"/>
        </w:rPr>
        <w:t xml:space="preserve">undertaking and </w:t>
      </w:r>
      <w:r w:rsidRPr="001C7E83">
        <w:rPr>
          <w:rFonts w:ascii="Arial" w:hAnsi="Arial" w:cs="Arial"/>
        </w:rPr>
        <w:t>management of research (Research Design Service, 2014).</w:t>
      </w:r>
      <w:r w:rsidR="00E22F08" w:rsidRPr="001C7E83">
        <w:rPr>
          <w:rFonts w:ascii="Arial" w:hAnsi="Arial" w:cs="Arial"/>
        </w:rPr>
        <w:t xml:space="preserve"> These included: assisting in creating a research strategy; review</w:t>
      </w:r>
      <w:r w:rsidR="00EB4B94" w:rsidRPr="001C7E83">
        <w:rPr>
          <w:rFonts w:ascii="Arial" w:hAnsi="Arial" w:cs="Arial"/>
        </w:rPr>
        <w:t>ing</w:t>
      </w:r>
      <w:r w:rsidR="00E22F08" w:rsidRPr="001C7E83">
        <w:rPr>
          <w:rFonts w:ascii="Arial" w:hAnsi="Arial" w:cs="Arial"/>
        </w:rPr>
        <w:t xml:space="preserve"> and comment</w:t>
      </w:r>
      <w:r w:rsidR="00EB4B94" w:rsidRPr="001C7E83">
        <w:rPr>
          <w:rFonts w:ascii="Arial" w:hAnsi="Arial" w:cs="Arial"/>
        </w:rPr>
        <w:t>ing</w:t>
      </w:r>
      <w:r w:rsidR="00E22F08" w:rsidRPr="001C7E83">
        <w:rPr>
          <w:rFonts w:ascii="Arial" w:hAnsi="Arial" w:cs="Arial"/>
        </w:rPr>
        <w:t xml:space="preserve"> on proposed questions and data collection methods; assisting in writing the patient information and consent forms; and aiding in the design of the protocol</w:t>
      </w:r>
      <w:r w:rsidR="00EB4B94" w:rsidRPr="001C7E83">
        <w:rPr>
          <w:rFonts w:ascii="Arial" w:hAnsi="Arial" w:cs="Arial"/>
        </w:rPr>
        <w:t>/conduct of the study</w:t>
      </w:r>
      <w:r w:rsidR="00E22F08" w:rsidRPr="001C7E83">
        <w:rPr>
          <w:rFonts w:ascii="Arial" w:hAnsi="Arial" w:cs="Arial"/>
        </w:rPr>
        <w:t>.</w:t>
      </w:r>
    </w:p>
    <w:p w:rsidR="00FF1B60" w:rsidRPr="001C7E83" w:rsidRDefault="00FF1B60" w:rsidP="009528AB">
      <w:pPr>
        <w:spacing w:after="0" w:line="480" w:lineRule="auto"/>
        <w:rPr>
          <w:rFonts w:ascii="Arial" w:hAnsi="Arial" w:cs="Arial"/>
        </w:rPr>
      </w:pPr>
    </w:p>
    <w:p w:rsidR="00430688" w:rsidRPr="001C7E83" w:rsidRDefault="00E22F08" w:rsidP="009528AB">
      <w:pPr>
        <w:spacing w:after="0" w:line="480" w:lineRule="auto"/>
        <w:rPr>
          <w:rFonts w:ascii="Arial" w:hAnsi="Arial" w:cs="Arial"/>
        </w:rPr>
      </w:pPr>
      <w:r w:rsidRPr="001C7E83">
        <w:rPr>
          <w:rFonts w:ascii="Arial" w:hAnsi="Arial" w:cs="Arial"/>
        </w:rPr>
        <w:t xml:space="preserve">The research team comprised </w:t>
      </w:r>
      <w:r w:rsidR="00D925CF" w:rsidRPr="001C7E83">
        <w:rPr>
          <w:rFonts w:ascii="Arial" w:hAnsi="Arial" w:cs="Arial"/>
        </w:rPr>
        <w:t>academic</w:t>
      </w:r>
      <w:r w:rsidRPr="001C7E83">
        <w:rPr>
          <w:rFonts w:ascii="Arial" w:hAnsi="Arial" w:cs="Arial"/>
        </w:rPr>
        <w:t xml:space="preserve"> researchers</w:t>
      </w:r>
      <w:r w:rsidR="00D925CF" w:rsidRPr="001C7E83">
        <w:rPr>
          <w:rFonts w:ascii="Arial" w:hAnsi="Arial" w:cs="Arial"/>
        </w:rPr>
        <w:t>, healthcare professionals (medical and nursing staff)</w:t>
      </w:r>
      <w:r w:rsidRPr="001C7E83">
        <w:rPr>
          <w:rFonts w:ascii="Arial" w:hAnsi="Arial" w:cs="Arial"/>
        </w:rPr>
        <w:t xml:space="preserve"> and </w:t>
      </w:r>
      <w:r w:rsidR="00D925CF" w:rsidRPr="001C7E83">
        <w:rPr>
          <w:rFonts w:ascii="Arial" w:hAnsi="Arial" w:cs="Arial"/>
        </w:rPr>
        <w:t>senior staff from local community intellectual disability services</w:t>
      </w:r>
      <w:r w:rsidRPr="001C7E83">
        <w:rPr>
          <w:rFonts w:ascii="Arial" w:hAnsi="Arial" w:cs="Arial"/>
        </w:rPr>
        <w:t xml:space="preserve">. </w:t>
      </w:r>
      <w:r w:rsidR="00840FE7" w:rsidRPr="001C7E83">
        <w:rPr>
          <w:rFonts w:ascii="Arial" w:hAnsi="Arial" w:cs="Arial"/>
        </w:rPr>
        <w:t>Prior to initiating recruitment</w:t>
      </w:r>
      <w:r w:rsidR="00E91DEC" w:rsidRPr="001C7E83">
        <w:rPr>
          <w:rFonts w:ascii="Arial" w:hAnsi="Arial" w:cs="Arial"/>
        </w:rPr>
        <w:t>,</w:t>
      </w:r>
      <w:r w:rsidR="00840FE7" w:rsidRPr="001C7E83">
        <w:rPr>
          <w:rFonts w:ascii="Arial" w:hAnsi="Arial" w:cs="Arial"/>
        </w:rPr>
        <w:t xml:space="preserve"> </w:t>
      </w:r>
      <w:r w:rsidR="00D925CF" w:rsidRPr="001C7E83">
        <w:rPr>
          <w:rFonts w:ascii="Arial" w:hAnsi="Arial" w:cs="Arial"/>
        </w:rPr>
        <w:t>four</w:t>
      </w:r>
      <w:r w:rsidRPr="001C7E83">
        <w:rPr>
          <w:rFonts w:ascii="Arial" w:hAnsi="Arial" w:cs="Arial"/>
        </w:rPr>
        <w:t xml:space="preserve"> members of the</w:t>
      </w:r>
      <w:r w:rsidR="00840FE7" w:rsidRPr="001C7E83">
        <w:rPr>
          <w:rFonts w:ascii="Arial" w:hAnsi="Arial" w:cs="Arial"/>
        </w:rPr>
        <w:t xml:space="preserve"> research team visited three local intellectual disability partnership boards</w:t>
      </w:r>
      <w:r w:rsidRPr="001C7E83">
        <w:rPr>
          <w:rFonts w:ascii="Arial" w:hAnsi="Arial" w:cs="Arial"/>
        </w:rPr>
        <w:t xml:space="preserve">. </w:t>
      </w:r>
      <w:r w:rsidR="000F713F">
        <w:rPr>
          <w:rFonts w:ascii="Arial" w:hAnsi="Arial" w:cs="Arial"/>
        </w:rPr>
        <w:t>Such</w:t>
      </w:r>
      <w:r w:rsidRPr="001C7E83">
        <w:rPr>
          <w:rFonts w:ascii="Arial" w:hAnsi="Arial" w:cs="Arial"/>
        </w:rPr>
        <w:t xml:space="preserve"> boards are </w:t>
      </w:r>
      <w:r w:rsidR="00840FE7" w:rsidRPr="001C7E83">
        <w:rPr>
          <w:rFonts w:ascii="Arial" w:hAnsi="Arial" w:cs="Arial"/>
        </w:rPr>
        <w:t xml:space="preserve">tasked </w:t>
      </w:r>
      <w:r w:rsidRPr="001C7E83">
        <w:rPr>
          <w:rFonts w:ascii="Arial" w:hAnsi="Arial" w:cs="Arial"/>
        </w:rPr>
        <w:t>with decision-making and setting priorities in relation to intellectual disability locally</w:t>
      </w:r>
      <w:r w:rsidR="00D925CF" w:rsidRPr="001C7E83">
        <w:rPr>
          <w:rFonts w:ascii="Arial" w:hAnsi="Arial" w:cs="Arial"/>
        </w:rPr>
        <w:t>;</w:t>
      </w:r>
      <w:r w:rsidRPr="001C7E83">
        <w:rPr>
          <w:rFonts w:ascii="Arial" w:hAnsi="Arial" w:cs="Arial"/>
        </w:rPr>
        <w:t xml:space="preserve"> their members include a wide range of professionals and public members, including councillors, commissioners, clinicians, charit</w:t>
      </w:r>
      <w:r w:rsidR="00D925CF" w:rsidRPr="001C7E83">
        <w:rPr>
          <w:rFonts w:ascii="Arial" w:hAnsi="Arial" w:cs="Arial"/>
        </w:rPr>
        <w:t>y representatives</w:t>
      </w:r>
      <w:r w:rsidRPr="001C7E83">
        <w:rPr>
          <w:rFonts w:ascii="Arial" w:hAnsi="Arial" w:cs="Arial"/>
        </w:rPr>
        <w:t>, community support and safety officers, staff and students in further education, police officers, famil</w:t>
      </w:r>
      <w:r w:rsidR="00D925CF" w:rsidRPr="001C7E83">
        <w:rPr>
          <w:rFonts w:ascii="Arial" w:hAnsi="Arial" w:cs="Arial"/>
        </w:rPr>
        <w:t>y and paid</w:t>
      </w:r>
      <w:r w:rsidRPr="001C7E83">
        <w:rPr>
          <w:rFonts w:ascii="Arial" w:hAnsi="Arial" w:cs="Arial"/>
        </w:rPr>
        <w:t xml:space="preserve"> carers</w:t>
      </w:r>
      <w:r w:rsidR="00D925CF" w:rsidRPr="001C7E83">
        <w:rPr>
          <w:rFonts w:ascii="Arial" w:hAnsi="Arial" w:cs="Arial"/>
        </w:rPr>
        <w:t>,</w:t>
      </w:r>
      <w:r w:rsidRPr="001C7E83">
        <w:rPr>
          <w:rFonts w:ascii="Arial" w:hAnsi="Arial" w:cs="Arial"/>
        </w:rPr>
        <w:t xml:space="preserve"> and people with intellectual disability. </w:t>
      </w:r>
      <w:r w:rsidR="005E53D2" w:rsidRPr="001C7E83">
        <w:rPr>
          <w:rFonts w:ascii="Arial" w:hAnsi="Arial" w:cs="Arial"/>
        </w:rPr>
        <w:t>The research team discussed the study at the board meetings, invited feedback and discussed ideas around how adults with intellectual disability could be involved in the research.</w:t>
      </w:r>
    </w:p>
    <w:p w:rsidR="00430688" w:rsidRPr="001C7E83" w:rsidRDefault="00430688" w:rsidP="009528AB">
      <w:pPr>
        <w:spacing w:after="0" w:line="480" w:lineRule="auto"/>
        <w:rPr>
          <w:rFonts w:ascii="Arial" w:hAnsi="Arial" w:cs="Arial"/>
        </w:rPr>
      </w:pPr>
    </w:p>
    <w:p w:rsidR="00840FE7" w:rsidRPr="001C7E83" w:rsidRDefault="00840FE7" w:rsidP="009528AB">
      <w:pPr>
        <w:spacing w:after="0" w:line="480" w:lineRule="auto"/>
        <w:rPr>
          <w:rFonts w:ascii="Arial" w:hAnsi="Arial" w:cs="Arial"/>
        </w:rPr>
      </w:pPr>
      <w:r w:rsidRPr="001C7E83">
        <w:rPr>
          <w:rFonts w:ascii="Arial" w:hAnsi="Arial" w:cs="Arial"/>
        </w:rPr>
        <w:t>Researchers in th</w:t>
      </w:r>
      <w:r w:rsidR="00430688" w:rsidRPr="001C7E83">
        <w:rPr>
          <w:rFonts w:ascii="Arial" w:hAnsi="Arial" w:cs="Arial"/>
        </w:rPr>
        <w:t xml:space="preserve">e </w:t>
      </w:r>
      <w:r w:rsidR="00FE38A5" w:rsidRPr="001C7E83">
        <w:rPr>
          <w:rFonts w:ascii="Arial" w:hAnsi="Arial" w:cs="Arial"/>
        </w:rPr>
        <w:t xml:space="preserve">study </w:t>
      </w:r>
      <w:r w:rsidR="00430688" w:rsidRPr="001C7E83">
        <w:rPr>
          <w:rFonts w:ascii="Arial" w:hAnsi="Arial" w:cs="Arial"/>
        </w:rPr>
        <w:t>team</w:t>
      </w:r>
      <w:r w:rsidR="006A33BF" w:rsidRPr="001C7E83">
        <w:rPr>
          <w:rFonts w:ascii="Arial" w:hAnsi="Arial" w:cs="Arial"/>
        </w:rPr>
        <w:t xml:space="preserve"> </w:t>
      </w:r>
      <w:r w:rsidR="000F713F">
        <w:rPr>
          <w:rFonts w:ascii="Arial" w:hAnsi="Arial" w:cs="Arial"/>
        </w:rPr>
        <w:t>subsequently</w:t>
      </w:r>
      <w:r w:rsidR="00430688" w:rsidRPr="001C7E83">
        <w:rPr>
          <w:rFonts w:ascii="Arial" w:hAnsi="Arial" w:cs="Arial"/>
        </w:rPr>
        <w:t xml:space="preserve"> approached two self-advocacy groups</w:t>
      </w:r>
      <w:r w:rsidRPr="001C7E83">
        <w:rPr>
          <w:rFonts w:ascii="Arial" w:hAnsi="Arial" w:cs="Arial"/>
        </w:rPr>
        <w:t xml:space="preserve"> in Leicestershire</w:t>
      </w:r>
      <w:r w:rsidR="00430688" w:rsidRPr="001C7E83">
        <w:rPr>
          <w:rFonts w:ascii="Arial" w:hAnsi="Arial" w:cs="Arial"/>
        </w:rPr>
        <w:t xml:space="preserve"> to discuss </w:t>
      </w:r>
      <w:r w:rsidR="00FE38A5" w:rsidRPr="001C7E83">
        <w:rPr>
          <w:rFonts w:ascii="Arial" w:hAnsi="Arial" w:cs="Arial"/>
        </w:rPr>
        <w:t xml:space="preserve">how </w:t>
      </w:r>
      <w:r w:rsidRPr="001C7E83">
        <w:rPr>
          <w:rFonts w:ascii="Arial" w:hAnsi="Arial" w:cs="Arial"/>
        </w:rPr>
        <w:t xml:space="preserve">service </w:t>
      </w:r>
      <w:r w:rsidR="005E53D2" w:rsidRPr="001C7E83">
        <w:rPr>
          <w:rFonts w:ascii="Arial" w:hAnsi="Arial" w:cs="Arial"/>
        </w:rPr>
        <w:t>users</w:t>
      </w:r>
      <w:r w:rsidRPr="001C7E83">
        <w:rPr>
          <w:rFonts w:ascii="Arial" w:hAnsi="Arial" w:cs="Arial"/>
        </w:rPr>
        <w:t xml:space="preserve"> might help with the research study. </w:t>
      </w:r>
      <w:r w:rsidR="004A3C37" w:rsidRPr="001C7E83">
        <w:rPr>
          <w:rFonts w:ascii="Arial" w:hAnsi="Arial" w:cs="Arial"/>
        </w:rPr>
        <w:t xml:space="preserve">Both groups were led by an experienced facilitator/supporter whose role was to ensure that all of the adults understood what was being discussed and that they had every opportunity to give their views and contribute to the discussion. </w:t>
      </w:r>
      <w:r w:rsidRPr="001C7E83">
        <w:rPr>
          <w:rFonts w:ascii="Arial" w:hAnsi="Arial" w:cs="Arial"/>
        </w:rPr>
        <w:t xml:space="preserve">Most of the service users in the groups </w:t>
      </w:r>
      <w:r w:rsidRPr="001C7E83">
        <w:rPr>
          <w:rFonts w:ascii="Arial" w:hAnsi="Arial" w:cs="Arial"/>
        </w:rPr>
        <w:lastRenderedPageBreak/>
        <w:t>expressed an interest in helping with the study</w:t>
      </w:r>
      <w:r w:rsidR="00E91DEC" w:rsidRPr="001C7E83">
        <w:rPr>
          <w:rFonts w:ascii="Arial" w:hAnsi="Arial" w:cs="Arial"/>
        </w:rPr>
        <w:t>;</w:t>
      </w:r>
      <w:r w:rsidRPr="001C7E83">
        <w:rPr>
          <w:rFonts w:ascii="Arial" w:hAnsi="Arial" w:cs="Arial"/>
        </w:rPr>
        <w:t xml:space="preserve"> </w:t>
      </w:r>
      <w:r w:rsidR="004A3C37" w:rsidRPr="001C7E83">
        <w:rPr>
          <w:rFonts w:ascii="Arial" w:hAnsi="Arial" w:cs="Arial"/>
        </w:rPr>
        <w:t xml:space="preserve">the role of </w:t>
      </w:r>
      <w:r w:rsidRPr="001C7E83">
        <w:rPr>
          <w:rFonts w:ascii="Arial" w:hAnsi="Arial" w:cs="Arial"/>
        </w:rPr>
        <w:t xml:space="preserve">one of the groups was </w:t>
      </w:r>
      <w:r w:rsidR="004A3C37" w:rsidRPr="001C7E83">
        <w:rPr>
          <w:rFonts w:ascii="Arial" w:hAnsi="Arial" w:cs="Arial"/>
        </w:rPr>
        <w:t xml:space="preserve">primarily </w:t>
      </w:r>
      <w:r w:rsidRPr="001C7E83">
        <w:rPr>
          <w:rFonts w:ascii="Arial" w:hAnsi="Arial" w:cs="Arial"/>
        </w:rPr>
        <w:t>to discuss health issues and we found that service users in this group had a particular interest in being involved. In addition, the manager and residents of a communal care establishment were approached through the lead research nurse’s contacts</w:t>
      </w:r>
      <w:r w:rsidR="00E91DEC" w:rsidRPr="001C7E83">
        <w:rPr>
          <w:rFonts w:ascii="Arial" w:hAnsi="Arial" w:cs="Arial"/>
        </w:rPr>
        <w:t>;</w:t>
      </w:r>
      <w:r w:rsidRPr="001C7E83">
        <w:rPr>
          <w:rFonts w:ascii="Arial" w:hAnsi="Arial" w:cs="Arial"/>
        </w:rPr>
        <w:t xml:space="preserve"> the residents agreed to help with the study with support from their key workers and manager of the home.</w:t>
      </w:r>
      <w:r w:rsidR="005E53D2" w:rsidRPr="001C7E83">
        <w:rPr>
          <w:rFonts w:ascii="Arial" w:hAnsi="Arial" w:cs="Arial"/>
        </w:rPr>
        <w:t xml:space="preserve"> We approached service users from different locations to encourage a diverse range of views, minimise burden and also to potentially identify a pool of interested service users for future collaborations.</w:t>
      </w:r>
    </w:p>
    <w:p w:rsidR="00840FE7" w:rsidRPr="001C7E83" w:rsidRDefault="00840FE7" w:rsidP="009528AB">
      <w:pPr>
        <w:spacing w:after="0" w:line="480" w:lineRule="auto"/>
        <w:rPr>
          <w:rFonts w:ascii="Arial" w:hAnsi="Arial" w:cs="Arial"/>
        </w:rPr>
      </w:pPr>
    </w:p>
    <w:p w:rsidR="00ED69AC" w:rsidRPr="001C7E83" w:rsidRDefault="00840FE7" w:rsidP="009528AB">
      <w:pPr>
        <w:spacing w:after="0" w:line="480" w:lineRule="auto"/>
        <w:rPr>
          <w:rFonts w:ascii="Arial" w:hAnsi="Arial" w:cs="Arial"/>
        </w:rPr>
      </w:pPr>
      <w:r w:rsidRPr="001C7E83">
        <w:rPr>
          <w:rFonts w:ascii="Arial" w:hAnsi="Arial" w:cs="Arial"/>
        </w:rPr>
        <w:t xml:space="preserve">Once we had </w:t>
      </w:r>
      <w:r w:rsidR="003B4D6A" w:rsidRPr="001C7E83">
        <w:rPr>
          <w:rFonts w:ascii="Arial" w:hAnsi="Arial" w:cs="Arial"/>
        </w:rPr>
        <w:t xml:space="preserve">established that service users were interesting in helping us, </w:t>
      </w:r>
      <w:r w:rsidRPr="001C7E83">
        <w:rPr>
          <w:rFonts w:ascii="Arial" w:hAnsi="Arial" w:cs="Arial"/>
        </w:rPr>
        <w:t xml:space="preserve">the research team met to discuss how </w:t>
      </w:r>
      <w:r w:rsidR="004A3C37" w:rsidRPr="001C7E83">
        <w:rPr>
          <w:rFonts w:ascii="Arial" w:hAnsi="Arial" w:cs="Arial"/>
        </w:rPr>
        <w:t xml:space="preserve">individuals could be involved to </w:t>
      </w:r>
      <w:r w:rsidRPr="001C7E83">
        <w:rPr>
          <w:rFonts w:ascii="Arial" w:hAnsi="Arial" w:cs="Arial"/>
        </w:rPr>
        <w:t xml:space="preserve">benefit </w:t>
      </w:r>
      <w:r w:rsidR="004A3C37" w:rsidRPr="001C7E83">
        <w:rPr>
          <w:rFonts w:ascii="Arial" w:hAnsi="Arial" w:cs="Arial"/>
        </w:rPr>
        <w:t xml:space="preserve">both </w:t>
      </w:r>
      <w:r w:rsidRPr="001C7E83">
        <w:rPr>
          <w:rFonts w:ascii="Arial" w:hAnsi="Arial" w:cs="Arial"/>
        </w:rPr>
        <w:t xml:space="preserve">the research and </w:t>
      </w:r>
      <w:r w:rsidR="003B4D6A" w:rsidRPr="001C7E83">
        <w:rPr>
          <w:rFonts w:ascii="Arial" w:hAnsi="Arial" w:cs="Arial"/>
        </w:rPr>
        <w:t xml:space="preserve">potentially the </w:t>
      </w:r>
      <w:r w:rsidRPr="001C7E83">
        <w:rPr>
          <w:rFonts w:ascii="Arial" w:hAnsi="Arial" w:cs="Arial"/>
        </w:rPr>
        <w:t>service users themselves</w:t>
      </w:r>
      <w:r w:rsidR="004A3C37" w:rsidRPr="001C7E83">
        <w:rPr>
          <w:rFonts w:ascii="Arial" w:hAnsi="Arial" w:cs="Arial"/>
        </w:rPr>
        <w:t>,</w:t>
      </w:r>
      <w:r w:rsidRPr="001C7E83">
        <w:rPr>
          <w:rFonts w:ascii="Arial" w:hAnsi="Arial" w:cs="Arial"/>
        </w:rPr>
        <w:t xml:space="preserve"> without making excess demands on their time. </w:t>
      </w:r>
      <w:r w:rsidR="00307988" w:rsidRPr="001C7E83">
        <w:rPr>
          <w:rFonts w:ascii="Arial" w:hAnsi="Arial" w:cs="Arial"/>
        </w:rPr>
        <w:t>Although a common</w:t>
      </w:r>
      <w:r w:rsidR="00ED69AC" w:rsidRPr="001C7E83">
        <w:rPr>
          <w:rFonts w:ascii="Arial" w:hAnsi="Arial" w:cs="Arial"/>
        </w:rPr>
        <w:t xml:space="preserve"> way of involving service users in re</w:t>
      </w:r>
      <w:r w:rsidR="00E7091D" w:rsidRPr="001C7E83">
        <w:rPr>
          <w:rFonts w:ascii="Arial" w:hAnsi="Arial" w:cs="Arial"/>
        </w:rPr>
        <w:t>search is through</w:t>
      </w:r>
      <w:r w:rsidR="00E91DEC" w:rsidRPr="001C7E83">
        <w:rPr>
          <w:rFonts w:ascii="Arial" w:hAnsi="Arial" w:cs="Arial"/>
        </w:rPr>
        <w:t xml:space="preserve"> regular</w:t>
      </w:r>
      <w:r w:rsidR="00E7091D" w:rsidRPr="001C7E83">
        <w:rPr>
          <w:rFonts w:ascii="Arial" w:hAnsi="Arial" w:cs="Arial"/>
        </w:rPr>
        <w:t xml:space="preserve"> representation on steering group meetings</w:t>
      </w:r>
      <w:r w:rsidR="00307988" w:rsidRPr="001C7E83">
        <w:rPr>
          <w:rFonts w:ascii="Arial" w:hAnsi="Arial" w:cs="Arial"/>
        </w:rPr>
        <w:t xml:space="preserve"> (Barber </w:t>
      </w:r>
      <w:r w:rsidR="00307988" w:rsidRPr="001C7E83">
        <w:rPr>
          <w:rFonts w:ascii="Arial" w:hAnsi="Arial" w:cs="Arial"/>
          <w:i/>
        </w:rPr>
        <w:t>et al.</w:t>
      </w:r>
      <w:r w:rsidR="00307988" w:rsidRPr="001C7E83">
        <w:rPr>
          <w:rFonts w:ascii="Arial" w:hAnsi="Arial" w:cs="Arial"/>
        </w:rPr>
        <w:t>, 2007)</w:t>
      </w:r>
      <w:r w:rsidR="00E7091D" w:rsidRPr="001C7E83">
        <w:rPr>
          <w:rFonts w:ascii="Arial" w:hAnsi="Arial" w:cs="Arial"/>
        </w:rPr>
        <w:t xml:space="preserve">, </w:t>
      </w:r>
      <w:r w:rsidR="008C5FAA" w:rsidRPr="001C7E83">
        <w:rPr>
          <w:rFonts w:ascii="Arial" w:hAnsi="Arial" w:cs="Arial"/>
        </w:rPr>
        <w:t xml:space="preserve">both researchers and </w:t>
      </w:r>
      <w:r w:rsidR="004A3C37" w:rsidRPr="001C7E83">
        <w:rPr>
          <w:rFonts w:ascii="Arial" w:hAnsi="Arial" w:cs="Arial"/>
        </w:rPr>
        <w:t>individuals with intellectual disability</w:t>
      </w:r>
      <w:r w:rsidR="008C5FAA" w:rsidRPr="001C7E83">
        <w:rPr>
          <w:rFonts w:ascii="Arial" w:hAnsi="Arial" w:cs="Arial"/>
        </w:rPr>
        <w:t xml:space="preserve"> </w:t>
      </w:r>
      <w:r w:rsidR="00E7091D" w:rsidRPr="001C7E83">
        <w:rPr>
          <w:rFonts w:ascii="Arial" w:hAnsi="Arial" w:cs="Arial"/>
        </w:rPr>
        <w:t>dismissed this option at the outset. Past experience suggested that the meetings were lengthy</w:t>
      </w:r>
      <w:r w:rsidR="00307988" w:rsidRPr="001C7E83">
        <w:rPr>
          <w:rFonts w:ascii="Arial" w:hAnsi="Arial" w:cs="Arial"/>
        </w:rPr>
        <w:t>,</w:t>
      </w:r>
      <w:r w:rsidR="00E7091D" w:rsidRPr="001C7E83">
        <w:rPr>
          <w:rFonts w:ascii="Arial" w:hAnsi="Arial" w:cs="Arial"/>
        </w:rPr>
        <w:t xml:space="preserve"> </w:t>
      </w:r>
      <w:r w:rsidR="008C5FAA" w:rsidRPr="001C7E83">
        <w:rPr>
          <w:rFonts w:ascii="Arial" w:hAnsi="Arial" w:cs="Arial"/>
        </w:rPr>
        <w:t xml:space="preserve">using conference call facilities and </w:t>
      </w:r>
      <w:r w:rsidR="00E91DEC" w:rsidRPr="001C7E83">
        <w:rPr>
          <w:rFonts w:ascii="Arial" w:hAnsi="Arial" w:cs="Arial"/>
        </w:rPr>
        <w:t>with researchers often having lengthy discussions</w:t>
      </w:r>
      <w:r w:rsidR="00E7091D" w:rsidRPr="001C7E83">
        <w:rPr>
          <w:rFonts w:ascii="Arial" w:hAnsi="Arial" w:cs="Arial"/>
        </w:rPr>
        <w:t xml:space="preserve"> over complex methodological issues</w:t>
      </w:r>
      <w:r w:rsidR="00307988" w:rsidRPr="001C7E83">
        <w:rPr>
          <w:rFonts w:ascii="Arial" w:hAnsi="Arial" w:cs="Arial"/>
        </w:rPr>
        <w:t>,</w:t>
      </w:r>
      <w:r w:rsidR="00E7091D" w:rsidRPr="001C7E83">
        <w:rPr>
          <w:rFonts w:ascii="Arial" w:hAnsi="Arial" w:cs="Arial"/>
        </w:rPr>
        <w:t xml:space="preserve"> which would isolate the service user. Instead</w:t>
      </w:r>
      <w:r w:rsidR="00E91DEC" w:rsidRPr="001C7E83">
        <w:rPr>
          <w:rFonts w:ascii="Arial" w:hAnsi="Arial" w:cs="Arial"/>
        </w:rPr>
        <w:t xml:space="preserve">, the research team agreed to feedback </w:t>
      </w:r>
      <w:r w:rsidR="003B4D6A" w:rsidRPr="001C7E83">
        <w:rPr>
          <w:rFonts w:ascii="Arial" w:hAnsi="Arial" w:cs="Arial"/>
        </w:rPr>
        <w:t>key</w:t>
      </w:r>
      <w:r w:rsidR="00E91DEC" w:rsidRPr="001C7E83">
        <w:rPr>
          <w:rFonts w:ascii="Arial" w:hAnsi="Arial" w:cs="Arial"/>
        </w:rPr>
        <w:t xml:space="preserve"> points from the steering group meetings to the service user groups and that there would be </w:t>
      </w:r>
      <w:r w:rsidR="00BB0600" w:rsidRPr="001C7E83">
        <w:rPr>
          <w:rFonts w:ascii="Arial" w:hAnsi="Arial" w:cs="Arial"/>
        </w:rPr>
        <w:t>‘</w:t>
      </w:r>
      <w:r w:rsidR="00E91DEC" w:rsidRPr="001C7E83">
        <w:rPr>
          <w:rFonts w:ascii="Arial" w:hAnsi="Arial" w:cs="Arial"/>
        </w:rPr>
        <w:t>ad hoc</w:t>
      </w:r>
      <w:r w:rsidR="00BB0600" w:rsidRPr="001C7E83">
        <w:rPr>
          <w:rFonts w:ascii="Arial" w:hAnsi="Arial" w:cs="Arial"/>
        </w:rPr>
        <w:t>’</w:t>
      </w:r>
      <w:r w:rsidR="00E91DEC" w:rsidRPr="001C7E83">
        <w:rPr>
          <w:rFonts w:ascii="Arial" w:hAnsi="Arial" w:cs="Arial"/>
        </w:rPr>
        <w:t xml:space="preserve"> attendance by service users (with support) at steering group meetings. In addition, w</w:t>
      </w:r>
      <w:r w:rsidR="00E7091D" w:rsidRPr="001C7E83">
        <w:rPr>
          <w:rFonts w:ascii="Arial" w:hAnsi="Arial" w:cs="Arial"/>
        </w:rPr>
        <w:t>e agreed on f</w:t>
      </w:r>
      <w:r w:rsidR="00635EDF" w:rsidRPr="001C7E83">
        <w:rPr>
          <w:rFonts w:ascii="Arial" w:hAnsi="Arial" w:cs="Arial"/>
        </w:rPr>
        <w:t>ive</w:t>
      </w:r>
      <w:r w:rsidR="00E7091D" w:rsidRPr="001C7E83">
        <w:rPr>
          <w:rFonts w:ascii="Arial" w:hAnsi="Arial" w:cs="Arial"/>
        </w:rPr>
        <w:t xml:space="preserve"> </w:t>
      </w:r>
      <w:r w:rsidR="004A3C37" w:rsidRPr="001C7E83">
        <w:rPr>
          <w:rFonts w:ascii="Arial" w:hAnsi="Arial" w:cs="Arial"/>
        </w:rPr>
        <w:t>further</w:t>
      </w:r>
      <w:r w:rsidR="00E91DEC" w:rsidRPr="001C7E83">
        <w:rPr>
          <w:rFonts w:ascii="Arial" w:hAnsi="Arial" w:cs="Arial"/>
        </w:rPr>
        <w:t xml:space="preserve"> </w:t>
      </w:r>
      <w:r w:rsidR="004A3C37" w:rsidRPr="001C7E83">
        <w:rPr>
          <w:rFonts w:ascii="Arial" w:hAnsi="Arial" w:cs="Arial"/>
        </w:rPr>
        <w:t>areas where individuals</w:t>
      </w:r>
      <w:r w:rsidR="00E7091D" w:rsidRPr="001C7E83">
        <w:rPr>
          <w:rFonts w:ascii="Arial" w:hAnsi="Arial" w:cs="Arial"/>
        </w:rPr>
        <w:t xml:space="preserve"> could </w:t>
      </w:r>
      <w:r w:rsidR="006A33BF" w:rsidRPr="001C7E83">
        <w:rPr>
          <w:rFonts w:ascii="Arial" w:hAnsi="Arial" w:cs="Arial"/>
        </w:rPr>
        <w:t>realisticall</w:t>
      </w:r>
      <w:r w:rsidR="00E7091D" w:rsidRPr="001C7E83">
        <w:rPr>
          <w:rFonts w:ascii="Arial" w:hAnsi="Arial" w:cs="Arial"/>
        </w:rPr>
        <w:t xml:space="preserve">y </w:t>
      </w:r>
      <w:r w:rsidR="004A3C37" w:rsidRPr="001C7E83">
        <w:rPr>
          <w:rFonts w:ascii="Arial" w:hAnsi="Arial" w:cs="Arial"/>
        </w:rPr>
        <w:t xml:space="preserve">become </w:t>
      </w:r>
      <w:r w:rsidR="00E7091D" w:rsidRPr="001C7E83">
        <w:rPr>
          <w:rFonts w:ascii="Arial" w:hAnsi="Arial" w:cs="Arial"/>
        </w:rPr>
        <w:t>involve</w:t>
      </w:r>
      <w:r w:rsidR="004A3C37" w:rsidRPr="001C7E83">
        <w:rPr>
          <w:rFonts w:ascii="Arial" w:hAnsi="Arial" w:cs="Arial"/>
        </w:rPr>
        <w:t>d</w:t>
      </w:r>
      <w:r w:rsidR="00E7091D" w:rsidRPr="001C7E83">
        <w:rPr>
          <w:rFonts w:ascii="Arial" w:hAnsi="Arial" w:cs="Arial"/>
        </w:rPr>
        <w:t xml:space="preserve">. We then </w:t>
      </w:r>
      <w:r w:rsidR="00307988" w:rsidRPr="001C7E83">
        <w:rPr>
          <w:rFonts w:ascii="Arial" w:hAnsi="Arial" w:cs="Arial"/>
        </w:rPr>
        <w:t xml:space="preserve">worked with service users, facilitators and support staff to devise </w:t>
      </w:r>
      <w:r w:rsidR="00E7091D" w:rsidRPr="001C7E83">
        <w:rPr>
          <w:rFonts w:ascii="Arial" w:hAnsi="Arial" w:cs="Arial"/>
        </w:rPr>
        <w:t>ways in which this input could be achieved. The f</w:t>
      </w:r>
      <w:r w:rsidR="00635EDF" w:rsidRPr="001C7E83">
        <w:rPr>
          <w:rFonts w:ascii="Arial" w:hAnsi="Arial" w:cs="Arial"/>
        </w:rPr>
        <w:t>ive</w:t>
      </w:r>
      <w:r w:rsidR="00E7091D" w:rsidRPr="001C7E83">
        <w:rPr>
          <w:rFonts w:ascii="Arial" w:hAnsi="Arial" w:cs="Arial"/>
        </w:rPr>
        <w:t xml:space="preserve"> areas </w:t>
      </w:r>
      <w:r w:rsidR="00307988" w:rsidRPr="001C7E83">
        <w:rPr>
          <w:rFonts w:ascii="Arial" w:hAnsi="Arial" w:cs="Arial"/>
        </w:rPr>
        <w:t xml:space="preserve">chosen </w:t>
      </w:r>
      <w:r w:rsidR="00E7091D" w:rsidRPr="001C7E83">
        <w:rPr>
          <w:rFonts w:ascii="Arial" w:hAnsi="Arial" w:cs="Arial"/>
        </w:rPr>
        <w:t>were:</w:t>
      </w:r>
      <w:r w:rsidR="0076555A" w:rsidRPr="001C7E83">
        <w:rPr>
          <w:rFonts w:ascii="Arial" w:hAnsi="Arial" w:cs="Arial"/>
        </w:rPr>
        <w:t xml:space="preserve"> </w:t>
      </w:r>
    </w:p>
    <w:p w:rsidR="00E7091D" w:rsidRPr="001C7E83" w:rsidRDefault="00E7091D" w:rsidP="009528AB">
      <w:pPr>
        <w:spacing w:after="0" w:line="480" w:lineRule="auto"/>
        <w:rPr>
          <w:rFonts w:ascii="Arial" w:hAnsi="Arial" w:cs="Arial"/>
        </w:rPr>
      </w:pPr>
    </w:p>
    <w:p w:rsidR="00E7091D" w:rsidRPr="001C7E83" w:rsidRDefault="00E7091D" w:rsidP="009528AB">
      <w:pPr>
        <w:pStyle w:val="ListParagraph"/>
        <w:numPr>
          <w:ilvl w:val="0"/>
          <w:numId w:val="3"/>
        </w:numPr>
        <w:spacing w:after="0" w:line="480" w:lineRule="auto"/>
        <w:ind w:left="709" w:hanging="425"/>
        <w:rPr>
          <w:rFonts w:ascii="Arial" w:hAnsi="Arial" w:cs="Arial"/>
        </w:rPr>
      </w:pPr>
      <w:r w:rsidRPr="001C7E83">
        <w:rPr>
          <w:rFonts w:ascii="Arial" w:hAnsi="Arial" w:cs="Arial"/>
        </w:rPr>
        <w:t>Publicity</w:t>
      </w:r>
      <w:r w:rsidR="007300D9" w:rsidRPr="001C7E83">
        <w:rPr>
          <w:rFonts w:ascii="Arial" w:hAnsi="Arial" w:cs="Arial"/>
        </w:rPr>
        <w:t>;</w:t>
      </w:r>
    </w:p>
    <w:p w:rsidR="00E7091D" w:rsidRPr="001C7E83" w:rsidRDefault="00A96BF0" w:rsidP="009528AB">
      <w:pPr>
        <w:pStyle w:val="ListParagraph"/>
        <w:numPr>
          <w:ilvl w:val="0"/>
          <w:numId w:val="3"/>
        </w:numPr>
        <w:spacing w:after="0" w:line="480" w:lineRule="auto"/>
        <w:ind w:left="709" w:hanging="425"/>
        <w:rPr>
          <w:rFonts w:ascii="Arial" w:hAnsi="Arial" w:cs="Arial"/>
        </w:rPr>
      </w:pPr>
      <w:r w:rsidRPr="001C7E83">
        <w:rPr>
          <w:rFonts w:ascii="Arial" w:hAnsi="Arial" w:cs="Arial"/>
        </w:rPr>
        <w:t xml:space="preserve">Study documentation and </w:t>
      </w:r>
      <w:r w:rsidR="007300D9" w:rsidRPr="001C7E83">
        <w:rPr>
          <w:rFonts w:ascii="Arial" w:hAnsi="Arial" w:cs="Arial"/>
        </w:rPr>
        <w:t>process development;</w:t>
      </w:r>
    </w:p>
    <w:p w:rsidR="00E7091D" w:rsidRPr="001C7E83" w:rsidRDefault="00E7091D" w:rsidP="009528AB">
      <w:pPr>
        <w:pStyle w:val="ListParagraph"/>
        <w:numPr>
          <w:ilvl w:val="0"/>
          <w:numId w:val="3"/>
        </w:numPr>
        <w:spacing w:after="0" w:line="480" w:lineRule="auto"/>
        <w:ind w:left="709" w:hanging="425"/>
        <w:rPr>
          <w:rFonts w:ascii="Arial" w:hAnsi="Arial" w:cs="Arial"/>
        </w:rPr>
      </w:pPr>
      <w:r w:rsidRPr="001C7E83">
        <w:rPr>
          <w:rFonts w:ascii="Arial" w:hAnsi="Arial" w:cs="Arial"/>
        </w:rPr>
        <w:t>Acceptability of measures</w:t>
      </w:r>
      <w:r w:rsidR="007300D9" w:rsidRPr="001C7E83">
        <w:rPr>
          <w:rFonts w:ascii="Arial" w:hAnsi="Arial" w:cs="Arial"/>
        </w:rPr>
        <w:t>;</w:t>
      </w:r>
    </w:p>
    <w:p w:rsidR="00E7091D" w:rsidRPr="001C7E83" w:rsidRDefault="00E7091D" w:rsidP="009528AB">
      <w:pPr>
        <w:pStyle w:val="ListParagraph"/>
        <w:numPr>
          <w:ilvl w:val="0"/>
          <w:numId w:val="3"/>
        </w:numPr>
        <w:spacing w:after="0" w:line="480" w:lineRule="auto"/>
        <w:ind w:left="709" w:hanging="425"/>
        <w:rPr>
          <w:rFonts w:ascii="Arial" w:hAnsi="Arial" w:cs="Arial"/>
        </w:rPr>
      </w:pPr>
      <w:r w:rsidRPr="001C7E83">
        <w:rPr>
          <w:rFonts w:ascii="Arial" w:hAnsi="Arial" w:cs="Arial"/>
        </w:rPr>
        <w:t>Recruitment of research staff</w:t>
      </w:r>
      <w:r w:rsidR="007300D9" w:rsidRPr="001C7E83">
        <w:rPr>
          <w:rFonts w:ascii="Arial" w:hAnsi="Arial" w:cs="Arial"/>
        </w:rPr>
        <w:t>;</w:t>
      </w:r>
    </w:p>
    <w:p w:rsidR="00635EDF" w:rsidRPr="001C7E83" w:rsidRDefault="00635EDF" w:rsidP="009528AB">
      <w:pPr>
        <w:pStyle w:val="ListParagraph"/>
        <w:numPr>
          <w:ilvl w:val="0"/>
          <w:numId w:val="3"/>
        </w:numPr>
        <w:spacing w:after="0" w:line="480" w:lineRule="auto"/>
        <w:ind w:left="709" w:hanging="425"/>
        <w:rPr>
          <w:rFonts w:ascii="Arial" w:hAnsi="Arial" w:cs="Arial"/>
        </w:rPr>
      </w:pPr>
      <w:r w:rsidRPr="001C7E83">
        <w:rPr>
          <w:rFonts w:ascii="Arial" w:hAnsi="Arial" w:cs="Arial"/>
        </w:rPr>
        <w:lastRenderedPageBreak/>
        <w:t>Training of staff</w:t>
      </w:r>
      <w:r w:rsidR="007300D9" w:rsidRPr="001C7E83">
        <w:rPr>
          <w:rFonts w:ascii="Arial" w:hAnsi="Arial" w:cs="Arial"/>
        </w:rPr>
        <w:t>.</w:t>
      </w:r>
    </w:p>
    <w:p w:rsidR="00ED69AC" w:rsidRPr="001C7E83" w:rsidRDefault="00ED69AC" w:rsidP="009528AB">
      <w:pPr>
        <w:spacing w:after="0" w:line="480" w:lineRule="auto"/>
        <w:rPr>
          <w:rFonts w:ascii="Arial" w:hAnsi="Arial" w:cs="Arial"/>
        </w:rPr>
      </w:pPr>
    </w:p>
    <w:p w:rsidR="00000C6C" w:rsidRPr="001C7E83" w:rsidRDefault="00000C6C" w:rsidP="009528AB">
      <w:pPr>
        <w:spacing w:after="0" w:line="480" w:lineRule="auto"/>
        <w:rPr>
          <w:rFonts w:ascii="Arial" w:hAnsi="Arial" w:cs="Arial"/>
          <w:b/>
        </w:rPr>
      </w:pPr>
      <w:r w:rsidRPr="001C7E83">
        <w:rPr>
          <w:rFonts w:ascii="Arial" w:hAnsi="Arial" w:cs="Arial"/>
          <w:b/>
        </w:rPr>
        <w:t>Publicity</w:t>
      </w:r>
    </w:p>
    <w:p w:rsidR="00000C6C" w:rsidRPr="001C7E83" w:rsidRDefault="00000C6C" w:rsidP="009528AB">
      <w:pPr>
        <w:spacing w:after="0" w:line="480" w:lineRule="auto"/>
        <w:rPr>
          <w:rFonts w:ascii="Arial" w:hAnsi="Arial" w:cs="Arial"/>
        </w:rPr>
      </w:pPr>
    </w:p>
    <w:p w:rsidR="00A96BF0" w:rsidRPr="001C7E83" w:rsidRDefault="00A96BF0" w:rsidP="009528AB">
      <w:pPr>
        <w:spacing w:after="0" w:line="480" w:lineRule="auto"/>
        <w:rPr>
          <w:rFonts w:ascii="Arial" w:hAnsi="Arial" w:cs="Arial"/>
        </w:rPr>
      </w:pPr>
      <w:r w:rsidRPr="001C7E83">
        <w:rPr>
          <w:rFonts w:ascii="Arial" w:hAnsi="Arial" w:cs="Arial"/>
        </w:rPr>
        <w:t xml:space="preserve">The intellectual disability partnership boards were involved at the developmental stage of the research study to </w:t>
      </w:r>
      <w:proofErr w:type="gramStart"/>
      <w:r w:rsidRPr="001C7E83">
        <w:rPr>
          <w:rFonts w:ascii="Arial" w:hAnsi="Arial" w:cs="Arial"/>
        </w:rPr>
        <w:t>advise</w:t>
      </w:r>
      <w:proofErr w:type="gramEnd"/>
      <w:r w:rsidRPr="001C7E83">
        <w:rPr>
          <w:rFonts w:ascii="Arial" w:hAnsi="Arial" w:cs="Arial"/>
        </w:rPr>
        <w:t xml:space="preserve"> on reasonable adjustments and practical considerations</w:t>
      </w:r>
      <w:r w:rsidR="00D34CED" w:rsidRPr="001C7E83">
        <w:rPr>
          <w:rFonts w:ascii="Arial" w:hAnsi="Arial" w:cs="Arial"/>
        </w:rPr>
        <w:t>. These included tailoring information leaflets to a larger font</w:t>
      </w:r>
      <w:r w:rsidR="004A3C37" w:rsidRPr="001C7E83">
        <w:rPr>
          <w:rFonts w:ascii="Arial" w:hAnsi="Arial" w:cs="Arial"/>
        </w:rPr>
        <w:t xml:space="preserve"> and modifying the size and colour of the paper and text</w:t>
      </w:r>
      <w:r w:rsidR="00D34CED" w:rsidRPr="001C7E83">
        <w:rPr>
          <w:rFonts w:ascii="Arial" w:hAnsi="Arial" w:cs="Arial"/>
        </w:rPr>
        <w:t xml:space="preserve"> for those with visual impairment, using pictures as well as text, and using a staged, step-by-step approach to delivering information. S</w:t>
      </w:r>
      <w:r w:rsidRPr="001C7E83">
        <w:rPr>
          <w:rFonts w:ascii="Arial" w:hAnsi="Arial" w:cs="Arial"/>
        </w:rPr>
        <w:t>ubsequently</w:t>
      </w:r>
      <w:r w:rsidR="00D34CED" w:rsidRPr="001C7E83">
        <w:rPr>
          <w:rFonts w:ascii="Arial" w:hAnsi="Arial" w:cs="Arial"/>
        </w:rPr>
        <w:t>, we met with the</w:t>
      </w:r>
      <w:r w:rsidR="00A1368B" w:rsidRPr="001C7E83">
        <w:rPr>
          <w:rFonts w:ascii="Arial" w:hAnsi="Arial" w:cs="Arial"/>
        </w:rPr>
        <w:t xml:space="preserve"> boards</w:t>
      </w:r>
      <w:r w:rsidRPr="001C7E83">
        <w:rPr>
          <w:rFonts w:ascii="Arial" w:hAnsi="Arial" w:cs="Arial"/>
        </w:rPr>
        <w:t xml:space="preserve"> to discuss progress and any recruitment difficulties. Their involvement also served as a means of raising awareness about the </w:t>
      </w:r>
      <w:r w:rsidR="004A3C37" w:rsidRPr="001C7E83">
        <w:rPr>
          <w:rFonts w:ascii="Arial" w:hAnsi="Arial" w:cs="Arial"/>
        </w:rPr>
        <w:t>research</w:t>
      </w:r>
      <w:r w:rsidRPr="001C7E83">
        <w:rPr>
          <w:rFonts w:ascii="Arial" w:hAnsi="Arial" w:cs="Arial"/>
        </w:rPr>
        <w:t xml:space="preserve">. </w:t>
      </w:r>
      <w:r w:rsidR="00000C6C" w:rsidRPr="001C7E83">
        <w:rPr>
          <w:rFonts w:ascii="Arial" w:hAnsi="Arial" w:cs="Arial"/>
        </w:rPr>
        <w:t xml:space="preserve">The study involved a Leicestershire-wide screening programme, </w:t>
      </w:r>
      <w:r w:rsidRPr="001C7E83">
        <w:rPr>
          <w:rFonts w:ascii="Arial" w:hAnsi="Arial" w:cs="Arial"/>
        </w:rPr>
        <w:t xml:space="preserve">so </w:t>
      </w:r>
      <w:r w:rsidR="00000C6C" w:rsidRPr="001C7E83">
        <w:rPr>
          <w:rFonts w:ascii="Arial" w:hAnsi="Arial" w:cs="Arial"/>
        </w:rPr>
        <w:t xml:space="preserve">it was important to publicise the </w:t>
      </w:r>
      <w:r w:rsidR="004A3C37" w:rsidRPr="001C7E83">
        <w:rPr>
          <w:rFonts w:ascii="Arial" w:hAnsi="Arial" w:cs="Arial"/>
        </w:rPr>
        <w:t>research</w:t>
      </w:r>
      <w:r w:rsidR="00000C6C" w:rsidRPr="001C7E83">
        <w:rPr>
          <w:rFonts w:ascii="Arial" w:hAnsi="Arial" w:cs="Arial"/>
        </w:rPr>
        <w:t xml:space="preserve"> as widely as possible to give all adults with intellectual disability in Leicestershire (n≈3800) the opportunity to take part.</w:t>
      </w:r>
    </w:p>
    <w:p w:rsidR="00A96BF0" w:rsidRPr="001C7E83" w:rsidRDefault="00A96BF0" w:rsidP="009528AB">
      <w:pPr>
        <w:spacing w:after="0" w:line="480" w:lineRule="auto"/>
        <w:rPr>
          <w:rFonts w:ascii="Arial" w:hAnsi="Arial" w:cs="Arial"/>
        </w:rPr>
      </w:pPr>
    </w:p>
    <w:p w:rsidR="00307988" w:rsidRPr="001C7E83" w:rsidRDefault="00000C6C" w:rsidP="009528AB">
      <w:pPr>
        <w:spacing w:after="0" w:line="480" w:lineRule="auto"/>
        <w:rPr>
          <w:rFonts w:ascii="Arial" w:hAnsi="Arial" w:cs="Arial"/>
        </w:rPr>
      </w:pPr>
      <w:r w:rsidRPr="001C7E83">
        <w:rPr>
          <w:rFonts w:ascii="Arial" w:hAnsi="Arial" w:cs="Arial"/>
        </w:rPr>
        <w:t>The study logo that we used needed to be easily recognisable and understandable to all</w:t>
      </w:r>
      <w:r w:rsidR="00A96BF0" w:rsidRPr="001C7E83">
        <w:rPr>
          <w:rFonts w:ascii="Arial" w:hAnsi="Arial" w:cs="Arial"/>
        </w:rPr>
        <w:t>,</w:t>
      </w:r>
      <w:r w:rsidRPr="001C7E83">
        <w:rPr>
          <w:rFonts w:ascii="Arial" w:hAnsi="Arial" w:cs="Arial"/>
        </w:rPr>
        <w:t xml:space="preserve"> and the publicity materials had to be suitable for our target population.</w:t>
      </w:r>
      <w:r w:rsidR="00A96BF0" w:rsidRPr="001C7E83">
        <w:rPr>
          <w:rFonts w:ascii="Arial" w:hAnsi="Arial" w:cs="Arial"/>
        </w:rPr>
        <w:t xml:space="preserve"> </w:t>
      </w:r>
      <w:r w:rsidRPr="001C7E83">
        <w:rPr>
          <w:rFonts w:ascii="Arial" w:hAnsi="Arial" w:cs="Arial"/>
        </w:rPr>
        <w:t xml:space="preserve">The </w:t>
      </w:r>
      <w:r w:rsidR="00F0455E" w:rsidRPr="001C7E83">
        <w:rPr>
          <w:rFonts w:ascii="Arial" w:hAnsi="Arial" w:cs="Arial"/>
        </w:rPr>
        <w:t xml:space="preserve">research team </w:t>
      </w:r>
      <w:r w:rsidRPr="001C7E83">
        <w:rPr>
          <w:rFonts w:ascii="Arial" w:hAnsi="Arial" w:cs="Arial"/>
        </w:rPr>
        <w:t>suggested several names for the study</w:t>
      </w:r>
      <w:r w:rsidR="003B4D6A" w:rsidRPr="001C7E83">
        <w:rPr>
          <w:rFonts w:ascii="Arial" w:hAnsi="Arial" w:cs="Arial"/>
        </w:rPr>
        <w:t>; we did not use acronyms as the service users did not like them</w:t>
      </w:r>
      <w:r w:rsidR="00F0455E" w:rsidRPr="001C7E83">
        <w:rPr>
          <w:rFonts w:ascii="Arial" w:hAnsi="Arial" w:cs="Arial"/>
        </w:rPr>
        <w:t xml:space="preserve">. The creative director </w:t>
      </w:r>
      <w:r w:rsidRPr="001C7E83">
        <w:rPr>
          <w:rFonts w:ascii="Arial" w:hAnsi="Arial" w:cs="Arial"/>
        </w:rPr>
        <w:t xml:space="preserve">devised four corresponding logos. One of the researchers then visited the first self-advocacy group, discussed the names and logos, and asked the service users their preference using a feedback form with a scale and pictures. </w:t>
      </w:r>
      <w:r w:rsidR="00F613BB" w:rsidRPr="001C7E83">
        <w:rPr>
          <w:rFonts w:ascii="Arial" w:hAnsi="Arial" w:cs="Arial"/>
        </w:rPr>
        <w:t xml:space="preserve">The preference was relayed back to the research team before a final decision was made. </w:t>
      </w:r>
      <w:r w:rsidRPr="001C7E83">
        <w:rPr>
          <w:rFonts w:ascii="Arial" w:hAnsi="Arial" w:cs="Arial"/>
        </w:rPr>
        <w:t xml:space="preserve">The second self-advocacy group was then approached </w:t>
      </w:r>
      <w:r w:rsidR="00F613BB" w:rsidRPr="001C7E83">
        <w:rPr>
          <w:rFonts w:ascii="Arial" w:hAnsi="Arial" w:cs="Arial"/>
        </w:rPr>
        <w:t xml:space="preserve">during one session </w:t>
      </w:r>
      <w:r w:rsidRPr="001C7E83">
        <w:rPr>
          <w:rFonts w:ascii="Arial" w:hAnsi="Arial" w:cs="Arial"/>
        </w:rPr>
        <w:t xml:space="preserve">and shown the study logo to discuss possible ways of publicising the study to service users with intellectual disability (and/or their carers). </w:t>
      </w:r>
      <w:r w:rsidR="00F613BB" w:rsidRPr="001C7E83">
        <w:rPr>
          <w:rFonts w:ascii="Arial" w:hAnsi="Arial" w:cs="Arial"/>
        </w:rPr>
        <w:t>The researcher also discussed other publicity materials, such as posters and fliers, in this latter session. Once all means of publicity had been discussed, the researcher took the ideas back to the research team for further discussion, and to determine if sufficient resources were available</w:t>
      </w:r>
      <w:r w:rsidR="000F713F">
        <w:rPr>
          <w:rFonts w:ascii="Arial" w:hAnsi="Arial" w:cs="Arial"/>
        </w:rPr>
        <w:t xml:space="preserve"> to implement them</w:t>
      </w:r>
      <w:r w:rsidR="00F613BB" w:rsidRPr="001C7E83">
        <w:rPr>
          <w:rFonts w:ascii="Arial" w:hAnsi="Arial" w:cs="Arial"/>
        </w:rPr>
        <w:t>.</w:t>
      </w:r>
    </w:p>
    <w:p w:rsidR="00C92415" w:rsidRPr="001C7E83" w:rsidRDefault="00C92415" w:rsidP="00A36ADB">
      <w:pPr>
        <w:spacing w:after="0" w:line="480" w:lineRule="auto"/>
        <w:rPr>
          <w:rFonts w:ascii="Arial" w:hAnsi="Arial" w:cs="Arial"/>
          <w:b/>
        </w:rPr>
      </w:pPr>
    </w:p>
    <w:p w:rsidR="00A36ADB" w:rsidRPr="001C7E83" w:rsidRDefault="00A36ADB" w:rsidP="00A36ADB">
      <w:pPr>
        <w:spacing w:after="0" w:line="480" w:lineRule="auto"/>
        <w:rPr>
          <w:rFonts w:ascii="Arial" w:hAnsi="Arial" w:cs="Arial"/>
          <w:b/>
        </w:rPr>
      </w:pPr>
      <w:r w:rsidRPr="001C7E83">
        <w:rPr>
          <w:rFonts w:ascii="Arial" w:hAnsi="Arial" w:cs="Arial"/>
          <w:b/>
        </w:rPr>
        <w:t>Study documentation and process development</w:t>
      </w:r>
    </w:p>
    <w:p w:rsidR="00650DCB" w:rsidRPr="001C7E83" w:rsidRDefault="00650DCB" w:rsidP="009528AB">
      <w:pPr>
        <w:spacing w:after="0" w:line="480" w:lineRule="auto"/>
        <w:rPr>
          <w:rFonts w:ascii="Arial" w:hAnsi="Arial" w:cs="Arial"/>
        </w:rPr>
      </w:pPr>
    </w:p>
    <w:p w:rsidR="00650DCB" w:rsidRPr="001C7E83" w:rsidRDefault="00650DCB" w:rsidP="009528AB">
      <w:pPr>
        <w:spacing w:after="0" w:line="480" w:lineRule="auto"/>
        <w:rPr>
          <w:rFonts w:ascii="Arial" w:hAnsi="Arial" w:cs="Arial"/>
        </w:rPr>
      </w:pPr>
      <w:r w:rsidRPr="001C7E83">
        <w:rPr>
          <w:rFonts w:ascii="Arial" w:hAnsi="Arial" w:cs="Arial"/>
        </w:rPr>
        <w:t xml:space="preserve">The study involved gaining informed consent from participants. Under English mental capacity legislation, an adult is considered able to make a decision unless all practical steps have been made to help them to do so without success (Mental Capacity Act, 2005). Information about the study needed to be available using simple language, free from jargon and with visual aids, so that potential participants had every opportunity to understand what we were doing and reach an informed decision about whether to take part. </w:t>
      </w:r>
    </w:p>
    <w:p w:rsidR="00650DCB" w:rsidRPr="001C7E83" w:rsidRDefault="00650DCB" w:rsidP="009528AB">
      <w:pPr>
        <w:spacing w:after="0" w:line="480" w:lineRule="auto"/>
        <w:rPr>
          <w:rFonts w:ascii="Arial" w:hAnsi="Arial" w:cs="Arial"/>
        </w:rPr>
      </w:pPr>
    </w:p>
    <w:p w:rsidR="00650DCB" w:rsidRPr="001C7E83" w:rsidRDefault="00650DCB" w:rsidP="009528AB">
      <w:pPr>
        <w:spacing w:after="0" w:line="480" w:lineRule="auto"/>
        <w:rPr>
          <w:rFonts w:ascii="Arial" w:hAnsi="Arial" w:cs="Arial"/>
        </w:rPr>
      </w:pPr>
      <w:r w:rsidRPr="001C7E83">
        <w:rPr>
          <w:rFonts w:ascii="Arial" w:hAnsi="Arial" w:cs="Arial"/>
        </w:rPr>
        <w:t xml:space="preserve">Research documentation, including the initial invitation letter, patient information sheet and consent form, were initially written in easy-read format (symbols and words) by </w:t>
      </w:r>
      <w:r w:rsidR="00F0455E" w:rsidRPr="001C7E83">
        <w:rPr>
          <w:rFonts w:ascii="Arial" w:hAnsi="Arial" w:cs="Arial"/>
        </w:rPr>
        <w:t>the research team</w:t>
      </w:r>
      <w:r w:rsidRPr="001C7E83">
        <w:rPr>
          <w:rFonts w:ascii="Arial" w:hAnsi="Arial" w:cs="Arial"/>
        </w:rPr>
        <w:t xml:space="preserve">, with support from </w:t>
      </w:r>
      <w:r w:rsidR="003B4D6A" w:rsidRPr="001C7E83">
        <w:rPr>
          <w:rFonts w:ascii="Arial" w:hAnsi="Arial" w:cs="Arial"/>
        </w:rPr>
        <w:t>local</w:t>
      </w:r>
      <w:r w:rsidRPr="001C7E83">
        <w:rPr>
          <w:rFonts w:ascii="Arial" w:hAnsi="Arial" w:cs="Arial"/>
        </w:rPr>
        <w:t xml:space="preserve"> intellectual disability </w:t>
      </w:r>
      <w:r w:rsidR="003B4D6A" w:rsidRPr="001C7E83">
        <w:rPr>
          <w:rFonts w:ascii="Arial" w:hAnsi="Arial" w:cs="Arial"/>
        </w:rPr>
        <w:t>services</w:t>
      </w:r>
      <w:r w:rsidR="00F0455E" w:rsidRPr="001C7E83">
        <w:rPr>
          <w:rFonts w:ascii="Arial" w:hAnsi="Arial" w:cs="Arial"/>
        </w:rPr>
        <w:t xml:space="preserve">, which included a </w:t>
      </w:r>
      <w:r w:rsidRPr="001C7E83">
        <w:rPr>
          <w:rFonts w:ascii="Arial" w:hAnsi="Arial" w:cs="Arial"/>
        </w:rPr>
        <w:t xml:space="preserve">speech and language </w:t>
      </w:r>
      <w:r w:rsidR="00F0455E" w:rsidRPr="001C7E83">
        <w:rPr>
          <w:rFonts w:ascii="Arial" w:hAnsi="Arial" w:cs="Arial"/>
        </w:rPr>
        <w:t>therapist</w:t>
      </w:r>
      <w:r w:rsidRPr="001C7E83">
        <w:rPr>
          <w:rFonts w:ascii="Arial" w:hAnsi="Arial" w:cs="Arial"/>
        </w:rPr>
        <w:t xml:space="preserve">. The </w:t>
      </w:r>
      <w:r w:rsidR="004A3C37" w:rsidRPr="001C7E83">
        <w:rPr>
          <w:rFonts w:ascii="Arial" w:hAnsi="Arial" w:cs="Arial"/>
        </w:rPr>
        <w:t>team</w:t>
      </w:r>
      <w:r w:rsidRPr="001C7E83">
        <w:rPr>
          <w:rFonts w:ascii="Arial" w:hAnsi="Arial" w:cs="Arial"/>
        </w:rPr>
        <w:t xml:space="preserve"> then sent the draft paperwork to </w:t>
      </w:r>
      <w:r w:rsidR="00F0455E" w:rsidRPr="001C7E83">
        <w:rPr>
          <w:rFonts w:ascii="Arial" w:hAnsi="Arial" w:cs="Arial"/>
        </w:rPr>
        <w:t xml:space="preserve">the partnership boards and </w:t>
      </w:r>
      <w:r w:rsidR="003B4D6A" w:rsidRPr="001C7E83">
        <w:rPr>
          <w:rFonts w:ascii="Arial" w:hAnsi="Arial" w:cs="Arial"/>
        </w:rPr>
        <w:t xml:space="preserve">local </w:t>
      </w:r>
      <w:r w:rsidR="00F0455E" w:rsidRPr="001C7E83">
        <w:rPr>
          <w:rFonts w:ascii="Arial" w:hAnsi="Arial" w:cs="Arial"/>
        </w:rPr>
        <w:t xml:space="preserve">intellectual disability </w:t>
      </w:r>
      <w:r w:rsidR="003B4D6A" w:rsidRPr="001C7E83">
        <w:rPr>
          <w:rFonts w:ascii="Arial" w:hAnsi="Arial" w:cs="Arial"/>
        </w:rPr>
        <w:t xml:space="preserve">services </w:t>
      </w:r>
      <w:r w:rsidR="00F0455E" w:rsidRPr="001C7E83">
        <w:rPr>
          <w:rFonts w:ascii="Arial" w:hAnsi="Arial" w:cs="Arial"/>
        </w:rPr>
        <w:t>for feedback on</w:t>
      </w:r>
      <w:r w:rsidRPr="001C7E83">
        <w:rPr>
          <w:rFonts w:ascii="Arial" w:hAnsi="Arial" w:cs="Arial"/>
        </w:rPr>
        <w:t xml:space="preserve"> the symbols, text and whether additional communication aids might be necessary.</w:t>
      </w:r>
    </w:p>
    <w:p w:rsidR="00650DCB" w:rsidRPr="001C7E83" w:rsidRDefault="00650DCB" w:rsidP="009528AB">
      <w:pPr>
        <w:spacing w:after="0" w:line="480" w:lineRule="auto"/>
        <w:rPr>
          <w:rFonts w:ascii="Arial" w:hAnsi="Arial" w:cs="Arial"/>
        </w:rPr>
      </w:pPr>
    </w:p>
    <w:p w:rsidR="006D5A82" w:rsidRPr="001C7E83" w:rsidRDefault="006D5A82" w:rsidP="009528AB">
      <w:pPr>
        <w:spacing w:after="0" w:line="480" w:lineRule="auto"/>
        <w:rPr>
          <w:rFonts w:ascii="Arial" w:hAnsi="Arial" w:cs="Arial"/>
          <w:b/>
        </w:rPr>
      </w:pPr>
      <w:r w:rsidRPr="001C7E83">
        <w:rPr>
          <w:rFonts w:ascii="Arial" w:hAnsi="Arial" w:cs="Arial"/>
          <w:b/>
        </w:rPr>
        <w:t>Acceptability of measures</w:t>
      </w:r>
    </w:p>
    <w:p w:rsidR="006D5A82" w:rsidRPr="001C7E83" w:rsidRDefault="006D5A82" w:rsidP="009528AB">
      <w:pPr>
        <w:spacing w:after="0" w:line="480" w:lineRule="auto"/>
        <w:rPr>
          <w:rFonts w:ascii="Arial" w:hAnsi="Arial" w:cs="Arial"/>
        </w:rPr>
      </w:pPr>
    </w:p>
    <w:p w:rsidR="00650DCB" w:rsidRPr="001C7E83" w:rsidRDefault="006D5A82" w:rsidP="009528AB">
      <w:pPr>
        <w:spacing w:after="0" w:line="480" w:lineRule="auto"/>
        <w:rPr>
          <w:rFonts w:ascii="Arial" w:hAnsi="Arial" w:cs="Arial"/>
        </w:rPr>
      </w:pPr>
      <w:r w:rsidRPr="001C7E83">
        <w:rPr>
          <w:rFonts w:ascii="Arial" w:hAnsi="Arial" w:cs="Arial"/>
        </w:rPr>
        <w:t xml:space="preserve">Data collection involved the administration of a number of questionnaires. We </w:t>
      </w:r>
      <w:r w:rsidR="000F713F">
        <w:rPr>
          <w:rFonts w:ascii="Arial" w:hAnsi="Arial" w:cs="Arial"/>
        </w:rPr>
        <w:t>wanted to assess whether, in combination, they were acceptable to</w:t>
      </w:r>
      <w:r w:rsidRPr="001C7E83">
        <w:rPr>
          <w:rFonts w:ascii="Arial" w:hAnsi="Arial" w:cs="Arial"/>
        </w:rPr>
        <w:t xml:space="preserve"> participants. Service users at the participating communal care establishment helped the research team to pilot data collection processes.</w:t>
      </w:r>
    </w:p>
    <w:p w:rsidR="006D5A82" w:rsidRPr="001C7E83" w:rsidRDefault="006D5A82" w:rsidP="009528AB">
      <w:pPr>
        <w:spacing w:after="0" w:line="480" w:lineRule="auto"/>
        <w:rPr>
          <w:rFonts w:ascii="Arial" w:hAnsi="Arial" w:cs="Arial"/>
        </w:rPr>
      </w:pPr>
    </w:p>
    <w:p w:rsidR="006D5A82" w:rsidRPr="001C7E83" w:rsidRDefault="006D5A82" w:rsidP="009528AB">
      <w:pPr>
        <w:spacing w:after="0" w:line="480" w:lineRule="auto"/>
        <w:rPr>
          <w:rFonts w:ascii="Arial" w:hAnsi="Arial" w:cs="Arial"/>
          <w:b/>
        </w:rPr>
      </w:pPr>
      <w:r w:rsidRPr="001C7E83">
        <w:rPr>
          <w:rFonts w:ascii="Arial" w:hAnsi="Arial" w:cs="Arial"/>
          <w:b/>
        </w:rPr>
        <w:t>Recruitment of research staff</w:t>
      </w:r>
    </w:p>
    <w:p w:rsidR="006D5A82" w:rsidRPr="001C7E83" w:rsidRDefault="006D5A82" w:rsidP="009528AB">
      <w:pPr>
        <w:spacing w:after="0" w:line="480" w:lineRule="auto"/>
        <w:rPr>
          <w:rFonts w:ascii="Arial" w:hAnsi="Arial" w:cs="Arial"/>
        </w:rPr>
      </w:pPr>
    </w:p>
    <w:p w:rsidR="006D5A82" w:rsidRPr="001C7E83" w:rsidRDefault="006D5A82" w:rsidP="009528AB">
      <w:pPr>
        <w:spacing w:after="0" w:line="480" w:lineRule="auto"/>
        <w:rPr>
          <w:rFonts w:ascii="Arial" w:hAnsi="Arial" w:cs="Arial"/>
        </w:rPr>
      </w:pPr>
      <w:r w:rsidRPr="001C7E83">
        <w:rPr>
          <w:rFonts w:ascii="Arial" w:hAnsi="Arial" w:cs="Arial"/>
        </w:rPr>
        <w:t xml:space="preserve">Research nurses played a central role in the study. They needed to assess capacity, explain research procedures, obtain consent, take measurements, administer questionnaires and </w:t>
      </w:r>
      <w:r w:rsidRPr="001C7E83">
        <w:rPr>
          <w:rFonts w:ascii="Arial" w:hAnsi="Arial" w:cs="Arial"/>
        </w:rPr>
        <w:lastRenderedPageBreak/>
        <w:t xml:space="preserve">undertake venepuncture. Patience, sensitivity, responsiveness to participants’ needs and excellent communication skills </w:t>
      </w:r>
      <w:r w:rsidR="000F713F">
        <w:rPr>
          <w:rFonts w:ascii="Arial" w:hAnsi="Arial" w:cs="Arial"/>
        </w:rPr>
        <w:t>we</w:t>
      </w:r>
      <w:r w:rsidRPr="001C7E83">
        <w:rPr>
          <w:rFonts w:ascii="Arial" w:hAnsi="Arial" w:cs="Arial"/>
        </w:rPr>
        <w:t xml:space="preserve">re essential in this role. Two of the service users </w:t>
      </w:r>
      <w:r w:rsidR="00250D7B">
        <w:rPr>
          <w:rFonts w:ascii="Arial" w:hAnsi="Arial" w:cs="Arial"/>
        </w:rPr>
        <w:t>offered</w:t>
      </w:r>
      <w:r w:rsidRPr="001C7E83">
        <w:rPr>
          <w:rFonts w:ascii="Arial" w:hAnsi="Arial" w:cs="Arial"/>
        </w:rPr>
        <w:t xml:space="preserve"> to help us with the interview process for recruiting nurses for the study. With their group facilitator, they devised two questions</w:t>
      </w:r>
      <w:r w:rsidR="0031481E">
        <w:rPr>
          <w:rFonts w:ascii="Arial" w:hAnsi="Arial" w:cs="Arial"/>
        </w:rPr>
        <w:t xml:space="preserve"> on how good the </w:t>
      </w:r>
      <w:r w:rsidR="00250D7B">
        <w:rPr>
          <w:rFonts w:ascii="Arial" w:hAnsi="Arial" w:cs="Arial"/>
        </w:rPr>
        <w:t xml:space="preserve">nurses </w:t>
      </w:r>
      <w:r w:rsidR="0031481E">
        <w:rPr>
          <w:rFonts w:ascii="Arial" w:hAnsi="Arial" w:cs="Arial"/>
        </w:rPr>
        <w:t>w</w:t>
      </w:r>
      <w:r w:rsidR="00250D7B">
        <w:rPr>
          <w:rFonts w:ascii="Arial" w:hAnsi="Arial" w:cs="Arial"/>
        </w:rPr>
        <w:t>ere</w:t>
      </w:r>
      <w:r w:rsidR="0031481E">
        <w:rPr>
          <w:rFonts w:ascii="Arial" w:hAnsi="Arial" w:cs="Arial"/>
        </w:rPr>
        <w:t xml:space="preserve"> at communicating with </w:t>
      </w:r>
      <w:r w:rsidR="00250D7B">
        <w:rPr>
          <w:rFonts w:ascii="Arial" w:hAnsi="Arial" w:cs="Arial"/>
        </w:rPr>
        <w:t>people with intellectual disability and how they might adapt their communication if that person did not understand them</w:t>
      </w:r>
      <w:r w:rsidR="000F713F">
        <w:rPr>
          <w:rFonts w:ascii="Arial" w:hAnsi="Arial" w:cs="Arial"/>
        </w:rPr>
        <w:t>.</w:t>
      </w:r>
      <w:r w:rsidRPr="001C7E83">
        <w:rPr>
          <w:rFonts w:ascii="Arial" w:hAnsi="Arial" w:cs="Arial"/>
        </w:rPr>
        <w:t xml:space="preserve"> </w:t>
      </w:r>
      <w:r w:rsidR="00250D7B">
        <w:rPr>
          <w:rFonts w:ascii="Arial" w:hAnsi="Arial" w:cs="Arial"/>
        </w:rPr>
        <w:t xml:space="preserve">Supported by their group facilitator, the service users asked the nurses these questions in a separate room on the </w:t>
      </w:r>
      <w:r w:rsidRPr="001C7E83">
        <w:rPr>
          <w:rFonts w:ascii="Arial" w:hAnsi="Arial" w:cs="Arial"/>
        </w:rPr>
        <w:t>day th</w:t>
      </w:r>
      <w:r w:rsidR="00250D7B">
        <w:rPr>
          <w:rFonts w:ascii="Arial" w:hAnsi="Arial" w:cs="Arial"/>
        </w:rPr>
        <w:t>at they</w:t>
      </w:r>
      <w:r w:rsidRPr="001C7E83">
        <w:rPr>
          <w:rFonts w:ascii="Arial" w:hAnsi="Arial" w:cs="Arial"/>
        </w:rPr>
        <w:t xml:space="preserve"> were interviewed. Later</w:t>
      </w:r>
      <w:r w:rsidR="00F0455E" w:rsidRPr="001C7E83">
        <w:rPr>
          <w:rFonts w:ascii="Arial" w:hAnsi="Arial" w:cs="Arial"/>
        </w:rPr>
        <w:t>,</w:t>
      </w:r>
      <w:r w:rsidRPr="001C7E83">
        <w:rPr>
          <w:rFonts w:ascii="Arial" w:hAnsi="Arial" w:cs="Arial"/>
        </w:rPr>
        <w:t xml:space="preserve"> they rated the </w:t>
      </w:r>
      <w:r w:rsidR="00250D7B">
        <w:rPr>
          <w:rFonts w:ascii="Arial" w:hAnsi="Arial" w:cs="Arial"/>
        </w:rPr>
        <w:t>nurses</w:t>
      </w:r>
      <w:r w:rsidRPr="001C7E83">
        <w:rPr>
          <w:rFonts w:ascii="Arial" w:hAnsi="Arial" w:cs="Arial"/>
        </w:rPr>
        <w:t xml:space="preserve">’ responses using a </w:t>
      </w:r>
      <w:r w:rsidR="000F713F">
        <w:rPr>
          <w:rFonts w:ascii="Arial" w:hAnsi="Arial" w:cs="Arial"/>
        </w:rPr>
        <w:t xml:space="preserve">feedback </w:t>
      </w:r>
      <w:r w:rsidRPr="001C7E83">
        <w:rPr>
          <w:rFonts w:ascii="Arial" w:hAnsi="Arial" w:cs="Arial"/>
        </w:rPr>
        <w:t xml:space="preserve">form that </w:t>
      </w:r>
      <w:r w:rsidR="00250D7B">
        <w:rPr>
          <w:rFonts w:ascii="Arial" w:hAnsi="Arial" w:cs="Arial"/>
        </w:rPr>
        <w:t>scored the responses</w:t>
      </w:r>
      <w:r w:rsidRPr="001C7E83">
        <w:rPr>
          <w:rFonts w:ascii="Arial" w:hAnsi="Arial" w:cs="Arial"/>
        </w:rPr>
        <w:t xml:space="preserve"> on a scale of 1 to 4. This </w:t>
      </w:r>
      <w:r w:rsidR="000F713F">
        <w:rPr>
          <w:rFonts w:ascii="Arial" w:hAnsi="Arial" w:cs="Arial"/>
        </w:rPr>
        <w:t>feedback form</w:t>
      </w:r>
      <w:r w:rsidRPr="001C7E83">
        <w:rPr>
          <w:rFonts w:ascii="Arial" w:hAnsi="Arial" w:cs="Arial"/>
        </w:rPr>
        <w:t xml:space="preserve"> was </w:t>
      </w:r>
      <w:r w:rsidR="000F713F">
        <w:rPr>
          <w:rFonts w:ascii="Arial" w:hAnsi="Arial" w:cs="Arial"/>
        </w:rPr>
        <w:t>given</w:t>
      </w:r>
      <w:r w:rsidRPr="001C7E83">
        <w:rPr>
          <w:rFonts w:ascii="Arial" w:hAnsi="Arial" w:cs="Arial"/>
        </w:rPr>
        <w:t xml:space="preserve"> to the interview panel as part of the recruitment decision-making process.</w:t>
      </w:r>
    </w:p>
    <w:p w:rsidR="006D5A82" w:rsidRPr="001C7E83" w:rsidRDefault="006D5A82" w:rsidP="009528AB">
      <w:pPr>
        <w:spacing w:after="0" w:line="480" w:lineRule="auto"/>
        <w:rPr>
          <w:rFonts w:ascii="Arial" w:hAnsi="Arial" w:cs="Arial"/>
        </w:rPr>
      </w:pPr>
    </w:p>
    <w:p w:rsidR="00D553B1" w:rsidRPr="001C7E83" w:rsidRDefault="00D553B1" w:rsidP="009528AB">
      <w:pPr>
        <w:spacing w:after="0" w:line="480" w:lineRule="auto"/>
        <w:rPr>
          <w:rFonts w:ascii="Arial" w:hAnsi="Arial" w:cs="Arial"/>
          <w:b/>
        </w:rPr>
      </w:pPr>
      <w:r w:rsidRPr="001C7E83">
        <w:rPr>
          <w:rFonts w:ascii="Arial" w:hAnsi="Arial" w:cs="Arial"/>
          <w:b/>
        </w:rPr>
        <w:t>Training of staff</w:t>
      </w:r>
    </w:p>
    <w:p w:rsidR="00D553B1" w:rsidRPr="001C7E83" w:rsidRDefault="00D553B1" w:rsidP="009528AB">
      <w:pPr>
        <w:spacing w:after="0" w:line="480" w:lineRule="auto"/>
        <w:rPr>
          <w:rFonts w:ascii="Arial" w:hAnsi="Arial" w:cs="Arial"/>
        </w:rPr>
      </w:pPr>
    </w:p>
    <w:p w:rsidR="00D553B1" w:rsidRPr="001C7E83" w:rsidRDefault="00D553B1" w:rsidP="009528AB">
      <w:pPr>
        <w:spacing w:after="0" w:line="480" w:lineRule="auto"/>
        <w:rPr>
          <w:rFonts w:ascii="Arial" w:hAnsi="Arial" w:cs="Arial"/>
        </w:rPr>
      </w:pPr>
      <w:r w:rsidRPr="001C7E83">
        <w:rPr>
          <w:rFonts w:ascii="Arial" w:hAnsi="Arial" w:cs="Arial"/>
        </w:rPr>
        <w:t>Service users were crucial to the training of staff for the study by allowing the staff to practi</w:t>
      </w:r>
      <w:r w:rsidR="00250D7B">
        <w:rPr>
          <w:rFonts w:ascii="Arial" w:hAnsi="Arial" w:cs="Arial"/>
        </w:rPr>
        <w:t>s</w:t>
      </w:r>
      <w:r w:rsidRPr="001C7E83">
        <w:rPr>
          <w:rFonts w:ascii="Arial" w:hAnsi="Arial" w:cs="Arial"/>
        </w:rPr>
        <w:t xml:space="preserve">e communication-based interactions, consent taking and </w:t>
      </w:r>
      <w:r w:rsidR="000F713F">
        <w:rPr>
          <w:rFonts w:ascii="Arial" w:hAnsi="Arial" w:cs="Arial"/>
        </w:rPr>
        <w:t xml:space="preserve">to </w:t>
      </w:r>
      <w:r w:rsidRPr="001C7E83">
        <w:rPr>
          <w:rFonts w:ascii="Arial" w:hAnsi="Arial" w:cs="Arial"/>
        </w:rPr>
        <w:t xml:space="preserve">obtain measurements, such as height, weight, blood pressure, and waist and hip circumference. As part of the induction and training process for newly appointed study research nurses, staff received initial training and instruction in study procedures from the lead study researcher. Service users from one of the advocacy groups were invited to attend a follow-on staff training session so that nurses </w:t>
      </w:r>
      <w:r w:rsidR="000F713F">
        <w:rPr>
          <w:rFonts w:ascii="Arial" w:hAnsi="Arial" w:cs="Arial"/>
        </w:rPr>
        <w:t xml:space="preserve">could </w:t>
      </w:r>
      <w:r w:rsidRPr="001C7E83">
        <w:rPr>
          <w:rFonts w:ascii="Arial" w:hAnsi="Arial" w:cs="Arial"/>
        </w:rPr>
        <w:t xml:space="preserve">put their new skills into practice. </w:t>
      </w:r>
      <w:r w:rsidR="00F0455E" w:rsidRPr="001C7E83">
        <w:rPr>
          <w:rFonts w:ascii="Arial" w:hAnsi="Arial" w:cs="Arial"/>
        </w:rPr>
        <w:t xml:space="preserve">Service users gave their feedback on the nurses’ skills and discussed what they liked and what they did not like. </w:t>
      </w:r>
      <w:r w:rsidRPr="001C7E83">
        <w:rPr>
          <w:rFonts w:ascii="Arial" w:hAnsi="Arial" w:cs="Arial"/>
        </w:rPr>
        <w:t>This enabled staff to gain confidence and develop competency in various procedures.</w:t>
      </w:r>
    </w:p>
    <w:p w:rsidR="00D553B1" w:rsidRPr="001C7E83" w:rsidRDefault="00D553B1" w:rsidP="009528AB">
      <w:pPr>
        <w:spacing w:after="0" w:line="480" w:lineRule="auto"/>
        <w:rPr>
          <w:rFonts w:ascii="Arial" w:hAnsi="Arial" w:cs="Arial"/>
        </w:rPr>
      </w:pPr>
    </w:p>
    <w:p w:rsidR="00124278" w:rsidRPr="001C7E83" w:rsidRDefault="00124278" w:rsidP="009528AB">
      <w:pPr>
        <w:spacing w:after="0" w:line="480" w:lineRule="auto"/>
        <w:rPr>
          <w:rFonts w:ascii="Arial" w:hAnsi="Arial" w:cs="Arial"/>
        </w:rPr>
      </w:pPr>
    </w:p>
    <w:p w:rsidR="004F2E1E" w:rsidRPr="001C7E83" w:rsidRDefault="004F2E1E">
      <w:pPr>
        <w:rPr>
          <w:rFonts w:ascii="Arial" w:hAnsi="Arial" w:cs="Arial"/>
          <w:b/>
          <w:sz w:val="24"/>
        </w:rPr>
      </w:pPr>
      <w:r w:rsidRPr="001C7E83">
        <w:rPr>
          <w:rFonts w:ascii="Arial" w:hAnsi="Arial" w:cs="Arial"/>
          <w:b/>
          <w:sz w:val="24"/>
        </w:rPr>
        <w:br w:type="page"/>
      </w:r>
    </w:p>
    <w:p w:rsidR="007D421A" w:rsidRPr="001C7E83" w:rsidRDefault="00307988" w:rsidP="009528AB">
      <w:pPr>
        <w:spacing w:after="0" w:line="480" w:lineRule="auto"/>
        <w:rPr>
          <w:rFonts w:ascii="Arial" w:hAnsi="Arial" w:cs="Arial"/>
          <w:b/>
          <w:sz w:val="24"/>
        </w:rPr>
      </w:pPr>
      <w:r w:rsidRPr="001C7E83">
        <w:rPr>
          <w:rFonts w:ascii="Arial" w:hAnsi="Arial" w:cs="Arial"/>
          <w:b/>
          <w:sz w:val="24"/>
        </w:rPr>
        <w:lastRenderedPageBreak/>
        <w:t>RESULTS</w:t>
      </w:r>
    </w:p>
    <w:p w:rsidR="007D421A" w:rsidRPr="001C7E83" w:rsidRDefault="007D421A" w:rsidP="009528AB">
      <w:pPr>
        <w:spacing w:after="0" w:line="480" w:lineRule="auto"/>
        <w:rPr>
          <w:rFonts w:ascii="Arial" w:hAnsi="Arial" w:cs="Arial"/>
        </w:rPr>
      </w:pPr>
    </w:p>
    <w:p w:rsidR="00C57A83" w:rsidRPr="001C7E83" w:rsidRDefault="001B55D8" w:rsidP="009528AB">
      <w:pPr>
        <w:spacing w:after="0" w:line="480" w:lineRule="auto"/>
        <w:rPr>
          <w:rFonts w:ascii="Arial" w:hAnsi="Arial" w:cs="Arial"/>
        </w:rPr>
      </w:pPr>
      <w:r>
        <w:rPr>
          <w:rFonts w:ascii="Arial" w:hAnsi="Arial" w:cs="Arial"/>
        </w:rPr>
        <w:t>The first self-advocacy group chose a preferred logo for the study. The second self-advocacy group discussed printing the logo on note pads</w:t>
      </w:r>
      <w:r w:rsidR="00F613BB" w:rsidRPr="001C7E83">
        <w:rPr>
          <w:rFonts w:ascii="Arial" w:hAnsi="Arial" w:cs="Arial"/>
        </w:rPr>
        <w:t xml:space="preserve">, study documents (information leaflets, consent forms) and pens. One of the service users suggested printing the logo onto fridge magnets, which had not previously been considered by the researchers or other service users. As this </w:t>
      </w:r>
      <w:r w:rsidR="00307988" w:rsidRPr="001C7E83">
        <w:rPr>
          <w:rFonts w:ascii="Arial" w:hAnsi="Arial" w:cs="Arial"/>
        </w:rPr>
        <w:t>suggestion was positively rec</w:t>
      </w:r>
      <w:r w:rsidR="00F613BB" w:rsidRPr="001C7E83">
        <w:rPr>
          <w:rFonts w:ascii="Arial" w:hAnsi="Arial" w:cs="Arial"/>
        </w:rPr>
        <w:t xml:space="preserve">eived by the rest of the group, </w:t>
      </w:r>
      <w:r w:rsidR="00307988" w:rsidRPr="001C7E83">
        <w:rPr>
          <w:rFonts w:ascii="Arial" w:hAnsi="Arial" w:cs="Arial"/>
        </w:rPr>
        <w:t>the</w:t>
      </w:r>
      <w:r w:rsidR="00F613BB" w:rsidRPr="001C7E83">
        <w:rPr>
          <w:rFonts w:ascii="Arial" w:hAnsi="Arial" w:cs="Arial"/>
        </w:rPr>
        <w:t xml:space="preserve"> research team added fridge ma</w:t>
      </w:r>
      <w:r w:rsidR="00307988" w:rsidRPr="001C7E83">
        <w:rPr>
          <w:rFonts w:ascii="Arial" w:hAnsi="Arial" w:cs="Arial"/>
        </w:rPr>
        <w:t xml:space="preserve">gnets to the publicity materials. </w:t>
      </w:r>
    </w:p>
    <w:p w:rsidR="002466B0" w:rsidRPr="001C7E83" w:rsidRDefault="002466B0" w:rsidP="009528AB">
      <w:pPr>
        <w:spacing w:after="0" w:line="480" w:lineRule="auto"/>
        <w:rPr>
          <w:rFonts w:ascii="Arial" w:hAnsi="Arial" w:cs="Arial"/>
        </w:rPr>
      </w:pPr>
    </w:p>
    <w:p w:rsidR="00F613BB" w:rsidRPr="001C7E83" w:rsidRDefault="00F613BB" w:rsidP="009528AB">
      <w:pPr>
        <w:spacing w:after="0" w:line="480" w:lineRule="auto"/>
        <w:rPr>
          <w:rFonts w:ascii="Arial" w:hAnsi="Arial" w:cs="Arial"/>
        </w:rPr>
      </w:pPr>
      <w:r w:rsidRPr="001C7E83">
        <w:rPr>
          <w:rFonts w:ascii="Arial" w:hAnsi="Arial" w:cs="Arial"/>
        </w:rPr>
        <w:t>The service users of the second self-advocacy group identified that holding a poster competition might</w:t>
      </w:r>
      <w:r w:rsidR="00D553B1" w:rsidRPr="001C7E83">
        <w:rPr>
          <w:rFonts w:ascii="Arial" w:hAnsi="Arial" w:cs="Arial"/>
        </w:rPr>
        <w:t xml:space="preserve"> also</w:t>
      </w:r>
      <w:r w:rsidRPr="001C7E83">
        <w:rPr>
          <w:rFonts w:ascii="Arial" w:hAnsi="Arial" w:cs="Arial"/>
        </w:rPr>
        <w:t xml:space="preserve"> be a good way of publicising the study. This would serve the dual purpose of raising awareness </w:t>
      </w:r>
      <w:r w:rsidR="00D553B1" w:rsidRPr="001C7E83">
        <w:rPr>
          <w:rFonts w:ascii="Arial" w:hAnsi="Arial" w:cs="Arial"/>
        </w:rPr>
        <w:t>about</w:t>
      </w:r>
      <w:r w:rsidRPr="001C7E83">
        <w:rPr>
          <w:rFonts w:ascii="Arial" w:hAnsi="Arial" w:cs="Arial"/>
        </w:rPr>
        <w:t xml:space="preserve"> the study a</w:t>
      </w:r>
      <w:r w:rsidR="00D553B1" w:rsidRPr="001C7E83">
        <w:rPr>
          <w:rFonts w:ascii="Arial" w:hAnsi="Arial" w:cs="Arial"/>
        </w:rPr>
        <w:t>s well as</w:t>
      </w:r>
      <w:r w:rsidRPr="001C7E83">
        <w:rPr>
          <w:rFonts w:ascii="Arial" w:hAnsi="Arial" w:cs="Arial"/>
        </w:rPr>
        <w:t xml:space="preserve"> potentially creating interest in being a participant. </w:t>
      </w:r>
      <w:r w:rsidR="00650DCB" w:rsidRPr="001C7E83">
        <w:rPr>
          <w:rFonts w:ascii="Arial" w:hAnsi="Arial" w:cs="Arial"/>
        </w:rPr>
        <w:t>As a result, service users</w:t>
      </w:r>
      <w:r w:rsidRPr="001C7E83">
        <w:rPr>
          <w:rFonts w:ascii="Arial" w:hAnsi="Arial" w:cs="Arial"/>
        </w:rPr>
        <w:t xml:space="preserve"> were invited to enter the competition via local day centres</w:t>
      </w:r>
      <w:r w:rsidR="003B4D6A" w:rsidRPr="001C7E83">
        <w:rPr>
          <w:rFonts w:ascii="Arial" w:hAnsi="Arial" w:cs="Arial"/>
        </w:rPr>
        <w:t xml:space="preserve"> (local services managed by social services, NHS or voluntary/private bodies), health </w:t>
      </w:r>
      <w:r w:rsidRPr="001C7E83">
        <w:rPr>
          <w:rFonts w:ascii="Arial" w:hAnsi="Arial" w:cs="Arial"/>
        </w:rPr>
        <w:t>clinics</w:t>
      </w:r>
      <w:r w:rsidR="003B4D6A" w:rsidRPr="001C7E83">
        <w:rPr>
          <w:rFonts w:ascii="Arial" w:hAnsi="Arial" w:cs="Arial"/>
        </w:rPr>
        <w:t xml:space="preserve"> and other organisations</w:t>
      </w:r>
      <w:r w:rsidR="00650DCB" w:rsidRPr="001C7E83">
        <w:rPr>
          <w:rFonts w:ascii="Arial" w:hAnsi="Arial" w:cs="Arial"/>
        </w:rPr>
        <w:t>, using b</w:t>
      </w:r>
      <w:r w:rsidRPr="001C7E83">
        <w:rPr>
          <w:rFonts w:ascii="Arial" w:hAnsi="Arial" w:cs="Arial"/>
        </w:rPr>
        <w:t xml:space="preserve">rief easy-read information </w:t>
      </w:r>
      <w:r w:rsidR="00650DCB" w:rsidRPr="001C7E83">
        <w:rPr>
          <w:rFonts w:ascii="Arial" w:hAnsi="Arial" w:cs="Arial"/>
        </w:rPr>
        <w:t>distributed</w:t>
      </w:r>
      <w:r w:rsidRPr="001C7E83">
        <w:rPr>
          <w:rFonts w:ascii="Arial" w:hAnsi="Arial" w:cs="Arial"/>
        </w:rPr>
        <w:t xml:space="preserve"> by staff at the </w:t>
      </w:r>
      <w:r w:rsidR="003B4D6A" w:rsidRPr="001C7E83">
        <w:rPr>
          <w:rFonts w:ascii="Arial" w:hAnsi="Arial" w:cs="Arial"/>
        </w:rPr>
        <w:t>relevant sites</w:t>
      </w:r>
      <w:r w:rsidRPr="001C7E83">
        <w:rPr>
          <w:rFonts w:ascii="Arial" w:hAnsi="Arial" w:cs="Arial"/>
        </w:rPr>
        <w:t xml:space="preserve">. </w:t>
      </w:r>
      <w:r w:rsidR="004A3C37" w:rsidRPr="001C7E83">
        <w:rPr>
          <w:rFonts w:ascii="Arial" w:hAnsi="Arial" w:cs="Arial"/>
        </w:rPr>
        <w:t>Individuals</w:t>
      </w:r>
      <w:r w:rsidRPr="001C7E83">
        <w:rPr>
          <w:rFonts w:ascii="Arial" w:hAnsi="Arial" w:cs="Arial"/>
        </w:rPr>
        <w:t xml:space="preserve"> were asked to design a poster that incorporated their ideas and pictures about health checks, healthy foods and exercise. All service users who entered the competition were given a certificate and a small award of art and craft materials. The research team </w:t>
      </w:r>
      <w:r w:rsidR="00650DCB" w:rsidRPr="001C7E83">
        <w:rPr>
          <w:rFonts w:ascii="Arial" w:hAnsi="Arial" w:cs="Arial"/>
        </w:rPr>
        <w:t xml:space="preserve">collectively </w:t>
      </w:r>
      <w:r w:rsidRPr="001C7E83">
        <w:rPr>
          <w:rFonts w:ascii="Arial" w:hAnsi="Arial" w:cs="Arial"/>
        </w:rPr>
        <w:t>then determined the best artwork</w:t>
      </w:r>
      <w:r w:rsidR="00D34CED" w:rsidRPr="001C7E83">
        <w:rPr>
          <w:rFonts w:ascii="Arial" w:hAnsi="Arial" w:cs="Arial"/>
        </w:rPr>
        <w:t>, and the service users were involved in deciding which artwork</w:t>
      </w:r>
      <w:r w:rsidRPr="001C7E83">
        <w:rPr>
          <w:rFonts w:ascii="Arial" w:hAnsi="Arial" w:cs="Arial"/>
        </w:rPr>
        <w:t xml:space="preserve"> </w:t>
      </w:r>
      <w:r w:rsidR="00D34CED" w:rsidRPr="001C7E83">
        <w:rPr>
          <w:rFonts w:ascii="Arial" w:hAnsi="Arial" w:cs="Arial"/>
        </w:rPr>
        <w:t>was</w:t>
      </w:r>
      <w:r w:rsidRPr="001C7E83">
        <w:rPr>
          <w:rFonts w:ascii="Arial" w:hAnsi="Arial" w:cs="Arial"/>
        </w:rPr>
        <w:t xml:space="preserve"> display</w:t>
      </w:r>
      <w:r w:rsidR="00D34CED" w:rsidRPr="001C7E83">
        <w:rPr>
          <w:rFonts w:ascii="Arial" w:hAnsi="Arial" w:cs="Arial"/>
        </w:rPr>
        <w:t>ed</w:t>
      </w:r>
      <w:r w:rsidRPr="001C7E83">
        <w:rPr>
          <w:rFonts w:ascii="Arial" w:hAnsi="Arial" w:cs="Arial"/>
        </w:rPr>
        <w:t xml:space="preserve"> on </w:t>
      </w:r>
      <w:r w:rsidR="00D34CED" w:rsidRPr="001C7E83">
        <w:rPr>
          <w:rFonts w:ascii="Arial" w:hAnsi="Arial" w:cs="Arial"/>
        </w:rPr>
        <w:t xml:space="preserve">the </w:t>
      </w:r>
      <w:r w:rsidRPr="001C7E83">
        <w:rPr>
          <w:rFonts w:ascii="Arial" w:hAnsi="Arial" w:cs="Arial"/>
        </w:rPr>
        <w:t>promotional materials.</w:t>
      </w:r>
    </w:p>
    <w:p w:rsidR="004F01B1" w:rsidRPr="001C7E83" w:rsidRDefault="004F01B1" w:rsidP="009528AB">
      <w:pPr>
        <w:spacing w:after="0" w:line="480" w:lineRule="auto"/>
        <w:rPr>
          <w:rFonts w:ascii="Arial" w:hAnsi="Arial" w:cs="Arial"/>
        </w:rPr>
      </w:pPr>
    </w:p>
    <w:p w:rsidR="001C62A6" w:rsidRPr="001C7E83" w:rsidRDefault="001B55D8" w:rsidP="009528AB">
      <w:pPr>
        <w:spacing w:after="0" w:line="480" w:lineRule="auto"/>
        <w:rPr>
          <w:rFonts w:ascii="Arial" w:hAnsi="Arial" w:cs="Arial"/>
        </w:rPr>
      </w:pPr>
      <w:r>
        <w:rPr>
          <w:rFonts w:ascii="Arial" w:hAnsi="Arial" w:cs="Arial"/>
        </w:rPr>
        <w:t>T</w:t>
      </w:r>
      <w:r w:rsidR="00B4008B" w:rsidRPr="001C7E83">
        <w:rPr>
          <w:rFonts w:ascii="Arial" w:hAnsi="Arial" w:cs="Arial"/>
        </w:rPr>
        <w:t>he</w:t>
      </w:r>
      <w:r w:rsidR="008424A8" w:rsidRPr="001C7E83">
        <w:rPr>
          <w:rFonts w:ascii="Arial" w:hAnsi="Arial" w:cs="Arial"/>
        </w:rPr>
        <w:t xml:space="preserve"> service users we approached did not report any difficulties with </w:t>
      </w:r>
      <w:r>
        <w:rPr>
          <w:rFonts w:ascii="Arial" w:hAnsi="Arial" w:cs="Arial"/>
        </w:rPr>
        <w:t xml:space="preserve">understanding </w:t>
      </w:r>
      <w:r w:rsidR="008424A8" w:rsidRPr="001C7E83">
        <w:rPr>
          <w:rFonts w:ascii="Arial" w:hAnsi="Arial" w:cs="Arial"/>
        </w:rPr>
        <w:t xml:space="preserve">the easy-read invitation letter, patient information sheet and consent form for the study. However, they wanted there to be </w:t>
      </w:r>
      <w:r w:rsidR="00D553B1" w:rsidRPr="001C7E83">
        <w:rPr>
          <w:rFonts w:ascii="Arial" w:hAnsi="Arial" w:cs="Arial"/>
        </w:rPr>
        <w:t>additional</w:t>
      </w:r>
      <w:r w:rsidR="008424A8" w:rsidRPr="001C7E83">
        <w:rPr>
          <w:rFonts w:ascii="Arial" w:hAnsi="Arial" w:cs="Arial"/>
        </w:rPr>
        <w:t xml:space="preserve"> </w:t>
      </w:r>
      <w:r w:rsidR="00D35E5D" w:rsidRPr="001C7E83">
        <w:rPr>
          <w:rFonts w:ascii="Arial" w:hAnsi="Arial" w:cs="Arial"/>
        </w:rPr>
        <w:t xml:space="preserve">methods of communicating the study to the potential participant. They </w:t>
      </w:r>
      <w:r w:rsidR="00D553B1" w:rsidRPr="001C7E83">
        <w:rPr>
          <w:rFonts w:ascii="Arial" w:hAnsi="Arial" w:cs="Arial"/>
        </w:rPr>
        <w:t>chose</w:t>
      </w:r>
      <w:r w:rsidR="00D35E5D" w:rsidRPr="001C7E83">
        <w:rPr>
          <w:rFonts w:ascii="Arial" w:hAnsi="Arial" w:cs="Arial"/>
        </w:rPr>
        <w:t xml:space="preserve"> </w:t>
      </w:r>
      <w:r w:rsidR="00674830" w:rsidRPr="001C7E83">
        <w:rPr>
          <w:rFonts w:ascii="Arial" w:hAnsi="Arial" w:cs="Arial"/>
        </w:rPr>
        <w:t>flash card</w:t>
      </w:r>
      <w:r w:rsidR="00002070" w:rsidRPr="001C7E83">
        <w:rPr>
          <w:rFonts w:ascii="Arial" w:hAnsi="Arial" w:cs="Arial"/>
        </w:rPr>
        <w:t xml:space="preserve">s, </w:t>
      </w:r>
      <w:r w:rsidR="00674830" w:rsidRPr="001C7E83">
        <w:rPr>
          <w:rFonts w:ascii="Arial" w:hAnsi="Arial" w:cs="Arial"/>
        </w:rPr>
        <w:t>story cards</w:t>
      </w:r>
      <w:r w:rsidR="00002070" w:rsidRPr="001C7E83">
        <w:rPr>
          <w:rFonts w:ascii="Arial" w:hAnsi="Arial" w:cs="Arial"/>
        </w:rPr>
        <w:t xml:space="preserve"> and an interactive CD rom</w:t>
      </w:r>
      <w:r w:rsidR="00D35E5D" w:rsidRPr="001C7E83">
        <w:rPr>
          <w:rFonts w:ascii="Arial" w:hAnsi="Arial" w:cs="Arial"/>
        </w:rPr>
        <w:t xml:space="preserve"> as additional methods of communication</w:t>
      </w:r>
      <w:r w:rsidR="00002070" w:rsidRPr="001C7E83">
        <w:rPr>
          <w:rFonts w:ascii="Arial" w:hAnsi="Arial" w:cs="Arial"/>
        </w:rPr>
        <w:t xml:space="preserve">. </w:t>
      </w:r>
      <w:r w:rsidR="00674830" w:rsidRPr="001C7E83">
        <w:rPr>
          <w:rFonts w:ascii="Arial" w:hAnsi="Arial" w:cs="Arial"/>
        </w:rPr>
        <w:t xml:space="preserve">One of the service users in the group </w:t>
      </w:r>
      <w:r w:rsidR="001A4463" w:rsidRPr="001C7E83">
        <w:rPr>
          <w:rFonts w:ascii="Arial" w:hAnsi="Arial" w:cs="Arial"/>
        </w:rPr>
        <w:t xml:space="preserve">assisted the team by taking </w:t>
      </w:r>
      <w:r w:rsidR="00674830" w:rsidRPr="001C7E83">
        <w:rPr>
          <w:rFonts w:ascii="Arial" w:hAnsi="Arial" w:cs="Arial"/>
        </w:rPr>
        <w:t xml:space="preserve">photographs </w:t>
      </w:r>
      <w:r w:rsidR="00002070" w:rsidRPr="001C7E83">
        <w:rPr>
          <w:rFonts w:ascii="Arial" w:hAnsi="Arial" w:cs="Arial"/>
        </w:rPr>
        <w:t xml:space="preserve">to help illustrate the </w:t>
      </w:r>
      <w:r w:rsidR="00674830" w:rsidRPr="001C7E83">
        <w:rPr>
          <w:rFonts w:ascii="Arial" w:hAnsi="Arial" w:cs="Arial"/>
        </w:rPr>
        <w:t>information leaflet, flash cards and story cards</w:t>
      </w:r>
      <w:r w:rsidR="00D35E5D" w:rsidRPr="001C7E83">
        <w:rPr>
          <w:rFonts w:ascii="Arial" w:hAnsi="Arial" w:cs="Arial"/>
        </w:rPr>
        <w:t xml:space="preserve">. </w:t>
      </w:r>
      <w:r w:rsidR="00D35E5D" w:rsidRPr="001C7E83">
        <w:rPr>
          <w:rFonts w:ascii="Arial" w:hAnsi="Arial" w:cs="Arial"/>
        </w:rPr>
        <w:lastRenderedPageBreak/>
        <w:t>T</w:t>
      </w:r>
      <w:r w:rsidR="00F0455E" w:rsidRPr="001C7E83">
        <w:rPr>
          <w:rFonts w:ascii="Arial" w:hAnsi="Arial" w:cs="Arial"/>
        </w:rPr>
        <w:t>hree</w:t>
      </w:r>
      <w:r w:rsidR="00674830" w:rsidRPr="001C7E83">
        <w:rPr>
          <w:rFonts w:ascii="Arial" w:hAnsi="Arial" w:cs="Arial"/>
        </w:rPr>
        <w:t xml:space="preserve"> service users from the group modelled for </w:t>
      </w:r>
      <w:r w:rsidR="00002070" w:rsidRPr="001C7E83">
        <w:rPr>
          <w:rFonts w:ascii="Arial" w:hAnsi="Arial" w:cs="Arial"/>
        </w:rPr>
        <w:t xml:space="preserve">some of </w:t>
      </w:r>
      <w:r w:rsidR="00674830" w:rsidRPr="001C7E83">
        <w:rPr>
          <w:rFonts w:ascii="Arial" w:hAnsi="Arial" w:cs="Arial"/>
        </w:rPr>
        <w:t xml:space="preserve">the photographs. </w:t>
      </w:r>
      <w:r w:rsidR="00134B15" w:rsidRPr="001C7E83">
        <w:rPr>
          <w:rFonts w:ascii="Arial" w:hAnsi="Arial" w:cs="Arial"/>
        </w:rPr>
        <w:t>A</w:t>
      </w:r>
      <w:r w:rsidR="001A4463" w:rsidRPr="001C7E83">
        <w:rPr>
          <w:rFonts w:ascii="Arial" w:hAnsi="Arial" w:cs="Arial"/>
        </w:rPr>
        <w:t>nother</w:t>
      </w:r>
      <w:r w:rsidR="00002070" w:rsidRPr="001C7E83">
        <w:rPr>
          <w:rFonts w:ascii="Arial" w:hAnsi="Arial" w:cs="Arial"/>
        </w:rPr>
        <w:t xml:space="preserve"> service</w:t>
      </w:r>
      <w:r w:rsidR="00433EA3" w:rsidRPr="001C7E83">
        <w:rPr>
          <w:rFonts w:ascii="Arial" w:hAnsi="Arial" w:cs="Arial"/>
        </w:rPr>
        <w:t xml:space="preserve"> </w:t>
      </w:r>
      <w:r w:rsidR="00002070" w:rsidRPr="001C7E83">
        <w:rPr>
          <w:rFonts w:ascii="Arial" w:hAnsi="Arial" w:cs="Arial"/>
        </w:rPr>
        <w:t>user</w:t>
      </w:r>
      <w:r w:rsidR="00134B15" w:rsidRPr="001C7E83">
        <w:rPr>
          <w:rFonts w:ascii="Arial" w:hAnsi="Arial" w:cs="Arial"/>
        </w:rPr>
        <w:t xml:space="preserve"> </w:t>
      </w:r>
      <w:r w:rsidR="00002070" w:rsidRPr="001C7E83">
        <w:rPr>
          <w:rFonts w:ascii="Arial" w:hAnsi="Arial" w:cs="Arial"/>
        </w:rPr>
        <w:t>from a different self-advocacy group</w:t>
      </w:r>
      <w:r w:rsidR="001A4463" w:rsidRPr="001C7E83">
        <w:rPr>
          <w:rFonts w:ascii="Arial" w:hAnsi="Arial" w:cs="Arial"/>
        </w:rPr>
        <w:t xml:space="preserve">, who had previous experience of helping with health promotion materials, assisted </w:t>
      </w:r>
      <w:r w:rsidR="00002070" w:rsidRPr="001C7E83">
        <w:rPr>
          <w:rFonts w:ascii="Arial" w:hAnsi="Arial" w:cs="Arial"/>
        </w:rPr>
        <w:t xml:space="preserve">with production of the </w:t>
      </w:r>
      <w:r w:rsidR="001A4463" w:rsidRPr="001C7E83">
        <w:rPr>
          <w:rFonts w:ascii="Arial" w:hAnsi="Arial" w:cs="Arial"/>
        </w:rPr>
        <w:t xml:space="preserve">interactive </w:t>
      </w:r>
      <w:r w:rsidR="00134B15" w:rsidRPr="001C7E83">
        <w:rPr>
          <w:rFonts w:ascii="Arial" w:hAnsi="Arial" w:cs="Arial"/>
        </w:rPr>
        <w:t>CD</w:t>
      </w:r>
      <w:r w:rsidR="001A4463" w:rsidRPr="001C7E83">
        <w:rPr>
          <w:rFonts w:ascii="Arial" w:hAnsi="Arial" w:cs="Arial"/>
        </w:rPr>
        <w:t xml:space="preserve"> by recording the “voice over”.</w:t>
      </w:r>
      <w:r w:rsidR="00D35E5D" w:rsidRPr="001C7E83">
        <w:rPr>
          <w:rFonts w:ascii="Arial" w:hAnsi="Arial" w:cs="Arial"/>
        </w:rPr>
        <w:t xml:space="preserve"> </w:t>
      </w:r>
      <w:r w:rsidR="006D5A82" w:rsidRPr="001C7E83">
        <w:rPr>
          <w:rFonts w:ascii="Arial" w:hAnsi="Arial" w:cs="Arial"/>
        </w:rPr>
        <w:t>T</w:t>
      </w:r>
      <w:r w:rsidR="00D35E5D" w:rsidRPr="001C7E83">
        <w:rPr>
          <w:rFonts w:ascii="Arial" w:hAnsi="Arial" w:cs="Arial"/>
        </w:rPr>
        <w:t xml:space="preserve">his latter method was </w:t>
      </w:r>
      <w:r w:rsidR="006D5A82" w:rsidRPr="001C7E83">
        <w:rPr>
          <w:rFonts w:ascii="Arial" w:hAnsi="Arial" w:cs="Arial"/>
        </w:rPr>
        <w:t xml:space="preserve">eventually </w:t>
      </w:r>
      <w:r w:rsidR="00D553B1" w:rsidRPr="001C7E83">
        <w:rPr>
          <w:rFonts w:ascii="Arial" w:hAnsi="Arial" w:cs="Arial"/>
        </w:rPr>
        <w:t>not adopted</w:t>
      </w:r>
      <w:r w:rsidR="00D35E5D" w:rsidRPr="001C7E83">
        <w:rPr>
          <w:rFonts w:ascii="Arial" w:hAnsi="Arial" w:cs="Arial"/>
        </w:rPr>
        <w:t xml:space="preserve"> as a means of communication because </w:t>
      </w:r>
      <w:r w:rsidR="00F0455E" w:rsidRPr="001C7E83">
        <w:rPr>
          <w:rFonts w:ascii="Arial" w:hAnsi="Arial" w:cs="Arial"/>
        </w:rPr>
        <w:t>of technical issues</w:t>
      </w:r>
      <w:r w:rsidR="003B4D6A" w:rsidRPr="001C7E83">
        <w:rPr>
          <w:rFonts w:ascii="Arial" w:hAnsi="Arial" w:cs="Arial"/>
        </w:rPr>
        <w:t xml:space="preserve"> and because there was very little demand for it</w:t>
      </w:r>
      <w:r w:rsidR="00D35E5D" w:rsidRPr="001C7E83">
        <w:rPr>
          <w:rFonts w:ascii="Arial" w:hAnsi="Arial" w:cs="Arial"/>
        </w:rPr>
        <w:t xml:space="preserve">. </w:t>
      </w:r>
    </w:p>
    <w:p w:rsidR="001C62A6" w:rsidRPr="001C7E83" w:rsidRDefault="001C62A6" w:rsidP="009528AB">
      <w:pPr>
        <w:spacing w:after="0" w:line="480" w:lineRule="auto"/>
        <w:rPr>
          <w:rFonts w:ascii="Arial" w:hAnsi="Arial" w:cs="Arial"/>
        </w:rPr>
      </w:pPr>
    </w:p>
    <w:p w:rsidR="006D795D" w:rsidRPr="001C7E83" w:rsidRDefault="006D5A82" w:rsidP="009528AB">
      <w:pPr>
        <w:spacing w:after="0" w:line="480" w:lineRule="auto"/>
        <w:rPr>
          <w:rFonts w:ascii="Arial" w:hAnsi="Arial" w:cs="Arial"/>
        </w:rPr>
      </w:pPr>
      <w:r w:rsidRPr="001C7E83">
        <w:rPr>
          <w:rFonts w:ascii="Arial" w:hAnsi="Arial" w:cs="Arial"/>
        </w:rPr>
        <w:t>Piloting the questionnaires and clinics</w:t>
      </w:r>
      <w:r w:rsidR="001C62A6" w:rsidRPr="001C7E83">
        <w:rPr>
          <w:rFonts w:ascii="Arial" w:hAnsi="Arial" w:cs="Arial"/>
        </w:rPr>
        <w:t xml:space="preserve"> helped the researchers to determine how long appointments might </w:t>
      </w:r>
      <w:r w:rsidRPr="001C7E83">
        <w:rPr>
          <w:rFonts w:ascii="Arial" w:hAnsi="Arial" w:cs="Arial"/>
        </w:rPr>
        <w:t xml:space="preserve">take </w:t>
      </w:r>
      <w:r w:rsidR="001C62A6" w:rsidRPr="001C7E83">
        <w:rPr>
          <w:rFonts w:ascii="Arial" w:hAnsi="Arial" w:cs="Arial"/>
        </w:rPr>
        <w:t>and</w:t>
      </w:r>
      <w:r w:rsidR="006D795D" w:rsidRPr="001C7E83">
        <w:rPr>
          <w:rFonts w:ascii="Arial" w:hAnsi="Arial" w:cs="Arial"/>
        </w:rPr>
        <w:t xml:space="preserve"> </w:t>
      </w:r>
      <w:r w:rsidR="003522CE" w:rsidRPr="001C7E83">
        <w:rPr>
          <w:rFonts w:ascii="Arial" w:hAnsi="Arial" w:cs="Arial"/>
        </w:rPr>
        <w:t xml:space="preserve">how many </w:t>
      </w:r>
      <w:r w:rsidR="00512BF8" w:rsidRPr="001C7E83">
        <w:rPr>
          <w:rFonts w:ascii="Arial" w:hAnsi="Arial" w:cs="Arial"/>
        </w:rPr>
        <w:t xml:space="preserve">visits </w:t>
      </w:r>
      <w:r w:rsidR="003522CE" w:rsidRPr="001C7E83">
        <w:rPr>
          <w:rFonts w:ascii="Arial" w:hAnsi="Arial" w:cs="Arial"/>
        </w:rPr>
        <w:t>may be needed</w:t>
      </w:r>
      <w:r w:rsidR="006D795D" w:rsidRPr="001C7E83">
        <w:rPr>
          <w:rFonts w:ascii="Arial" w:hAnsi="Arial" w:cs="Arial"/>
        </w:rPr>
        <w:t xml:space="preserve">. </w:t>
      </w:r>
      <w:r w:rsidR="00674830" w:rsidRPr="001C7E83">
        <w:rPr>
          <w:rFonts w:ascii="Arial" w:hAnsi="Arial" w:cs="Arial"/>
        </w:rPr>
        <w:t>Service users</w:t>
      </w:r>
      <w:r w:rsidR="001C62A6" w:rsidRPr="001C7E83">
        <w:rPr>
          <w:rFonts w:ascii="Arial" w:hAnsi="Arial" w:cs="Arial"/>
        </w:rPr>
        <w:t>, including those with borderline intellectual disability,</w:t>
      </w:r>
      <w:r w:rsidR="00674830" w:rsidRPr="001C7E83">
        <w:rPr>
          <w:rFonts w:ascii="Arial" w:hAnsi="Arial" w:cs="Arial"/>
        </w:rPr>
        <w:t xml:space="preserve"> reported that </w:t>
      </w:r>
      <w:r w:rsidR="006D795D" w:rsidRPr="001C7E83">
        <w:rPr>
          <w:rFonts w:ascii="Arial" w:hAnsi="Arial" w:cs="Arial"/>
        </w:rPr>
        <w:t xml:space="preserve">some of </w:t>
      </w:r>
      <w:r w:rsidR="00674830" w:rsidRPr="001C7E83">
        <w:rPr>
          <w:rFonts w:ascii="Arial" w:hAnsi="Arial" w:cs="Arial"/>
        </w:rPr>
        <w:t xml:space="preserve">the questionnaires were far too lengthy and complex. As a result, the research team met </w:t>
      </w:r>
      <w:r w:rsidR="00AA2FBA" w:rsidRPr="001C7E83">
        <w:rPr>
          <w:rFonts w:ascii="Arial" w:hAnsi="Arial" w:cs="Arial"/>
        </w:rPr>
        <w:t>to discuss</w:t>
      </w:r>
      <w:r w:rsidR="00674830" w:rsidRPr="001C7E83">
        <w:rPr>
          <w:rFonts w:ascii="Arial" w:hAnsi="Arial" w:cs="Arial"/>
        </w:rPr>
        <w:t xml:space="preserve"> the difficulties. </w:t>
      </w:r>
      <w:r w:rsidR="00D553B1" w:rsidRPr="001C7E83">
        <w:rPr>
          <w:rFonts w:ascii="Arial" w:hAnsi="Arial" w:cs="Arial"/>
        </w:rPr>
        <w:t xml:space="preserve">It was </w:t>
      </w:r>
      <w:r w:rsidR="00674830" w:rsidRPr="001C7E83">
        <w:rPr>
          <w:rFonts w:ascii="Arial" w:hAnsi="Arial" w:cs="Arial"/>
        </w:rPr>
        <w:t xml:space="preserve">agreed to </w:t>
      </w:r>
      <w:r w:rsidR="003B4D6A" w:rsidRPr="001C7E83">
        <w:rPr>
          <w:rFonts w:ascii="Arial" w:hAnsi="Arial" w:cs="Arial"/>
        </w:rPr>
        <w:t xml:space="preserve">make changes to reduce the burden to potential participants; for example, </w:t>
      </w:r>
      <w:r w:rsidR="00674830" w:rsidRPr="001C7E83">
        <w:rPr>
          <w:rFonts w:ascii="Arial" w:hAnsi="Arial" w:cs="Arial"/>
        </w:rPr>
        <w:t>one of the questionnaires</w:t>
      </w:r>
      <w:r w:rsidR="00393FCD" w:rsidRPr="001C7E83">
        <w:rPr>
          <w:rFonts w:ascii="Arial" w:hAnsi="Arial" w:cs="Arial"/>
        </w:rPr>
        <w:t xml:space="preserve"> </w:t>
      </w:r>
      <w:r w:rsidR="00D71741" w:rsidRPr="001C7E83">
        <w:rPr>
          <w:rFonts w:ascii="Arial" w:hAnsi="Arial" w:cs="Arial"/>
        </w:rPr>
        <w:t>(the PAS-ADD</w:t>
      </w:r>
      <w:r w:rsidR="001C62A6" w:rsidRPr="001C7E83">
        <w:rPr>
          <w:rFonts w:ascii="Arial" w:hAnsi="Arial" w:cs="Arial"/>
        </w:rPr>
        <w:t xml:space="preserve"> [Moss, 1994]</w:t>
      </w:r>
      <w:r w:rsidR="00D71741" w:rsidRPr="001C7E83">
        <w:rPr>
          <w:rFonts w:ascii="Arial" w:hAnsi="Arial" w:cs="Arial"/>
        </w:rPr>
        <w:t xml:space="preserve">) </w:t>
      </w:r>
      <w:r w:rsidR="003B4D6A" w:rsidRPr="001C7E83">
        <w:rPr>
          <w:rFonts w:ascii="Arial" w:hAnsi="Arial" w:cs="Arial"/>
        </w:rPr>
        <w:t xml:space="preserve">was changed </w:t>
      </w:r>
      <w:r w:rsidR="00393FCD" w:rsidRPr="001C7E83">
        <w:rPr>
          <w:rFonts w:ascii="Arial" w:hAnsi="Arial" w:cs="Arial"/>
        </w:rPr>
        <w:t>to a shorter, simpler version</w:t>
      </w:r>
      <w:r w:rsidR="00674830" w:rsidRPr="001C7E83">
        <w:rPr>
          <w:rFonts w:ascii="Arial" w:hAnsi="Arial" w:cs="Arial"/>
        </w:rPr>
        <w:t xml:space="preserve"> </w:t>
      </w:r>
      <w:r w:rsidR="00D71741" w:rsidRPr="001C7E83">
        <w:rPr>
          <w:rFonts w:ascii="Arial" w:hAnsi="Arial" w:cs="Arial"/>
        </w:rPr>
        <w:t>(Mini</w:t>
      </w:r>
      <w:r w:rsidR="00AE1E63" w:rsidRPr="001C7E83">
        <w:rPr>
          <w:rFonts w:ascii="Arial" w:hAnsi="Arial" w:cs="Arial"/>
        </w:rPr>
        <w:t xml:space="preserve"> </w:t>
      </w:r>
      <w:r w:rsidR="00D71741" w:rsidRPr="001C7E83">
        <w:rPr>
          <w:rFonts w:ascii="Arial" w:hAnsi="Arial" w:cs="Arial"/>
        </w:rPr>
        <w:t>PAS</w:t>
      </w:r>
      <w:r w:rsidR="00AE1E63" w:rsidRPr="001C7E83">
        <w:rPr>
          <w:rFonts w:ascii="Arial" w:hAnsi="Arial" w:cs="Arial"/>
        </w:rPr>
        <w:t>-</w:t>
      </w:r>
      <w:r w:rsidR="00D71741" w:rsidRPr="001C7E83">
        <w:rPr>
          <w:rFonts w:ascii="Arial" w:hAnsi="Arial" w:cs="Arial"/>
        </w:rPr>
        <w:t>ADD</w:t>
      </w:r>
      <w:r w:rsidR="001C62A6" w:rsidRPr="001C7E83">
        <w:rPr>
          <w:rFonts w:ascii="Arial" w:hAnsi="Arial" w:cs="Arial"/>
        </w:rPr>
        <w:t xml:space="preserve"> [Moss, 2002]</w:t>
      </w:r>
      <w:r w:rsidR="00D71741" w:rsidRPr="001C7E83">
        <w:rPr>
          <w:rFonts w:ascii="Arial" w:hAnsi="Arial" w:cs="Arial"/>
        </w:rPr>
        <w:t>)</w:t>
      </w:r>
      <w:r w:rsidR="008E3B16" w:rsidRPr="001C7E83">
        <w:rPr>
          <w:rFonts w:ascii="Arial" w:hAnsi="Arial" w:cs="Arial"/>
        </w:rPr>
        <w:t xml:space="preserve"> and </w:t>
      </w:r>
      <w:r w:rsidR="00FB20F1" w:rsidRPr="001C7E83">
        <w:rPr>
          <w:rFonts w:ascii="Arial" w:hAnsi="Arial" w:cs="Arial"/>
        </w:rPr>
        <w:t>two</w:t>
      </w:r>
      <w:r w:rsidR="001C62A6" w:rsidRPr="001C7E83">
        <w:rPr>
          <w:rFonts w:ascii="Arial" w:hAnsi="Arial" w:cs="Arial"/>
        </w:rPr>
        <w:t xml:space="preserve"> questionnaires</w:t>
      </w:r>
      <w:r w:rsidR="003B4D6A" w:rsidRPr="001C7E83">
        <w:rPr>
          <w:rFonts w:ascii="Arial" w:hAnsi="Arial" w:cs="Arial"/>
        </w:rPr>
        <w:t xml:space="preserve"> were removed</w:t>
      </w:r>
      <w:r w:rsidR="00674830" w:rsidRPr="001C7E83">
        <w:rPr>
          <w:rFonts w:ascii="Arial" w:hAnsi="Arial" w:cs="Arial"/>
        </w:rPr>
        <w:t xml:space="preserve"> </w:t>
      </w:r>
      <w:r w:rsidR="00EB043F" w:rsidRPr="001C7E83">
        <w:rPr>
          <w:rFonts w:ascii="Arial" w:hAnsi="Arial" w:cs="Arial"/>
        </w:rPr>
        <w:t>(DINE</w:t>
      </w:r>
      <w:r w:rsidR="00EB043F" w:rsidRPr="001C7E83">
        <w:t xml:space="preserve"> </w:t>
      </w:r>
      <w:hyperlink w:anchor="_ENREF_24" w:tooltip="Roe, 1994 #295" w:history="1">
        <w:r w:rsidR="001C62A6" w:rsidRPr="001C7E83">
          <w:rPr>
            <w:rFonts w:ascii="Arial" w:hAnsi="Arial" w:cs="Arial"/>
          </w:rPr>
          <w:t>[</w:t>
        </w:r>
        <w:r w:rsidR="00CD455A" w:rsidRPr="001C7E83">
          <w:rPr>
            <w:rFonts w:ascii="Arial" w:hAnsi="Arial" w:cs="Arial"/>
          </w:rPr>
          <w:t>Roe</w:t>
        </w:r>
      </w:hyperlink>
      <w:r w:rsidR="00CD455A" w:rsidRPr="001C7E83">
        <w:rPr>
          <w:rFonts w:ascii="Arial" w:hAnsi="Arial" w:cs="Arial"/>
        </w:rPr>
        <w:t xml:space="preserve"> </w:t>
      </w:r>
      <w:r w:rsidR="00CD455A" w:rsidRPr="001C7E83">
        <w:rPr>
          <w:rFonts w:ascii="Arial" w:hAnsi="Arial" w:cs="Arial"/>
          <w:i/>
        </w:rPr>
        <w:t>et al.</w:t>
      </w:r>
      <w:r w:rsidR="001C62A6" w:rsidRPr="001C7E83">
        <w:rPr>
          <w:rFonts w:ascii="Arial" w:hAnsi="Arial" w:cs="Arial"/>
        </w:rPr>
        <w:t>, 1994]</w:t>
      </w:r>
      <w:r w:rsidR="00312D02" w:rsidRPr="001C7E83">
        <w:rPr>
          <w:rFonts w:ascii="Arial" w:hAnsi="Arial" w:cs="Arial"/>
        </w:rPr>
        <w:t xml:space="preserve"> and IPAQ</w:t>
      </w:r>
      <w:r w:rsidR="001C62A6" w:rsidRPr="001C7E83">
        <w:rPr>
          <w:rFonts w:ascii="Arial" w:hAnsi="Arial" w:cs="Arial"/>
        </w:rPr>
        <w:t xml:space="preserve"> [</w:t>
      </w:r>
      <w:r w:rsidR="00CD455A" w:rsidRPr="001C7E83">
        <w:rPr>
          <w:rFonts w:ascii="Arial" w:hAnsi="Arial" w:cs="Arial"/>
        </w:rPr>
        <w:t xml:space="preserve">Craig </w:t>
      </w:r>
      <w:r w:rsidR="00CD455A" w:rsidRPr="001C7E83">
        <w:rPr>
          <w:rFonts w:ascii="Arial" w:hAnsi="Arial" w:cs="Arial"/>
          <w:i/>
        </w:rPr>
        <w:t>et al.,</w:t>
      </w:r>
      <w:r w:rsidR="001C62A6" w:rsidRPr="001C7E83">
        <w:rPr>
          <w:rFonts w:ascii="Arial" w:hAnsi="Arial" w:cs="Arial"/>
        </w:rPr>
        <w:t xml:space="preserve"> 2003]</w:t>
      </w:r>
      <w:r w:rsidR="00EB043F" w:rsidRPr="001C7E83">
        <w:rPr>
          <w:rFonts w:ascii="Arial" w:hAnsi="Arial" w:cs="Arial"/>
        </w:rPr>
        <w:t xml:space="preserve">) </w:t>
      </w:r>
      <w:r w:rsidR="00674830" w:rsidRPr="001C7E83">
        <w:rPr>
          <w:rFonts w:ascii="Arial" w:hAnsi="Arial" w:cs="Arial"/>
        </w:rPr>
        <w:t xml:space="preserve">from </w:t>
      </w:r>
      <w:r w:rsidR="003B4D6A" w:rsidRPr="001C7E83">
        <w:rPr>
          <w:rFonts w:ascii="Arial" w:hAnsi="Arial" w:cs="Arial"/>
        </w:rPr>
        <w:t xml:space="preserve">the </w:t>
      </w:r>
      <w:r w:rsidR="00FB20F1" w:rsidRPr="001C7E83">
        <w:rPr>
          <w:rFonts w:ascii="Arial" w:hAnsi="Arial" w:cs="Arial"/>
        </w:rPr>
        <w:t xml:space="preserve">data collection </w:t>
      </w:r>
      <w:r w:rsidR="00674830" w:rsidRPr="001C7E83">
        <w:rPr>
          <w:rFonts w:ascii="Arial" w:hAnsi="Arial" w:cs="Arial"/>
        </w:rPr>
        <w:t>entirely.</w:t>
      </w:r>
      <w:r w:rsidR="00845029" w:rsidRPr="001C7E83">
        <w:rPr>
          <w:rFonts w:ascii="Arial" w:hAnsi="Arial" w:cs="Arial"/>
        </w:rPr>
        <w:t xml:space="preserve"> </w:t>
      </w:r>
      <w:r w:rsidRPr="001C7E83">
        <w:rPr>
          <w:rFonts w:ascii="Arial" w:hAnsi="Arial" w:cs="Arial"/>
        </w:rPr>
        <w:t>R</w:t>
      </w:r>
      <w:r w:rsidR="006D795D" w:rsidRPr="001C7E83">
        <w:rPr>
          <w:rFonts w:ascii="Arial" w:hAnsi="Arial" w:cs="Arial"/>
        </w:rPr>
        <w:t>esearchers</w:t>
      </w:r>
      <w:r w:rsidRPr="001C7E83">
        <w:rPr>
          <w:rFonts w:ascii="Arial" w:hAnsi="Arial" w:cs="Arial"/>
        </w:rPr>
        <w:t xml:space="preserve"> were, therefore, </w:t>
      </w:r>
      <w:r w:rsidR="006D795D" w:rsidRPr="001C7E83">
        <w:rPr>
          <w:rFonts w:ascii="Arial" w:hAnsi="Arial" w:cs="Arial"/>
        </w:rPr>
        <w:t>able to plan how best to organise the research process to be as time-efficient as possible but also to be responsive and flexible to the needs of participants</w:t>
      </w:r>
      <w:r w:rsidR="005521B6" w:rsidRPr="001C7E83">
        <w:rPr>
          <w:rFonts w:ascii="Arial" w:hAnsi="Arial" w:cs="Arial"/>
        </w:rPr>
        <w:t>.</w:t>
      </w:r>
      <w:r w:rsidR="006D795D" w:rsidRPr="001C7E83">
        <w:rPr>
          <w:rFonts w:ascii="Arial" w:hAnsi="Arial" w:cs="Arial"/>
        </w:rPr>
        <w:t xml:space="preserve"> </w:t>
      </w:r>
    </w:p>
    <w:p w:rsidR="00ED69AC" w:rsidRPr="001C7E83" w:rsidRDefault="00ED69AC" w:rsidP="009528AB">
      <w:pPr>
        <w:spacing w:after="0" w:line="480" w:lineRule="auto"/>
        <w:rPr>
          <w:rFonts w:ascii="Arial" w:hAnsi="Arial" w:cs="Arial"/>
        </w:rPr>
      </w:pPr>
    </w:p>
    <w:p w:rsidR="00D553B1" w:rsidRPr="001C7E83" w:rsidRDefault="00D553B1" w:rsidP="002466B0">
      <w:pPr>
        <w:spacing w:after="0" w:line="480" w:lineRule="auto"/>
        <w:rPr>
          <w:rFonts w:ascii="Arial" w:hAnsi="Arial" w:cs="Arial"/>
        </w:rPr>
      </w:pPr>
      <w:r w:rsidRPr="001C7E83">
        <w:rPr>
          <w:rFonts w:ascii="Arial" w:hAnsi="Arial" w:cs="Arial"/>
        </w:rPr>
        <w:t>The</w:t>
      </w:r>
      <w:r w:rsidR="006D5A82" w:rsidRPr="001C7E83">
        <w:rPr>
          <w:rFonts w:ascii="Arial" w:hAnsi="Arial" w:cs="Arial"/>
        </w:rPr>
        <w:t xml:space="preserve"> </w:t>
      </w:r>
      <w:r w:rsidRPr="001C7E83">
        <w:rPr>
          <w:rFonts w:ascii="Arial" w:hAnsi="Arial" w:cs="Arial"/>
        </w:rPr>
        <w:t xml:space="preserve">two </w:t>
      </w:r>
      <w:r w:rsidR="006D5A82" w:rsidRPr="001C7E83">
        <w:rPr>
          <w:rFonts w:ascii="Arial" w:hAnsi="Arial" w:cs="Arial"/>
        </w:rPr>
        <w:t xml:space="preserve">service users </w:t>
      </w:r>
      <w:r w:rsidRPr="001C7E83">
        <w:rPr>
          <w:rFonts w:ascii="Arial" w:hAnsi="Arial" w:cs="Arial"/>
        </w:rPr>
        <w:t xml:space="preserve">involved in recruiting research staff for the study </w:t>
      </w:r>
      <w:r w:rsidR="006D5A82" w:rsidRPr="001C7E83">
        <w:rPr>
          <w:rFonts w:ascii="Arial" w:hAnsi="Arial" w:cs="Arial"/>
        </w:rPr>
        <w:t xml:space="preserve">said that they enjoyed devising </w:t>
      </w:r>
      <w:r w:rsidRPr="001C7E83">
        <w:rPr>
          <w:rFonts w:ascii="Arial" w:hAnsi="Arial" w:cs="Arial"/>
        </w:rPr>
        <w:t xml:space="preserve">and asking </w:t>
      </w:r>
      <w:r w:rsidR="006D5A82" w:rsidRPr="001C7E83">
        <w:rPr>
          <w:rFonts w:ascii="Arial" w:hAnsi="Arial" w:cs="Arial"/>
        </w:rPr>
        <w:t xml:space="preserve">the </w:t>
      </w:r>
      <w:r w:rsidR="00B4008B" w:rsidRPr="001C7E83">
        <w:rPr>
          <w:rFonts w:ascii="Arial" w:hAnsi="Arial" w:cs="Arial"/>
        </w:rPr>
        <w:t xml:space="preserve">applicants their </w:t>
      </w:r>
      <w:r w:rsidR="006D5A82" w:rsidRPr="001C7E83">
        <w:rPr>
          <w:rFonts w:ascii="Arial" w:hAnsi="Arial" w:cs="Arial"/>
        </w:rPr>
        <w:t xml:space="preserve">questions. The </w:t>
      </w:r>
      <w:r w:rsidRPr="001C7E83">
        <w:rPr>
          <w:rFonts w:ascii="Arial" w:hAnsi="Arial" w:cs="Arial"/>
        </w:rPr>
        <w:t>scores on the applicants</w:t>
      </w:r>
      <w:r w:rsidR="006D5A82" w:rsidRPr="001C7E83">
        <w:rPr>
          <w:rFonts w:ascii="Arial" w:hAnsi="Arial" w:cs="Arial"/>
        </w:rPr>
        <w:t xml:space="preserve"> </w:t>
      </w:r>
      <w:r w:rsidRPr="001C7E83">
        <w:rPr>
          <w:rFonts w:ascii="Arial" w:hAnsi="Arial" w:cs="Arial"/>
        </w:rPr>
        <w:t>that were f</w:t>
      </w:r>
      <w:r w:rsidR="00B4008B" w:rsidRPr="001C7E83">
        <w:rPr>
          <w:rFonts w:ascii="Arial" w:hAnsi="Arial" w:cs="Arial"/>
        </w:rPr>
        <w:t>ed back to the interview panel closely</w:t>
      </w:r>
      <w:r w:rsidRPr="001C7E83">
        <w:rPr>
          <w:rFonts w:ascii="Arial" w:hAnsi="Arial" w:cs="Arial"/>
        </w:rPr>
        <w:t xml:space="preserve"> favoured the same applicants (</w:t>
      </w:r>
      <w:r w:rsidR="00B4008B" w:rsidRPr="001C7E83">
        <w:rPr>
          <w:rFonts w:ascii="Arial" w:hAnsi="Arial" w:cs="Arial"/>
        </w:rPr>
        <w:t>several staff</w:t>
      </w:r>
      <w:r w:rsidRPr="001C7E83">
        <w:rPr>
          <w:rFonts w:ascii="Arial" w:hAnsi="Arial" w:cs="Arial"/>
        </w:rPr>
        <w:t xml:space="preserve"> </w:t>
      </w:r>
      <w:proofErr w:type="gramStart"/>
      <w:r w:rsidRPr="001C7E83">
        <w:rPr>
          <w:rFonts w:ascii="Arial" w:hAnsi="Arial" w:cs="Arial"/>
        </w:rPr>
        <w:t>were</w:t>
      </w:r>
      <w:proofErr w:type="gramEnd"/>
      <w:r w:rsidRPr="001C7E83">
        <w:rPr>
          <w:rFonts w:ascii="Arial" w:hAnsi="Arial" w:cs="Arial"/>
        </w:rPr>
        <w:t xml:space="preserve"> needed for the study) that had been preferred by the panel. </w:t>
      </w:r>
      <w:r w:rsidR="00B4008B" w:rsidRPr="001C7E83">
        <w:rPr>
          <w:rFonts w:ascii="Arial" w:hAnsi="Arial" w:cs="Arial"/>
        </w:rPr>
        <w:t>The service users’</w:t>
      </w:r>
      <w:r w:rsidRPr="001C7E83">
        <w:rPr>
          <w:rFonts w:ascii="Arial" w:hAnsi="Arial" w:cs="Arial"/>
        </w:rPr>
        <w:t xml:space="preserve"> input helped to reinforce the panel’s decision and we feel that it </w:t>
      </w:r>
      <w:r w:rsidR="00B4008B" w:rsidRPr="001C7E83">
        <w:rPr>
          <w:rFonts w:ascii="Arial" w:hAnsi="Arial" w:cs="Arial"/>
        </w:rPr>
        <w:t xml:space="preserve">was </w:t>
      </w:r>
      <w:r w:rsidRPr="001C7E83">
        <w:rPr>
          <w:rFonts w:ascii="Arial" w:hAnsi="Arial" w:cs="Arial"/>
        </w:rPr>
        <w:t xml:space="preserve">particularly valuable </w:t>
      </w:r>
      <w:r w:rsidR="00B4008B" w:rsidRPr="001C7E83">
        <w:rPr>
          <w:rFonts w:ascii="Arial" w:hAnsi="Arial" w:cs="Arial"/>
        </w:rPr>
        <w:t xml:space="preserve">in assisting the panel’s decision between </w:t>
      </w:r>
      <w:r w:rsidRPr="001C7E83">
        <w:rPr>
          <w:rFonts w:ascii="Arial" w:hAnsi="Arial" w:cs="Arial"/>
        </w:rPr>
        <w:t>two similar applicants.</w:t>
      </w:r>
    </w:p>
    <w:p w:rsidR="002466B0" w:rsidRPr="001C7E83" w:rsidRDefault="002466B0" w:rsidP="002466B0">
      <w:pPr>
        <w:spacing w:after="0" w:line="480" w:lineRule="auto"/>
        <w:rPr>
          <w:rFonts w:ascii="Arial" w:hAnsi="Arial" w:cs="Arial"/>
          <w:b/>
          <w:sz w:val="24"/>
        </w:rPr>
      </w:pPr>
    </w:p>
    <w:p w:rsidR="007D421A" w:rsidRPr="001C7E83" w:rsidRDefault="00C339CD" w:rsidP="002466B0">
      <w:pPr>
        <w:spacing w:after="0" w:line="480" w:lineRule="auto"/>
        <w:rPr>
          <w:rFonts w:ascii="Arial" w:hAnsi="Arial" w:cs="Arial"/>
        </w:rPr>
      </w:pPr>
      <w:r w:rsidRPr="001C7E83">
        <w:rPr>
          <w:rFonts w:ascii="Arial" w:hAnsi="Arial" w:cs="Arial"/>
          <w:b/>
          <w:sz w:val="24"/>
        </w:rPr>
        <w:t>DISCUSSION</w:t>
      </w:r>
    </w:p>
    <w:p w:rsidR="007D421A" w:rsidRPr="001C7E83" w:rsidRDefault="007D421A" w:rsidP="002466B0">
      <w:pPr>
        <w:spacing w:after="0" w:line="480" w:lineRule="auto"/>
        <w:rPr>
          <w:rFonts w:ascii="Arial" w:hAnsi="Arial" w:cs="Arial"/>
        </w:rPr>
      </w:pPr>
    </w:p>
    <w:p w:rsidR="00296A05" w:rsidRPr="001C7E83" w:rsidRDefault="00FC7406" w:rsidP="002466B0">
      <w:pPr>
        <w:spacing w:after="0" w:line="480" w:lineRule="auto"/>
        <w:rPr>
          <w:rFonts w:ascii="Arial" w:hAnsi="Arial" w:cs="Arial"/>
        </w:rPr>
      </w:pPr>
      <w:r w:rsidRPr="001C7E83">
        <w:rPr>
          <w:rFonts w:ascii="Arial" w:hAnsi="Arial" w:cs="Arial"/>
        </w:rPr>
        <w:lastRenderedPageBreak/>
        <w:t xml:space="preserve">This article </w:t>
      </w:r>
      <w:r w:rsidR="00296A05" w:rsidRPr="001C7E83">
        <w:rPr>
          <w:rFonts w:ascii="Arial" w:hAnsi="Arial" w:cs="Arial"/>
        </w:rPr>
        <w:t xml:space="preserve">describes the way in which adults with intellectual disability were involved at the early stages of a research study. We </w:t>
      </w:r>
      <w:r w:rsidR="00F0455E" w:rsidRPr="001C7E83">
        <w:rPr>
          <w:rFonts w:ascii="Arial" w:hAnsi="Arial" w:cs="Arial"/>
        </w:rPr>
        <w:t xml:space="preserve">would like to share our experiences </w:t>
      </w:r>
      <w:r w:rsidR="00044E5F" w:rsidRPr="001C7E83">
        <w:rPr>
          <w:rFonts w:ascii="Arial" w:hAnsi="Arial" w:cs="Arial"/>
        </w:rPr>
        <w:t>and encourage others to involve and engage</w:t>
      </w:r>
      <w:r w:rsidR="00296A05" w:rsidRPr="001C7E83">
        <w:rPr>
          <w:rFonts w:ascii="Arial" w:hAnsi="Arial" w:cs="Arial"/>
        </w:rPr>
        <w:t xml:space="preserve"> people with intellectual disabilities in applied health research.</w:t>
      </w:r>
    </w:p>
    <w:p w:rsidR="00296A05" w:rsidRPr="001C7E83" w:rsidRDefault="00296A05" w:rsidP="009528AB">
      <w:pPr>
        <w:spacing w:after="0" w:line="480" w:lineRule="auto"/>
        <w:rPr>
          <w:rFonts w:ascii="Arial" w:hAnsi="Arial" w:cs="Arial"/>
        </w:rPr>
      </w:pPr>
    </w:p>
    <w:p w:rsidR="00256AFE" w:rsidRPr="001C7E83" w:rsidRDefault="00256AFE" w:rsidP="009528AB">
      <w:pPr>
        <w:spacing w:after="0" w:line="480" w:lineRule="auto"/>
        <w:rPr>
          <w:rFonts w:ascii="Arial" w:hAnsi="Arial" w:cs="Arial"/>
        </w:rPr>
      </w:pPr>
      <w:r w:rsidRPr="001C7E83">
        <w:rPr>
          <w:rFonts w:ascii="Arial" w:hAnsi="Arial" w:cs="Arial"/>
        </w:rPr>
        <w:t>As with most service user involvement initiatives, the impact of involving service users in this research study is difficult to quantify</w:t>
      </w:r>
      <w:r w:rsidR="00BC2679" w:rsidRPr="001C7E83">
        <w:rPr>
          <w:rFonts w:ascii="Arial" w:hAnsi="Arial" w:cs="Arial"/>
        </w:rPr>
        <w:t xml:space="preserve">. </w:t>
      </w:r>
      <w:r w:rsidRPr="001C7E83">
        <w:rPr>
          <w:rFonts w:ascii="Arial" w:hAnsi="Arial" w:cs="Arial"/>
        </w:rPr>
        <w:t>Evidence on the effectiveness and impact of service user involvement remains relatively weak (</w:t>
      </w:r>
      <w:proofErr w:type="spellStart"/>
      <w:r w:rsidRPr="001C7E83">
        <w:rPr>
          <w:rFonts w:ascii="Arial" w:hAnsi="Arial" w:cs="Arial"/>
        </w:rPr>
        <w:t>Mockford</w:t>
      </w:r>
      <w:proofErr w:type="spellEnd"/>
      <w:r w:rsidRPr="001C7E83">
        <w:rPr>
          <w:rFonts w:ascii="Arial" w:hAnsi="Arial" w:cs="Arial"/>
        </w:rPr>
        <w:t xml:space="preserve"> </w:t>
      </w:r>
      <w:r w:rsidRPr="001C7E83">
        <w:rPr>
          <w:rFonts w:ascii="Arial" w:hAnsi="Arial" w:cs="Arial"/>
          <w:i/>
        </w:rPr>
        <w:t>et al.</w:t>
      </w:r>
      <w:r w:rsidRPr="001C7E83">
        <w:rPr>
          <w:rFonts w:ascii="Arial" w:hAnsi="Arial" w:cs="Arial"/>
        </w:rPr>
        <w:t xml:space="preserve">, 2012; Brett </w:t>
      </w:r>
      <w:r w:rsidRPr="001C7E83">
        <w:rPr>
          <w:rFonts w:ascii="Arial" w:hAnsi="Arial" w:cs="Arial"/>
          <w:i/>
        </w:rPr>
        <w:t>et al.</w:t>
      </w:r>
      <w:r w:rsidRPr="001C7E83">
        <w:rPr>
          <w:rFonts w:ascii="Arial" w:hAnsi="Arial" w:cs="Arial"/>
        </w:rPr>
        <w:t xml:space="preserve">, 2014b) and </w:t>
      </w:r>
      <w:r w:rsidR="0018139E" w:rsidRPr="001C7E83">
        <w:rPr>
          <w:rFonts w:ascii="Arial" w:hAnsi="Arial" w:cs="Arial"/>
        </w:rPr>
        <w:t xml:space="preserve">largely depends on the perspective of the researcher, service user and clinician. From a researcher perspective, </w:t>
      </w:r>
      <w:r w:rsidRPr="001C7E83">
        <w:rPr>
          <w:rFonts w:ascii="Arial" w:hAnsi="Arial" w:cs="Arial"/>
        </w:rPr>
        <w:t xml:space="preserve">we </w:t>
      </w:r>
      <w:r w:rsidR="0018139E" w:rsidRPr="001C7E83">
        <w:rPr>
          <w:rFonts w:ascii="Arial" w:hAnsi="Arial" w:cs="Arial"/>
        </w:rPr>
        <w:t>propose</w:t>
      </w:r>
      <w:r w:rsidRPr="001C7E83">
        <w:rPr>
          <w:rFonts w:ascii="Arial" w:hAnsi="Arial" w:cs="Arial"/>
        </w:rPr>
        <w:t xml:space="preserve"> that involvement of service users </w:t>
      </w:r>
      <w:r w:rsidR="0018139E" w:rsidRPr="001C7E83">
        <w:rPr>
          <w:rFonts w:ascii="Arial" w:hAnsi="Arial" w:cs="Arial"/>
        </w:rPr>
        <w:t>improve</w:t>
      </w:r>
      <w:r w:rsidR="006D2AC1" w:rsidRPr="001C7E83">
        <w:rPr>
          <w:rFonts w:ascii="Arial" w:hAnsi="Arial" w:cs="Arial"/>
        </w:rPr>
        <w:t>d</w:t>
      </w:r>
      <w:r w:rsidR="0018139E" w:rsidRPr="001C7E83">
        <w:rPr>
          <w:rFonts w:ascii="Arial" w:hAnsi="Arial" w:cs="Arial"/>
        </w:rPr>
        <w:t xml:space="preserve"> the quality of our</w:t>
      </w:r>
      <w:r w:rsidRPr="001C7E83">
        <w:rPr>
          <w:rFonts w:ascii="Arial" w:hAnsi="Arial" w:cs="Arial"/>
        </w:rPr>
        <w:t xml:space="preserve"> study</w:t>
      </w:r>
      <w:r w:rsidR="00264D9E" w:rsidRPr="001C7E83">
        <w:rPr>
          <w:rFonts w:ascii="Arial" w:hAnsi="Arial" w:cs="Arial"/>
        </w:rPr>
        <w:t>, but</w:t>
      </w:r>
      <w:r w:rsidRPr="001C7E83">
        <w:rPr>
          <w:rFonts w:ascii="Arial" w:hAnsi="Arial" w:cs="Arial"/>
        </w:rPr>
        <w:t xml:space="preserve"> we do not know what would have happened had we not involved them. Recruitment into the STOP diabetes study </w:t>
      </w:r>
      <w:r w:rsidR="001B55D8">
        <w:rPr>
          <w:rFonts w:ascii="Arial" w:hAnsi="Arial" w:cs="Arial"/>
        </w:rPr>
        <w:t>was</w:t>
      </w:r>
      <w:r w:rsidRPr="001C7E83">
        <w:rPr>
          <w:rFonts w:ascii="Arial" w:hAnsi="Arial" w:cs="Arial"/>
        </w:rPr>
        <w:t xml:space="preserve"> </w:t>
      </w:r>
      <w:r w:rsidR="008D136C" w:rsidRPr="001C7E83">
        <w:rPr>
          <w:rFonts w:ascii="Arial" w:hAnsi="Arial" w:cs="Arial"/>
        </w:rPr>
        <w:t>2</w:t>
      </w:r>
      <w:r w:rsidR="005F2260" w:rsidRPr="001C7E83">
        <w:rPr>
          <w:rFonts w:ascii="Arial" w:hAnsi="Arial" w:cs="Arial"/>
        </w:rPr>
        <w:t>9</w:t>
      </w:r>
      <w:r w:rsidR="00264D9E" w:rsidRPr="001C7E83">
        <w:rPr>
          <w:rFonts w:ascii="Arial" w:hAnsi="Arial" w:cs="Arial"/>
        </w:rPr>
        <w:t>% and it is known</w:t>
      </w:r>
      <w:r w:rsidR="008D136C" w:rsidRPr="001C7E83">
        <w:rPr>
          <w:rFonts w:ascii="Arial" w:hAnsi="Arial" w:cs="Arial"/>
        </w:rPr>
        <w:t xml:space="preserve"> that recruiting </w:t>
      </w:r>
      <w:r w:rsidRPr="001C7E83">
        <w:rPr>
          <w:rFonts w:ascii="Arial" w:hAnsi="Arial" w:cs="Arial"/>
        </w:rPr>
        <w:t xml:space="preserve">people with intellectual disability into research studies </w:t>
      </w:r>
      <w:r w:rsidR="008D136C" w:rsidRPr="001C7E83">
        <w:rPr>
          <w:rFonts w:ascii="Arial" w:hAnsi="Arial" w:cs="Arial"/>
        </w:rPr>
        <w:t xml:space="preserve">is challenging </w:t>
      </w:r>
      <w:r w:rsidR="00520777" w:rsidRPr="001C7E83">
        <w:rPr>
          <w:rFonts w:ascii="Arial" w:hAnsi="Arial" w:cs="Arial"/>
        </w:rPr>
        <w:t>(Lewis, 2014; Oliver-</w:t>
      </w:r>
      <w:proofErr w:type="spellStart"/>
      <w:r w:rsidR="00520777" w:rsidRPr="001C7E83">
        <w:rPr>
          <w:rFonts w:ascii="Arial" w:hAnsi="Arial" w:cs="Arial"/>
        </w:rPr>
        <w:t>Africano</w:t>
      </w:r>
      <w:proofErr w:type="spellEnd"/>
      <w:r w:rsidR="00520777" w:rsidRPr="001C7E83">
        <w:rPr>
          <w:rFonts w:ascii="Arial" w:hAnsi="Arial" w:cs="Arial"/>
        </w:rPr>
        <w:t xml:space="preserve"> </w:t>
      </w:r>
      <w:r w:rsidR="00520777" w:rsidRPr="001C7E83">
        <w:rPr>
          <w:rFonts w:ascii="Arial" w:hAnsi="Arial" w:cs="Arial"/>
          <w:i/>
        </w:rPr>
        <w:t xml:space="preserve">et al. </w:t>
      </w:r>
      <w:r w:rsidR="00520777" w:rsidRPr="001C7E83">
        <w:rPr>
          <w:rFonts w:ascii="Arial" w:hAnsi="Arial" w:cs="Arial"/>
        </w:rPr>
        <w:t>2010)</w:t>
      </w:r>
      <w:r w:rsidR="00264D9E" w:rsidRPr="001C7E83">
        <w:rPr>
          <w:rFonts w:ascii="Arial" w:hAnsi="Arial" w:cs="Arial"/>
        </w:rPr>
        <w:t>. However,</w:t>
      </w:r>
      <w:r w:rsidR="00520777" w:rsidRPr="001C7E83">
        <w:rPr>
          <w:rFonts w:ascii="Arial" w:hAnsi="Arial" w:cs="Arial"/>
        </w:rPr>
        <w:t xml:space="preserve"> we are not able to draw any meaningful comparisons</w:t>
      </w:r>
      <w:r w:rsidR="00264D9E" w:rsidRPr="001C7E83">
        <w:rPr>
          <w:rFonts w:ascii="Arial" w:hAnsi="Arial" w:cs="Arial"/>
        </w:rPr>
        <w:t>,</w:t>
      </w:r>
      <w:r w:rsidR="00520777" w:rsidRPr="001C7E83">
        <w:rPr>
          <w:rFonts w:ascii="Arial" w:hAnsi="Arial" w:cs="Arial"/>
        </w:rPr>
        <w:t xml:space="preserve"> as this is the first and largest study of its kind in the UK.</w:t>
      </w:r>
      <w:r w:rsidR="00BC2679" w:rsidRPr="001C7E83">
        <w:rPr>
          <w:rFonts w:ascii="Arial" w:hAnsi="Arial" w:cs="Arial"/>
        </w:rPr>
        <w:t xml:space="preserve"> </w:t>
      </w:r>
    </w:p>
    <w:p w:rsidR="00BC2679" w:rsidRPr="001C7E83" w:rsidRDefault="00BC2679" w:rsidP="009528AB">
      <w:pPr>
        <w:spacing w:after="0" w:line="480" w:lineRule="auto"/>
        <w:rPr>
          <w:rFonts w:ascii="Arial" w:hAnsi="Arial" w:cs="Arial"/>
        </w:rPr>
      </w:pPr>
    </w:p>
    <w:p w:rsidR="00FC7406" w:rsidRPr="001C7E83" w:rsidRDefault="00FC7406" w:rsidP="009528AB">
      <w:pPr>
        <w:spacing w:after="0" w:line="480" w:lineRule="auto"/>
        <w:rPr>
          <w:rFonts w:ascii="Arial" w:hAnsi="Arial" w:cs="Arial"/>
        </w:rPr>
      </w:pPr>
      <w:r w:rsidRPr="001C7E83">
        <w:rPr>
          <w:rFonts w:ascii="Arial" w:hAnsi="Arial" w:cs="Arial"/>
        </w:rPr>
        <w:t xml:space="preserve">Service users’ involvement in the </w:t>
      </w:r>
      <w:r w:rsidR="000A7572" w:rsidRPr="001C7E83">
        <w:rPr>
          <w:rFonts w:ascii="Arial" w:hAnsi="Arial" w:cs="Arial"/>
        </w:rPr>
        <w:t>study</w:t>
      </w:r>
      <w:r w:rsidRPr="001C7E83">
        <w:rPr>
          <w:rFonts w:ascii="Arial" w:hAnsi="Arial" w:cs="Arial"/>
        </w:rPr>
        <w:t xml:space="preserve"> was essentially collaboration between researchers</w:t>
      </w:r>
      <w:r w:rsidR="003B4D6A" w:rsidRPr="001C7E83">
        <w:rPr>
          <w:rFonts w:ascii="Arial" w:hAnsi="Arial" w:cs="Arial"/>
        </w:rPr>
        <w:t xml:space="preserve"> and</w:t>
      </w:r>
      <w:r w:rsidRPr="001C7E83">
        <w:rPr>
          <w:rFonts w:ascii="Arial" w:hAnsi="Arial" w:cs="Arial"/>
        </w:rPr>
        <w:t xml:space="preserve"> adults with intellectual </w:t>
      </w:r>
      <w:r w:rsidR="0070200E" w:rsidRPr="001C7E83">
        <w:rPr>
          <w:rFonts w:ascii="Arial" w:hAnsi="Arial" w:cs="Arial"/>
        </w:rPr>
        <w:t xml:space="preserve">disability, </w:t>
      </w:r>
      <w:r w:rsidR="003B4D6A" w:rsidRPr="001C7E83">
        <w:rPr>
          <w:rFonts w:ascii="Arial" w:hAnsi="Arial" w:cs="Arial"/>
        </w:rPr>
        <w:t xml:space="preserve">with support from </w:t>
      </w:r>
      <w:r w:rsidRPr="001C7E83">
        <w:rPr>
          <w:rFonts w:ascii="Arial" w:hAnsi="Arial" w:cs="Arial"/>
        </w:rPr>
        <w:t>self-advocacy group facilitators</w:t>
      </w:r>
      <w:r w:rsidR="0070200E" w:rsidRPr="001C7E83">
        <w:rPr>
          <w:rFonts w:ascii="Arial" w:hAnsi="Arial" w:cs="Arial"/>
        </w:rPr>
        <w:t xml:space="preserve"> and support staff</w:t>
      </w:r>
      <w:r w:rsidRPr="001C7E83">
        <w:rPr>
          <w:rFonts w:ascii="Arial" w:hAnsi="Arial" w:cs="Arial"/>
        </w:rPr>
        <w:t>. As such, the research does not fall into the ‘emancipatory’ framework</w:t>
      </w:r>
      <w:r w:rsidR="007D5C4A" w:rsidRPr="001C7E83">
        <w:rPr>
          <w:rFonts w:ascii="Arial" w:hAnsi="Arial" w:cs="Arial"/>
        </w:rPr>
        <w:t xml:space="preserve"> first </w:t>
      </w:r>
      <w:r w:rsidRPr="001C7E83">
        <w:rPr>
          <w:rFonts w:ascii="Arial" w:hAnsi="Arial" w:cs="Arial"/>
        </w:rPr>
        <w:t xml:space="preserve">described by </w:t>
      </w:r>
      <w:r w:rsidR="007D5C4A" w:rsidRPr="001C7E83">
        <w:rPr>
          <w:rFonts w:ascii="Arial" w:hAnsi="Arial" w:cs="Arial"/>
        </w:rPr>
        <w:t xml:space="preserve">Oliver (1992) </w:t>
      </w:r>
      <w:r w:rsidRPr="001C7E83">
        <w:rPr>
          <w:rFonts w:ascii="Arial" w:hAnsi="Arial" w:cs="Arial"/>
        </w:rPr>
        <w:t>and perhaps favoured by many disability academics</w:t>
      </w:r>
      <w:r w:rsidR="00CD455A" w:rsidRPr="001C7E83">
        <w:rPr>
          <w:rFonts w:ascii="Arial" w:hAnsi="Arial" w:cs="Arial"/>
        </w:rPr>
        <w:t xml:space="preserve"> (Farmer &amp; McLeod, 2011)</w:t>
      </w:r>
      <w:r w:rsidR="0070200E" w:rsidRPr="001C7E83">
        <w:rPr>
          <w:rFonts w:ascii="Arial" w:hAnsi="Arial" w:cs="Arial"/>
        </w:rPr>
        <w:t xml:space="preserve">, which would involve the </w:t>
      </w:r>
      <w:r w:rsidRPr="001C7E83">
        <w:rPr>
          <w:rFonts w:ascii="Arial" w:hAnsi="Arial" w:cs="Arial"/>
        </w:rPr>
        <w:t xml:space="preserve">research </w:t>
      </w:r>
      <w:r w:rsidR="00520777" w:rsidRPr="001C7E83">
        <w:rPr>
          <w:rFonts w:ascii="Arial" w:hAnsi="Arial" w:cs="Arial"/>
        </w:rPr>
        <w:t>aris</w:t>
      </w:r>
      <w:r w:rsidR="00FF1B60" w:rsidRPr="001C7E83">
        <w:rPr>
          <w:rFonts w:ascii="Arial" w:hAnsi="Arial" w:cs="Arial"/>
        </w:rPr>
        <w:t>ing from and being steered</w:t>
      </w:r>
      <w:r w:rsidR="0070200E" w:rsidRPr="001C7E83">
        <w:rPr>
          <w:rFonts w:ascii="Arial" w:hAnsi="Arial" w:cs="Arial"/>
        </w:rPr>
        <w:t xml:space="preserve"> </w:t>
      </w:r>
      <w:r w:rsidRPr="001C7E83">
        <w:rPr>
          <w:rFonts w:ascii="Arial" w:hAnsi="Arial" w:cs="Arial"/>
        </w:rPr>
        <w:t>by</w:t>
      </w:r>
      <w:r w:rsidR="0070200E" w:rsidRPr="001C7E83">
        <w:rPr>
          <w:rFonts w:ascii="Arial" w:hAnsi="Arial" w:cs="Arial"/>
        </w:rPr>
        <w:t xml:space="preserve"> the</w:t>
      </w:r>
      <w:r w:rsidRPr="001C7E83">
        <w:rPr>
          <w:rFonts w:ascii="Arial" w:hAnsi="Arial" w:cs="Arial"/>
        </w:rPr>
        <w:t xml:space="preserve"> service users</w:t>
      </w:r>
      <w:r w:rsidR="0070200E" w:rsidRPr="001C7E83">
        <w:rPr>
          <w:rFonts w:ascii="Arial" w:hAnsi="Arial" w:cs="Arial"/>
        </w:rPr>
        <w:t xml:space="preserve"> themselves</w:t>
      </w:r>
      <w:r w:rsidR="00520777" w:rsidRPr="001C7E83">
        <w:rPr>
          <w:rFonts w:ascii="Arial" w:hAnsi="Arial" w:cs="Arial"/>
        </w:rPr>
        <w:t xml:space="preserve">. </w:t>
      </w:r>
      <w:r w:rsidR="003B4D6A" w:rsidRPr="001C7E83">
        <w:rPr>
          <w:rFonts w:ascii="Arial" w:hAnsi="Arial" w:cs="Arial"/>
        </w:rPr>
        <w:t>In our study, the power balance favoured the research</w:t>
      </w:r>
      <w:r w:rsidR="006D5165" w:rsidRPr="001C7E83">
        <w:rPr>
          <w:rFonts w:ascii="Arial" w:hAnsi="Arial" w:cs="Arial"/>
        </w:rPr>
        <w:t xml:space="preserve"> team</w:t>
      </w:r>
      <w:r w:rsidR="003B4D6A" w:rsidRPr="001C7E83">
        <w:rPr>
          <w:rFonts w:ascii="Arial" w:hAnsi="Arial" w:cs="Arial"/>
        </w:rPr>
        <w:t xml:space="preserve"> and final decisions on the study issues raised were always made by the lead investigator. </w:t>
      </w:r>
      <w:r w:rsidR="00520777" w:rsidRPr="001C7E83">
        <w:rPr>
          <w:rFonts w:ascii="Arial" w:hAnsi="Arial" w:cs="Arial"/>
        </w:rPr>
        <w:t>Chalmers (1995) describes some excellent examples of</w:t>
      </w:r>
      <w:r w:rsidR="0070200E" w:rsidRPr="001C7E83">
        <w:rPr>
          <w:rFonts w:ascii="Arial" w:hAnsi="Arial" w:cs="Arial"/>
        </w:rPr>
        <w:t xml:space="preserve"> highly productive research questions proposed by</w:t>
      </w:r>
      <w:r w:rsidR="00520777" w:rsidRPr="001C7E83">
        <w:rPr>
          <w:rFonts w:ascii="Arial" w:hAnsi="Arial" w:cs="Arial"/>
        </w:rPr>
        <w:t xml:space="preserve"> lay people</w:t>
      </w:r>
      <w:r w:rsidR="0070200E" w:rsidRPr="001C7E83">
        <w:rPr>
          <w:rFonts w:ascii="Arial" w:hAnsi="Arial" w:cs="Arial"/>
        </w:rPr>
        <w:t>, such as a mother of a child with Edward’s syndrome (trisomy 18) who hypothesised that a low level of maternal serum α fetoprotein concentration might be a marker for the condition</w:t>
      </w:r>
      <w:r w:rsidRPr="001C7E83">
        <w:rPr>
          <w:rFonts w:ascii="Arial" w:hAnsi="Arial" w:cs="Arial"/>
        </w:rPr>
        <w:t xml:space="preserve">. </w:t>
      </w:r>
      <w:r w:rsidR="003B4D6A" w:rsidRPr="001C7E83">
        <w:rPr>
          <w:rFonts w:ascii="Arial" w:hAnsi="Arial" w:cs="Arial"/>
        </w:rPr>
        <w:t>Despite this</w:t>
      </w:r>
      <w:r w:rsidR="0070200E" w:rsidRPr="001C7E83">
        <w:rPr>
          <w:rFonts w:ascii="Arial" w:hAnsi="Arial" w:cs="Arial"/>
        </w:rPr>
        <w:t>,</w:t>
      </w:r>
      <w:r w:rsidRPr="001C7E83">
        <w:rPr>
          <w:rFonts w:ascii="Arial" w:hAnsi="Arial" w:cs="Arial"/>
        </w:rPr>
        <w:t xml:space="preserve"> we have shown that adults with intellectual disability can make a considerable contribution to research and can increase their own knowledge-base in doing so. In line with previous research</w:t>
      </w:r>
      <w:r w:rsidR="00CD455A" w:rsidRPr="001C7E83">
        <w:rPr>
          <w:rFonts w:ascii="Arial" w:hAnsi="Arial" w:cs="Arial"/>
        </w:rPr>
        <w:t xml:space="preserve"> (Rodgers, 1999)</w:t>
      </w:r>
      <w:r w:rsidRPr="001C7E83">
        <w:rPr>
          <w:rFonts w:ascii="Arial" w:hAnsi="Arial" w:cs="Arial"/>
        </w:rPr>
        <w:t xml:space="preserve">, we found that </w:t>
      </w:r>
      <w:r w:rsidRPr="001C7E83">
        <w:rPr>
          <w:rFonts w:ascii="Arial" w:hAnsi="Arial" w:cs="Arial"/>
        </w:rPr>
        <w:lastRenderedPageBreak/>
        <w:t xml:space="preserve">the service users valued the opportunity to discuss health issues and appeared to enjoy their participation. </w:t>
      </w:r>
    </w:p>
    <w:p w:rsidR="00FC7406" w:rsidRPr="001C7E83" w:rsidRDefault="00FC7406" w:rsidP="009528AB">
      <w:pPr>
        <w:spacing w:after="0" w:line="480" w:lineRule="auto"/>
        <w:rPr>
          <w:rFonts w:ascii="Arial" w:hAnsi="Arial" w:cs="Arial"/>
        </w:rPr>
      </w:pPr>
    </w:p>
    <w:p w:rsidR="0070200E" w:rsidRPr="001C7E83" w:rsidRDefault="00FC7406" w:rsidP="009528AB">
      <w:pPr>
        <w:spacing w:after="0" w:line="480" w:lineRule="auto"/>
        <w:rPr>
          <w:rFonts w:ascii="Arial" w:hAnsi="Arial" w:cs="Arial"/>
        </w:rPr>
      </w:pPr>
      <w:r w:rsidRPr="001C7E83">
        <w:rPr>
          <w:rFonts w:ascii="Arial" w:hAnsi="Arial" w:cs="Arial"/>
        </w:rPr>
        <w:t>We recruited most of the service users for involvement through self-advocacy groups. Although still perhaps lagging behind other disadvantaged groups, people with intellectual disability are increasing</w:t>
      </w:r>
      <w:r w:rsidR="00845029" w:rsidRPr="001C7E83">
        <w:rPr>
          <w:rFonts w:ascii="Arial" w:hAnsi="Arial" w:cs="Arial"/>
        </w:rPr>
        <w:t>ly</w:t>
      </w:r>
      <w:r w:rsidRPr="001C7E83">
        <w:rPr>
          <w:rFonts w:ascii="Arial" w:hAnsi="Arial" w:cs="Arial"/>
        </w:rPr>
        <w:t xml:space="preserve"> finding a voice through the self-advocacy movement. </w:t>
      </w:r>
      <w:r w:rsidR="006A33BF" w:rsidRPr="001C7E83">
        <w:rPr>
          <w:rFonts w:ascii="Arial" w:hAnsi="Arial" w:cs="Arial"/>
        </w:rPr>
        <w:t>Such</w:t>
      </w:r>
      <w:r w:rsidRPr="001C7E83">
        <w:rPr>
          <w:rFonts w:ascii="Arial" w:hAnsi="Arial" w:cs="Arial"/>
        </w:rPr>
        <w:t xml:space="preserve"> groups allow adults with intellectual disability to take control of issues affecting their lives and are a useful resource for engaging service users in research</w:t>
      </w:r>
      <w:r w:rsidR="00CD455A" w:rsidRPr="001C7E83">
        <w:rPr>
          <w:rFonts w:ascii="Arial" w:hAnsi="Arial" w:cs="Arial"/>
        </w:rPr>
        <w:t xml:space="preserve"> (Rodgers, 1999)</w:t>
      </w:r>
      <w:r w:rsidRPr="001C7E83">
        <w:rPr>
          <w:rFonts w:ascii="Arial" w:hAnsi="Arial" w:cs="Arial"/>
        </w:rPr>
        <w:t>. The benefits of groups in developing participation in intellectual disability research have been highlighted in a number of studies</w:t>
      </w:r>
      <w:r w:rsidR="00CD455A" w:rsidRPr="001C7E83">
        <w:rPr>
          <w:rFonts w:ascii="Arial" w:hAnsi="Arial" w:cs="Arial"/>
        </w:rPr>
        <w:t xml:space="preserve"> (</w:t>
      </w:r>
      <w:r w:rsidR="0070200E" w:rsidRPr="001C7E83">
        <w:rPr>
          <w:rFonts w:ascii="Arial" w:hAnsi="Arial" w:cs="Arial"/>
        </w:rPr>
        <w:t xml:space="preserve">Burke </w:t>
      </w:r>
      <w:r w:rsidR="0070200E" w:rsidRPr="001C7E83">
        <w:rPr>
          <w:rFonts w:ascii="Arial" w:hAnsi="Arial" w:cs="Arial"/>
          <w:i/>
        </w:rPr>
        <w:t>et al.</w:t>
      </w:r>
      <w:r w:rsidR="0070200E" w:rsidRPr="001C7E83">
        <w:rPr>
          <w:rFonts w:ascii="Arial" w:hAnsi="Arial" w:cs="Arial"/>
        </w:rPr>
        <w:t xml:space="preserve">, 2003; Gilbert, 2004; </w:t>
      </w:r>
      <w:r w:rsidR="00CD455A" w:rsidRPr="001C7E83">
        <w:rPr>
          <w:rFonts w:ascii="Arial" w:hAnsi="Arial" w:cs="Arial"/>
        </w:rPr>
        <w:t>Palmer &amp; Paterson, 2013; Rodgers, 1999)</w:t>
      </w:r>
      <w:r w:rsidRPr="001C7E83">
        <w:rPr>
          <w:rFonts w:ascii="Arial" w:hAnsi="Arial" w:cs="Arial"/>
          <w:szCs w:val="20"/>
        </w:rPr>
        <w:t>.</w:t>
      </w:r>
      <w:r w:rsidRPr="001C7E83">
        <w:rPr>
          <w:rFonts w:ascii="Arial" w:hAnsi="Arial" w:cs="Arial"/>
        </w:rPr>
        <w:t xml:space="preserve"> For </w:t>
      </w:r>
      <w:r w:rsidR="007B08FD" w:rsidRPr="001C7E83">
        <w:rPr>
          <w:rFonts w:ascii="Arial" w:hAnsi="Arial" w:cs="Arial"/>
        </w:rPr>
        <w:t>this</w:t>
      </w:r>
      <w:r w:rsidRPr="001C7E83">
        <w:rPr>
          <w:rFonts w:ascii="Arial" w:hAnsi="Arial" w:cs="Arial"/>
        </w:rPr>
        <w:t xml:space="preserve"> </w:t>
      </w:r>
      <w:r w:rsidR="000A7572" w:rsidRPr="001C7E83">
        <w:rPr>
          <w:rFonts w:ascii="Arial" w:hAnsi="Arial" w:cs="Arial"/>
        </w:rPr>
        <w:t>study</w:t>
      </w:r>
      <w:r w:rsidR="007E5E95" w:rsidRPr="001C7E83">
        <w:rPr>
          <w:rFonts w:ascii="Arial" w:hAnsi="Arial" w:cs="Arial"/>
        </w:rPr>
        <w:t>,</w:t>
      </w:r>
      <w:r w:rsidR="000A7572" w:rsidRPr="001C7E83">
        <w:rPr>
          <w:rFonts w:ascii="Arial" w:hAnsi="Arial" w:cs="Arial"/>
        </w:rPr>
        <w:t xml:space="preserve"> </w:t>
      </w:r>
      <w:r w:rsidRPr="001C7E83">
        <w:rPr>
          <w:rFonts w:ascii="Arial" w:hAnsi="Arial" w:cs="Arial"/>
        </w:rPr>
        <w:t xml:space="preserve">the established group dynamic </w:t>
      </w:r>
      <w:r w:rsidR="007B08FD" w:rsidRPr="001C7E83">
        <w:rPr>
          <w:rFonts w:ascii="Arial" w:hAnsi="Arial" w:cs="Arial"/>
        </w:rPr>
        <w:t xml:space="preserve">was </w:t>
      </w:r>
      <w:r w:rsidRPr="001C7E83">
        <w:rPr>
          <w:rFonts w:ascii="Arial" w:hAnsi="Arial" w:cs="Arial"/>
        </w:rPr>
        <w:t>valuable as service users were not intimidated to voice their own opinions and could refer to the group facilitator for help to express their views when needed.</w:t>
      </w:r>
      <w:r w:rsidR="006107F5" w:rsidRPr="001C7E83">
        <w:rPr>
          <w:rFonts w:ascii="Arial" w:hAnsi="Arial" w:cs="Arial"/>
        </w:rPr>
        <w:t xml:space="preserve"> </w:t>
      </w:r>
      <w:r w:rsidR="0070200E" w:rsidRPr="001C7E83">
        <w:rPr>
          <w:rFonts w:ascii="Arial" w:hAnsi="Arial" w:cs="Arial"/>
        </w:rPr>
        <w:t xml:space="preserve">However, </w:t>
      </w:r>
      <w:r w:rsidR="00F52286" w:rsidRPr="001C7E83">
        <w:rPr>
          <w:rFonts w:ascii="Arial" w:hAnsi="Arial" w:cs="Arial"/>
        </w:rPr>
        <w:t>some academics</w:t>
      </w:r>
      <w:r w:rsidR="0070200E" w:rsidRPr="001C7E83">
        <w:rPr>
          <w:rFonts w:ascii="Arial" w:hAnsi="Arial" w:cs="Arial"/>
        </w:rPr>
        <w:t xml:space="preserve"> </w:t>
      </w:r>
      <w:r w:rsidR="00F52286" w:rsidRPr="001C7E83">
        <w:rPr>
          <w:rFonts w:ascii="Arial" w:hAnsi="Arial" w:cs="Arial"/>
        </w:rPr>
        <w:t xml:space="preserve">are </w:t>
      </w:r>
      <w:r w:rsidR="0070200E" w:rsidRPr="001C7E83">
        <w:rPr>
          <w:rFonts w:ascii="Arial" w:hAnsi="Arial" w:cs="Arial"/>
        </w:rPr>
        <w:t xml:space="preserve">justifiably </w:t>
      </w:r>
      <w:r w:rsidR="00F52286" w:rsidRPr="001C7E83">
        <w:rPr>
          <w:rFonts w:ascii="Arial" w:hAnsi="Arial" w:cs="Arial"/>
        </w:rPr>
        <w:t xml:space="preserve">critical of the way in which self-advocacy groups </w:t>
      </w:r>
      <w:r w:rsidR="00466EFF" w:rsidRPr="001C7E83">
        <w:rPr>
          <w:rFonts w:ascii="Arial" w:hAnsi="Arial" w:cs="Arial"/>
        </w:rPr>
        <w:t>are increasingly becoming inundated</w:t>
      </w:r>
      <w:r w:rsidR="0070200E" w:rsidRPr="001C7E83">
        <w:rPr>
          <w:rFonts w:ascii="Arial" w:hAnsi="Arial" w:cs="Arial"/>
        </w:rPr>
        <w:t xml:space="preserve"> with requests for support </w:t>
      </w:r>
      <w:r w:rsidR="00F52286" w:rsidRPr="001C7E83">
        <w:rPr>
          <w:rFonts w:ascii="Arial" w:hAnsi="Arial" w:cs="Arial"/>
        </w:rPr>
        <w:t xml:space="preserve">(Apsis, 1997) </w:t>
      </w:r>
      <w:r w:rsidR="0070200E" w:rsidRPr="001C7E83">
        <w:rPr>
          <w:rFonts w:ascii="Arial" w:hAnsi="Arial" w:cs="Arial"/>
        </w:rPr>
        <w:t>for what is often perceived to be a tick-box exercise. As service user involvement becomes increasingly common in the intellectual disability field, involvement through invitation is likely to become more prevalent, but we anticipate that this may raise further</w:t>
      </w:r>
      <w:r w:rsidR="006D2AC1" w:rsidRPr="001C7E83">
        <w:rPr>
          <w:rFonts w:ascii="Arial" w:hAnsi="Arial" w:cs="Arial"/>
        </w:rPr>
        <w:t xml:space="preserve"> ethical</w:t>
      </w:r>
      <w:r w:rsidR="00F46331" w:rsidRPr="001C7E83">
        <w:rPr>
          <w:rFonts w:ascii="Arial" w:hAnsi="Arial" w:cs="Arial"/>
        </w:rPr>
        <w:t xml:space="preserve"> concerns; it is vital that individuals understand what they are being asked to do and this requires effective communication and potentially additional support</w:t>
      </w:r>
      <w:r w:rsidR="0070200E" w:rsidRPr="001C7E83">
        <w:rPr>
          <w:rFonts w:ascii="Arial" w:hAnsi="Arial" w:cs="Arial"/>
        </w:rPr>
        <w:t>.</w:t>
      </w:r>
    </w:p>
    <w:p w:rsidR="0070200E" w:rsidRPr="001C7E83" w:rsidRDefault="0070200E" w:rsidP="009528AB">
      <w:pPr>
        <w:spacing w:after="0" w:line="480" w:lineRule="auto"/>
        <w:rPr>
          <w:rFonts w:ascii="Arial" w:hAnsi="Arial" w:cs="Arial"/>
        </w:rPr>
      </w:pPr>
    </w:p>
    <w:p w:rsidR="0070200E" w:rsidRPr="001C7E83" w:rsidRDefault="0070200E" w:rsidP="009528AB">
      <w:pPr>
        <w:spacing w:after="0" w:line="480" w:lineRule="auto"/>
        <w:rPr>
          <w:rFonts w:ascii="Arial" w:hAnsi="Arial" w:cs="Arial"/>
        </w:rPr>
      </w:pPr>
      <w:r w:rsidRPr="001C7E83">
        <w:rPr>
          <w:rFonts w:ascii="Arial" w:hAnsi="Arial" w:cs="Arial"/>
        </w:rPr>
        <w:t>It is important to stress that not all service user involvement is a positive experience</w:t>
      </w:r>
      <w:r w:rsidR="004F75BE" w:rsidRPr="001C7E83">
        <w:rPr>
          <w:rFonts w:ascii="Arial" w:hAnsi="Arial" w:cs="Arial"/>
        </w:rPr>
        <w:t xml:space="preserve">. Brett and colleagues (2014a) reported that lack of preparation and training led some service users to feel that they could not contribute to the research; some also felt overburdened with the work involved. Similarly, researchers reported finding it difficult to involve service users in meaningful ways owing to lack of resources. Although funding bodies highlight the importance of paying service users appropriately for their time, </w:t>
      </w:r>
      <w:r w:rsidR="00245035" w:rsidRPr="001C7E83">
        <w:rPr>
          <w:rFonts w:ascii="Arial" w:hAnsi="Arial" w:cs="Arial"/>
        </w:rPr>
        <w:t xml:space="preserve">there are often restrictions from </w:t>
      </w:r>
      <w:r w:rsidR="004F75BE" w:rsidRPr="001C7E83">
        <w:rPr>
          <w:rFonts w:ascii="Arial" w:hAnsi="Arial" w:cs="Arial"/>
        </w:rPr>
        <w:t>academic institutions</w:t>
      </w:r>
      <w:r w:rsidR="00DA0188" w:rsidRPr="001C7E83">
        <w:rPr>
          <w:rFonts w:ascii="Arial" w:hAnsi="Arial" w:cs="Arial"/>
        </w:rPr>
        <w:t xml:space="preserve"> in the UK</w:t>
      </w:r>
      <w:r w:rsidR="004F75BE" w:rsidRPr="001C7E83">
        <w:rPr>
          <w:rFonts w:ascii="Arial" w:hAnsi="Arial" w:cs="Arial"/>
        </w:rPr>
        <w:t xml:space="preserve"> </w:t>
      </w:r>
      <w:r w:rsidR="00245035" w:rsidRPr="001C7E83">
        <w:rPr>
          <w:rFonts w:ascii="Arial" w:hAnsi="Arial" w:cs="Arial"/>
        </w:rPr>
        <w:t>with regard to</w:t>
      </w:r>
      <w:r w:rsidR="004F75BE" w:rsidRPr="001C7E83">
        <w:rPr>
          <w:rFonts w:ascii="Arial" w:hAnsi="Arial" w:cs="Arial"/>
        </w:rPr>
        <w:t xml:space="preserve"> approving such payments (</w:t>
      </w:r>
      <w:r w:rsidR="00DA0188" w:rsidRPr="001C7E83">
        <w:rPr>
          <w:rFonts w:ascii="Arial" w:hAnsi="Arial" w:cs="Arial"/>
        </w:rPr>
        <w:t xml:space="preserve">Pickard &amp; </w:t>
      </w:r>
      <w:proofErr w:type="spellStart"/>
      <w:r w:rsidR="00DA0188" w:rsidRPr="001C7E83">
        <w:rPr>
          <w:rFonts w:ascii="Arial" w:hAnsi="Arial" w:cs="Arial"/>
        </w:rPr>
        <w:t>Purtel</w:t>
      </w:r>
      <w:proofErr w:type="spellEnd"/>
      <w:r w:rsidR="00DA0188" w:rsidRPr="001C7E83">
        <w:rPr>
          <w:rFonts w:ascii="Arial" w:hAnsi="Arial" w:cs="Arial"/>
        </w:rPr>
        <w:t>, 2011</w:t>
      </w:r>
      <w:r w:rsidR="004F75BE" w:rsidRPr="001C7E83">
        <w:rPr>
          <w:rFonts w:ascii="Arial" w:hAnsi="Arial" w:cs="Arial"/>
        </w:rPr>
        <w:t xml:space="preserve">). In our study service users were also worried about potential loss to their </w:t>
      </w:r>
      <w:r w:rsidR="004F75BE" w:rsidRPr="001C7E83">
        <w:rPr>
          <w:rFonts w:ascii="Arial" w:hAnsi="Arial" w:cs="Arial"/>
        </w:rPr>
        <w:lastRenderedPageBreak/>
        <w:t>benefits</w:t>
      </w:r>
      <w:r w:rsidR="003A6DEF" w:rsidRPr="001C7E83">
        <w:rPr>
          <w:rFonts w:ascii="Arial" w:hAnsi="Arial" w:cs="Arial"/>
        </w:rPr>
        <w:t xml:space="preserve">, which meant that we paid them for their expenses and refreshments only, but not for their time. In the future we have discussed more innovative </w:t>
      </w:r>
      <w:r w:rsidR="00DA0188" w:rsidRPr="001C7E83">
        <w:rPr>
          <w:rFonts w:ascii="Arial" w:hAnsi="Arial" w:cs="Arial"/>
        </w:rPr>
        <w:t>ways in which to recompense</w:t>
      </w:r>
      <w:r w:rsidR="003A6DEF" w:rsidRPr="001C7E83">
        <w:rPr>
          <w:rFonts w:ascii="Arial" w:hAnsi="Arial" w:cs="Arial"/>
        </w:rPr>
        <w:t xml:space="preserve"> service users, such as funding day trips or the cost of a coffee machine or water cooler</w:t>
      </w:r>
      <w:r w:rsidR="004F75BE" w:rsidRPr="001C7E83">
        <w:rPr>
          <w:rFonts w:ascii="Arial" w:hAnsi="Arial" w:cs="Arial"/>
        </w:rPr>
        <w:t xml:space="preserve">. </w:t>
      </w:r>
      <w:r w:rsidR="003A6DEF" w:rsidRPr="001C7E83">
        <w:rPr>
          <w:rFonts w:ascii="Arial" w:hAnsi="Arial" w:cs="Arial"/>
        </w:rPr>
        <w:t>Another criticism of service user involvement is that its</w:t>
      </w:r>
      <w:r w:rsidR="004F75BE" w:rsidRPr="001C7E83">
        <w:rPr>
          <w:rFonts w:ascii="Arial" w:hAnsi="Arial" w:cs="Arial"/>
        </w:rPr>
        <w:t xml:space="preserve"> overarching aims are not internally coherent because lay people who are trained and ‘empowered’ can no longer bring ‘</w:t>
      </w:r>
      <w:proofErr w:type="spellStart"/>
      <w:r w:rsidR="004F75BE" w:rsidRPr="001C7E83">
        <w:rPr>
          <w:rFonts w:ascii="Arial" w:hAnsi="Arial" w:cs="Arial"/>
        </w:rPr>
        <w:t>layness</w:t>
      </w:r>
      <w:proofErr w:type="spellEnd"/>
      <w:r w:rsidR="004F75BE" w:rsidRPr="001C7E83">
        <w:rPr>
          <w:rFonts w:ascii="Arial" w:hAnsi="Arial" w:cs="Arial"/>
        </w:rPr>
        <w:t>’ to the research process (Ive</w:t>
      </w:r>
      <w:r w:rsidR="0067505A" w:rsidRPr="001C7E83">
        <w:rPr>
          <w:rFonts w:ascii="Arial" w:hAnsi="Arial" w:cs="Arial"/>
        </w:rPr>
        <w:t>s</w:t>
      </w:r>
      <w:r w:rsidR="004F75BE" w:rsidRPr="001C7E83">
        <w:rPr>
          <w:rFonts w:ascii="Arial" w:hAnsi="Arial" w:cs="Arial"/>
        </w:rPr>
        <w:t xml:space="preserve">, 2013); we do not think this poses as great a risk in our population because we </w:t>
      </w:r>
      <w:r w:rsidR="00F46331" w:rsidRPr="001C7E83">
        <w:rPr>
          <w:rFonts w:ascii="Arial" w:hAnsi="Arial" w:cs="Arial"/>
        </w:rPr>
        <w:t>did not train the service users</w:t>
      </w:r>
      <w:r w:rsidR="004F75BE" w:rsidRPr="001C7E83">
        <w:rPr>
          <w:rFonts w:ascii="Arial" w:hAnsi="Arial" w:cs="Arial"/>
        </w:rPr>
        <w:t>.</w:t>
      </w:r>
    </w:p>
    <w:p w:rsidR="006A33BF" w:rsidRPr="001C7E83" w:rsidRDefault="006A33BF" w:rsidP="009528AB">
      <w:pPr>
        <w:spacing w:after="0" w:line="480" w:lineRule="auto"/>
        <w:rPr>
          <w:rFonts w:ascii="Arial" w:hAnsi="Arial" w:cs="Arial"/>
        </w:rPr>
      </w:pPr>
    </w:p>
    <w:p w:rsidR="006107F5" w:rsidRPr="001C7E83" w:rsidRDefault="006107F5" w:rsidP="009528AB">
      <w:pPr>
        <w:spacing w:after="0" w:line="480" w:lineRule="auto"/>
        <w:rPr>
          <w:rFonts w:ascii="Arial" w:hAnsi="Arial" w:cs="Arial"/>
        </w:rPr>
      </w:pPr>
      <w:r w:rsidRPr="001C7E83">
        <w:rPr>
          <w:rFonts w:ascii="Arial" w:hAnsi="Arial" w:cs="Arial"/>
        </w:rPr>
        <w:t xml:space="preserve">Service users’ input was perhaps most valuable in contributing to </w:t>
      </w:r>
      <w:r w:rsidR="004F75BE" w:rsidRPr="001C7E83">
        <w:rPr>
          <w:rFonts w:ascii="Arial" w:hAnsi="Arial" w:cs="Arial"/>
        </w:rPr>
        <w:t>easy-read</w:t>
      </w:r>
      <w:r w:rsidRPr="001C7E83">
        <w:rPr>
          <w:rFonts w:ascii="Arial" w:hAnsi="Arial" w:cs="Arial"/>
        </w:rPr>
        <w:t xml:space="preserve"> information sheets and </w:t>
      </w:r>
      <w:r w:rsidR="007B08FD" w:rsidRPr="001C7E83">
        <w:rPr>
          <w:rFonts w:ascii="Arial" w:hAnsi="Arial" w:cs="Arial"/>
        </w:rPr>
        <w:t xml:space="preserve">visual </w:t>
      </w:r>
      <w:r w:rsidRPr="001C7E83">
        <w:rPr>
          <w:rFonts w:ascii="Arial" w:hAnsi="Arial" w:cs="Arial"/>
        </w:rPr>
        <w:t xml:space="preserve">communication aids. </w:t>
      </w:r>
      <w:r w:rsidR="00070A4D" w:rsidRPr="001C7E83">
        <w:rPr>
          <w:rFonts w:ascii="Arial" w:hAnsi="Arial" w:cs="Arial"/>
        </w:rPr>
        <w:t>The literature recognises the importance of using</w:t>
      </w:r>
      <w:r w:rsidRPr="001C7E83">
        <w:rPr>
          <w:rFonts w:ascii="Arial" w:hAnsi="Arial" w:cs="Arial"/>
        </w:rPr>
        <w:t xml:space="preserve"> simple language, avoid</w:t>
      </w:r>
      <w:r w:rsidR="00070A4D" w:rsidRPr="001C7E83">
        <w:rPr>
          <w:rFonts w:ascii="Arial" w:hAnsi="Arial" w:cs="Arial"/>
        </w:rPr>
        <w:t>ing</w:t>
      </w:r>
      <w:r w:rsidRPr="001C7E83">
        <w:rPr>
          <w:rFonts w:ascii="Arial" w:hAnsi="Arial" w:cs="Arial"/>
        </w:rPr>
        <w:t xml:space="preserve"> jargon and provid</w:t>
      </w:r>
      <w:r w:rsidR="00070A4D" w:rsidRPr="001C7E83">
        <w:rPr>
          <w:rFonts w:ascii="Arial" w:hAnsi="Arial" w:cs="Arial"/>
        </w:rPr>
        <w:t>ing</w:t>
      </w:r>
      <w:r w:rsidRPr="001C7E83">
        <w:rPr>
          <w:rFonts w:ascii="Arial" w:hAnsi="Arial" w:cs="Arial"/>
        </w:rPr>
        <w:t xml:space="preserve"> alternative pictures or images</w:t>
      </w:r>
      <w:r w:rsidR="00070A4D" w:rsidRPr="001C7E83">
        <w:rPr>
          <w:rFonts w:ascii="Arial" w:hAnsi="Arial" w:cs="Arial"/>
        </w:rPr>
        <w:t xml:space="preserve"> when communicating with people with intellectual disability</w:t>
      </w:r>
      <w:r w:rsidR="00CD455A" w:rsidRPr="001C7E83">
        <w:rPr>
          <w:rFonts w:ascii="Arial" w:hAnsi="Arial" w:cs="Arial"/>
        </w:rPr>
        <w:t xml:space="preserve"> (</w:t>
      </w:r>
      <w:r w:rsidR="004F75BE" w:rsidRPr="001C7E83">
        <w:rPr>
          <w:rFonts w:ascii="Arial" w:hAnsi="Arial" w:cs="Arial"/>
        </w:rPr>
        <w:t xml:space="preserve">Farmer &amp; McLeod, 2011; </w:t>
      </w:r>
      <w:proofErr w:type="spellStart"/>
      <w:r w:rsidR="00CD455A" w:rsidRPr="001C7E83">
        <w:rPr>
          <w:rFonts w:ascii="Arial" w:hAnsi="Arial" w:cs="Arial"/>
        </w:rPr>
        <w:t>Garbutt</w:t>
      </w:r>
      <w:proofErr w:type="spellEnd"/>
      <w:r w:rsidR="00CD455A" w:rsidRPr="001C7E83">
        <w:rPr>
          <w:rFonts w:ascii="Arial" w:hAnsi="Arial" w:cs="Arial"/>
        </w:rPr>
        <w:t xml:space="preserve"> </w:t>
      </w:r>
      <w:r w:rsidR="00CD455A" w:rsidRPr="001C7E83">
        <w:rPr>
          <w:rFonts w:ascii="Arial" w:hAnsi="Arial" w:cs="Arial"/>
          <w:i/>
        </w:rPr>
        <w:t>et al.</w:t>
      </w:r>
      <w:r w:rsidR="00CD455A" w:rsidRPr="001C7E83">
        <w:rPr>
          <w:rFonts w:ascii="Arial" w:hAnsi="Arial" w:cs="Arial"/>
        </w:rPr>
        <w:t>, 2009; Rodgers, 1999)</w:t>
      </w:r>
      <w:r w:rsidR="00070A4D" w:rsidRPr="001C7E83">
        <w:rPr>
          <w:rFonts w:ascii="Arial" w:hAnsi="Arial" w:cs="Arial"/>
        </w:rPr>
        <w:t>. Researchers do not always write as effectively as they think in this respect and sometimes phrases or pic</w:t>
      </w:r>
      <w:r w:rsidR="00526159" w:rsidRPr="001C7E83">
        <w:rPr>
          <w:rFonts w:ascii="Arial" w:hAnsi="Arial" w:cs="Arial"/>
        </w:rPr>
        <w:t>tures can be misinterpreted</w:t>
      </w:r>
      <w:r w:rsidR="00070A4D" w:rsidRPr="001C7E83">
        <w:rPr>
          <w:rFonts w:ascii="Arial" w:hAnsi="Arial" w:cs="Arial"/>
        </w:rPr>
        <w:t xml:space="preserve">. When considering involvement, ensuring that </w:t>
      </w:r>
      <w:r w:rsidR="004F75BE" w:rsidRPr="001C7E83">
        <w:rPr>
          <w:rFonts w:ascii="Arial" w:hAnsi="Arial" w:cs="Arial"/>
        </w:rPr>
        <w:t>easy-read</w:t>
      </w:r>
      <w:r w:rsidR="00070A4D" w:rsidRPr="001C7E83">
        <w:rPr>
          <w:rFonts w:ascii="Arial" w:hAnsi="Arial" w:cs="Arial"/>
        </w:rPr>
        <w:t xml:space="preserve"> information is available to participants throughout the </w:t>
      </w:r>
      <w:r w:rsidR="000A7572" w:rsidRPr="001C7E83">
        <w:rPr>
          <w:rFonts w:ascii="Arial" w:hAnsi="Arial" w:cs="Arial"/>
        </w:rPr>
        <w:t>study</w:t>
      </w:r>
      <w:r w:rsidR="00070A4D" w:rsidRPr="001C7E83">
        <w:rPr>
          <w:rFonts w:ascii="Arial" w:hAnsi="Arial" w:cs="Arial"/>
        </w:rPr>
        <w:t xml:space="preserve"> should be a priority. </w:t>
      </w:r>
    </w:p>
    <w:p w:rsidR="001F660C" w:rsidRPr="001C7E83" w:rsidRDefault="001F660C" w:rsidP="009528AB">
      <w:pPr>
        <w:spacing w:after="0" w:line="480" w:lineRule="auto"/>
        <w:rPr>
          <w:rFonts w:ascii="Arial" w:hAnsi="Arial" w:cs="Arial"/>
        </w:rPr>
      </w:pPr>
    </w:p>
    <w:p w:rsidR="00D00354" w:rsidRPr="001C7E83" w:rsidRDefault="00BB4333" w:rsidP="009528AB">
      <w:pPr>
        <w:spacing w:after="0" w:line="480" w:lineRule="auto"/>
        <w:rPr>
          <w:rFonts w:ascii="Arial" w:hAnsi="Arial" w:cs="Arial"/>
        </w:rPr>
      </w:pPr>
      <w:r w:rsidRPr="001C7E83">
        <w:rPr>
          <w:rFonts w:ascii="Arial" w:hAnsi="Arial" w:cs="Arial"/>
        </w:rPr>
        <w:t xml:space="preserve">Although the overall aim of this article is to share our methods of involving service users in </w:t>
      </w:r>
      <w:r w:rsidR="000C72E0" w:rsidRPr="001C7E83">
        <w:rPr>
          <w:rFonts w:ascii="Arial" w:hAnsi="Arial" w:cs="Arial"/>
        </w:rPr>
        <w:t>the</w:t>
      </w:r>
      <w:r w:rsidRPr="001C7E83">
        <w:rPr>
          <w:rFonts w:ascii="Arial" w:hAnsi="Arial" w:cs="Arial"/>
        </w:rPr>
        <w:t xml:space="preserve"> research, </w:t>
      </w:r>
      <w:r w:rsidR="001B55D8">
        <w:rPr>
          <w:rFonts w:ascii="Arial" w:hAnsi="Arial" w:cs="Arial"/>
        </w:rPr>
        <w:t xml:space="preserve">our experiences allow us to make some </w:t>
      </w:r>
      <w:r w:rsidRPr="001C7E83">
        <w:rPr>
          <w:rFonts w:ascii="Arial" w:hAnsi="Arial" w:cs="Arial"/>
        </w:rPr>
        <w:t>recommendations</w:t>
      </w:r>
      <w:r w:rsidR="000C72E0" w:rsidRPr="001C7E83">
        <w:rPr>
          <w:rFonts w:ascii="Arial" w:hAnsi="Arial" w:cs="Arial"/>
        </w:rPr>
        <w:t>. First, we highlight the need to involve</w:t>
      </w:r>
      <w:r w:rsidRPr="001C7E83">
        <w:rPr>
          <w:rFonts w:ascii="Arial" w:hAnsi="Arial" w:cs="Arial"/>
        </w:rPr>
        <w:t xml:space="preserve"> </w:t>
      </w:r>
      <w:r w:rsidR="00D00354" w:rsidRPr="001C7E83">
        <w:rPr>
          <w:rFonts w:ascii="Arial" w:hAnsi="Arial" w:cs="Arial"/>
        </w:rPr>
        <w:t>service users early on in the design of the research</w:t>
      </w:r>
      <w:r w:rsidR="000C72E0" w:rsidRPr="001C7E83">
        <w:rPr>
          <w:rFonts w:ascii="Arial" w:hAnsi="Arial" w:cs="Arial"/>
        </w:rPr>
        <w:t>, before applying for funding</w:t>
      </w:r>
      <w:r w:rsidR="00D00354" w:rsidRPr="001C7E83">
        <w:rPr>
          <w:rFonts w:ascii="Arial" w:hAnsi="Arial" w:cs="Arial"/>
        </w:rPr>
        <w:t xml:space="preserve">. </w:t>
      </w:r>
      <w:r w:rsidR="00245035" w:rsidRPr="001C7E83">
        <w:rPr>
          <w:rFonts w:ascii="Arial" w:hAnsi="Arial" w:cs="Arial"/>
        </w:rPr>
        <w:t>O</w:t>
      </w:r>
      <w:r w:rsidR="00D00354" w:rsidRPr="001C7E83">
        <w:rPr>
          <w:rFonts w:ascii="Arial" w:hAnsi="Arial" w:cs="Arial"/>
        </w:rPr>
        <w:t xml:space="preserve">wing to tight funding deadlines, </w:t>
      </w:r>
      <w:r w:rsidR="00245035" w:rsidRPr="001C7E83">
        <w:rPr>
          <w:rFonts w:ascii="Arial" w:hAnsi="Arial" w:cs="Arial"/>
        </w:rPr>
        <w:t xml:space="preserve">our </w:t>
      </w:r>
      <w:r w:rsidR="000C72E0" w:rsidRPr="001C7E83">
        <w:rPr>
          <w:rFonts w:ascii="Arial" w:hAnsi="Arial" w:cs="Arial"/>
        </w:rPr>
        <w:t xml:space="preserve">service user </w:t>
      </w:r>
      <w:r w:rsidR="00D00354" w:rsidRPr="001C7E83">
        <w:rPr>
          <w:rFonts w:ascii="Arial" w:hAnsi="Arial" w:cs="Arial"/>
        </w:rPr>
        <w:t xml:space="preserve">involvement </w:t>
      </w:r>
      <w:r w:rsidR="000C72E0" w:rsidRPr="001C7E83">
        <w:rPr>
          <w:rFonts w:ascii="Arial" w:hAnsi="Arial" w:cs="Arial"/>
        </w:rPr>
        <w:t>was restricted to</w:t>
      </w:r>
      <w:r w:rsidR="00D00354" w:rsidRPr="001C7E83">
        <w:rPr>
          <w:rFonts w:ascii="Arial" w:hAnsi="Arial" w:cs="Arial"/>
        </w:rPr>
        <w:t xml:space="preserve"> </w:t>
      </w:r>
      <w:r w:rsidR="000C72E0" w:rsidRPr="001C7E83">
        <w:rPr>
          <w:rFonts w:ascii="Arial" w:hAnsi="Arial" w:cs="Arial"/>
        </w:rPr>
        <w:t xml:space="preserve">input from </w:t>
      </w:r>
      <w:r w:rsidR="00D00354" w:rsidRPr="001C7E83">
        <w:rPr>
          <w:rFonts w:ascii="Arial" w:hAnsi="Arial" w:cs="Arial"/>
        </w:rPr>
        <w:t>the intellectual disability partnership boards</w:t>
      </w:r>
      <w:r w:rsidR="00245035" w:rsidRPr="001C7E83">
        <w:rPr>
          <w:rFonts w:ascii="Arial" w:hAnsi="Arial" w:cs="Arial"/>
        </w:rPr>
        <w:t xml:space="preserve"> at this stage of the study</w:t>
      </w:r>
      <w:r w:rsidR="000C72E0" w:rsidRPr="001C7E83">
        <w:rPr>
          <w:rFonts w:ascii="Arial" w:hAnsi="Arial" w:cs="Arial"/>
        </w:rPr>
        <w:t xml:space="preserve">. Further </w:t>
      </w:r>
      <w:r w:rsidR="00D00354" w:rsidRPr="001C7E83">
        <w:rPr>
          <w:rFonts w:ascii="Arial" w:hAnsi="Arial" w:cs="Arial"/>
        </w:rPr>
        <w:t>involvement is likely to have improved the quality of our application</w:t>
      </w:r>
      <w:r w:rsidR="000C72E0" w:rsidRPr="001C7E83">
        <w:rPr>
          <w:rFonts w:ascii="Arial" w:hAnsi="Arial" w:cs="Arial"/>
        </w:rPr>
        <w:t xml:space="preserve"> and have reduced the need to make changes once the study had commenced</w:t>
      </w:r>
      <w:r w:rsidR="00D00354" w:rsidRPr="001C7E83">
        <w:rPr>
          <w:rFonts w:ascii="Arial" w:hAnsi="Arial" w:cs="Arial"/>
        </w:rPr>
        <w:t xml:space="preserve">. </w:t>
      </w:r>
      <w:r w:rsidR="00F444F8" w:rsidRPr="001C7E83">
        <w:rPr>
          <w:rFonts w:ascii="Arial" w:hAnsi="Arial" w:cs="Arial"/>
        </w:rPr>
        <w:t>In line</w:t>
      </w:r>
      <w:r w:rsidR="000C72E0" w:rsidRPr="001C7E83">
        <w:rPr>
          <w:rFonts w:ascii="Arial" w:hAnsi="Arial" w:cs="Arial"/>
        </w:rPr>
        <w:t xml:space="preserve"> with previous studies (Booth &amp; Booth, 2003; </w:t>
      </w:r>
      <w:proofErr w:type="spellStart"/>
      <w:r w:rsidR="000C72E0" w:rsidRPr="001C7E83">
        <w:rPr>
          <w:rFonts w:ascii="Arial" w:hAnsi="Arial" w:cs="Arial"/>
        </w:rPr>
        <w:t>Garbutt</w:t>
      </w:r>
      <w:proofErr w:type="spellEnd"/>
      <w:r w:rsidR="000C72E0" w:rsidRPr="001C7E83">
        <w:rPr>
          <w:rFonts w:ascii="Arial" w:hAnsi="Arial" w:cs="Arial"/>
        </w:rPr>
        <w:t xml:space="preserve"> </w:t>
      </w:r>
      <w:r w:rsidR="000C72E0" w:rsidRPr="001C7E83">
        <w:rPr>
          <w:rFonts w:ascii="Arial" w:hAnsi="Arial" w:cs="Arial"/>
          <w:i/>
        </w:rPr>
        <w:t>et al.</w:t>
      </w:r>
      <w:r w:rsidR="000C72E0" w:rsidRPr="001C7E83">
        <w:rPr>
          <w:rFonts w:ascii="Arial" w:hAnsi="Arial" w:cs="Arial"/>
        </w:rPr>
        <w:t xml:space="preserve">, 2009; Palmer &amp; Paterson, 2013; </w:t>
      </w:r>
      <w:proofErr w:type="spellStart"/>
      <w:r w:rsidR="000C72E0" w:rsidRPr="001C7E83">
        <w:rPr>
          <w:rFonts w:ascii="Arial" w:hAnsi="Arial" w:cs="Arial"/>
        </w:rPr>
        <w:t>Rapley</w:t>
      </w:r>
      <w:proofErr w:type="spellEnd"/>
      <w:r w:rsidR="000C72E0" w:rsidRPr="001C7E83">
        <w:rPr>
          <w:rFonts w:ascii="Arial" w:hAnsi="Arial" w:cs="Arial"/>
        </w:rPr>
        <w:t xml:space="preserve"> 2003)</w:t>
      </w:r>
      <w:r w:rsidR="00F444F8" w:rsidRPr="001C7E83">
        <w:rPr>
          <w:rFonts w:ascii="Arial" w:hAnsi="Arial" w:cs="Arial"/>
        </w:rPr>
        <w:t>,</w:t>
      </w:r>
      <w:r w:rsidR="000C72E0" w:rsidRPr="001C7E83">
        <w:rPr>
          <w:rFonts w:ascii="Arial" w:hAnsi="Arial" w:cs="Arial"/>
        </w:rPr>
        <w:t xml:space="preserve"> we </w:t>
      </w:r>
      <w:r w:rsidR="00F444F8" w:rsidRPr="001C7E83">
        <w:rPr>
          <w:rFonts w:ascii="Arial" w:hAnsi="Arial" w:cs="Arial"/>
        </w:rPr>
        <w:t xml:space="preserve">found that additional time was needed to effectively communicate with </w:t>
      </w:r>
      <w:r w:rsidR="00245035" w:rsidRPr="001C7E83">
        <w:rPr>
          <w:rFonts w:ascii="Arial" w:hAnsi="Arial" w:cs="Arial"/>
        </w:rPr>
        <w:t>the service users</w:t>
      </w:r>
      <w:r w:rsidR="00F444F8" w:rsidRPr="001C7E83">
        <w:rPr>
          <w:rFonts w:ascii="Arial" w:hAnsi="Arial" w:cs="Arial"/>
        </w:rPr>
        <w:t>. We also needed to travel to service users in their own homes or group locations because many also had co-existing physical</w:t>
      </w:r>
      <w:r w:rsidR="004A3C37" w:rsidRPr="001C7E83">
        <w:rPr>
          <w:rFonts w:ascii="Arial" w:hAnsi="Arial" w:cs="Arial"/>
        </w:rPr>
        <w:t xml:space="preserve"> and/or psychosocial</w:t>
      </w:r>
      <w:r w:rsidR="00F444F8" w:rsidRPr="001C7E83">
        <w:rPr>
          <w:rFonts w:ascii="Arial" w:hAnsi="Arial" w:cs="Arial"/>
        </w:rPr>
        <w:t xml:space="preserve"> difficulties, so travel costs</w:t>
      </w:r>
      <w:r w:rsidR="00245035" w:rsidRPr="001C7E83">
        <w:rPr>
          <w:rFonts w:ascii="Arial" w:hAnsi="Arial" w:cs="Arial"/>
        </w:rPr>
        <w:t>,</w:t>
      </w:r>
      <w:r w:rsidR="00F444F8" w:rsidRPr="001C7E83">
        <w:rPr>
          <w:rFonts w:ascii="Arial" w:hAnsi="Arial" w:cs="Arial"/>
        </w:rPr>
        <w:t xml:space="preserve"> making suitable </w:t>
      </w:r>
      <w:r w:rsidR="00F444F8" w:rsidRPr="001C7E83">
        <w:rPr>
          <w:rFonts w:ascii="Arial" w:hAnsi="Arial" w:cs="Arial"/>
        </w:rPr>
        <w:lastRenderedPageBreak/>
        <w:t xml:space="preserve">venue arrangements </w:t>
      </w:r>
      <w:r w:rsidR="00245035" w:rsidRPr="001C7E83">
        <w:rPr>
          <w:rFonts w:ascii="Arial" w:hAnsi="Arial" w:cs="Arial"/>
        </w:rPr>
        <w:t xml:space="preserve">and the availability of facilitators/supporters </w:t>
      </w:r>
      <w:r w:rsidR="00B27CB0" w:rsidRPr="001C7E83">
        <w:rPr>
          <w:rFonts w:ascii="Arial" w:hAnsi="Arial" w:cs="Arial"/>
        </w:rPr>
        <w:t>a</w:t>
      </w:r>
      <w:r w:rsidR="00215E3B" w:rsidRPr="001C7E83">
        <w:rPr>
          <w:rFonts w:ascii="Arial" w:hAnsi="Arial" w:cs="Arial"/>
        </w:rPr>
        <w:t>re</w:t>
      </w:r>
      <w:r w:rsidR="00F444F8" w:rsidRPr="001C7E83">
        <w:rPr>
          <w:rFonts w:ascii="Arial" w:hAnsi="Arial" w:cs="Arial"/>
        </w:rPr>
        <w:t xml:space="preserve"> </w:t>
      </w:r>
      <w:r w:rsidR="00245035" w:rsidRPr="001C7E83">
        <w:rPr>
          <w:rFonts w:ascii="Arial" w:hAnsi="Arial" w:cs="Arial"/>
        </w:rPr>
        <w:t xml:space="preserve">all </w:t>
      </w:r>
      <w:r w:rsidR="00F444F8" w:rsidRPr="001C7E83">
        <w:rPr>
          <w:rFonts w:ascii="Arial" w:hAnsi="Arial" w:cs="Arial"/>
        </w:rPr>
        <w:t>important</w:t>
      </w:r>
      <w:r w:rsidR="00215E3B" w:rsidRPr="001C7E83">
        <w:rPr>
          <w:rFonts w:ascii="Arial" w:hAnsi="Arial" w:cs="Arial"/>
        </w:rPr>
        <w:t xml:space="preserve"> factors to consider</w:t>
      </w:r>
      <w:r w:rsidR="00F444F8" w:rsidRPr="001C7E83">
        <w:rPr>
          <w:rFonts w:ascii="Arial" w:hAnsi="Arial" w:cs="Arial"/>
        </w:rPr>
        <w:t>.</w:t>
      </w:r>
      <w:r w:rsidR="00215E3B" w:rsidRPr="001C7E83">
        <w:rPr>
          <w:rFonts w:ascii="Arial" w:hAnsi="Arial" w:cs="Arial"/>
        </w:rPr>
        <w:t xml:space="preserve"> We approached service users </w:t>
      </w:r>
      <w:r w:rsidR="00DD413A" w:rsidRPr="001C7E83">
        <w:rPr>
          <w:rFonts w:ascii="Arial" w:hAnsi="Arial" w:cs="Arial"/>
        </w:rPr>
        <w:t>through a number of</w:t>
      </w:r>
      <w:r w:rsidR="00215E3B" w:rsidRPr="001C7E83">
        <w:rPr>
          <w:rFonts w:ascii="Arial" w:hAnsi="Arial" w:cs="Arial"/>
        </w:rPr>
        <w:t xml:space="preserve"> sources because people with intellectual disability are not a homogenous group</w:t>
      </w:r>
      <w:r w:rsidR="00455DC5" w:rsidRPr="001C7E83">
        <w:rPr>
          <w:rFonts w:ascii="Arial" w:hAnsi="Arial" w:cs="Arial"/>
        </w:rPr>
        <w:t>; w</w:t>
      </w:r>
      <w:r w:rsidR="00215E3B" w:rsidRPr="001C7E83">
        <w:rPr>
          <w:rFonts w:ascii="Arial" w:hAnsi="Arial" w:cs="Arial"/>
        </w:rPr>
        <w:t>e would recommend this approach to obtain a range of views and feedback</w:t>
      </w:r>
      <w:r w:rsidR="004A5DD0" w:rsidRPr="001C7E83">
        <w:rPr>
          <w:rFonts w:ascii="Arial" w:hAnsi="Arial" w:cs="Arial"/>
        </w:rPr>
        <w:t>,</w:t>
      </w:r>
      <w:r w:rsidR="00245035" w:rsidRPr="001C7E83">
        <w:rPr>
          <w:rFonts w:ascii="Arial" w:hAnsi="Arial" w:cs="Arial"/>
        </w:rPr>
        <w:t xml:space="preserve"> and to </w:t>
      </w:r>
      <w:r w:rsidR="00215E3B" w:rsidRPr="001C7E83">
        <w:rPr>
          <w:rFonts w:ascii="Arial" w:hAnsi="Arial" w:cs="Arial"/>
        </w:rPr>
        <w:t xml:space="preserve">minimise the burden of involvement. </w:t>
      </w:r>
      <w:r w:rsidR="00D15742" w:rsidRPr="001C7E83">
        <w:rPr>
          <w:rFonts w:ascii="Arial" w:hAnsi="Arial" w:cs="Arial"/>
        </w:rPr>
        <w:t>In addition, w</w:t>
      </w:r>
      <w:r w:rsidR="00215E3B" w:rsidRPr="001C7E83">
        <w:rPr>
          <w:rFonts w:ascii="Arial" w:hAnsi="Arial" w:cs="Arial"/>
        </w:rPr>
        <w:t xml:space="preserve">e found some organisational restrictions </w:t>
      </w:r>
      <w:r w:rsidR="007319EB" w:rsidRPr="001C7E83">
        <w:rPr>
          <w:rFonts w:ascii="Arial" w:hAnsi="Arial" w:cs="Arial"/>
        </w:rPr>
        <w:t>with regard to paying people for their time</w:t>
      </w:r>
      <w:r w:rsidR="00215E3B" w:rsidRPr="001C7E83">
        <w:rPr>
          <w:rFonts w:ascii="Arial" w:hAnsi="Arial" w:cs="Arial"/>
        </w:rPr>
        <w:t xml:space="preserve"> and we would recommend that government </w:t>
      </w:r>
      <w:r w:rsidR="007319EB" w:rsidRPr="001C7E83">
        <w:rPr>
          <w:rFonts w:ascii="Arial" w:hAnsi="Arial" w:cs="Arial"/>
        </w:rPr>
        <w:t xml:space="preserve">health </w:t>
      </w:r>
      <w:r w:rsidR="00215E3B" w:rsidRPr="001C7E83">
        <w:rPr>
          <w:rFonts w:ascii="Arial" w:hAnsi="Arial" w:cs="Arial"/>
        </w:rPr>
        <w:t xml:space="preserve">bodies work with </w:t>
      </w:r>
      <w:r w:rsidR="00245035" w:rsidRPr="001C7E83">
        <w:rPr>
          <w:rFonts w:ascii="Arial" w:hAnsi="Arial" w:cs="Arial"/>
        </w:rPr>
        <w:t>academic</w:t>
      </w:r>
      <w:r w:rsidR="00455DC5" w:rsidRPr="001C7E83">
        <w:rPr>
          <w:rFonts w:ascii="Arial" w:hAnsi="Arial" w:cs="Arial"/>
        </w:rPr>
        <w:t>,</w:t>
      </w:r>
      <w:r w:rsidR="00245035" w:rsidRPr="001C7E83">
        <w:rPr>
          <w:rFonts w:ascii="Arial" w:hAnsi="Arial" w:cs="Arial"/>
        </w:rPr>
        <w:t xml:space="preserve"> NHS </w:t>
      </w:r>
      <w:r w:rsidR="00455DC5" w:rsidRPr="001C7E83">
        <w:rPr>
          <w:rFonts w:ascii="Arial" w:hAnsi="Arial" w:cs="Arial"/>
        </w:rPr>
        <w:t xml:space="preserve">and other relevant </w:t>
      </w:r>
      <w:r w:rsidR="00215E3B" w:rsidRPr="001C7E83">
        <w:rPr>
          <w:rFonts w:ascii="Arial" w:hAnsi="Arial" w:cs="Arial"/>
        </w:rPr>
        <w:t>organisations</w:t>
      </w:r>
      <w:r w:rsidR="00245035" w:rsidRPr="001C7E83">
        <w:rPr>
          <w:rFonts w:ascii="Arial" w:hAnsi="Arial" w:cs="Arial"/>
        </w:rPr>
        <w:t xml:space="preserve"> </w:t>
      </w:r>
      <w:r w:rsidR="00215E3B" w:rsidRPr="001C7E83">
        <w:rPr>
          <w:rFonts w:ascii="Arial" w:hAnsi="Arial" w:cs="Arial"/>
        </w:rPr>
        <w:t>to facilitate this process</w:t>
      </w:r>
      <w:r w:rsidR="007319EB" w:rsidRPr="001C7E83">
        <w:rPr>
          <w:rFonts w:ascii="Arial" w:hAnsi="Arial" w:cs="Arial"/>
        </w:rPr>
        <w:t>.</w:t>
      </w:r>
      <w:r w:rsidR="00245035" w:rsidRPr="001C7E83">
        <w:rPr>
          <w:rFonts w:ascii="Arial" w:hAnsi="Arial" w:cs="Arial"/>
        </w:rPr>
        <w:t xml:space="preserve"> However, even with such restrictions, it is always worth considering whether service users c</w:t>
      </w:r>
      <w:r w:rsidR="00D15742" w:rsidRPr="001C7E83">
        <w:rPr>
          <w:rFonts w:ascii="Arial" w:hAnsi="Arial" w:cs="Arial"/>
        </w:rPr>
        <w:t>an</w:t>
      </w:r>
      <w:r w:rsidR="00245035" w:rsidRPr="001C7E83">
        <w:rPr>
          <w:rFonts w:ascii="Arial" w:hAnsi="Arial" w:cs="Arial"/>
        </w:rPr>
        <w:t xml:space="preserve"> be involved in some</w:t>
      </w:r>
      <w:r w:rsidR="00455DC5" w:rsidRPr="001C7E83">
        <w:rPr>
          <w:rFonts w:ascii="Arial" w:hAnsi="Arial" w:cs="Arial"/>
        </w:rPr>
        <w:t>, if not all,</w:t>
      </w:r>
      <w:r w:rsidR="00245035" w:rsidRPr="001C7E83">
        <w:rPr>
          <w:rFonts w:ascii="Arial" w:hAnsi="Arial" w:cs="Arial"/>
        </w:rPr>
        <w:t xml:space="preserve"> aspects of the research.</w:t>
      </w:r>
    </w:p>
    <w:p w:rsidR="001F660C" w:rsidRPr="001C7E83" w:rsidRDefault="001F660C" w:rsidP="009528AB">
      <w:pPr>
        <w:spacing w:after="0" w:line="480" w:lineRule="auto"/>
        <w:rPr>
          <w:rFonts w:ascii="Arial" w:hAnsi="Arial" w:cs="Arial"/>
        </w:rPr>
      </w:pPr>
    </w:p>
    <w:p w:rsidR="00070A4D" w:rsidRPr="001C7E83" w:rsidRDefault="00364746" w:rsidP="009528AB">
      <w:pPr>
        <w:spacing w:after="0" w:line="480" w:lineRule="auto"/>
        <w:rPr>
          <w:rFonts w:ascii="Arial" w:hAnsi="Arial" w:cs="Arial"/>
        </w:rPr>
      </w:pPr>
      <w:r w:rsidRPr="001C7E83">
        <w:rPr>
          <w:rFonts w:ascii="Arial" w:hAnsi="Arial" w:cs="Arial"/>
        </w:rPr>
        <w:t>Finally,</w:t>
      </w:r>
      <w:r w:rsidR="004F75BE" w:rsidRPr="001C7E83">
        <w:rPr>
          <w:rFonts w:ascii="Arial" w:hAnsi="Arial" w:cs="Arial"/>
        </w:rPr>
        <w:t xml:space="preserve"> we would like to emphasise that</w:t>
      </w:r>
      <w:r w:rsidRPr="001C7E83">
        <w:rPr>
          <w:rFonts w:ascii="Arial" w:hAnsi="Arial" w:cs="Arial"/>
        </w:rPr>
        <w:t xml:space="preserve"> this article describes merely a snapshot of service user involvement </w:t>
      </w:r>
      <w:r w:rsidR="004F75BE" w:rsidRPr="001C7E83">
        <w:rPr>
          <w:rFonts w:ascii="Arial" w:hAnsi="Arial" w:cs="Arial"/>
        </w:rPr>
        <w:t>at the early stages of</w:t>
      </w:r>
      <w:r w:rsidRPr="001C7E83">
        <w:rPr>
          <w:rFonts w:ascii="Arial" w:hAnsi="Arial" w:cs="Arial"/>
        </w:rPr>
        <w:t xml:space="preserve"> a research study. Involvement is still on-going and will continue beyond study completion. </w:t>
      </w:r>
      <w:r w:rsidR="00B966F7" w:rsidRPr="001C7E83">
        <w:rPr>
          <w:rFonts w:ascii="Arial" w:hAnsi="Arial" w:cs="Arial"/>
        </w:rPr>
        <w:t xml:space="preserve">Service users </w:t>
      </w:r>
      <w:r w:rsidR="00044E5F" w:rsidRPr="001C7E83">
        <w:rPr>
          <w:rFonts w:ascii="Arial" w:hAnsi="Arial" w:cs="Arial"/>
        </w:rPr>
        <w:t xml:space="preserve">have already been </w:t>
      </w:r>
      <w:r w:rsidR="00B966F7" w:rsidRPr="001C7E83">
        <w:rPr>
          <w:rFonts w:ascii="Arial" w:hAnsi="Arial" w:cs="Arial"/>
        </w:rPr>
        <w:t>involved</w:t>
      </w:r>
      <w:r w:rsidRPr="001C7E83">
        <w:rPr>
          <w:rFonts w:ascii="Arial" w:hAnsi="Arial" w:cs="Arial"/>
        </w:rPr>
        <w:t xml:space="preserve"> </w:t>
      </w:r>
      <w:r w:rsidR="004F75BE" w:rsidRPr="001C7E83">
        <w:rPr>
          <w:rFonts w:ascii="Arial" w:hAnsi="Arial" w:cs="Arial"/>
        </w:rPr>
        <w:t>in testing</w:t>
      </w:r>
      <w:r w:rsidR="005B18DA" w:rsidRPr="001C7E83">
        <w:rPr>
          <w:rFonts w:ascii="Arial" w:hAnsi="Arial" w:cs="Arial"/>
        </w:rPr>
        <w:t xml:space="preserve"> </w:t>
      </w:r>
      <w:r w:rsidR="00044E5F" w:rsidRPr="001C7E83">
        <w:rPr>
          <w:rFonts w:ascii="Arial" w:hAnsi="Arial" w:cs="Arial"/>
        </w:rPr>
        <w:t xml:space="preserve">subsequent </w:t>
      </w:r>
      <w:r w:rsidR="005B18DA" w:rsidRPr="001C7E83">
        <w:rPr>
          <w:rFonts w:ascii="Arial" w:hAnsi="Arial" w:cs="Arial"/>
        </w:rPr>
        <w:t xml:space="preserve">study procedures </w:t>
      </w:r>
      <w:r w:rsidR="00123B9A" w:rsidRPr="001C7E83">
        <w:rPr>
          <w:rFonts w:ascii="Arial" w:hAnsi="Arial" w:cs="Arial"/>
        </w:rPr>
        <w:t xml:space="preserve">and </w:t>
      </w:r>
      <w:r w:rsidR="005B18DA" w:rsidRPr="001C7E83">
        <w:rPr>
          <w:rFonts w:ascii="Arial" w:hAnsi="Arial" w:cs="Arial"/>
        </w:rPr>
        <w:t xml:space="preserve">informing the development and structure of </w:t>
      </w:r>
      <w:r w:rsidR="00044E5F" w:rsidRPr="001C7E83">
        <w:rPr>
          <w:rFonts w:ascii="Arial" w:hAnsi="Arial" w:cs="Arial"/>
        </w:rPr>
        <w:t>the</w:t>
      </w:r>
      <w:r w:rsidR="005B18DA" w:rsidRPr="001C7E83">
        <w:rPr>
          <w:rFonts w:ascii="Arial" w:hAnsi="Arial" w:cs="Arial"/>
        </w:rPr>
        <w:t xml:space="preserve"> </w:t>
      </w:r>
      <w:r w:rsidR="00340862">
        <w:rPr>
          <w:rFonts w:ascii="Arial" w:hAnsi="Arial" w:cs="Arial"/>
        </w:rPr>
        <w:t>lifestyle</w:t>
      </w:r>
      <w:r w:rsidR="00123B9A" w:rsidRPr="001C7E83">
        <w:rPr>
          <w:rFonts w:ascii="Arial" w:hAnsi="Arial" w:cs="Arial"/>
        </w:rPr>
        <w:t xml:space="preserve"> </w:t>
      </w:r>
      <w:r w:rsidR="005B18DA" w:rsidRPr="001C7E83">
        <w:rPr>
          <w:rFonts w:ascii="Arial" w:hAnsi="Arial" w:cs="Arial"/>
        </w:rPr>
        <w:t>education programme</w:t>
      </w:r>
      <w:r w:rsidR="00123B9A" w:rsidRPr="001C7E83">
        <w:rPr>
          <w:rFonts w:ascii="Arial" w:hAnsi="Arial" w:cs="Arial"/>
        </w:rPr>
        <w:t xml:space="preserve">. We </w:t>
      </w:r>
      <w:r w:rsidR="00340862">
        <w:rPr>
          <w:rFonts w:ascii="Arial" w:hAnsi="Arial" w:cs="Arial"/>
        </w:rPr>
        <w:t>are currently presenting and disseminating easy-read findings via the links we have now established</w:t>
      </w:r>
      <w:r w:rsidR="00545157" w:rsidRPr="001C7E83">
        <w:rPr>
          <w:rFonts w:ascii="Arial" w:hAnsi="Arial" w:cs="Arial"/>
        </w:rPr>
        <w:t xml:space="preserve">. </w:t>
      </w:r>
      <w:r w:rsidR="00722A52" w:rsidRPr="001C7E83">
        <w:rPr>
          <w:rFonts w:ascii="Arial" w:hAnsi="Arial" w:cs="Arial"/>
        </w:rPr>
        <w:t>In</w:t>
      </w:r>
      <w:r w:rsidR="00070A4D" w:rsidRPr="001C7E83">
        <w:rPr>
          <w:rFonts w:ascii="Arial" w:hAnsi="Arial" w:cs="Arial"/>
        </w:rPr>
        <w:t xml:space="preserve"> </w:t>
      </w:r>
      <w:r w:rsidR="00AF2BC8" w:rsidRPr="001C7E83">
        <w:rPr>
          <w:rFonts w:ascii="Arial" w:hAnsi="Arial" w:cs="Arial"/>
        </w:rPr>
        <w:t xml:space="preserve">the meantime, we look forward to </w:t>
      </w:r>
      <w:r w:rsidR="00722A52" w:rsidRPr="001C7E83">
        <w:rPr>
          <w:rFonts w:ascii="Arial" w:hAnsi="Arial" w:cs="Arial"/>
        </w:rPr>
        <w:t>continu</w:t>
      </w:r>
      <w:r w:rsidRPr="001C7E83">
        <w:rPr>
          <w:rFonts w:ascii="Arial" w:hAnsi="Arial" w:cs="Arial"/>
        </w:rPr>
        <w:t>ed</w:t>
      </w:r>
      <w:r w:rsidR="00722A52" w:rsidRPr="001C7E83">
        <w:rPr>
          <w:rFonts w:ascii="Arial" w:hAnsi="Arial" w:cs="Arial"/>
        </w:rPr>
        <w:t xml:space="preserve"> involvement with service users </w:t>
      </w:r>
      <w:r w:rsidR="004F75BE" w:rsidRPr="001C7E83">
        <w:rPr>
          <w:rFonts w:ascii="Arial" w:hAnsi="Arial" w:cs="Arial"/>
        </w:rPr>
        <w:t>in</w:t>
      </w:r>
      <w:r w:rsidR="00AF2BC8" w:rsidRPr="001C7E83">
        <w:rPr>
          <w:rFonts w:ascii="Arial" w:hAnsi="Arial" w:cs="Arial"/>
        </w:rPr>
        <w:t xml:space="preserve"> </w:t>
      </w:r>
      <w:r w:rsidR="00044E5F" w:rsidRPr="001C7E83">
        <w:rPr>
          <w:rFonts w:ascii="Arial" w:hAnsi="Arial" w:cs="Arial"/>
        </w:rPr>
        <w:t xml:space="preserve">the </w:t>
      </w:r>
      <w:r w:rsidR="00AF2BC8" w:rsidRPr="001C7E83">
        <w:rPr>
          <w:rFonts w:ascii="Arial" w:hAnsi="Arial" w:cs="Arial"/>
        </w:rPr>
        <w:t>future</w:t>
      </w:r>
      <w:r w:rsidR="00044E5F" w:rsidRPr="001C7E83">
        <w:rPr>
          <w:rFonts w:ascii="Arial" w:hAnsi="Arial" w:cs="Arial"/>
        </w:rPr>
        <w:t>.</w:t>
      </w:r>
      <w:r w:rsidR="009903C1" w:rsidRPr="001C7E83">
        <w:rPr>
          <w:rFonts w:ascii="Arial" w:hAnsi="Arial" w:cs="Arial"/>
        </w:rPr>
        <w:t xml:space="preserve"> </w:t>
      </w:r>
    </w:p>
    <w:p w:rsidR="009528AB" w:rsidRPr="001C7E83" w:rsidRDefault="009528AB">
      <w:pPr>
        <w:rPr>
          <w:rFonts w:ascii="Arial" w:hAnsi="Arial" w:cs="Arial"/>
        </w:rPr>
      </w:pPr>
      <w:bookmarkStart w:id="0" w:name="_GoBack"/>
      <w:bookmarkEnd w:id="0"/>
      <w:r w:rsidRPr="001C7E83">
        <w:rPr>
          <w:rFonts w:ascii="Arial" w:hAnsi="Arial" w:cs="Arial"/>
        </w:rPr>
        <w:br w:type="page"/>
      </w:r>
    </w:p>
    <w:p w:rsidR="0018664A" w:rsidRPr="001C7E83" w:rsidRDefault="00E21C6C" w:rsidP="009528AB">
      <w:pPr>
        <w:spacing w:after="0" w:line="480" w:lineRule="auto"/>
        <w:rPr>
          <w:rFonts w:ascii="Arial" w:hAnsi="Arial" w:cs="Arial"/>
          <w:b/>
          <w:sz w:val="24"/>
        </w:rPr>
      </w:pPr>
      <w:r w:rsidRPr="001C7E83">
        <w:rPr>
          <w:rFonts w:ascii="Arial" w:hAnsi="Arial" w:cs="Arial"/>
          <w:b/>
          <w:sz w:val="24"/>
        </w:rPr>
        <w:lastRenderedPageBreak/>
        <w:t>REFERENCES</w:t>
      </w:r>
    </w:p>
    <w:p w:rsidR="00E21C6C" w:rsidRPr="001C7E83" w:rsidRDefault="00E21C6C" w:rsidP="009528AB">
      <w:pPr>
        <w:spacing w:after="0" w:line="480" w:lineRule="auto"/>
        <w:rPr>
          <w:rFonts w:ascii="Arial" w:hAnsi="Arial" w:cs="Arial"/>
          <w:b/>
          <w:sz w:val="24"/>
        </w:rPr>
      </w:pPr>
    </w:p>
    <w:p w:rsidR="00986B31" w:rsidRPr="001C7E83" w:rsidRDefault="00986B31" w:rsidP="009528AB">
      <w:pPr>
        <w:autoSpaceDE w:val="0"/>
        <w:autoSpaceDN w:val="0"/>
        <w:adjustRightInd w:val="0"/>
        <w:spacing w:after="0" w:line="480" w:lineRule="auto"/>
        <w:ind w:left="709" w:hanging="709"/>
        <w:rPr>
          <w:rFonts w:ascii="Arial" w:hAnsi="Arial" w:cs="Arial"/>
          <w:bCs/>
        </w:rPr>
      </w:pPr>
      <w:r w:rsidRPr="001C7E83">
        <w:rPr>
          <w:rFonts w:ascii="Arial" w:hAnsi="Arial" w:cs="Arial"/>
          <w:bCs/>
        </w:rPr>
        <w:t xml:space="preserve">Aldridge, J. (2012). </w:t>
      </w:r>
      <w:proofErr w:type="gramStart"/>
      <w:r w:rsidRPr="001C7E83">
        <w:rPr>
          <w:rFonts w:ascii="Arial" w:hAnsi="Arial" w:cs="Arial"/>
          <w:bCs/>
        </w:rPr>
        <w:t>Working with vulnerable adults in social research: dilemmas by default and design.</w:t>
      </w:r>
      <w:proofErr w:type="gramEnd"/>
      <w:r w:rsidRPr="001C7E83">
        <w:rPr>
          <w:rFonts w:ascii="Arial" w:hAnsi="Arial" w:cs="Arial"/>
          <w:bCs/>
        </w:rPr>
        <w:t xml:space="preserve"> </w:t>
      </w:r>
      <w:r w:rsidRPr="001C7E83">
        <w:rPr>
          <w:rFonts w:ascii="Arial" w:hAnsi="Arial" w:cs="Arial"/>
          <w:bCs/>
          <w:i/>
        </w:rPr>
        <w:t>Qualitative Research</w:t>
      </w:r>
      <w:r w:rsidRPr="001C7E83">
        <w:rPr>
          <w:rFonts w:ascii="Arial" w:hAnsi="Arial" w:cs="Arial"/>
          <w:bCs/>
        </w:rPr>
        <w:t xml:space="preserve">, </w:t>
      </w:r>
      <w:r w:rsidRPr="001C7E83">
        <w:rPr>
          <w:rFonts w:ascii="Arial" w:hAnsi="Arial" w:cs="Arial"/>
          <w:bCs/>
          <w:i/>
        </w:rPr>
        <w:t>14</w:t>
      </w:r>
      <w:r w:rsidRPr="001C7E83">
        <w:rPr>
          <w:rFonts w:ascii="Arial" w:hAnsi="Arial" w:cs="Arial"/>
          <w:bCs/>
        </w:rPr>
        <w:t>, 112</w:t>
      </w:r>
      <w:r w:rsidR="005A2C4E" w:rsidRPr="001C7E83">
        <w:rPr>
          <w:rFonts w:ascii="Arial" w:hAnsi="Arial" w:cs="Arial"/>
          <w:bCs/>
        </w:rPr>
        <w:t>–1</w:t>
      </w:r>
      <w:r w:rsidRPr="001C7E83">
        <w:rPr>
          <w:rFonts w:ascii="Arial" w:hAnsi="Arial" w:cs="Arial"/>
          <w:bCs/>
        </w:rPr>
        <w:t>30.</w:t>
      </w:r>
    </w:p>
    <w:p w:rsidR="005A2C4E" w:rsidRPr="001C7E83" w:rsidRDefault="005A2C4E" w:rsidP="009528AB">
      <w:pPr>
        <w:spacing w:after="0" w:line="480" w:lineRule="auto"/>
        <w:ind w:left="720" w:hanging="720"/>
        <w:rPr>
          <w:rFonts w:ascii="Arial" w:hAnsi="Arial" w:cs="Arial"/>
          <w:noProof/>
        </w:rPr>
      </w:pPr>
      <w:r w:rsidRPr="001C7E83">
        <w:rPr>
          <w:rFonts w:ascii="Arial" w:hAnsi="Arial" w:cs="Arial"/>
          <w:noProof/>
        </w:rPr>
        <w:t xml:space="preserve">Allgar, V., Ghazala, M., Evans, J., Marshall, J., Cottrell, D., Heywood, P., &amp; Emerson, E. (2008). Estimated prevalence of people with learning disabilities: template for general practice. </w:t>
      </w:r>
      <w:r w:rsidRPr="001C7E83">
        <w:rPr>
          <w:rFonts w:ascii="Arial" w:hAnsi="Arial" w:cs="Arial"/>
          <w:i/>
          <w:noProof/>
        </w:rPr>
        <w:t>British Journal of General Practice</w:t>
      </w:r>
      <w:r w:rsidRPr="001C7E83">
        <w:rPr>
          <w:rFonts w:ascii="Arial" w:hAnsi="Arial" w:cs="Arial"/>
          <w:noProof/>
        </w:rPr>
        <w:t>,</w:t>
      </w:r>
      <w:r w:rsidRPr="001C7E83">
        <w:rPr>
          <w:rFonts w:ascii="Arial" w:hAnsi="Arial" w:cs="Arial"/>
          <w:i/>
          <w:noProof/>
        </w:rPr>
        <w:t xml:space="preserve"> 58</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423</w:t>
      </w:r>
      <w:r w:rsidRPr="001C7E83">
        <w:rPr>
          <w:rFonts w:ascii="Arial" w:hAnsi="Arial" w:cs="Arial"/>
          <w:bCs/>
        </w:rPr>
        <w:t>–4</w:t>
      </w:r>
      <w:r w:rsidRPr="001C7E83">
        <w:rPr>
          <w:rFonts w:ascii="Arial" w:hAnsi="Arial" w:cs="Arial"/>
          <w:noProof/>
        </w:rPr>
        <w:t>28.</w:t>
      </w:r>
    </w:p>
    <w:p w:rsidR="00F52286" w:rsidRPr="001C7E83" w:rsidRDefault="00F52286" w:rsidP="009528AB">
      <w:pPr>
        <w:spacing w:after="0" w:line="480" w:lineRule="auto"/>
        <w:ind w:left="720" w:hanging="720"/>
        <w:rPr>
          <w:rFonts w:ascii="Arial" w:hAnsi="Arial" w:cs="Arial"/>
          <w:noProof/>
        </w:rPr>
      </w:pPr>
      <w:r w:rsidRPr="001C7E83">
        <w:rPr>
          <w:rFonts w:ascii="Arial" w:hAnsi="Arial" w:cs="Arial"/>
          <w:noProof/>
        </w:rPr>
        <w:t xml:space="preserve">Apsis, S. (1997). Self-advocacy for people with learning disabilities: does it have a future? </w:t>
      </w:r>
      <w:r w:rsidRPr="001C7E83">
        <w:rPr>
          <w:rFonts w:ascii="Arial" w:hAnsi="Arial" w:cs="Arial"/>
          <w:i/>
          <w:noProof/>
        </w:rPr>
        <w:t>Disability &amp; Society</w:t>
      </w:r>
      <w:r w:rsidRPr="001C7E83">
        <w:rPr>
          <w:rFonts w:ascii="Arial" w:hAnsi="Arial" w:cs="Arial"/>
          <w:noProof/>
        </w:rPr>
        <w:t xml:space="preserve">, </w:t>
      </w:r>
      <w:r w:rsidRPr="001C7E83">
        <w:rPr>
          <w:rFonts w:ascii="Arial" w:hAnsi="Arial" w:cs="Arial"/>
          <w:i/>
          <w:noProof/>
        </w:rPr>
        <w:t>12</w:t>
      </w:r>
      <w:r w:rsidRPr="001C7E83">
        <w:rPr>
          <w:rFonts w:ascii="Arial" w:hAnsi="Arial" w:cs="Arial"/>
          <w:noProof/>
        </w:rPr>
        <w:t>, 647</w:t>
      </w:r>
      <w:r w:rsidRPr="001C7E83">
        <w:rPr>
          <w:rFonts w:ascii="Arial" w:hAnsi="Arial" w:cs="Arial"/>
          <w:bCs/>
        </w:rPr>
        <w:t>–654.</w:t>
      </w:r>
    </w:p>
    <w:p w:rsidR="005A2C4E" w:rsidRPr="001C7E83" w:rsidRDefault="005A2C4E"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Atkinson, D. (1997). </w:t>
      </w:r>
      <w:r w:rsidRPr="001C7E83">
        <w:rPr>
          <w:rFonts w:ascii="Arial" w:hAnsi="Arial" w:cs="Arial"/>
          <w:i/>
          <w:noProof/>
        </w:rPr>
        <w:t>An auto/biographical approach to learning disability research.</w:t>
      </w:r>
      <w:r w:rsidRPr="001C7E83">
        <w:rPr>
          <w:rFonts w:ascii="Arial" w:hAnsi="Arial" w:cs="Arial"/>
          <w:noProof/>
        </w:rPr>
        <w:t xml:space="preserve"> Aldershot: Ashgate.</w:t>
      </w:r>
    </w:p>
    <w:p w:rsidR="005A2C4E" w:rsidRPr="001C7E83" w:rsidRDefault="005A2C4E" w:rsidP="009528AB">
      <w:pPr>
        <w:spacing w:after="0" w:line="480" w:lineRule="auto"/>
        <w:ind w:left="720" w:hanging="720"/>
        <w:rPr>
          <w:rFonts w:ascii="Arial" w:hAnsi="Arial" w:cs="Arial"/>
          <w:noProof/>
        </w:rPr>
      </w:pPr>
      <w:r w:rsidRPr="001C7E83">
        <w:rPr>
          <w:rFonts w:ascii="Arial" w:hAnsi="Arial" w:cs="Arial"/>
          <w:noProof/>
        </w:rPr>
        <w:t xml:space="preserve">Barber, R., Boote, J., &amp; Cooper, C. (2007). Involving consumers successfully in NHS research: a national survey. </w:t>
      </w:r>
      <w:r w:rsidRPr="001C7E83">
        <w:rPr>
          <w:rFonts w:ascii="Arial" w:hAnsi="Arial" w:cs="Arial"/>
          <w:i/>
          <w:noProof/>
        </w:rPr>
        <w:t>Health Expectation</w:t>
      </w:r>
      <w:r w:rsidR="00465B12" w:rsidRPr="001C7E83">
        <w:rPr>
          <w:rFonts w:ascii="Arial" w:hAnsi="Arial" w:cs="Arial"/>
          <w:i/>
          <w:noProof/>
        </w:rPr>
        <w:t>s</w:t>
      </w:r>
      <w:r w:rsidRPr="001C7E83">
        <w:rPr>
          <w:rFonts w:ascii="Arial" w:hAnsi="Arial" w:cs="Arial"/>
          <w:noProof/>
        </w:rPr>
        <w:t xml:space="preserve">, </w:t>
      </w:r>
      <w:r w:rsidRPr="001C7E83">
        <w:rPr>
          <w:rFonts w:ascii="Arial" w:hAnsi="Arial" w:cs="Arial"/>
          <w:i/>
          <w:noProof/>
        </w:rPr>
        <w:t>10</w:t>
      </w:r>
      <w:r w:rsidRPr="001C7E83">
        <w:rPr>
          <w:rFonts w:ascii="Arial" w:hAnsi="Arial" w:cs="Arial"/>
          <w:noProof/>
        </w:rPr>
        <w:t>, 380–391.</w:t>
      </w:r>
    </w:p>
    <w:p w:rsidR="005A2C4E" w:rsidRPr="001C7E83" w:rsidRDefault="005A2C4E"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Beresford, P. (2005). Developing the theoretical basis for service user/survivor-led research and equal involvement in research. </w:t>
      </w:r>
      <w:r w:rsidRPr="001C7E83">
        <w:rPr>
          <w:rFonts w:ascii="Arial" w:hAnsi="Arial" w:cs="Arial"/>
          <w:i/>
          <w:noProof/>
        </w:rPr>
        <w:t>Epidemiologia e Psichiatria Sociale</w:t>
      </w:r>
      <w:r w:rsidRPr="001C7E83">
        <w:rPr>
          <w:rFonts w:ascii="Arial" w:hAnsi="Arial" w:cs="Arial"/>
          <w:noProof/>
        </w:rPr>
        <w:t xml:space="preserve">, </w:t>
      </w:r>
      <w:r w:rsidRPr="001C7E83">
        <w:rPr>
          <w:rFonts w:ascii="Arial" w:hAnsi="Arial" w:cs="Arial"/>
          <w:i/>
          <w:noProof/>
        </w:rPr>
        <w:t>14</w:t>
      </w:r>
      <w:r w:rsidRPr="001C7E83">
        <w:rPr>
          <w:rFonts w:ascii="Arial" w:hAnsi="Arial" w:cs="Arial"/>
          <w:noProof/>
        </w:rPr>
        <w:t>, 4–9.</w:t>
      </w:r>
    </w:p>
    <w:p w:rsidR="005A2C4E" w:rsidRPr="001C7E83" w:rsidRDefault="005A2C4E" w:rsidP="009528AB">
      <w:pPr>
        <w:spacing w:after="0" w:line="480" w:lineRule="auto"/>
        <w:ind w:left="720" w:hanging="720"/>
        <w:rPr>
          <w:rFonts w:ascii="Arial" w:hAnsi="Arial" w:cs="Arial"/>
          <w:noProof/>
        </w:rPr>
      </w:pPr>
      <w:bookmarkStart w:id="1" w:name="_ENREF_6"/>
      <w:r w:rsidRPr="001C7E83">
        <w:rPr>
          <w:rFonts w:ascii="Arial" w:hAnsi="Arial" w:cs="Arial"/>
          <w:noProof/>
        </w:rPr>
        <w:t xml:space="preserve">Boote, J.D., Telford, R., &amp; Cooper, C. (2002). Consumer involvement in health research: a review and research agenda. </w:t>
      </w:r>
      <w:r w:rsidRPr="001C7E83">
        <w:rPr>
          <w:rFonts w:ascii="Arial" w:hAnsi="Arial" w:cs="Arial"/>
          <w:i/>
          <w:noProof/>
        </w:rPr>
        <w:t>Health Policy</w:t>
      </w:r>
      <w:r w:rsidRPr="001C7E83">
        <w:rPr>
          <w:rFonts w:ascii="Arial" w:hAnsi="Arial" w:cs="Arial"/>
          <w:noProof/>
        </w:rPr>
        <w:t>,</w:t>
      </w:r>
      <w:r w:rsidRPr="001C7E83">
        <w:rPr>
          <w:rFonts w:ascii="Arial" w:hAnsi="Arial" w:cs="Arial"/>
          <w:i/>
          <w:noProof/>
        </w:rPr>
        <w:t xml:space="preserve"> 61</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213–236.</w:t>
      </w:r>
      <w:bookmarkEnd w:id="1"/>
    </w:p>
    <w:p w:rsidR="00F46331" w:rsidRPr="001C7E83" w:rsidRDefault="00F46331" w:rsidP="00F46331">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Boote, J., Baird, W., &amp; Beecroft, C. (2010). Public involvement in the design stage of primary health research: A narrative review of case examples. </w:t>
      </w:r>
      <w:r w:rsidRPr="001C7E83">
        <w:rPr>
          <w:rFonts w:ascii="Arial" w:hAnsi="Arial" w:cs="Arial"/>
          <w:i/>
          <w:noProof/>
        </w:rPr>
        <w:t>Health Policy</w:t>
      </w:r>
      <w:r w:rsidRPr="001C7E83">
        <w:rPr>
          <w:rFonts w:ascii="Arial" w:hAnsi="Arial" w:cs="Arial"/>
          <w:noProof/>
        </w:rPr>
        <w:t xml:space="preserve">, </w:t>
      </w:r>
      <w:r w:rsidRPr="001C7E83">
        <w:rPr>
          <w:rFonts w:ascii="Arial" w:hAnsi="Arial" w:cs="Arial"/>
          <w:i/>
          <w:noProof/>
        </w:rPr>
        <w:t>95</w:t>
      </w:r>
      <w:r w:rsidRPr="001C7E83">
        <w:rPr>
          <w:rFonts w:ascii="Arial" w:hAnsi="Arial" w:cs="Arial"/>
          <w:noProof/>
        </w:rPr>
        <w:t xml:space="preserve">, 10–23. </w:t>
      </w:r>
    </w:p>
    <w:p w:rsidR="00B67690" w:rsidRPr="001C7E83" w:rsidRDefault="00B67690" w:rsidP="009528AB">
      <w:pPr>
        <w:spacing w:after="0" w:line="480" w:lineRule="auto"/>
        <w:ind w:left="720" w:hanging="720"/>
        <w:rPr>
          <w:rFonts w:ascii="Arial" w:hAnsi="Arial" w:cs="Arial"/>
          <w:noProof/>
        </w:rPr>
      </w:pPr>
      <w:r w:rsidRPr="001C7E83">
        <w:rPr>
          <w:rFonts w:ascii="Arial" w:hAnsi="Arial" w:cs="Arial"/>
          <w:noProof/>
        </w:rPr>
        <w:t xml:space="preserve">Booth, T., </w:t>
      </w:r>
      <w:r w:rsidR="00055208" w:rsidRPr="001C7E83">
        <w:rPr>
          <w:rFonts w:ascii="Arial" w:hAnsi="Arial" w:cs="Arial"/>
          <w:noProof/>
        </w:rPr>
        <w:t xml:space="preserve">&amp; </w:t>
      </w:r>
      <w:r w:rsidRPr="001C7E83">
        <w:rPr>
          <w:rFonts w:ascii="Arial" w:hAnsi="Arial" w:cs="Arial"/>
          <w:noProof/>
        </w:rPr>
        <w:t xml:space="preserve">Booth, W. (2003). Sounds of silence: narrative research with inarticulate subjects. </w:t>
      </w:r>
      <w:r w:rsidRPr="001C7E83">
        <w:rPr>
          <w:rFonts w:ascii="Arial" w:hAnsi="Arial" w:cs="Arial"/>
          <w:i/>
          <w:noProof/>
        </w:rPr>
        <w:t xml:space="preserve">Disability </w:t>
      </w:r>
      <w:r w:rsidR="00465B12" w:rsidRPr="001C7E83">
        <w:rPr>
          <w:rFonts w:ascii="Arial" w:hAnsi="Arial" w:cs="Arial"/>
          <w:i/>
          <w:noProof/>
        </w:rPr>
        <w:t>&amp;</w:t>
      </w:r>
      <w:r w:rsidRPr="001C7E83">
        <w:rPr>
          <w:rFonts w:ascii="Arial" w:hAnsi="Arial" w:cs="Arial"/>
          <w:i/>
          <w:noProof/>
        </w:rPr>
        <w:t xml:space="preserve"> Society</w:t>
      </w:r>
      <w:r w:rsidRPr="001C7E83">
        <w:rPr>
          <w:rFonts w:ascii="Arial" w:hAnsi="Arial" w:cs="Arial"/>
          <w:noProof/>
        </w:rPr>
        <w:t xml:space="preserve">, </w:t>
      </w:r>
      <w:r w:rsidRPr="001C7E83">
        <w:rPr>
          <w:rFonts w:ascii="Arial" w:hAnsi="Arial" w:cs="Arial"/>
          <w:i/>
          <w:noProof/>
        </w:rPr>
        <w:t>11</w:t>
      </w:r>
      <w:r w:rsidRPr="001C7E83">
        <w:rPr>
          <w:rFonts w:ascii="Arial" w:hAnsi="Arial" w:cs="Arial"/>
          <w:noProof/>
        </w:rPr>
        <w:t>, 55–69.</w:t>
      </w:r>
    </w:p>
    <w:p w:rsidR="00256AFE" w:rsidRPr="001C7E83" w:rsidRDefault="00256AFE"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Brett, J., Staniszewska, S., Mockford, C., Herron-Marx, S., Hughes, J., Tysall, C., &amp; Suleman, R. (2014a). A systematic review of the impact of patient and public involvement on service users, researchers and communities. </w:t>
      </w:r>
      <w:r w:rsidRPr="001C7E83">
        <w:rPr>
          <w:rFonts w:ascii="Arial" w:hAnsi="Arial" w:cs="Arial"/>
          <w:i/>
          <w:noProof/>
        </w:rPr>
        <w:t>The Patient: Patient-Centered Outcomes Research</w:t>
      </w:r>
      <w:r w:rsidRPr="001C7E83">
        <w:rPr>
          <w:rFonts w:ascii="Arial" w:hAnsi="Arial" w:cs="Arial"/>
          <w:noProof/>
        </w:rPr>
        <w:t>,</w:t>
      </w:r>
      <w:r w:rsidRPr="001C7E83">
        <w:rPr>
          <w:rFonts w:ascii="Arial" w:hAnsi="Arial" w:cs="Arial"/>
          <w:i/>
          <w:noProof/>
        </w:rPr>
        <w:t xml:space="preserve"> 7</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387–395.</w:t>
      </w:r>
    </w:p>
    <w:p w:rsidR="00256AFE" w:rsidRPr="001C7E83" w:rsidRDefault="00256AFE"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lastRenderedPageBreak/>
        <w:t xml:space="preserve">Brett, J., Staniszewska, S., Mockford, C., Herron-Marx, S., Hughes, J., Tysall, C., &amp; Suleman, R. (2014b). Mapping the impact of patient and public involvement on health and social care research: a systematic review. </w:t>
      </w:r>
      <w:r w:rsidRPr="001C7E83">
        <w:rPr>
          <w:rFonts w:ascii="Arial" w:hAnsi="Arial" w:cs="Arial"/>
          <w:i/>
          <w:noProof/>
        </w:rPr>
        <w:t>Health Expectations</w:t>
      </w:r>
      <w:r w:rsidRPr="001C7E83">
        <w:rPr>
          <w:rFonts w:ascii="Arial" w:hAnsi="Arial" w:cs="Arial"/>
          <w:noProof/>
        </w:rPr>
        <w:t>,</w:t>
      </w:r>
      <w:r w:rsidRPr="001C7E83">
        <w:rPr>
          <w:rFonts w:ascii="Arial" w:hAnsi="Arial" w:cs="Arial"/>
          <w:i/>
          <w:noProof/>
        </w:rPr>
        <w:t xml:space="preserve"> 17</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637–650.</w:t>
      </w:r>
    </w:p>
    <w:p w:rsidR="00EB068E" w:rsidRPr="001C7E83" w:rsidRDefault="00EB068E" w:rsidP="009528AB">
      <w:pPr>
        <w:spacing w:after="0" w:line="480" w:lineRule="auto"/>
        <w:ind w:left="720" w:hanging="720"/>
        <w:rPr>
          <w:rFonts w:ascii="Arial" w:hAnsi="Arial" w:cs="Arial"/>
          <w:noProof/>
        </w:rPr>
      </w:pPr>
      <w:r w:rsidRPr="001C7E83">
        <w:rPr>
          <w:rFonts w:ascii="Arial" w:hAnsi="Arial" w:cs="Arial"/>
          <w:noProof/>
        </w:rPr>
        <w:t xml:space="preserve">Burke, A., McMillan, J., Cummins, L., Thompson, A., Forsyth, W., McLellan, J., …Wright, D. (2003). Setting up participatory research: a discussion of the initial stages. </w:t>
      </w:r>
      <w:r w:rsidRPr="001C7E83">
        <w:rPr>
          <w:rFonts w:ascii="Arial" w:hAnsi="Arial" w:cs="Arial"/>
          <w:i/>
          <w:noProof/>
        </w:rPr>
        <w:t>British Journal of Learning Disabilities</w:t>
      </w:r>
      <w:r w:rsidRPr="001C7E83">
        <w:rPr>
          <w:rFonts w:ascii="Arial" w:hAnsi="Arial" w:cs="Arial"/>
          <w:noProof/>
        </w:rPr>
        <w:t xml:space="preserve">, </w:t>
      </w:r>
      <w:r w:rsidRPr="001C7E83">
        <w:rPr>
          <w:rFonts w:ascii="Arial" w:hAnsi="Arial" w:cs="Arial"/>
          <w:i/>
          <w:noProof/>
        </w:rPr>
        <w:t>31</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65–69.</w:t>
      </w:r>
    </w:p>
    <w:p w:rsidR="00337F94" w:rsidRPr="001C7E83" w:rsidRDefault="00337F94" w:rsidP="009528AB">
      <w:pPr>
        <w:autoSpaceDE w:val="0"/>
        <w:autoSpaceDN w:val="0"/>
        <w:adjustRightInd w:val="0"/>
        <w:spacing w:after="0" w:line="480" w:lineRule="auto"/>
        <w:ind w:left="709" w:hanging="709"/>
        <w:rPr>
          <w:rFonts w:ascii="Helvetica-Bold" w:hAnsi="Helvetica-Bold" w:cs="Helvetica-Bold"/>
          <w:b/>
          <w:bCs/>
        </w:rPr>
      </w:pPr>
      <w:r w:rsidRPr="001C7E83">
        <w:rPr>
          <w:rFonts w:ascii="Arial" w:hAnsi="Arial" w:cs="Arial"/>
          <w:noProof/>
        </w:rPr>
        <w:t xml:space="preserve">Chalmers, I. (1995). What do I want from health research and researchers when I am a patient? </w:t>
      </w:r>
      <w:r w:rsidRPr="001C7E83">
        <w:rPr>
          <w:rFonts w:ascii="Arial" w:hAnsi="Arial" w:cs="Arial"/>
          <w:i/>
          <w:noProof/>
        </w:rPr>
        <w:t>British Medical Journal</w:t>
      </w:r>
      <w:r w:rsidRPr="001C7E83">
        <w:rPr>
          <w:rFonts w:ascii="Arial" w:hAnsi="Arial" w:cs="Arial"/>
          <w:noProof/>
        </w:rPr>
        <w:t>,</w:t>
      </w:r>
      <w:r w:rsidRPr="001C7E83">
        <w:rPr>
          <w:rFonts w:ascii="Arial" w:hAnsi="Arial" w:cs="Arial"/>
          <w:i/>
          <w:noProof/>
        </w:rPr>
        <w:t xml:space="preserve"> 310</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1315</w:t>
      </w:r>
      <w:r w:rsidR="00465B12" w:rsidRPr="001C7E83">
        <w:rPr>
          <w:rFonts w:ascii="Arial" w:hAnsi="Arial" w:cs="Arial"/>
          <w:noProof/>
        </w:rPr>
        <w:t>–1318</w:t>
      </w:r>
      <w:r w:rsidRPr="001C7E83">
        <w:rPr>
          <w:rFonts w:ascii="Arial" w:hAnsi="Arial" w:cs="Arial"/>
          <w:noProof/>
        </w:rPr>
        <w:t>.</w:t>
      </w:r>
    </w:p>
    <w:p w:rsidR="00EB068E" w:rsidRPr="001C7E83" w:rsidRDefault="00EB068E" w:rsidP="009528AB">
      <w:pPr>
        <w:autoSpaceDE w:val="0"/>
        <w:autoSpaceDN w:val="0"/>
        <w:adjustRightInd w:val="0"/>
        <w:spacing w:after="0" w:line="480" w:lineRule="auto"/>
        <w:ind w:left="709" w:hanging="709"/>
        <w:rPr>
          <w:rFonts w:ascii="Helvetica-Bold" w:hAnsi="Helvetica-Bold" w:cs="Helvetica-Bold"/>
          <w:b/>
          <w:bCs/>
        </w:rPr>
      </w:pPr>
      <w:r w:rsidRPr="001C7E83">
        <w:rPr>
          <w:rFonts w:ascii="Arial" w:hAnsi="Arial" w:cs="Arial"/>
          <w:noProof/>
        </w:rPr>
        <w:t xml:space="preserve">Craig, C.L., Marshall, A.L., Sjöström, M., Bauman, A.E., Booth, M.L., Ainsworth, B.E., …Oja, P. (2003). International physical activity questionnaire: 12-country reliability and validity. </w:t>
      </w:r>
      <w:r w:rsidRPr="001C7E83">
        <w:rPr>
          <w:rFonts w:ascii="Arial" w:hAnsi="Arial" w:cs="Arial"/>
          <w:i/>
          <w:noProof/>
        </w:rPr>
        <w:t>Medicine and Science in Sports and Exercise</w:t>
      </w:r>
      <w:r w:rsidRPr="001C7E83">
        <w:rPr>
          <w:rFonts w:ascii="Arial" w:hAnsi="Arial" w:cs="Arial"/>
          <w:noProof/>
        </w:rPr>
        <w:t>,</w:t>
      </w:r>
      <w:r w:rsidRPr="001C7E83">
        <w:rPr>
          <w:rFonts w:ascii="Arial" w:hAnsi="Arial" w:cs="Arial"/>
          <w:i/>
          <w:noProof/>
        </w:rPr>
        <w:t xml:space="preserve"> 35</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1381–1395.</w:t>
      </w:r>
    </w:p>
    <w:p w:rsidR="005A2C4E" w:rsidRPr="001C7E83" w:rsidRDefault="00EB068E"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Department of Health. (2005). </w:t>
      </w:r>
      <w:r w:rsidRPr="001C7E83">
        <w:rPr>
          <w:rFonts w:ascii="Arial" w:hAnsi="Arial" w:cs="Arial"/>
          <w:i/>
          <w:noProof/>
        </w:rPr>
        <w:t xml:space="preserve">Research governance framework for health and social care </w:t>
      </w:r>
      <w:r w:rsidRPr="001C7E83">
        <w:rPr>
          <w:rFonts w:ascii="Arial" w:hAnsi="Arial" w:cs="Arial"/>
          <w:noProof/>
        </w:rPr>
        <w:t>(2</w:t>
      </w:r>
      <w:r w:rsidRPr="001C7E83">
        <w:rPr>
          <w:rFonts w:ascii="Arial" w:hAnsi="Arial" w:cs="Arial"/>
          <w:noProof/>
          <w:vertAlign w:val="superscript"/>
        </w:rPr>
        <w:t>nd</w:t>
      </w:r>
      <w:r w:rsidRPr="001C7E83">
        <w:rPr>
          <w:rFonts w:ascii="Arial" w:hAnsi="Arial" w:cs="Arial"/>
          <w:noProof/>
        </w:rPr>
        <w:t xml:space="preserve"> ed.)</w:t>
      </w:r>
      <w:r w:rsidRPr="001C7E83">
        <w:rPr>
          <w:rFonts w:ascii="Arial" w:hAnsi="Arial" w:cs="Arial"/>
          <w:i/>
          <w:noProof/>
        </w:rPr>
        <w:t>.</w:t>
      </w:r>
      <w:r w:rsidRPr="001C7E83">
        <w:rPr>
          <w:rFonts w:ascii="Arial" w:hAnsi="Arial" w:cs="Arial"/>
          <w:noProof/>
        </w:rPr>
        <w:t xml:space="preserve"> London: Department of Health.</w:t>
      </w:r>
    </w:p>
    <w:p w:rsidR="00CA1203" w:rsidRPr="001C7E83" w:rsidRDefault="00CA1203" w:rsidP="009528AB">
      <w:pPr>
        <w:autoSpaceDE w:val="0"/>
        <w:autoSpaceDN w:val="0"/>
        <w:adjustRightInd w:val="0"/>
        <w:spacing w:after="0" w:line="480" w:lineRule="auto"/>
        <w:ind w:left="709" w:hanging="709"/>
        <w:rPr>
          <w:rFonts w:ascii="Helvetica-Bold" w:hAnsi="Helvetica-Bold" w:cs="Helvetica-Bold"/>
          <w:b/>
          <w:bCs/>
        </w:rPr>
      </w:pPr>
      <w:r w:rsidRPr="001C7E83">
        <w:rPr>
          <w:rFonts w:ascii="Arial" w:hAnsi="Arial" w:cs="Arial"/>
          <w:noProof/>
        </w:rPr>
        <w:t xml:space="preserve">Department of Health. (2010). </w:t>
      </w:r>
      <w:r w:rsidRPr="001C7E83">
        <w:rPr>
          <w:rFonts w:ascii="Arial" w:hAnsi="Arial" w:cs="Arial"/>
          <w:i/>
          <w:noProof/>
        </w:rPr>
        <w:t>Equity and Excellence. Liberating the NHS.</w:t>
      </w:r>
      <w:r w:rsidRPr="001C7E83">
        <w:rPr>
          <w:rFonts w:ascii="Arial" w:hAnsi="Arial" w:cs="Arial"/>
          <w:noProof/>
        </w:rPr>
        <w:t xml:space="preserve"> London: The Stationery Office</w:t>
      </w:r>
    </w:p>
    <w:p w:rsidR="00EB068E" w:rsidRPr="001C7E83" w:rsidRDefault="00EB068E" w:rsidP="009528AB">
      <w:pPr>
        <w:spacing w:after="0" w:line="480" w:lineRule="auto"/>
        <w:ind w:left="720" w:hanging="720"/>
        <w:rPr>
          <w:rFonts w:ascii="Arial" w:hAnsi="Arial" w:cs="Arial"/>
          <w:noProof/>
        </w:rPr>
      </w:pPr>
      <w:r w:rsidRPr="001C7E83">
        <w:rPr>
          <w:rFonts w:ascii="Arial" w:hAnsi="Arial" w:cs="Arial"/>
          <w:noProof/>
        </w:rPr>
        <w:t xml:space="preserve">Ennis, L., &amp; Wykes, T. (2013). Impact of patient involvement in mental health research: longitudinal study. </w:t>
      </w:r>
      <w:r w:rsidRPr="001C7E83">
        <w:rPr>
          <w:rFonts w:ascii="Arial" w:hAnsi="Arial" w:cs="Arial"/>
          <w:i/>
          <w:noProof/>
        </w:rPr>
        <w:t>British Journal of Psychiatry</w:t>
      </w:r>
      <w:r w:rsidRPr="001C7E83">
        <w:rPr>
          <w:rFonts w:ascii="Arial" w:hAnsi="Arial" w:cs="Arial"/>
          <w:noProof/>
        </w:rPr>
        <w:t>,</w:t>
      </w:r>
      <w:r w:rsidRPr="001C7E83">
        <w:rPr>
          <w:rFonts w:ascii="Arial" w:hAnsi="Arial" w:cs="Arial"/>
          <w:i/>
          <w:noProof/>
        </w:rPr>
        <w:t xml:space="preserve"> 203</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381–386.</w:t>
      </w:r>
    </w:p>
    <w:p w:rsidR="00C92987" w:rsidRPr="001C7E83" w:rsidRDefault="00C92987" w:rsidP="009528AB">
      <w:pPr>
        <w:spacing w:after="0" w:line="480" w:lineRule="auto"/>
        <w:ind w:left="720" w:hanging="720"/>
        <w:rPr>
          <w:rFonts w:ascii="Arial" w:hAnsi="Arial" w:cs="Arial"/>
          <w:noProof/>
        </w:rPr>
      </w:pPr>
      <w:r w:rsidRPr="001C7E83">
        <w:rPr>
          <w:rFonts w:ascii="Arial" w:hAnsi="Arial" w:cs="Arial"/>
          <w:noProof/>
        </w:rPr>
        <w:t>Entwistle, V.A., Renfrew, M.J., Yearley, S., Forrester, J.,</w:t>
      </w:r>
      <w:r w:rsidR="00337F94" w:rsidRPr="001C7E83">
        <w:rPr>
          <w:rFonts w:ascii="Arial" w:hAnsi="Arial" w:cs="Arial"/>
          <w:noProof/>
        </w:rPr>
        <w:t xml:space="preserve"> &amp; Lamont, T.</w:t>
      </w:r>
      <w:r w:rsidRPr="001C7E83">
        <w:rPr>
          <w:rFonts w:ascii="Arial" w:hAnsi="Arial" w:cs="Arial"/>
          <w:noProof/>
        </w:rPr>
        <w:t xml:space="preserve"> (</w:t>
      </w:r>
      <w:r w:rsidR="00337F94" w:rsidRPr="001C7E83">
        <w:rPr>
          <w:rFonts w:ascii="Arial" w:hAnsi="Arial" w:cs="Arial"/>
          <w:noProof/>
        </w:rPr>
        <w:t>1998</w:t>
      </w:r>
      <w:r w:rsidRPr="001C7E83">
        <w:rPr>
          <w:rFonts w:ascii="Arial" w:hAnsi="Arial" w:cs="Arial"/>
          <w:noProof/>
        </w:rPr>
        <w:t xml:space="preserve">). </w:t>
      </w:r>
      <w:r w:rsidR="00337F94" w:rsidRPr="001C7E83">
        <w:rPr>
          <w:rFonts w:ascii="Arial" w:hAnsi="Arial" w:cs="Arial"/>
          <w:noProof/>
        </w:rPr>
        <w:t xml:space="preserve">Lay perspectives: advantages for health research. </w:t>
      </w:r>
      <w:r w:rsidR="00337F94" w:rsidRPr="001C7E83">
        <w:rPr>
          <w:rFonts w:ascii="Arial" w:hAnsi="Arial" w:cs="Arial"/>
          <w:i/>
          <w:noProof/>
        </w:rPr>
        <w:t>British Medical Journal</w:t>
      </w:r>
      <w:r w:rsidRPr="001C7E83">
        <w:rPr>
          <w:rFonts w:ascii="Arial" w:hAnsi="Arial" w:cs="Arial"/>
          <w:noProof/>
        </w:rPr>
        <w:t>,</w:t>
      </w:r>
      <w:r w:rsidRPr="001C7E83">
        <w:rPr>
          <w:rFonts w:ascii="Arial" w:hAnsi="Arial" w:cs="Arial"/>
          <w:i/>
          <w:noProof/>
        </w:rPr>
        <w:t xml:space="preserve"> </w:t>
      </w:r>
      <w:r w:rsidR="00337F94" w:rsidRPr="001C7E83">
        <w:rPr>
          <w:rFonts w:ascii="Arial" w:hAnsi="Arial" w:cs="Arial"/>
          <w:i/>
          <w:noProof/>
        </w:rPr>
        <w:t>316</w:t>
      </w:r>
      <w:r w:rsidRPr="001C7E83">
        <w:rPr>
          <w:rFonts w:ascii="Arial" w:hAnsi="Arial" w:cs="Arial"/>
          <w:noProof/>
        </w:rPr>
        <w:t>,</w:t>
      </w:r>
      <w:r w:rsidRPr="001C7E83">
        <w:rPr>
          <w:rFonts w:ascii="Arial" w:hAnsi="Arial" w:cs="Arial"/>
          <w:i/>
          <w:noProof/>
        </w:rPr>
        <w:t xml:space="preserve"> </w:t>
      </w:r>
      <w:r w:rsidR="00337F94" w:rsidRPr="001C7E83">
        <w:rPr>
          <w:rFonts w:ascii="Arial" w:hAnsi="Arial" w:cs="Arial"/>
          <w:noProof/>
        </w:rPr>
        <w:t>463</w:t>
      </w:r>
      <w:r w:rsidR="00465B12" w:rsidRPr="001C7E83">
        <w:rPr>
          <w:rFonts w:ascii="Arial" w:hAnsi="Arial" w:cs="Arial"/>
          <w:noProof/>
        </w:rPr>
        <w:t>–466</w:t>
      </w:r>
      <w:r w:rsidRPr="001C7E83">
        <w:rPr>
          <w:rFonts w:ascii="Arial" w:hAnsi="Arial" w:cs="Arial"/>
          <w:noProof/>
        </w:rPr>
        <w:t>.</w:t>
      </w:r>
    </w:p>
    <w:p w:rsidR="005C486F" w:rsidRPr="001C7E83" w:rsidRDefault="005C486F" w:rsidP="009528AB">
      <w:pPr>
        <w:spacing w:after="0" w:line="480" w:lineRule="auto"/>
        <w:ind w:left="720" w:hanging="720"/>
        <w:rPr>
          <w:rFonts w:ascii="Arial" w:hAnsi="Arial" w:cs="Arial"/>
          <w:noProof/>
        </w:rPr>
      </w:pPr>
      <w:r w:rsidRPr="001C7E83">
        <w:rPr>
          <w:rFonts w:ascii="Arial" w:hAnsi="Arial" w:cs="Arial"/>
          <w:noProof/>
        </w:rPr>
        <w:t xml:space="preserve">Farmer, M., </w:t>
      </w:r>
      <w:r w:rsidR="00055208" w:rsidRPr="001C7E83">
        <w:rPr>
          <w:rFonts w:ascii="Arial" w:hAnsi="Arial" w:cs="Arial"/>
          <w:noProof/>
        </w:rPr>
        <w:t xml:space="preserve">&amp; </w:t>
      </w:r>
      <w:r w:rsidRPr="001C7E83">
        <w:rPr>
          <w:rFonts w:ascii="Arial" w:hAnsi="Arial" w:cs="Arial"/>
          <w:noProof/>
        </w:rPr>
        <w:t>M</w:t>
      </w:r>
      <w:r w:rsidR="00465B12" w:rsidRPr="001C7E83">
        <w:rPr>
          <w:rFonts w:ascii="Arial" w:hAnsi="Arial" w:cs="Arial"/>
          <w:noProof/>
        </w:rPr>
        <w:t>acl</w:t>
      </w:r>
      <w:r w:rsidRPr="001C7E83">
        <w:rPr>
          <w:rFonts w:ascii="Arial" w:hAnsi="Arial" w:cs="Arial"/>
          <w:noProof/>
        </w:rPr>
        <w:t xml:space="preserve">eod, F. (2011). Involving disabled people in social research. Guidance by the Office </w:t>
      </w:r>
      <w:r w:rsidR="00465B12" w:rsidRPr="001C7E83">
        <w:rPr>
          <w:rFonts w:ascii="Arial" w:hAnsi="Arial" w:cs="Arial"/>
          <w:noProof/>
        </w:rPr>
        <w:t>for</w:t>
      </w:r>
      <w:r w:rsidRPr="001C7E83">
        <w:rPr>
          <w:rFonts w:ascii="Arial" w:hAnsi="Arial" w:cs="Arial"/>
          <w:noProof/>
        </w:rPr>
        <w:t xml:space="preserve"> Disability Issues. </w:t>
      </w:r>
      <w:proofErr w:type="gramStart"/>
      <w:r w:rsidRPr="001C7E83">
        <w:rPr>
          <w:rFonts w:ascii="Arial" w:hAnsi="Arial" w:cs="Arial"/>
          <w:noProof/>
        </w:rPr>
        <w:t>Retrieved from</w:t>
      </w:r>
      <w:r w:rsidRPr="001C7E83">
        <w:rPr>
          <w:rFonts w:ascii="Arial" w:hAnsi="Arial" w:cs="Arial"/>
          <w:i/>
          <w:noProof/>
        </w:rPr>
        <w:t xml:space="preserve"> </w:t>
      </w:r>
      <w:hyperlink r:id="rId10" w:history="1">
        <w:r w:rsidRPr="001C7E83">
          <w:rPr>
            <w:rStyle w:val="Hyperlink"/>
            <w:rFonts w:ascii="Arial" w:hAnsi="Arial" w:cs="Arial"/>
            <w:noProof/>
            <w:color w:val="auto"/>
          </w:rPr>
          <w:t>http://odi.dwp.gov.uk/docs/res/research/involving-disabled-people-in-social-research.pdf</w:t>
        </w:r>
      </w:hyperlink>
      <w:r w:rsidRPr="001C7E83">
        <w:rPr>
          <w:rFonts w:ascii="Arial" w:hAnsi="Arial" w:cs="Arial"/>
          <w:i/>
          <w:noProof/>
        </w:rPr>
        <w:t>.</w:t>
      </w:r>
      <w:proofErr w:type="gramEnd"/>
      <w:r w:rsidRPr="001C7E83">
        <w:rPr>
          <w:rFonts w:ascii="Arial" w:hAnsi="Arial" w:cs="Arial"/>
          <w:i/>
          <w:noProof/>
        </w:rPr>
        <w:t xml:space="preserve"> </w:t>
      </w:r>
      <w:r w:rsidR="00FF1B60" w:rsidRPr="001C7E83">
        <w:rPr>
          <w:rFonts w:ascii="Arial" w:hAnsi="Arial" w:cs="Arial"/>
          <w:noProof/>
        </w:rPr>
        <w:t xml:space="preserve">(in </w:t>
      </w:r>
      <w:r w:rsidRPr="001C7E83">
        <w:rPr>
          <w:rFonts w:ascii="Arial" w:hAnsi="Arial" w:cs="Arial"/>
          <w:noProof/>
        </w:rPr>
        <w:t>August 2013).</w:t>
      </w:r>
    </w:p>
    <w:p w:rsidR="00765392" w:rsidRPr="001C7E83" w:rsidRDefault="00765392" w:rsidP="009528AB">
      <w:pPr>
        <w:spacing w:after="0" w:line="480" w:lineRule="auto"/>
        <w:ind w:left="720" w:hanging="720"/>
        <w:rPr>
          <w:rFonts w:ascii="Arial" w:hAnsi="Arial" w:cs="Arial"/>
          <w:noProof/>
        </w:rPr>
      </w:pPr>
      <w:r w:rsidRPr="001C7E83">
        <w:rPr>
          <w:rFonts w:ascii="Arial" w:hAnsi="Arial" w:cs="Arial"/>
          <w:noProof/>
        </w:rPr>
        <w:t xml:space="preserve">Garbutt, R., Tattersall, J., Dunn, J., </w:t>
      </w:r>
      <w:r w:rsidR="00055208" w:rsidRPr="001C7E83">
        <w:rPr>
          <w:rFonts w:ascii="Arial" w:hAnsi="Arial" w:cs="Arial"/>
          <w:noProof/>
        </w:rPr>
        <w:t xml:space="preserve">&amp; </w:t>
      </w:r>
      <w:r w:rsidRPr="001C7E83">
        <w:rPr>
          <w:rFonts w:ascii="Arial" w:hAnsi="Arial" w:cs="Arial"/>
          <w:noProof/>
        </w:rPr>
        <w:t>Boycott-Garnett, R. (20</w:t>
      </w:r>
      <w:r w:rsidR="00E924EE" w:rsidRPr="001C7E83">
        <w:rPr>
          <w:rFonts w:ascii="Arial" w:hAnsi="Arial" w:cs="Arial"/>
          <w:noProof/>
        </w:rPr>
        <w:t>10</w:t>
      </w:r>
      <w:r w:rsidRPr="001C7E83">
        <w:rPr>
          <w:rFonts w:ascii="Arial" w:hAnsi="Arial" w:cs="Arial"/>
          <w:noProof/>
        </w:rPr>
        <w:t xml:space="preserve">). Accessible article: involving people with learning disabilities in research. </w:t>
      </w:r>
      <w:r w:rsidRPr="001C7E83">
        <w:rPr>
          <w:rFonts w:ascii="Arial" w:hAnsi="Arial" w:cs="Arial"/>
          <w:i/>
          <w:noProof/>
        </w:rPr>
        <w:t>British Journal of Learning Disabilities</w:t>
      </w:r>
      <w:r w:rsidRPr="001C7E83">
        <w:rPr>
          <w:rFonts w:ascii="Arial" w:hAnsi="Arial" w:cs="Arial"/>
          <w:noProof/>
        </w:rPr>
        <w:t xml:space="preserve">, </w:t>
      </w:r>
      <w:r w:rsidRPr="001C7E83">
        <w:rPr>
          <w:rFonts w:ascii="Arial" w:hAnsi="Arial" w:cs="Arial"/>
          <w:i/>
          <w:noProof/>
        </w:rPr>
        <w:t>38</w:t>
      </w:r>
      <w:r w:rsidRPr="001C7E83">
        <w:rPr>
          <w:rFonts w:ascii="Arial" w:hAnsi="Arial" w:cs="Arial"/>
          <w:noProof/>
        </w:rPr>
        <w:t>, 21–34.</w:t>
      </w:r>
    </w:p>
    <w:p w:rsidR="00765392" w:rsidRPr="001C7E83" w:rsidRDefault="00765392" w:rsidP="009528AB">
      <w:pPr>
        <w:spacing w:after="0" w:line="480" w:lineRule="auto"/>
        <w:ind w:left="720" w:hanging="720"/>
        <w:rPr>
          <w:rFonts w:ascii="Arial" w:hAnsi="Arial" w:cs="Arial"/>
          <w:noProof/>
        </w:rPr>
      </w:pPr>
      <w:r w:rsidRPr="001C7E83">
        <w:rPr>
          <w:rFonts w:ascii="Arial" w:hAnsi="Arial" w:cs="Arial"/>
          <w:noProof/>
        </w:rPr>
        <w:t xml:space="preserve">Gilbert, T. (2004). Involving people with learning disabilities in research: issues and possibilities. </w:t>
      </w:r>
      <w:r w:rsidRPr="001C7E83">
        <w:rPr>
          <w:rFonts w:ascii="Arial" w:hAnsi="Arial" w:cs="Arial"/>
          <w:i/>
          <w:noProof/>
        </w:rPr>
        <w:t>Health and Social Care in the Community</w:t>
      </w:r>
      <w:r w:rsidRPr="001C7E83">
        <w:rPr>
          <w:rFonts w:ascii="Arial" w:hAnsi="Arial" w:cs="Arial"/>
          <w:noProof/>
        </w:rPr>
        <w:t xml:space="preserve">, </w:t>
      </w:r>
      <w:r w:rsidRPr="001C7E83">
        <w:rPr>
          <w:rFonts w:ascii="Arial" w:hAnsi="Arial" w:cs="Arial"/>
          <w:i/>
          <w:noProof/>
        </w:rPr>
        <w:t>12</w:t>
      </w:r>
      <w:r w:rsidRPr="001C7E83">
        <w:rPr>
          <w:rFonts w:ascii="Arial" w:hAnsi="Arial" w:cs="Arial"/>
          <w:noProof/>
        </w:rPr>
        <w:t>, 298–308.</w:t>
      </w:r>
    </w:p>
    <w:p w:rsidR="00E0780C" w:rsidRPr="001C7E83" w:rsidRDefault="00E0780C" w:rsidP="009528AB">
      <w:pPr>
        <w:spacing w:after="0" w:line="480" w:lineRule="auto"/>
        <w:ind w:left="720" w:hanging="720"/>
        <w:rPr>
          <w:rFonts w:ascii="Arial" w:hAnsi="Arial" w:cs="Arial"/>
          <w:noProof/>
        </w:rPr>
      </w:pPr>
      <w:r w:rsidRPr="001C7E83">
        <w:rPr>
          <w:rFonts w:ascii="Arial" w:hAnsi="Arial" w:cs="Arial"/>
          <w:noProof/>
        </w:rPr>
        <w:lastRenderedPageBreak/>
        <w:t xml:space="preserve">Goodare, H., &amp; Smith, R. (1995). The rights of patients in research. </w:t>
      </w:r>
      <w:r w:rsidRPr="001C7E83">
        <w:rPr>
          <w:rFonts w:ascii="Arial" w:hAnsi="Arial" w:cs="Arial"/>
          <w:i/>
          <w:noProof/>
        </w:rPr>
        <w:t>British Medical Journal</w:t>
      </w:r>
      <w:r w:rsidRPr="001C7E83">
        <w:rPr>
          <w:rFonts w:ascii="Arial" w:hAnsi="Arial" w:cs="Arial"/>
          <w:noProof/>
        </w:rPr>
        <w:t xml:space="preserve">, </w:t>
      </w:r>
      <w:r w:rsidRPr="001C7E83">
        <w:rPr>
          <w:rFonts w:ascii="Arial" w:hAnsi="Arial" w:cs="Arial"/>
          <w:i/>
          <w:noProof/>
        </w:rPr>
        <w:t>310</w:t>
      </w:r>
      <w:r w:rsidRPr="001C7E83">
        <w:rPr>
          <w:rFonts w:ascii="Arial" w:hAnsi="Arial" w:cs="Arial"/>
          <w:noProof/>
        </w:rPr>
        <w:t>, 1277–1278.</w:t>
      </w:r>
    </w:p>
    <w:p w:rsidR="00113305" w:rsidRPr="001C7E83" w:rsidRDefault="00113305" w:rsidP="009528AB">
      <w:pPr>
        <w:spacing w:after="0" w:line="480" w:lineRule="auto"/>
        <w:ind w:left="720" w:hanging="720"/>
        <w:rPr>
          <w:rFonts w:ascii="Arial" w:hAnsi="Arial" w:cs="Arial"/>
          <w:noProof/>
        </w:rPr>
      </w:pPr>
      <w:r w:rsidRPr="001C7E83">
        <w:rPr>
          <w:rFonts w:ascii="Arial" w:hAnsi="Arial" w:cs="Arial"/>
          <w:noProof/>
        </w:rPr>
        <w:t xml:space="preserve">Holmes, W., Stewart, P., Garrow, A., Anderson, I., &amp; Thorpe, L. (2002). Researching Aboriginal health: experience from a study of urban young people’s health and well-being. </w:t>
      </w:r>
      <w:r w:rsidRPr="001C7E83">
        <w:rPr>
          <w:rFonts w:ascii="Arial" w:hAnsi="Arial" w:cs="Arial"/>
          <w:i/>
          <w:noProof/>
        </w:rPr>
        <w:t>Social Science &amp; Medicine</w:t>
      </w:r>
      <w:r w:rsidRPr="001C7E83">
        <w:rPr>
          <w:rFonts w:ascii="Arial" w:hAnsi="Arial" w:cs="Arial"/>
          <w:noProof/>
        </w:rPr>
        <w:t xml:space="preserve">, </w:t>
      </w:r>
      <w:r w:rsidRPr="001C7E83">
        <w:rPr>
          <w:rFonts w:ascii="Arial" w:hAnsi="Arial" w:cs="Arial"/>
          <w:i/>
          <w:noProof/>
        </w:rPr>
        <w:t>54</w:t>
      </w:r>
      <w:r w:rsidRPr="001C7E83">
        <w:rPr>
          <w:rFonts w:ascii="Arial" w:hAnsi="Arial" w:cs="Arial"/>
          <w:noProof/>
        </w:rPr>
        <w:t>, 1267–1279.</w:t>
      </w:r>
    </w:p>
    <w:p w:rsidR="004F75BE" w:rsidRPr="001C7E83" w:rsidRDefault="004F75BE" w:rsidP="009528AB">
      <w:pPr>
        <w:spacing w:after="0" w:line="480" w:lineRule="auto"/>
        <w:ind w:left="720" w:hanging="720"/>
        <w:rPr>
          <w:rFonts w:ascii="Arial" w:hAnsi="Arial" w:cs="Arial"/>
          <w:noProof/>
        </w:rPr>
      </w:pPr>
      <w:r w:rsidRPr="001C7E83">
        <w:rPr>
          <w:rFonts w:ascii="Arial" w:hAnsi="Arial" w:cs="Arial"/>
          <w:noProof/>
        </w:rPr>
        <w:t xml:space="preserve">Ives, J., Damery, S., &amp; Redwod, S. (2013). PPI, paradoxes and Plato: who’s sailing the ship? </w:t>
      </w:r>
      <w:r w:rsidRPr="001C7E83">
        <w:rPr>
          <w:rFonts w:ascii="Arial" w:hAnsi="Arial" w:cs="Arial"/>
          <w:i/>
          <w:noProof/>
        </w:rPr>
        <w:t>Journal of Medical Ethics</w:t>
      </w:r>
      <w:r w:rsidRPr="001C7E83">
        <w:rPr>
          <w:rFonts w:ascii="Arial" w:hAnsi="Arial" w:cs="Arial"/>
          <w:noProof/>
        </w:rPr>
        <w:t xml:space="preserve">, </w:t>
      </w:r>
      <w:r w:rsidRPr="001C7E83">
        <w:rPr>
          <w:rFonts w:ascii="Arial" w:hAnsi="Arial" w:cs="Arial"/>
          <w:i/>
          <w:noProof/>
        </w:rPr>
        <w:t>39</w:t>
      </w:r>
      <w:r w:rsidRPr="001C7E83">
        <w:rPr>
          <w:rFonts w:ascii="Arial" w:hAnsi="Arial" w:cs="Arial"/>
          <w:noProof/>
        </w:rPr>
        <w:t>, 181–185.</w:t>
      </w:r>
    </w:p>
    <w:p w:rsidR="00765392" w:rsidRPr="001C7E83" w:rsidRDefault="00765392" w:rsidP="009528AB">
      <w:pPr>
        <w:spacing w:after="0" w:line="480" w:lineRule="auto"/>
        <w:ind w:left="720" w:hanging="720"/>
        <w:rPr>
          <w:rFonts w:ascii="Arial" w:hAnsi="Arial" w:cs="Arial"/>
          <w:noProof/>
        </w:rPr>
      </w:pPr>
      <w:r w:rsidRPr="001C7E83">
        <w:rPr>
          <w:rFonts w:ascii="Arial" w:hAnsi="Arial" w:cs="Arial"/>
          <w:noProof/>
        </w:rPr>
        <w:t xml:space="preserve">Kiernan, C. (1999). Participation in research by people with learning disability: origins and issues. </w:t>
      </w:r>
      <w:r w:rsidRPr="001C7E83">
        <w:rPr>
          <w:rFonts w:ascii="Arial" w:hAnsi="Arial" w:cs="Arial"/>
          <w:i/>
          <w:noProof/>
        </w:rPr>
        <w:t>British Journal of Learning Disabilities</w:t>
      </w:r>
      <w:r w:rsidRPr="001C7E83">
        <w:rPr>
          <w:rFonts w:ascii="Arial" w:hAnsi="Arial" w:cs="Arial"/>
          <w:noProof/>
        </w:rPr>
        <w:t xml:space="preserve">, </w:t>
      </w:r>
      <w:r w:rsidRPr="001C7E83">
        <w:rPr>
          <w:rFonts w:ascii="Arial" w:hAnsi="Arial" w:cs="Arial"/>
          <w:i/>
          <w:noProof/>
        </w:rPr>
        <w:t>27</w:t>
      </w:r>
      <w:r w:rsidRPr="001C7E83">
        <w:rPr>
          <w:rFonts w:ascii="Arial" w:hAnsi="Arial" w:cs="Arial"/>
          <w:noProof/>
        </w:rPr>
        <w:t>, 43–47.</w:t>
      </w:r>
    </w:p>
    <w:p w:rsidR="00520777" w:rsidRPr="001C7E83" w:rsidRDefault="00520777" w:rsidP="009528AB">
      <w:pPr>
        <w:spacing w:after="0" w:line="480" w:lineRule="auto"/>
        <w:ind w:left="720" w:hanging="720"/>
        <w:rPr>
          <w:rFonts w:ascii="Arial" w:hAnsi="Arial" w:cs="Arial"/>
          <w:noProof/>
        </w:rPr>
      </w:pPr>
      <w:r w:rsidRPr="001C7E83">
        <w:rPr>
          <w:rFonts w:ascii="Arial" w:hAnsi="Arial" w:cs="Arial"/>
          <w:noProof/>
        </w:rPr>
        <w:t xml:space="preserve">Lewis, K. (2014). </w:t>
      </w:r>
      <w:r w:rsidRPr="001C7E83">
        <w:rPr>
          <w:rFonts w:ascii="Arial" w:hAnsi="Arial" w:cs="Arial"/>
          <w:i/>
          <w:noProof/>
        </w:rPr>
        <w:t>Participation of people with a learning disability in medical research. Scoping review</w:t>
      </w:r>
      <w:r w:rsidRPr="001C7E83">
        <w:rPr>
          <w:rFonts w:ascii="Arial" w:hAnsi="Arial" w:cs="Arial"/>
          <w:noProof/>
        </w:rPr>
        <w:t>. London: MenCap.</w:t>
      </w:r>
    </w:p>
    <w:p w:rsidR="00765392" w:rsidRPr="001C7E83" w:rsidRDefault="00765392" w:rsidP="009528AB">
      <w:pPr>
        <w:spacing w:after="0" w:line="480" w:lineRule="auto"/>
        <w:ind w:left="720" w:hanging="720"/>
        <w:rPr>
          <w:rFonts w:ascii="Arial" w:hAnsi="Arial" w:cs="Arial"/>
          <w:noProof/>
        </w:rPr>
      </w:pPr>
      <w:r w:rsidRPr="001C7E83">
        <w:rPr>
          <w:rFonts w:ascii="Arial" w:hAnsi="Arial" w:cs="Arial"/>
          <w:noProof/>
        </w:rPr>
        <w:t>Lindenmeyer, A., Hearnshaw, H., Sturt, J., Ormerod, R.,</w:t>
      </w:r>
      <w:r w:rsidR="00055208" w:rsidRPr="001C7E83">
        <w:rPr>
          <w:rFonts w:ascii="Arial" w:hAnsi="Arial" w:cs="Arial"/>
          <w:noProof/>
        </w:rPr>
        <w:t xml:space="preserve"> &amp; </w:t>
      </w:r>
      <w:r w:rsidRPr="001C7E83">
        <w:rPr>
          <w:rFonts w:ascii="Arial" w:hAnsi="Arial" w:cs="Arial"/>
          <w:noProof/>
        </w:rPr>
        <w:t xml:space="preserve">Aitchison, G. (2007). Assessment of the benefits of user involvement in health research from the Warwick Diabetes Care Research User Group: a qualitative case study. </w:t>
      </w:r>
      <w:r w:rsidRPr="001C7E83">
        <w:rPr>
          <w:rFonts w:ascii="Arial" w:hAnsi="Arial" w:cs="Arial"/>
          <w:i/>
          <w:noProof/>
        </w:rPr>
        <w:t>Health Expectations</w:t>
      </w:r>
      <w:r w:rsidRPr="001C7E83">
        <w:rPr>
          <w:rFonts w:ascii="Arial" w:hAnsi="Arial" w:cs="Arial"/>
          <w:noProof/>
        </w:rPr>
        <w:t>,</w:t>
      </w:r>
      <w:r w:rsidRPr="001C7E83">
        <w:rPr>
          <w:rFonts w:ascii="Arial" w:hAnsi="Arial" w:cs="Arial"/>
          <w:i/>
          <w:noProof/>
        </w:rPr>
        <w:t xml:space="preserve"> 10</w:t>
      </w:r>
      <w:r w:rsidRPr="001C7E83">
        <w:rPr>
          <w:rFonts w:ascii="Arial" w:hAnsi="Arial" w:cs="Arial"/>
          <w:noProof/>
        </w:rPr>
        <w:t>, 268–277.</w:t>
      </w:r>
    </w:p>
    <w:p w:rsidR="00765392" w:rsidRPr="001C7E83" w:rsidRDefault="00765392" w:rsidP="009528AB">
      <w:pPr>
        <w:spacing w:after="0" w:line="480" w:lineRule="auto"/>
        <w:ind w:left="720" w:hanging="720"/>
        <w:rPr>
          <w:rFonts w:ascii="Arial" w:hAnsi="Arial" w:cs="Arial"/>
          <w:noProof/>
        </w:rPr>
      </w:pPr>
      <w:r w:rsidRPr="001C7E83">
        <w:rPr>
          <w:rFonts w:ascii="Arial" w:hAnsi="Arial" w:cs="Arial"/>
          <w:noProof/>
        </w:rPr>
        <w:t>Lowes, L., Robling, M.R., Bennert, K., Crawley, C., Hambly, H., Hawthorne, K.,</w:t>
      </w:r>
      <w:r w:rsidR="00E0780C" w:rsidRPr="001C7E83">
        <w:rPr>
          <w:rFonts w:ascii="Arial" w:hAnsi="Arial" w:cs="Arial"/>
          <w:noProof/>
        </w:rPr>
        <w:t xml:space="preserve"> </w:t>
      </w:r>
      <w:r w:rsidRPr="001C7E83">
        <w:rPr>
          <w:rFonts w:ascii="Arial" w:hAnsi="Arial" w:cs="Arial"/>
          <w:noProof/>
        </w:rPr>
        <w:t>…</w:t>
      </w:r>
      <w:r w:rsidR="00E0780C" w:rsidRPr="001C7E83">
        <w:rPr>
          <w:rFonts w:ascii="Arial" w:hAnsi="Arial" w:cs="Arial"/>
          <w:noProof/>
        </w:rPr>
        <w:t xml:space="preserve"> </w:t>
      </w:r>
      <w:r w:rsidRPr="001C7E83">
        <w:rPr>
          <w:rFonts w:ascii="Arial" w:hAnsi="Arial" w:cs="Arial"/>
          <w:noProof/>
        </w:rPr>
        <w:t xml:space="preserve">DEPICTED Study Team. (2011). Involving lay and professional stakeholders in the development of a research intervention for the DEPICTED Study. </w:t>
      </w:r>
      <w:r w:rsidRPr="001C7E83">
        <w:rPr>
          <w:rFonts w:ascii="Arial" w:hAnsi="Arial" w:cs="Arial"/>
          <w:i/>
          <w:noProof/>
        </w:rPr>
        <w:t>Health Expectations</w:t>
      </w:r>
      <w:r w:rsidRPr="001C7E83">
        <w:rPr>
          <w:rFonts w:ascii="Arial" w:hAnsi="Arial" w:cs="Arial"/>
          <w:noProof/>
        </w:rPr>
        <w:t>,</w:t>
      </w:r>
      <w:r w:rsidRPr="001C7E83">
        <w:rPr>
          <w:rFonts w:ascii="Arial" w:hAnsi="Arial" w:cs="Arial"/>
          <w:i/>
          <w:noProof/>
        </w:rPr>
        <w:t xml:space="preserve"> 14</w:t>
      </w:r>
      <w:r w:rsidRPr="001C7E83">
        <w:rPr>
          <w:rFonts w:ascii="Arial" w:hAnsi="Arial" w:cs="Arial"/>
          <w:noProof/>
        </w:rPr>
        <w:t>, 250–260.</w:t>
      </w:r>
    </w:p>
    <w:p w:rsidR="00612390" w:rsidRPr="001C7E83" w:rsidRDefault="00612390" w:rsidP="009528AB">
      <w:pPr>
        <w:spacing w:after="0" w:line="480" w:lineRule="auto"/>
        <w:ind w:left="720" w:hanging="720"/>
        <w:rPr>
          <w:rFonts w:ascii="Arial" w:hAnsi="Arial" w:cs="Arial"/>
          <w:noProof/>
        </w:rPr>
      </w:pPr>
      <w:r w:rsidRPr="001C7E83">
        <w:rPr>
          <w:rFonts w:ascii="Arial" w:hAnsi="Arial" w:cs="Arial"/>
          <w:noProof/>
        </w:rPr>
        <w:t xml:space="preserve">Martin, G.P. (2008). ‘Ordinary people only’: knowledge, representativeness, and the publics of public participation in health care. </w:t>
      </w:r>
      <w:r w:rsidRPr="001C7E83">
        <w:rPr>
          <w:rFonts w:ascii="Arial" w:hAnsi="Arial" w:cs="Arial"/>
          <w:i/>
          <w:noProof/>
        </w:rPr>
        <w:t>Sociology of Health and Illness</w:t>
      </w:r>
      <w:r w:rsidRPr="001C7E83">
        <w:rPr>
          <w:rFonts w:ascii="Arial" w:hAnsi="Arial" w:cs="Arial"/>
          <w:noProof/>
        </w:rPr>
        <w:t xml:space="preserve">, </w:t>
      </w:r>
      <w:r w:rsidRPr="001C7E83">
        <w:rPr>
          <w:rFonts w:ascii="Arial" w:hAnsi="Arial" w:cs="Arial"/>
          <w:i/>
          <w:noProof/>
        </w:rPr>
        <w:t>30</w:t>
      </w:r>
      <w:r w:rsidRPr="001C7E83">
        <w:rPr>
          <w:rFonts w:ascii="Arial" w:hAnsi="Arial" w:cs="Arial"/>
          <w:noProof/>
        </w:rPr>
        <w:t>, 35–5</w:t>
      </w:r>
      <w:r w:rsidR="00E924EE" w:rsidRPr="001C7E83">
        <w:rPr>
          <w:rFonts w:ascii="Arial" w:hAnsi="Arial" w:cs="Arial"/>
          <w:noProof/>
        </w:rPr>
        <w:t>4</w:t>
      </w:r>
      <w:r w:rsidRPr="001C7E83">
        <w:rPr>
          <w:rFonts w:ascii="Arial" w:hAnsi="Arial" w:cs="Arial"/>
          <w:noProof/>
        </w:rPr>
        <w:t>.</w:t>
      </w:r>
    </w:p>
    <w:p w:rsidR="00765392" w:rsidRPr="001C7E83" w:rsidRDefault="00765392" w:rsidP="009528AB">
      <w:pPr>
        <w:spacing w:after="0" w:line="480" w:lineRule="auto"/>
        <w:ind w:left="720" w:hanging="720"/>
        <w:rPr>
          <w:rFonts w:ascii="Arial" w:hAnsi="Arial" w:cs="Arial"/>
          <w:noProof/>
        </w:rPr>
      </w:pPr>
      <w:r w:rsidRPr="001C7E83">
        <w:rPr>
          <w:rFonts w:ascii="Arial" w:hAnsi="Arial" w:cs="Arial"/>
          <w:noProof/>
        </w:rPr>
        <w:t xml:space="preserve">Medical Research Council. (2013). Public involvement in MRC Research. </w:t>
      </w:r>
      <w:proofErr w:type="gramStart"/>
      <w:r w:rsidRPr="001C7E83">
        <w:rPr>
          <w:rFonts w:ascii="Arial" w:hAnsi="Arial" w:cs="Arial"/>
          <w:noProof/>
        </w:rPr>
        <w:t xml:space="preserve">Retrieved from </w:t>
      </w:r>
      <w:hyperlink r:id="rId11" w:anchor="P15_367" w:history="1">
        <w:r w:rsidRPr="001C7E83">
          <w:rPr>
            <w:rStyle w:val="Hyperlink"/>
            <w:rFonts w:ascii="Arial" w:hAnsi="Arial" w:cs="Arial"/>
            <w:noProof/>
            <w:color w:val="auto"/>
            <w:u w:val="none"/>
          </w:rPr>
          <w:t>http://www.mrc.ac.uk/Sciencesociety/Publicinvolvement/Publicinvolvement/index.htm#P15_367</w:t>
        </w:r>
      </w:hyperlink>
      <w:r w:rsidRPr="001C7E83">
        <w:rPr>
          <w:rFonts w:ascii="Arial" w:hAnsi="Arial" w:cs="Arial"/>
          <w:noProof/>
        </w:rPr>
        <w:t xml:space="preserve"> (</w:t>
      </w:r>
      <w:r w:rsidR="00FF1B60" w:rsidRPr="001C7E83">
        <w:rPr>
          <w:rFonts w:ascii="Arial" w:hAnsi="Arial" w:cs="Arial"/>
          <w:noProof/>
        </w:rPr>
        <w:t xml:space="preserve">in </w:t>
      </w:r>
      <w:r w:rsidRPr="001C7E83">
        <w:rPr>
          <w:rFonts w:ascii="Arial" w:hAnsi="Arial" w:cs="Arial"/>
          <w:noProof/>
        </w:rPr>
        <w:t>January 2014).</w:t>
      </w:r>
      <w:proofErr w:type="gramEnd"/>
    </w:p>
    <w:p w:rsidR="00EB068E" w:rsidRPr="001C7E83" w:rsidRDefault="00765392" w:rsidP="009528AB">
      <w:pPr>
        <w:autoSpaceDE w:val="0"/>
        <w:autoSpaceDN w:val="0"/>
        <w:adjustRightInd w:val="0"/>
        <w:spacing w:after="0" w:line="480" w:lineRule="auto"/>
        <w:ind w:left="709" w:hanging="709"/>
        <w:rPr>
          <w:rFonts w:ascii="Helvetica-Bold" w:hAnsi="Helvetica-Bold" w:cs="Helvetica-Bold"/>
          <w:b/>
          <w:bCs/>
        </w:rPr>
      </w:pPr>
      <w:r w:rsidRPr="001C7E83">
        <w:rPr>
          <w:rFonts w:ascii="Arial" w:hAnsi="Arial" w:cs="Arial"/>
          <w:noProof/>
        </w:rPr>
        <w:t>Mental Capacity Act. (2005). Persons who lack capacity. Sections 30</w:t>
      </w:r>
      <w:r w:rsidR="00055208" w:rsidRPr="001C7E83">
        <w:rPr>
          <w:rFonts w:ascii="Arial" w:hAnsi="Arial" w:cs="Arial"/>
          <w:noProof/>
        </w:rPr>
        <w:t>–</w:t>
      </w:r>
      <w:r w:rsidRPr="001C7E83">
        <w:rPr>
          <w:rFonts w:ascii="Arial" w:hAnsi="Arial" w:cs="Arial"/>
          <w:noProof/>
        </w:rPr>
        <w:t>32, pp. 17</w:t>
      </w:r>
      <w:r w:rsidR="00055208" w:rsidRPr="001C7E83">
        <w:rPr>
          <w:rFonts w:ascii="Arial" w:hAnsi="Arial" w:cs="Arial"/>
          <w:noProof/>
        </w:rPr>
        <w:t>–</w:t>
      </w:r>
      <w:r w:rsidRPr="001C7E83">
        <w:rPr>
          <w:rFonts w:ascii="Arial" w:hAnsi="Arial" w:cs="Arial"/>
          <w:noProof/>
        </w:rPr>
        <w:t xml:space="preserve">20. </w:t>
      </w:r>
      <w:proofErr w:type="gramStart"/>
      <w:r w:rsidRPr="001C7E83">
        <w:rPr>
          <w:rFonts w:ascii="Arial" w:hAnsi="Arial" w:cs="Arial"/>
          <w:noProof/>
        </w:rPr>
        <w:t xml:space="preserve">Retrieved from </w:t>
      </w:r>
      <w:hyperlink r:id="rId12" w:history="1">
        <w:r w:rsidRPr="001C7E83">
          <w:rPr>
            <w:rStyle w:val="Hyperlink"/>
            <w:rFonts w:ascii="Arial" w:hAnsi="Arial" w:cs="Arial"/>
            <w:noProof/>
            <w:color w:val="auto"/>
            <w:u w:val="none"/>
          </w:rPr>
          <w:t>http://www.opsi.gov.uk/acts/acts2005/pdf/ukpga_20050009_en.pdf</w:t>
        </w:r>
      </w:hyperlink>
      <w:r w:rsidRPr="001C7E83">
        <w:rPr>
          <w:rFonts w:ascii="Arial" w:hAnsi="Arial" w:cs="Arial"/>
          <w:noProof/>
        </w:rPr>
        <w:t xml:space="preserve"> </w:t>
      </w:r>
      <w:r w:rsidR="00FF1B60" w:rsidRPr="001C7E83">
        <w:rPr>
          <w:rFonts w:ascii="Arial" w:hAnsi="Arial" w:cs="Arial"/>
          <w:noProof/>
        </w:rPr>
        <w:t xml:space="preserve"> (i</w:t>
      </w:r>
      <w:r w:rsidRPr="001C7E83">
        <w:rPr>
          <w:rFonts w:ascii="Arial" w:hAnsi="Arial" w:cs="Arial"/>
          <w:noProof/>
        </w:rPr>
        <w:t>n May 201</w:t>
      </w:r>
      <w:r w:rsidR="00FF1B60" w:rsidRPr="001C7E83">
        <w:rPr>
          <w:rFonts w:ascii="Arial" w:hAnsi="Arial" w:cs="Arial"/>
          <w:noProof/>
        </w:rPr>
        <w:t>2</w:t>
      </w:r>
      <w:r w:rsidRPr="001C7E83">
        <w:rPr>
          <w:rFonts w:ascii="Arial" w:hAnsi="Arial" w:cs="Arial"/>
          <w:noProof/>
        </w:rPr>
        <w:t>).</w:t>
      </w:r>
      <w:proofErr w:type="gramEnd"/>
    </w:p>
    <w:p w:rsidR="00EB068E" w:rsidRPr="001C7E83" w:rsidRDefault="00EB068E"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lastRenderedPageBreak/>
        <w:t xml:space="preserve">Mockford, C., Staniszewska, S., Griffiths, F., &amp; Herron-Marx, S. (2012). The impact of patient and public involvement on UK NHS health care: a systematic review. </w:t>
      </w:r>
      <w:r w:rsidRPr="001C7E83">
        <w:rPr>
          <w:rFonts w:ascii="Arial" w:hAnsi="Arial" w:cs="Arial"/>
          <w:i/>
          <w:noProof/>
        </w:rPr>
        <w:t>International Journal for Quality in Health Care</w:t>
      </w:r>
      <w:r w:rsidRPr="001C7E83">
        <w:rPr>
          <w:rFonts w:ascii="Arial" w:hAnsi="Arial" w:cs="Arial"/>
          <w:noProof/>
        </w:rPr>
        <w:t xml:space="preserve">, </w:t>
      </w:r>
      <w:r w:rsidRPr="001C7E83">
        <w:rPr>
          <w:rFonts w:ascii="Arial" w:hAnsi="Arial" w:cs="Arial"/>
          <w:i/>
          <w:noProof/>
        </w:rPr>
        <w:t>24</w:t>
      </w:r>
      <w:r w:rsidRPr="001C7E83">
        <w:rPr>
          <w:rFonts w:ascii="Arial" w:hAnsi="Arial" w:cs="Arial"/>
          <w:noProof/>
        </w:rPr>
        <w:t>, 28</w:t>
      </w:r>
      <w:r w:rsidR="00055208" w:rsidRPr="001C7E83">
        <w:rPr>
          <w:rFonts w:ascii="Arial" w:hAnsi="Arial" w:cs="Arial"/>
          <w:noProof/>
        </w:rPr>
        <w:t>–</w:t>
      </w:r>
      <w:r w:rsidRPr="001C7E83">
        <w:rPr>
          <w:rFonts w:ascii="Arial" w:hAnsi="Arial" w:cs="Arial"/>
          <w:noProof/>
        </w:rPr>
        <w:t>38.</w:t>
      </w:r>
    </w:p>
    <w:p w:rsidR="00113305" w:rsidRPr="001C7E83" w:rsidRDefault="00113305"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Mosavel, M., Simon, C., van Stade, D., </w:t>
      </w:r>
      <w:r w:rsidR="00C92987" w:rsidRPr="001C7E83">
        <w:rPr>
          <w:rFonts w:ascii="Arial" w:hAnsi="Arial" w:cs="Arial"/>
          <w:noProof/>
        </w:rPr>
        <w:t xml:space="preserve">&amp; </w:t>
      </w:r>
      <w:r w:rsidRPr="001C7E83">
        <w:rPr>
          <w:rFonts w:ascii="Arial" w:hAnsi="Arial" w:cs="Arial"/>
          <w:noProof/>
        </w:rPr>
        <w:t>Buchbinder, M. (2005)</w:t>
      </w:r>
      <w:r w:rsidR="00C92987" w:rsidRPr="001C7E83">
        <w:rPr>
          <w:rFonts w:ascii="Arial" w:hAnsi="Arial" w:cs="Arial"/>
          <w:noProof/>
        </w:rPr>
        <w:t xml:space="preserve">. Community-based participatory research (CBPR) in South Africa: engaging multiple constituents to shape the research question. </w:t>
      </w:r>
      <w:r w:rsidR="00C92987" w:rsidRPr="001C7E83">
        <w:rPr>
          <w:rFonts w:ascii="Arial" w:hAnsi="Arial" w:cs="Arial"/>
          <w:i/>
          <w:noProof/>
        </w:rPr>
        <w:t>Social Science &amp; Medicine</w:t>
      </w:r>
      <w:r w:rsidR="00C92987" w:rsidRPr="001C7E83">
        <w:rPr>
          <w:rFonts w:ascii="Arial" w:hAnsi="Arial" w:cs="Arial"/>
          <w:noProof/>
        </w:rPr>
        <w:t xml:space="preserve">, </w:t>
      </w:r>
      <w:r w:rsidR="00C92987" w:rsidRPr="001C7E83">
        <w:rPr>
          <w:rFonts w:ascii="Arial" w:hAnsi="Arial" w:cs="Arial"/>
          <w:i/>
          <w:noProof/>
        </w:rPr>
        <w:t>61</w:t>
      </w:r>
      <w:r w:rsidR="00C92987" w:rsidRPr="001C7E83">
        <w:rPr>
          <w:rFonts w:ascii="Arial" w:hAnsi="Arial" w:cs="Arial"/>
          <w:noProof/>
        </w:rPr>
        <w:t>, 2577–2587.</w:t>
      </w:r>
    </w:p>
    <w:p w:rsidR="003A729A" w:rsidRPr="001C7E83" w:rsidRDefault="00765392" w:rsidP="009528AB">
      <w:pPr>
        <w:spacing w:after="0" w:line="480" w:lineRule="auto"/>
        <w:rPr>
          <w:rFonts w:ascii="Arial" w:hAnsi="Arial" w:cs="Arial"/>
          <w:noProof/>
        </w:rPr>
      </w:pPr>
      <w:r w:rsidRPr="001C7E83">
        <w:rPr>
          <w:rFonts w:ascii="Arial" w:hAnsi="Arial" w:cs="Arial"/>
          <w:noProof/>
        </w:rPr>
        <w:t xml:space="preserve">Moss, S. (2002). </w:t>
      </w:r>
      <w:r w:rsidRPr="001C7E83">
        <w:rPr>
          <w:rFonts w:ascii="Arial" w:hAnsi="Arial" w:cs="Arial"/>
          <w:i/>
          <w:noProof/>
        </w:rPr>
        <w:t>PAS-ADD schedules</w:t>
      </w:r>
      <w:r w:rsidRPr="001C7E83">
        <w:rPr>
          <w:rFonts w:ascii="Arial" w:hAnsi="Arial" w:cs="Arial"/>
          <w:noProof/>
        </w:rPr>
        <w:t>. Brighton: Pavillion Publishers.</w:t>
      </w:r>
    </w:p>
    <w:p w:rsidR="00765392" w:rsidRPr="001C7E83" w:rsidRDefault="00765392" w:rsidP="009528AB">
      <w:pPr>
        <w:spacing w:after="0" w:line="480" w:lineRule="auto"/>
        <w:ind w:left="709" w:hanging="709"/>
        <w:rPr>
          <w:rFonts w:ascii="Arial" w:hAnsi="Arial" w:cs="Arial"/>
          <w:noProof/>
        </w:rPr>
      </w:pPr>
      <w:r w:rsidRPr="001C7E83">
        <w:rPr>
          <w:rFonts w:ascii="Arial" w:hAnsi="Arial" w:cs="Arial"/>
          <w:noProof/>
        </w:rPr>
        <w:t xml:space="preserve">Moss, S.C., Ibbotson, B., </w:t>
      </w:r>
      <w:r w:rsidR="00055208" w:rsidRPr="001C7E83">
        <w:rPr>
          <w:rFonts w:ascii="Arial" w:hAnsi="Arial" w:cs="Arial"/>
          <w:noProof/>
        </w:rPr>
        <w:t xml:space="preserve">&amp; </w:t>
      </w:r>
      <w:r w:rsidRPr="001C7E83">
        <w:rPr>
          <w:rFonts w:ascii="Arial" w:hAnsi="Arial" w:cs="Arial"/>
          <w:noProof/>
        </w:rPr>
        <w:t xml:space="preserve">Prosser, H. (1994). </w:t>
      </w:r>
      <w:r w:rsidRPr="001C7E83">
        <w:rPr>
          <w:rFonts w:ascii="Arial" w:hAnsi="Arial" w:cs="Arial"/>
          <w:i/>
          <w:noProof/>
        </w:rPr>
        <w:t>The Psychiatric Assessment Schedule for Adults with a Developmental Disability (the PAS-ADD): interview development and compilation of the clinical glossary</w:t>
      </w:r>
      <w:r w:rsidRPr="001C7E83">
        <w:rPr>
          <w:rFonts w:ascii="Arial" w:hAnsi="Arial" w:cs="Arial"/>
          <w:noProof/>
        </w:rPr>
        <w:t>. Manchester: H.A.R.C. University of Manchester.</w:t>
      </w:r>
    </w:p>
    <w:p w:rsidR="00765392" w:rsidRPr="001C7E83" w:rsidRDefault="00765392" w:rsidP="009528AB">
      <w:pPr>
        <w:spacing w:after="0" w:line="480" w:lineRule="auto"/>
        <w:ind w:left="720" w:hanging="720"/>
        <w:rPr>
          <w:rFonts w:ascii="Arial" w:hAnsi="Arial" w:cs="Arial"/>
          <w:noProof/>
        </w:rPr>
      </w:pPr>
      <w:r w:rsidRPr="001C7E83">
        <w:rPr>
          <w:rFonts w:ascii="Arial" w:hAnsi="Arial" w:cs="Arial"/>
          <w:noProof/>
        </w:rPr>
        <w:t xml:space="preserve">National Institute for Health Research. (2012). Patient and Public Awareness. </w:t>
      </w:r>
      <w:proofErr w:type="gramStart"/>
      <w:r w:rsidRPr="001C7E83">
        <w:rPr>
          <w:rFonts w:ascii="Arial" w:hAnsi="Arial" w:cs="Arial"/>
          <w:noProof/>
        </w:rPr>
        <w:t xml:space="preserve">Retrieved from </w:t>
      </w:r>
      <w:hyperlink r:id="rId13" w:history="1">
        <w:r w:rsidRPr="001C7E83">
          <w:rPr>
            <w:rStyle w:val="Hyperlink"/>
            <w:rFonts w:ascii="Arial" w:hAnsi="Arial" w:cs="Arial"/>
            <w:noProof/>
            <w:color w:val="auto"/>
            <w:u w:val="none"/>
          </w:rPr>
          <w:t>http://www.nihr.ac.uk/awareness/Pages/default.aspx</w:t>
        </w:r>
      </w:hyperlink>
      <w:r w:rsidR="00FF1B60" w:rsidRPr="001C7E83">
        <w:rPr>
          <w:rFonts w:ascii="Arial" w:hAnsi="Arial" w:cs="Arial"/>
          <w:noProof/>
        </w:rPr>
        <w:t xml:space="preserve"> (i</w:t>
      </w:r>
      <w:r w:rsidRPr="001C7E83">
        <w:rPr>
          <w:rFonts w:ascii="Arial" w:hAnsi="Arial" w:cs="Arial"/>
          <w:noProof/>
        </w:rPr>
        <w:t>n September 2013).</w:t>
      </w:r>
      <w:proofErr w:type="gramEnd"/>
    </w:p>
    <w:p w:rsidR="00055208" w:rsidRPr="001C7E83" w:rsidRDefault="00055208" w:rsidP="009528AB">
      <w:pPr>
        <w:spacing w:after="0" w:line="480" w:lineRule="auto"/>
        <w:ind w:left="720" w:hanging="720"/>
        <w:rPr>
          <w:rFonts w:ascii="Arial" w:hAnsi="Arial" w:cs="Arial"/>
          <w:noProof/>
        </w:rPr>
      </w:pPr>
      <w:r w:rsidRPr="001C7E83">
        <w:rPr>
          <w:rFonts w:ascii="Arial" w:hAnsi="Arial" w:cs="Arial"/>
          <w:noProof/>
        </w:rPr>
        <w:t xml:space="preserve">NIHR Central Commissioning Facility. (2013). Patient and Public Involvement Plan: 2013–2015. </w:t>
      </w:r>
      <w:proofErr w:type="gramStart"/>
      <w:r w:rsidRPr="001C7E83">
        <w:rPr>
          <w:rFonts w:ascii="Arial" w:hAnsi="Arial" w:cs="Arial"/>
          <w:noProof/>
        </w:rPr>
        <w:t xml:space="preserve">Retrieved from </w:t>
      </w:r>
      <w:hyperlink r:id="rId14" w:history="1">
        <w:r w:rsidRPr="001C7E83">
          <w:rPr>
            <w:rStyle w:val="Hyperlink"/>
            <w:rFonts w:ascii="Arial" w:hAnsi="Arial" w:cs="Arial"/>
            <w:noProof/>
            <w:color w:val="auto"/>
            <w:u w:val="none"/>
          </w:rPr>
          <w:t>http://www.ccf.nihr.ac.uk/PPI/Documents/CCF%20PPI%20Plan%202013-15.pdf</w:t>
        </w:r>
      </w:hyperlink>
      <w:r w:rsidRPr="001C7E83">
        <w:rPr>
          <w:rFonts w:ascii="Arial" w:hAnsi="Arial" w:cs="Arial"/>
          <w:noProof/>
        </w:rPr>
        <w:t xml:space="preserve"> </w:t>
      </w:r>
      <w:r w:rsidR="00FF1B60" w:rsidRPr="001C7E83">
        <w:rPr>
          <w:rFonts w:ascii="Arial" w:hAnsi="Arial" w:cs="Arial"/>
          <w:noProof/>
        </w:rPr>
        <w:t>(i</w:t>
      </w:r>
      <w:r w:rsidRPr="001C7E83">
        <w:rPr>
          <w:rFonts w:ascii="Arial" w:hAnsi="Arial" w:cs="Arial"/>
          <w:noProof/>
        </w:rPr>
        <w:t>n September 2013).</w:t>
      </w:r>
      <w:proofErr w:type="gramEnd"/>
    </w:p>
    <w:p w:rsidR="00DC03A4" w:rsidRPr="001C7E83" w:rsidRDefault="00DC03A4" w:rsidP="009528AB">
      <w:pPr>
        <w:spacing w:after="0" w:line="480" w:lineRule="auto"/>
        <w:ind w:left="720" w:hanging="720"/>
        <w:rPr>
          <w:rFonts w:ascii="Arial" w:hAnsi="Arial" w:cs="Arial"/>
          <w:noProof/>
        </w:rPr>
      </w:pPr>
      <w:r w:rsidRPr="001C7E83">
        <w:rPr>
          <w:rFonts w:ascii="Arial" w:hAnsi="Arial" w:cs="Arial"/>
          <w:noProof/>
        </w:rPr>
        <w:t>Nilsen, E.S., Myrhaug, H.T., Johansen, M., Oliver, S.,</w:t>
      </w:r>
      <w:r w:rsidR="00037411" w:rsidRPr="001C7E83">
        <w:rPr>
          <w:rFonts w:ascii="Arial" w:hAnsi="Arial" w:cs="Arial"/>
          <w:noProof/>
        </w:rPr>
        <w:t xml:space="preserve"> &amp;</w:t>
      </w:r>
      <w:r w:rsidRPr="001C7E83">
        <w:rPr>
          <w:rFonts w:ascii="Arial" w:hAnsi="Arial" w:cs="Arial"/>
          <w:noProof/>
        </w:rPr>
        <w:t xml:space="preserve"> Oxman, A.D.</w:t>
      </w:r>
      <w:r w:rsidR="00465B12" w:rsidRPr="001C7E83">
        <w:rPr>
          <w:rFonts w:ascii="Arial" w:hAnsi="Arial" w:cs="Arial"/>
          <w:noProof/>
        </w:rPr>
        <w:t xml:space="preserve"> (2006</w:t>
      </w:r>
      <w:r w:rsidR="00037411" w:rsidRPr="001C7E83">
        <w:rPr>
          <w:rFonts w:ascii="Arial" w:hAnsi="Arial" w:cs="Arial"/>
          <w:noProof/>
        </w:rPr>
        <w:t xml:space="preserve">). Methods of consumer involvement in developing healthcare policy and research, clinical practice guidelines and patient information material. </w:t>
      </w:r>
      <w:r w:rsidR="00465B12" w:rsidRPr="001C7E83">
        <w:rPr>
          <w:rFonts w:ascii="Arial" w:hAnsi="Arial" w:cs="Arial"/>
          <w:i/>
          <w:noProof/>
        </w:rPr>
        <w:t>Cochrane Database of Systematic Reviews</w:t>
      </w:r>
      <w:r w:rsidR="00037411" w:rsidRPr="001C7E83">
        <w:rPr>
          <w:rFonts w:ascii="Arial" w:hAnsi="Arial" w:cs="Arial"/>
          <w:noProof/>
        </w:rPr>
        <w:t xml:space="preserve">, </w:t>
      </w:r>
      <w:r w:rsidR="00465B12" w:rsidRPr="001C7E83">
        <w:rPr>
          <w:rFonts w:ascii="Arial" w:hAnsi="Arial" w:cs="Arial"/>
          <w:i/>
          <w:noProof/>
        </w:rPr>
        <w:t>3</w:t>
      </w:r>
      <w:r w:rsidR="00465B12" w:rsidRPr="001C7E83">
        <w:rPr>
          <w:rFonts w:ascii="Arial" w:hAnsi="Arial" w:cs="Arial"/>
          <w:noProof/>
        </w:rPr>
        <w:t>: CD004563</w:t>
      </w:r>
    </w:p>
    <w:p w:rsidR="00765392" w:rsidRPr="001C7E83" w:rsidRDefault="00055208" w:rsidP="009528AB">
      <w:pPr>
        <w:spacing w:after="0" w:line="480" w:lineRule="auto"/>
        <w:ind w:left="709" w:hanging="709"/>
        <w:rPr>
          <w:rFonts w:ascii="Courier" w:hAnsi="Courier" w:cs="Courier"/>
        </w:rPr>
      </w:pPr>
      <w:r w:rsidRPr="001C7E83">
        <w:rPr>
          <w:rFonts w:ascii="Arial" w:hAnsi="Arial" w:cs="Arial"/>
          <w:noProof/>
        </w:rPr>
        <w:t xml:space="preserve">Northway, R. (2000). Finding out together: lessons in participatory research for the learning disability nurse. </w:t>
      </w:r>
      <w:r w:rsidRPr="001C7E83">
        <w:rPr>
          <w:rFonts w:ascii="Arial" w:hAnsi="Arial" w:cs="Arial"/>
          <w:i/>
          <w:noProof/>
        </w:rPr>
        <w:t>Mental Health and Learning Disabilities Care</w:t>
      </w:r>
      <w:r w:rsidRPr="001C7E83">
        <w:rPr>
          <w:rFonts w:ascii="Arial" w:hAnsi="Arial" w:cs="Arial"/>
          <w:noProof/>
        </w:rPr>
        <w:t>,</w:t>
      </w:r>
      <w:r w:rsidRPr="001C7E83">
        <w:rPr>
          <w:rFonts w:ascii="Arial" w:hAnsi="Arial" w:cs="Arial"/>
          <w:i/>
          <w:noProof/>
        </w:rPr>
        <w:t xml:space="preserve"> 3</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229–232</w:t>
      </w:r>
    </w:p>
    <w:p w:rsidR="00055208" w:rsidRPr="001C7E83" w:rsidRDefault="00055208" w:rsidP="009528AB">
      <w:pPr>
        <w:spacing w:after="0" w:line="480" w:lineRule="auto"/>
        <w:ind w:left="720" w:hanging="720"/>
        <w:rPr>
          <w:rFonts w:ascii="Arial" w:hAnsi="Arial" w:cs="Arial"/>
          <w:noProof/>
        </w:rPr>
      </w:pPr>
      <w:r w:rsidRPr="001C7E83">
        <w:rPr>
          <w:rFonts w:ascii="Arial" w:hAnsi="Arial" w:cs="Arial"/>
          <w:noProof/>
        </w:rPr>
        <w:t>Oliver, M. (1992). Changing the Social Relations of Research Production</w:t>
      </w:r>
      <w:r w:rsidR="00E924EE" w:rsidRPr="001C7E83">
        <w:rPr>
          <w:rFonts w:ascii="Arial" w:hAnsi="Arial" w:cs="Arial"/>
          <w:noProof/>
        </w:rPr>
        <w:t>?</w:t>
      </w:r>
      <w:r w:rsidRPr="001C7E83">
        <w:rPr>
          <w:rFonts w:ascii="Arial" w:hAnsi="Arial" w:cs="Arial"/>
          <w:noProof/>
        </w:rPr>
        <w:t xml:space="preserve"> </w:t>
      </w:r>
      <w:r w:rsidRPr="001C7E83">
        <w:rPr>
          <w:rFonts w:ascii="Arial" w:hAnsi="Arial" w:cs="Arial"/>
          <w:i/>
          <w:noProof/>
        </w:rPr>
        <w:t>Disability, Handicap &amp; Society</w:t>
      </w:r>
      <w:r w:rsidRPr="001C7E83">
        <w:rPr>
          <w:rFonts w:ascii="Arial" w:hAnsi="Arial" w:cs="Arial"/>
          <w:noProof/>
        </w:rPr>
        <w:t xml:space="preserve">, </w:t>
      </w:r>
      <w:r w:rsidRPr="001C7E83">
        <w:rPr>
          <w:rFonts w:ascii="Arial" w:hAnsi="Arial" w:cs="Arial"/>
          <w:i/>
          <w:noProof/>
        </w:rPr>
        <w:t>7</w:t>
      </w:r>
      <w:r w:rsidRPr="001C7E83">
        <w:rPr>
          <w:rFonts w:ascii="Arial" w:hAnsi="Arial" w:cs="Arial"/>
          <w:noProof/>
        </w:rPr>
        <w:t>, 101–114.</w:t>
      </w:r>
    </w:p>
    <w:p w:rsidR="00337F94" w:rsidRPr="001C7E83" w:rsidRDefault="00337F94" w:rsidP="009528AB">
      <w:pPr>
        <w:spacing w:after="0" w:line="480" w:lineRule="auto"/>
        <w:ind w:left="720" w:hanging="720"/>
        <w:rPr>
          <w:rFonts w:ascii="Arial" w:hAnsi="Arial" w:cs="Arial"/>
          <w:noProof/>
        </w:rPr>
      </w:pPr>
      <w:r w:rsidRPr="001C7E83">
        <w:rPr>
          <w:rFonts w:ascii="Arial" w:hAnsi="Arial" w:cs="Arial"/>
          <w:noProof/>
        </w:rPr>
        <w:t>Oliver, S.R. (1995). How can health service us</w:t>
      </w:r>
      <w:r w:rsidR="00465B12" w:rsidRPr="001C7E83">
        <w:rPr>
          <w:rFonts w:ascii="Arial" w:hAnsi="Arial" w:cs="Arial"/>
          <w:noProof/>
        </w:rPr>
        <w:t>er</w:t>
      </w:r>
      <w:r w:rsidRPr="001C7E83">
        <w:rPr>
          <w:rFonts w:ascii="Arial" w:hAnsi="Arial" w:cs="Arial"/>
          <w:noProof/>
        </w:rPr>
        <w:t xml:space="preserve">s contribute to the NHS research and development agenda? </w:t>
      </w:r>
      <w:r w:rsidRPr="001C7E83">
        <w:rPr>
          <w:rFonts w:ascii="Arial" w:hAnsi="Arial" w:cs="Arial"/>
          <w:i/>
          <w:noProof/>
        </w:rPr>
        <w:t>British Medical Journal</w:t>
      </w:r>
      <w:r w:rsidRPr="001C7E83">
        <w:rPr>
          <w:rFonts w:ascii="Arial" w:hAnsi="Arial" w:cs="Arial"/>
          <w:noProof/>
        </w:rPr>
        <w:t xml:space="preserve">, </w:t>
      </w:r>
      <w:r w:rsidRPr="001C7E83">
        <w:rPr>
          <w:rFonts w:ascii="Arial" w:hAnsi="Arial" w:cs="Arial"/>
          <w:i/>
          <w:noProof/>
        </w:rPr>
        <w:t>310</w:t>
      </w:r>
      <w:r w:rsidRPr="001C7E83">
        <w:rPr>
          <w:rFonts w:ascii="Arial" w:hAnsi="Arial" w:cs="Arial"/>
          <w:noProof/>
        </w:rPr>
        <w:t>, 1318.</w:t>
      </w:r>
    </w:p>
    <w:p w:rsidR="00256AFE" w:rsidRPr="001C7E83" w:rsidRDefault="00256AFE" w:rsidP="009528AB">
      <w:pPr>
        <w:spacing w:after="0" w:line="480" w:lineRule="auto"/>
        <w:ind w:left="720" w:hanging="720"/>
        <w:rPr>
          <w:rFonts w:ascii="Arial" w:hAnsi="Arial" w:cs="Arial"/>
          <w:noProof/>
        </w:rPr>
      </w:pPr>
      <w:r w:rsidRPr="001C7E83">
        <w:rPr>
          <w:rFonts w:ascii="Arial" w:hAnsi="Arial" w:cs="Arial"/>
          <w:noProof/>
        </w:rPr>
        <w:t>Oliver-Africano, P., Dickens, S., Ahmed, Z., Bouras, N., Cooray, S., Deb, S.,…Tyrer, P. (20</w:t>
      </w:r>
      <w:r w:rsidR="00273C91" w:rsidRPr="001C7E83">
        <w:rPr>
          <w:rFonts w:ascii="Arial" w:hAnsi="Arial" w:cs="Arial"/>
          <w:noProof/>
        </w:rPr>
        <w:t>10</w:t>
      </w:r>
      <w:r w:rsidRPr="001C7E83">
        <w:rPr>
          <w:rFonts w:ascii="Arial" w:hAnsi="Arial" w:cs="Arial"/>
          <w:noProof/>
        </w:rPr>
        <w:t xml:space="preserve">). Overcoming the barriers experienced in conducting a medication trial in </w:t>
      </w:r>
      <w:r w:rsidRPr="001C7E83">
        <w:rPr>
          <w:rFonts w:ascii="Arial" w:hAnsi="Arial" w:cs="Arial"/>
          <w:noProof/>
        </w:rPr>
        <w:lastRenderedPageBreak/>
        <w:t xml:space="preserve">adults with aggressive challenging behaviour and intellectual disabilities. </w:t>
      </w:r>
      <w:r w:rsidRPr="001C7E83">
        <w:rPr>
          <w:rFonts w:ascii="Arial" w:hAnsi="Arial" w:cs="Arial"/>
          <w:i/>
          <w:noProof/>
        </w:rPr>
        <w:t>Journal of Intellectual Disabilty Research</w:t>
      </w:r>
      <w:r w:rsidRPr="001C7E83">
        <w:rPr>
          <w:rFonts w:ascii="Arial" w:hAnsi="Arial" w:cs="Arial"/>
          <w:noProof/>
        </w:rPr>
        <w:t>,</w:t>
      </w:r>
      <w:r w:rsidRPr="001C7E83">
        <w:rPr>
          <w:rFonts w:ascii="Arial" w:hAnsi="Arial" w:cs="Arial"/>
          <w:i/>
          <w:noProof/>
        </w:rPr>
        <w:t xml:space="preserve"> 53</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17–2</w:t>
      </w:r>
      <w:r w:rsidR="00273C91" w:rsidRPr="001C7E83">
        <w:rPr>
          <w:rFonts w:ascii="Arial" w:hAnsi="Arial" w:cs="Arial"/>
          <w:noProof/>
        </w:rPr>
        <w:t>5</w:t>
      </w:r>
      <w:r w:rsidRPr="001C7E83">
        <w:rPr>
          <w:rFonts w:ascii="Arial" w:hAnsi="Arial" w:cs="Arial"/>
          <w:noProof/>
        </w:rPr>
        <w:t>.</w:t>
      </w:r>
    </w:p>
    <w:p w:rsidR="00055208" w:rsidRPr="001C7E83" w:rsidRDefault="00055208" w:rsidP="009528AB">
      <w:pPr>
        <w:spacing w:after="0" w:line="480" w:lineRule="auto"/>
        <w:ind w:left="720" w:hanging="720"/>
        <w:rPr>
          <w:rFonts w:ascii="Arial" w:hAnsi="Arial" w:cs="Arial"/>
          <w:noProof/>
        </w:rPr>
      </w:pPr>
      <w:r w:rsidRPr="001C7E83">
        <w:rPr>
          <w:rFonts w:ascii="Arial" w:hAnsi="Arial" w:cs="Arial"/>
          <w:noProof/>
        </w:rPr>
        <w:t xml:space="preserve">Palmer, R., &amp; Paterson, G. (2013). To what extent can people with communication difficulties contribute to health research? </w:t>
      </w:r>
      <w:r w:rsidRPr="001C7E83">
        <w:rPr>
          <w:rFonts w:ascii="Arial" w:hAnsi="Arial" w:cs="Arial"/>
          <w:i/>
          <w:noProof/>
        </w:rPr>
        <w:t>Nurse Researcher</w:t>
      </w:r>
      <w:r w:rsidRPr="001C7E83">
        <w:rPr>
          <w:rFonts w:ascii="Arial" w:hAnsi="Arial" w:cs="Arial"/>
          <w:noProof/>
        </w:rPr>
        <w:t xml:space="preserve">, </w:t>
      </w:r>
      <w:r w:rsidRPr="001C7E83">
        <w:rPr>
          <w:rFonts w:ascii="Arial" w:hAnsi="Arial" w:cs="Arial"/>
          <w:i/>
          <w:noProof/>
        </w:rPr>
        <w:t>20</w:t>
      </w:r>
      <w:r w:rsidRPr="001C7E83">
        <w:rPr>
          <w:rFonts w:ascii="Arial" w:hAnsi="Arial" w:cs="Arial"/>
          <w:noProof/>
        </w:rPr>
        <w:t>, 12–16.</w:t>
      </w:r>
    </w:p>
    <w:p w:rsidR="00DA0188" w:rsidRPr="001C7E83" w:rsidRDefault="00DA0188" w:rsidP="009528AB">
      <w:pPr>
        <w:spacing w:after="0" w:line="480" w:lineRule="auto"/>
        <w:ind w:left="720" w:hanging="720"/>
        <w:rPr>
          <w:rFonts w:ascii="Arial" w:hAnsi="Arial" w:cs="Arial"/>
          <w:noProof/>
        </w:rPr>
      </w:pPr>
      <w:r w:rsidRPr="001C7E83">
        <w:rPr>
          <w:rFonts w:ascii="Arial" w:hAnsi="Arial" w:cs="Arial"/>
          <w:noProof/>
        </w:rPr>
        <w:t xml:space="preserve">Pickard, W., &amp; Purtel, R. (2011). Finding a way to pay in the UK: methods and mechanisms for paying service users involved in research. </w:t>
      </w:r>
      <w:r w:rsidRPr="001C7E83">
        <w:rPr>
          <w:rFonts w:ascii="Arial" w:hAnsi="Arial" w:cs="Arial"/>
          <w:i/>
          <w:noProof/>
        </w:rPr>
        <w:t>Disability and Society</w:t>
      </w:r>
      <w:r w:rsidRPr="001C7E83">
        <w:rPr>
          <w:rFonts w:ascii="Arial" w:hAnsi="Arial" w:cs="Arial"/>
          <w:noProof/>
        </w:rPr>
        <w:t xml:space="preserve">, </w:t>
      </w:r>
      <w:r w:rsidRPr="001C7E83">
        <w:rPr>
          <w:rFonts w:ascii="Arial" w:hAnsi="Arial" w:cs="Arial"/>
          <w:i/>
          <w:noProof/>
        </w:rPr>
        <w:t>26</w:t>
      </w:r>
      <w:r w:rsidRPr="001C7E83">
        <w:rPr>
          <w:rFonts w:ascii="Arial" w:hAnsi="Arial" w:cs="Arial"/>
          <w:noProof/>
        </w:rPr>
        <w:t>, 33–48</w:t>
      </w:r>
    </w:p>
    <w:p w:rsidR="00055208" w:rsidRPr="001C7E83" w:rsidRDefault="00055208" w:rsidP="00FF1B60">
      <w:pPr>
        <w:spacing w:after="0" w:line="480" w:lineRule="auto"/>
        <w:ind w:left="720" w:hanging="720"/>
        <w:rPr>
          <w:rFonts w:ascii="Arial" w:hAnsi="Arial" w:cs="Arial"/>
          <w:noProof/>
        </w:rPr>
      </w:pPr>
      <w:r w:rsidRPr="001C7E83">
        <w:rPr>
          <w:rFonts w:ascii="Arial" w:hAnsi="Arial" w:cs="Arial"/>
          <w:noProof/>
        </w:rPr>
        <w:t xml:space="preserve">Rapley, M. (2003). </w:t>
      </w:r>
      <w:r w:rsidRPr="001C7E83">
        <w:rPr>
          <w:rFonts w:ascii="Arial" w:hAnsi="Arial" w:cs="Arial"/>
          <w:i/>
          <w:noProof/>
        </w:rPr>
        <w:t>Quality of Life Research: A Critical Introduction.</w:t>
      </w:r>
      <w:r w:rsidRPr="001C7E83">
        <w:rPr>
          <w:rFonts w:ascii="Arial" w:hAnsi="Arial" w:cs="Arial"/>
          <w:noProof/>
        </w:rPr>
        <w:t xml:space="preserve"> London: Sage.</w:t>
      </w:r>
    </w:p>
    <w:p w:rsidR="00FF1B60" w:rsidRPr="001C7E83" w:rsidRDefault="00FF1B60" w:rsidP="00FF1B60">
      <w:pPr>
        <w:spacing w:after="0" w:line="480" w:lineRule="auto"/>
        <w:ind w:left="720" w:hanging="720"/>
        <w:rPr>
          <w:rFonts w:ascii="Arial" w:hAnsi="Arial" w:cs="Arial"/>
          <w:noProof/>
        </w:rPr>
      </w:pPr>
      <w:r w:rsidRPr="001C7E83">
        <w:rPr>
          <w:rFonts w:ascii="Arial" w:hAnsi="Arial" w:cs="Arial"/>
          <w:noProof/>
        </w:rPr>
        <w:t xml:space="preserve">Research Design Service (2014). Patient and public involvement in health and social care research: a handbook for researchers. Chapter 4, p.14. </w:t>
      </w:r>
      <w:proofErr w:type="gramStart"/>
      <w:r w:rsidRPr="001C7E83">
        <w:rPr>
          <w:rFonts w:ascii="Arial" w:hAnsi="Arial" w:cs="Arial"/>
          <w:noProof/>
        </w:rPr>
        <w:t xml:space="preserve">Retrieved from </w:t>
      </w:r>
      <w:hyperlink r:id="rId15" w:history="1">
        <w:r w:rsidRPr="001C7E83">
          <w:rPr>
            <w:rStyle w:val="Hyperlink"/>
            <w:rFonts w:ascii="Arial" w:hAnsi="Arial" w:cs="Arial"/>
            <w:noProof/>
            <w:color w:val="auto"/>
          </w:rPr>
          <w:t>http://www.rds.nihr.ac.uk/wp-content/uploads/RDS-PPI-Handbook-2014-v8-FINAL.pdf</w:t>
        </w:r>
      </w:hyperlink>
      <w:r w:rsidRPr="001C7E83">
        <w:rPr>
          <w:rFonts w:ascii="Arial" w:hAnsi="Arial" w:cs="Arial"/>
          <w:noProof/>
        </w:rPr>
        <w:t xml:space="preserve"> (in J</w:t>
      </w:r>
      <w:r w:rsidR="001B1A1C" w:rsidRPr="001C7E83">
        <w:rPr>
          <w:rFonts w:ascii="Arial" w:hAnsi="Arial" w:cs="Arial"/>
          <w:noProof/>
        </w:rPr>
        <w:t>anuary</w:t>
      </w:r>
      <w:r w:rsidRPr="001C7E83">
        <w:rPr>
          <w:rFonts w:ascii="Arial" w:hAnsi="Arial" w:cs="Arial"/>
          <w:noProof/>
        </w:rPr>
        <w:t xml:space="preserve"> 201</w:t>
      </w:r>
      <w:r w:rsidR="001B1A1C" w:rsidRPr="001C7E83">
        <w:rPr>
          <w:rFonts w:ascii="Arial" w:hAnsi="Arial" w:cs="Arial"/>
          <w:noProof/>
        </w:rPr>
        <w:t>5</w:t>
      </w:r>
      <w:r w:rsidRPr="001C7E83">
        <w:rPr>
          <w:rFonts w:ascii="Arial" w:hAnsi="Arial" w:cs="Arial"/>
          <w:noProof/>
        </w:rPr>
        <w:t>).</w:t>
      </w:r>
      <w:proofErr w:type="gramEnd"/>
    </w:p>
    <w:p w:rsidR="00055208" w:rsidRPr="001C7E83" w:rsidRDefault="00055208" w:rsidP="00FF1B60">
      <w:pPr>
        <w:spacing w:after="0" w:line="480" w:lineRule="auto"/>
        <w:ind w:left="720" w:hanging="720"/>
        <w:rPr>
          <w:rFonts w:ascii="Arial" w:hAnsi="Arial" w:cs="Arial"/>
          <w:noProof/>
        </w:rPr>
      </w:pPr>
      <w:r w:rsidRPr="001C7E83">
        <w:rPr>
          <w:rFonts w:ascii="Arial" w:hAnsi="Arial" w:cs="Arial"/>
          <w:noProof/>
        </w:rPr>
        <w:t xml:space="preserve">Rodgers, J. (1999). Trying to get it right: undertaking research involving people with learning disabilities. </w:t>
      </w:r>
      <w:r w:rsidRPr="001C7E83">
        <w:rPr>
          <w:rFonts w:ascii="Arial" w:hAnsi="Arial" w:cs="Arial"/>
          <w:i/>
          <w:noProof/>
        </w:rPr>
        <w:t>Disability and Society</w:t>
      </w:r>
      <w:r w:rsidRPr="001C7E83">
        <w:rPr>
          <w:rFonts w:ascii="Arial" w:hAnsi="Arial" w:cs="Arial"/>
          <w:noProof/>
        </w:rPr>
        <w:t>,</w:t>
      </w:r>
      <w:r w:rsidRPr="001C7E83">
        <w:rPr>
          <w:rFonts w:ascii="Arial" w:hAnsi="Arial" w:cs="Arial"/>
          <w:i/>
          <w:noProof/>
        </w:rPr>
        <w:t xml:space="preserve"> 14</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421–</w:t>
      </w:r>
      <w:r w:rsidR="00DA0188" w:rsidRPr="001C7E83">
        <w:rPr>
          <w:rFonts w:ascii="Arial" w:hAnsi="Arial" w:cs="Arial"/>
          <w:noProof/>
        </w:rPr>
        <w:t>4</w:t>
      </w:r>
      <w:r w:rsidRPr="001C7E83">
        <w:rPr>
          <w:rFonts w:ascii="Arial" w:hAnsi="Arial" w:cs="Arial"/>
          <w:noProof/>
        </w:rPr>
        <w:t>33.</w:t>
      </w:r>
    </w:p>
    <w:p w:rsidR="00055208" w:rsidRPr="001C7E83" w:rsidRDefault="00055208" w:rsidP="00FF1B60">
      <w:pPr>
        <w:spacing w:after="0" w:line="480" w:lineRule="auto"/>
        <w:ind w:left="720" w:hanging="720"/>
        <w:rPr>
          <w:rFonts w:ascii="Arial" w:hAnsi="Arial" w:cs="Arial"/>
          <w:noProof/>
        </w:rPr>
      </w:pPr>
      <w:r w:rsidRPr="001C7E83">
        <w:rPr>
          <w:rFonts w:ascii="Arial" w:hAnsi="Arial" w:cs="Arial"/>
          <w:noProof/>
        </w:rPr>
        <w:t xml:space="preserve">Roe, L., Strong, C., Whiteside, C., Neil, A., &amp; Mant, D. (1994). Dietary intervention in primary care: validity of the DINE method for diet assessment. </w:t>
      </w:r>
      <w:r w:rsidRPr="001C7E83">
        <w:rPr>
          <w:rFonts w:ascii="Arial" w:hAnsi="Arial" w:cs="Arial"/>
          <w:i/>
          <w:noProof/>
        </w:rPr>
        <w:t>Family Practice</w:t>
      </w:r>
      <w:r w:rsidRPr="001C7E83">
        <w:rPr>
          <w:rFonts w:ascii="Arial" w:hAnsi="Arial" w:cs="Arial"/>
          <w:noProof/>
        </w:rPr>
        <w:t>,</w:t>
      </w:r>
      <w:r w:rsidRPr="001C7E83">
        <w:rPr>
          <w:rFonts w:ascii="Arial" w:hAnsi="Arial" w:cs="Arial"/>
          <w:i/>
          <w:noProof/>
        </w:rPr>
        <w:t xml:space="preserve"> 11, </w:t>
      </w:r>
      <w:r w:rsidRPr="001C7E83">
        <w:rPr>
          <w:rFonts w:ascii="Arial" w:hAnsi="Arial" w:cs="Arial"/>
          <w:noProof/>
        </w:rPr>
        <w:t>375–381.</w:t>
      </w:r>
    </w:p>
    <w:p w:rsidR="00C92987" w:rsidRPr="001C7E83" w:rsidRDefault="00C92987"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Schneider, B., Scissons, H., Arney, L., Benson, G., Derry, J., Lucas, K., …Sunderland, M. (2004). Communication between people with schizophrenia and their medical professionals: a participatory research project. </w:t>
      </w:r>
      <w:r w:rsidRPr="001C7E83">
        <w:rPr>
          <w:rFonts w:ascii="Arial" w:hAnsi="Arial" w:cs="Arial"/>
          <w:i/>
          <w:noProof/>
        </w:rPr>
        <w:t>Qualitative Health Research</w:t>
      </w:r>
      <w:r w:rsidRPr="001C7E83">
        <w:rPr>
          <w:rFonts w:ascii="Arial" w:hAnsi="Arial" w:cs="Arial"/>
          <w:noProof/>
        </w:rPr>
        <w:t>,</w:t>
      </w:r>
      <w:r w:rsidRPr="001C7E83">
        <w:rPr>
          <w:rFonts w:ascii="Arial" w:hAnsi="Arial" w:cs="Arial"/>
          <w:i/>
          <w:noProof/>
        </w:rPr>
        <w:t xml:space="preserve"> 14</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562–577.</w:t>
      </w:r>
    </w:p>
    <w:p w:rsidR="00E0780C" w:rsidRPr="001C7E83" w:rsidRDefault="00E0780C" w:rsidP="009528A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Smith, E., Ross, F., Donovan, S., Manthorpe, J., Brearley, S., Sitzia, J., &amp; Beresford, P. (200</w:t>
      </w:r>
      <w:r w:rsidR="00767D3E" w:rsidRPr="001C7E83">
        <w:rPr>
          <w:rFonts w:ascii="Arial" w:hAnsi="Arial" w:cs="Arial"/>
          <w:noProof/>
        </w:rPr>
        <w:t>8</w:t>
      </w:r>
      <w:r w:rsidRPr="001C7E83">
        <w:rPr>
          <w:rFonts w:ascii="Arial" w:hAnsi="Arial" w:cs="Arial"/>
          <w:noProof/>
        </w:rPr>
        <w:t xml:space="preserve">). </w:t>
      </w:r>
      <w:r w:rsidR="00767D3E" w:rsidRPr="001C7E83">
        <w:rPr>
          <w:rFonts w:ascii="Arial" w:hAnsi="Arial" w:cs="Arial"/>
          <w:noProof/>
        </w:rPr>
        <w:t>Service user involvement in nursing, midwifery and health visiting research: a review of evidence and practice</w:t>
      </w:r>
      <w:r w:rsidRPr="001C7E83">
        <w:rPr>
          <w:rFonts w:ascii="Arial" w:hAnsi="Arial" w:cs="Arial"/>
          <w:noProof/>
        </w:rPr>
        <w:t xml:space="preserve">. </w:t>
      </w:r>
      <w:r w:rsidR="00767D3E" w:rsidRPr="001C7E83">
        <w:rPr>
          <w:rFonts w:ascii="Arial" w:hAnsi="Arial" w:cs="Arial"/>
          <w:i/>
          <w:noProof/>
        </w:rPr>
        <w:t>International Journal of Nursing Studies</w:t>
      </w:r>
      <w:r w:rsidRPr="001C7E83">
        <w:rPr>
          <w:rFonts w:ascii="Arial" w:hAnsi="Arial" w:cs="Arial"/>
          <w:noProof/>
        </w:rPr>
        <w:t>,</w:t>
      </w:r>
      <w:r w:rsidRPr="001C7E83">
        <w:rPr>
          <w:rFonts w:ascii="Arial" w:hAnsi="Arial" w:cs="Arial"/>
          <w:i/>
          <w:noProof/>
        </w:rPr>
        <w:t xml:space="preserve"> </w:t>
      </w:r>
      <w:r w:rsidR="00767D3E" w:rsidRPr="001C7E83">
        <w:rPr>
          <w:rFonts w:ascii="Arial" w:hAnsi="Arial" w:cs="Arial"/>
          <w:i/>
          <w:noProof/>
        </w:rPr>
        <w:t>45</w:t>
      </w:r>
      <w:r w:rsidRPr="001C7E83">
        <w:rPr>
          <w:rFonts w:ascii="Arial" w:hAnsi="Arial" w:cs="Arial"/>
          <w:noProof/>
        </w:rPr>
        <w:t>,</w:t>
      </w:r>
      <w:r w:rsidRPr="001C7E83">
        <w:rPr>
          <w:rFonts w:ascii="Arial" w:hAnsi="Arial" w:cs="Arial"/>
          <w:i/>
          <w:noProof/>
        </w:rPr>
        <w:t xml:space="preserve"> </w:t>
      </w:r>
      <w:r w:rsidR="00767D3E" w:rsidRPr="001C7E83">
        <w:rPr>
          <w:rFonts w:ascii="Arial" w:hAnsi="Arial" w:cs="Arial"/>
          <w:noProof/>
        </w:rPr>
        <w:t>298</w:t>
      </w:r>
      <w:r w:rsidRPr="001C7E83">
        <w:rPr>
          <w:rFonts w:ascii="Arial" w:hAnsi="Arial" w:cs="Arial"/>
          <w:noProof/>
        </w:rPr>
        <w:t>–</w:t>
      </w:r>
      <w:r w:rsidR="00767D3E" w:rsidRPr="001C7E83">
        <w:rPr>
          <w:rFonts w:ascii="Arial" w:hAnsi="Arial" w:cs="Arial"/>
          <w:noProof/>
        </w:rPr>
        <w:t>315</w:t>
      </w:r>
      <w:r w:rsidRPr="001C7E83">
        <w:rPr>
          <w:rFonts w:ascii="Arial" w:hAnsi="Arial" w:cs="Arial"/>
          <w:noProof/>
        </w:rPr>
        <w:t>.</w:t>
      </w:r>
    </w:p>
    <w:p w:rsidR="00037411" w:rsidRPr="001C7E83" w:rsidRDefault="00037411" w:rsidP="007319EB">
      <w:pPr>
        <w:autoSpaceDE w:val="0"/>
        <w:autoSpaceDN w:val="0"/>
        <w:adjustRightInd w:val="0"/>
        <w:spacing w:after="0" w:line="480" w:lineRule="auto"/>
        <w:ind w:left="709" w:hanging="709"/>
        <w:rPr>
          <w:rFonts w:ascii="Arial" w:hAnsi="Arial" w:cs="Arial"/>
          <w:noProof/>
        </w:rPr>
      </w:pPr>
      <w:r w:rsidRPr="001C7E83">
        <w:rPr>
          <w:rFonts w:ascii="Arial" w:hAnsi="Arial" w:cs="Arial"/>
          <w:noProof/>
        </w:rPr>
        <w:t xml:space="preserve">Staley, K. (2009). </w:t>
      </w:r>
      <w:r w:rsidRPr="001C7E83">
        <w:rPr>
          <w:rFonts w:ascii="Arial" w:hAnsi="Arial" w:cs="Arial"/>
          <w:i/>
          <w:noProof/>
        </w:rPr>
        <w:t>Exploring impact: public involvement in NHS, public health and social care research</w:t>
      </w:r>
      <w:r w:rsidRPr="001C7E83">
        <w:rPr>
          <w:rFonts w:ascii="Arial" w:hAnsi="Arial" w:cs="Arial"/>
          <w:noProof/>
        </w:rPr>
        <w:t>. Eastleigh: INVOLVE.</w:t>
      </w:r>
    </w:p>
    <w:p w:rsidR="00055208" w:rsidRPr="001C7E83" w:rsidRDefault="00055208" w:rsidP="009528AB">
      <w:pPr>
        <w:spacing w:after="0" w:line="480" w:lineRule="auto"/>
        <w:ind w:left="720" w:hanging="720"/>
        <w:rPr>
          <w:rFonts w:ascii="Arial" w:hAnsi="Arial" w:cs="Arial"/>
          <w:noProof/>
        </w:rPr>
      </w:pPr>
      <w:r w:rsidRPr="001C7E83">
        <w:rPr>
          <w:rFonts w:ascii="Arial" w:hAnsi="Arial" w:cs="Arial"/>
          <w:noProof/>
        </w:rPr>
        <w:t xml:space="preserve">Stalker, K. (1998). Some ethical and methodological issues in research with people with learning difficulties. </w:t>
      </w:r>
      <w:r w:rsidRPr="001C7E83">
        <w:rPr>
          <w:rFonts w:ascii="Arial" w:hAnsi="Arial" w:cs="Arial"/>
          <w:i/>
          <w:noProof/>
        </w:rPr>
        <w:t>Disability and Society</w:t>
      </w:r>
      <w:r w:rsidRPr="001C7E83">
        <w:rPr>
          <w:rFonts w:ascii="Arial" w:hAnsi="Arial" w:cs="Arial"/>
          <w:noProof/>
        </w:rPr>
        <w:t>,</w:t>
      </w:r>
      <w:r w:rsidRPr="001C7E83">
        <w:rPr>
          <w:rFonts w:ascii="Arial" w:hAnsi="Arial" w:cs="Arial"/>
          <w:i/>
          <w:noProof/>
        </w:rPr>
        <w:t xml:space="preserve"> 13</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5–19.</w:t>
      </w:r>
    </w:p>
    <w:p w:rsidR="00F46331" w:rsidRPr="001C7E83" w:rsidRDefault="00F46331" w:rsidP="009528AB">
      <w:pPr>
        <w:spacing w:after="0" w:line="480" w:lineRule="auto"/>
        <w:ind w:left="720" w:hanging="720"/>
        <w:rPr>
          <w:rFonts w:ascii="Arial" w:hAnsi="Arial" w:cs="Arial"/>
          <w:noProof/>
        </w:rPr>
      </w:pPr>
      <w:r w:rsidRPr="001C7E83">
        <w:rPr>
          <w:rFonts w:ascii="Arial" w:hAnsi="Arial" w:cs="Arial"/>
          <w:noProof/>
        </w:rPr>
        <w:lastRenderedPageBreak/>
        <w:t xml:space="preserve">Stewart, D., Wilson, R., Selby, P., &amp; Darbyshire, J. (2011). Patient and public involvement. </w:t>
      </w:r>
      <w:r w:rsidRPr="001C7E83">
        <w:rPr>
          <w:rFonts w:ascii="Arial" w:hAnsi="Arial" w:cs="Arial"/>
          <w:i/>
          <w:noProof/>
        </w:rPr>
        <w:t>Annals of Oncology</w:t>
      </w:r>
      <w:r w:rsidRPr="001C7E83">
        <w:rPr>
          <w:rFonts w:ascii="Arial" w:hAnsi="Arial" w:cs="Arial"/>
          <w:noProof/>
        </w:rPr>
        <w:t xml:space="preserve">, </w:t>
      </w:r>
      <w:r w:rsidRPr="001C7E83">
        <w:rPr>
          <w:rFonts w:ascii="Arial" w:hAnsi="Arial" w:cs="Arial"/>
          <w:i/>
          <w:noProof/>
        </w:rPr>
        <w:t>22</w:t>
      </w:r>
      <w:r w:rsidRPr="001C7E83">
        <w:rPr>
          <w:rFonts w:ascii="Arial" w:hAnsi="Arial" w:cs="Arial"/>
          <w:noProof/>
        </w:rPr>
        <w:t>, vii54–vii56.</w:t>
      </w:r>
    </w:p>
    <w:p w:rsidR="00055208" w:rsidRPr="001C7E83" w:rsidRDefault="00055208" w:rsidP="009528AB">
      <w:pPr>
        <w:spacing w:after="0" w:line="480" w:lineRule="auto"/>
        <w:ind w:left="720" w:hanging="720"/>
        <w:rPr>
          <w:rFonts w:ascii="Arial" w:hAnsi="Arial" w:cs="Arial"/>
          <w:noProof/>
        </w:rPr>
      </w:pPr>
      <w:r w:rsidRPr="001C7E83">
        <w:rPr>
          <w:rFonts w:ascii="Arial" w:hAnsi="Arial" w:cs="Arial"/>
          <w:noProof/>
        </w:rPr>
        <w:t xml:space="preserve">Thompson, J., Barber, R., Ward, P.R., Boote, J.D., Cooper, C.L., Armitage, C.J.,…Jones, G. (2009). Health researchers' attitudes towards public involvement in health research. </w:t>
      </w:r>
      <w:r w:rsidRPr="001C7E83">
        <w:rPr>
          <w:rFonts w:ascii="Arial" w:hAnsi="Arial" w:cs="Arial"/>
          <w:i/>
          <w:noProof/>
        </w:rPr>
        <w:t>Health Expectations</w:t>
      </w:r>
      <w:r w:rsidRPr="001C7E83">
        <w:rPr>
          <w:rFonts w:ascii="Arial" w:hAnsi="Arial" w:cs="Arial"/>
          <w:noProof/>
        </w:rPr>
        <w:t>,</w:t>
      </w:r>
      <w:r w:rsidRPr="001C7E83">
        <w:rPr>
          <w:rFonts w:ascii="Arial" w:hAnsi="Arial" w:cs="Arial"/>
          <w:i/>
          <w:noProof/>
        </w:rPr>
        <w:t xml:space="preserve"> 12</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209–220.</w:t>
      </w:r>
    </w:p>
    <w:p w:rsidR="00612390" w:rsidRPr="001C7E83" w:rsidRDefault="00612390" w:rsidP="009528AB">
      <w:pPr>
        <w:spacing w:after="0" w:line="480" w:lineRule="auto"/>
        <w:ind w:left="720" w:hanging="720"/>
        <w:rPr>
          <w:rFonts w:ascii="Arial" w:hAnsi="Arial" w:cs="Arial"/>
        </w:rPr>
      </w:pPr>
      <w:r w:rsidRPr="001C7E83">
        <w:rPr>
          <w:rFonts w:ascii="Arial" w:hAnsi="Arial" w:cs="Arial"/>
          <w:noProof/>
        </w:rPr>
        <w:t xml:space="preserve">Thompson, J., Bissell, P., Cooper, C.L., Armitage, C.J., &amp; Barber, R. (2014). Exploring the impact of patient and public involvement in a cancer research setting. </w:t>
      </w:r>
      <w:r w:rsidRPr="001C7E83">
        <w:rPr>
          <w:rFonts w:ascii="Arial" w:hAnsi="Arial" w:cs="Arial"/>
          <w:i/>
          <w:noProof/>
        </w:rPr>
        <w:t>Qualitative Health Rese</w:t>
      </w:r>
      <w:r w:rsidR="00E924EE" w:rsidRPr="001C7E83">
        <w:rPr>
          <w:rFonts w:ascii="Arial" w:hAnsi="Arial" w:cs="Arial"/>
          <w:i/>
          <w:noProof/>
        </w:rPr>
        <w:t>a</w:t>
      </w:r>
      <w:r w:rsidRPr="001C7E83">
        <w:rPr>
          <w:rFonts w:ascii="Arial" w:hAnsi="Arial" w:cs="Arial"/>
          <w:i/>
          <w:noProof/>
        </w:rPr>
        <w:t>rch</w:t>
      </w:r>
      <w:r w:rsidRPr="001C7E83">
        <w:rPr>
          <w:rFonts w:ascii="Arial" w:hAnsi="Arial" w:cs="Arial"/>
          <w:noProof/>
        </w:rPr>
        <w:t>,</w:t>
      </w:r>
      <w:r w:rsidRPr="001C7E83">
        <w:rPr>
          <w:rFonts w:ascii="Arial" w:hAnsi="Arial" w:cs="Arial"/>
          <w:i/>
          <w:noProof/>
        </w:rPr>
        <w:t xml:space="preserve"> 24</w:t>
      </w:r>
      <w:r w:rsidRPr="001C7E83">
        <w:rPr>
          <w:rFonts w:ascii="Arial" w:hAnsi="Arial" w:cs="Arial"/>
          <w:noProof/>
        </w:rPr>
        <w:t>,</w:t>
      </w:r>
      <w:r w:rsidRPr="001C7E83">
        <w:rPr>
          <w:rFonts w:ascii="Arial" w:hAnsi="Arial" w:cs="Arial"/>
          <w:i/>
          <w:noProof/>
        </w:rPr>
        <w:t xml:space="preserve"> </w:t>
      </w:r>
      <w:r w:rsidRPr="001C7E83">
        <w:rPr>
          <w:rFonts w:ascii="Arial" w:hAnsi="Arial" w:cs="Arial"/>
          <w:noProof/>
        </w:rPr>
        <w:t>46–54.</w:t>
      </w:r>
    </w:p>
    <w:p w:rsidR="00612390" w:rsidRPr="001C7E83" w:rsidRDefault="00612390" w:rsidP="009528AB">
      <w:pPr>
        <w:spacing w:after="0" w:line="480" w:lineRule="auto"/>
        <w:ind w:left="720" w:hanging="720"/>
        <w:rPr>
          <w:rFonts w:ascii="Arial" w:hAnsi="Arial" w:cs="Arial"/>
        </w:rPr>
      </w:pPr>
    </w:p>
    <w:p w:rsidR="002466B0" w:rsidRPr="001C7E83" w:rsidRDefault="002466B0">
      <w:pPr>
        <w:rPr>
          <w:rFonts w:ascii="Arial" w:hAnsi="Arial" w:cs="Arial"/>
        </w:rPr>
      </w:pPr>
      <w:r w:rsidRPr="001C7E83">
        <w:rPr>
          <w:rFonts w:ascii="Arial" w:hAnsi="Arial" w:cs="Arial"/>
        </w:rPr>
        <w:br w:type="page"/>
      </w:r>
    </w:p>
    <w:p w:rsidR="002466B0" w:rsidRPr="001C7E83" w:rsidRDefault="001B55D8" w:rsidP="002466B0">
      <w:pPr>
        <w:spacing w:after="0" w:line="480" w:lineRule="auto"/>
        <w:rPr>
          <w:rFonts w:ascii="Arial" w:hAnsi="Arial" w:cs="Arial"/>
          <w:b/>
        </w:rPr>
      </w:pPr>
      <w:r>
        <w:rPr>
          <w:rFonts w:ascii="Arial" w:hAnsi="Arial" w:cs="Arial"/>
          <w:b/>
        </w:rPr>
        <w:lastRenderedPageBreak/>
        <w:t>SUPPLEMENTARY MATERIALS</w:t>
      </w:r>
    </w:p>
    <w:p w:rsidR="002466B0" w:rsidRDefault="002466B0" w:rsidP="002466B0">
      <w:pPr>
        <w:spacing w:after="0" w:line="480" w:lineRule="auto"/>
        <w:rPr>
          <w:rFonts w:ascii="Arial" w:hAnsi="Arial" w:cs="Arial"/>
          <w:b/>
        </w:rPr>
      </w:pPr>
    </w:p>
    <w:p w:rsidR="001B55D8" w:rsidRPr="001C7E83" w:rsidRDefault="001B55D8" w:rsidP="002466B0">
      <w:pPr>
        <w:spacing w:after="0" w:line="480" w:lineRule="auto"/>
        <w:rPr>
          <w:rFonts w:ascii="Arial" w:hAnsi="Arial" w:cs="Arial"/>
          <w:b/>
        </w:rPr>
      </w:pPr>
      <w:r w:rsidRPr="001C7E83">
        <w:rPr>
          <w:rFonts w:ascii="Arial" w:hAnsi="Arial" w:cs="Arial"/>
          <w:b/>
        </w:rPr>
        <w:t>Interview questions and scoring form</w:t>
      </w:r>
    </w:p>
    <w:p w:rsidR="002466B0" w:rsidRPr="001C7E83" w:rsidRDefault="002466B0" w:rsidP="002466B0">
      <w:pPr>
        <w:spacing w:after="0" w:line="480" w:lineRule="auto"/>
        <w:rPr>
          <w:rFonts w:ascii="Arial" w:hAnsi="Arial" w:cs="Arial"/>
        </w:rPr>
      </w:pPr>
      <w:r w:rsidRPr="001C7E83">
        <w:rPr>
          <w:rFonts w:ascii="Arial" w:hAnsi="Arial" w:cs="Arial"/>
          <w:noProof/>
          <w:lang w:eastAsia="en-GB"/>
        </w:rPr>
        <w:drawing>
          <wp:inline distT="0" distB="0" distL="0" distR="0" wp14:anchorId="1F4D475C" wp14:editId="72B74A11">
            <wp:extent cx="2549493" cy="3240000"/>
            <wp:effectExtent l="19050" t="19050" r="22860" b="17780"/>
            <wp:docPr id="4" name="Picture 4" descr="C:\Users\localuser\AppData\Local\Microsoft\Windows\Temporary Internet Files\Content.IE5\73SBOY0V\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ocaluser\AppData\Local\Microsoft\Windows\Temporary Internet Files\Content.IE5\73SBOY0V\Fig4.png"/>
                    <pic:cNvPicPr>
                      <a:picLocks noChangeAspect="1" noChangeArrowheads="1"/>
                    </pic:cNvPicPr>
                  </pic:nvPicPr>
                  <pic:blipFill rotWithShape="1">
                    <a:blip r:embed="rId16">
                      <a:extLst>
                        <a:ext uri="{28A0092B-C50C-407E-A947-70E740481C1C}">
                          <a14:useLocalDpi xmlns:a14="http://schemas.microsoft.com/office/drawing/2010/main" val="0"/>
                        </a:ext>
                      </a:extLst>
                    </a:blip>
                    <a:srcRect l="-2160" t="-1941" r="-5182" b="-4296"/>
                    <a:stretch/>
                  </pic:blipFill>
                  <pic:spPr bwMode="auto">
                    <a:xfrm>
                      <a:off x="0" y="0"/>
                      <a:ext cx="2556000" cy="3248269"/>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1B55D8" w:rsidRDefault="001B55D8" w:rsidP="001B55D8">
      <w:pPr>
        <w:shd w:val="clear" w:color="auto" w:fill="FFFFFF" w:themeFill="background1"/>
        <w:spacing w:after="0" w:line="480" w:lineRule="auto"/>
        <w:ind w:right="3215"/>
        <w:rPr>
          <w:rFonts w:ascii="Arial" w:hAnsi="Arial" w:cs="Arial"/>
          <w:b/>
        </w:rPr>
      </w:pPr>
    </w:p>
    <w:p w:rsidR="001B55D8" w:rsidRPr="001C7E83" w:rsidRDefault="001B55D8" w:rsidP="001B55D8">
      <w:pPr>
        <w:shd w:val="clear" w:color="auto" w:fill="FFFFFF" w:themeFill="background1"/>
        <w:spacing w:after="0" w:line="480" w:lineRule="auto"/>
        <w:ind w:right="3215"/>
        <w:rPr>
          <w:rFonts w:ascii="Arial" w:hAnsi="Arial" w:cs="Arial"/>
          <w:b/>
        </w:rPr>
      </w:pPr>
      <w:r w:rsidRPr="001C7E83">
        <w:rPr>
          <w:rFonts w:ascii="Arial" w:hAnsi="Arial" w:cs="Arial"/>
          <w:b/>
        </w:rPr>
        <w:t>STOP Diabetes logo chosen by service users</w:t>
      </w:r>
    </w:p>
    <w:p w:rsidR="002466B0" w:rsidRPr="001C7E83" w:rsidRDefault="002466B0" w:rsidP="002466B0">
      <w:pPr>
        <w:spacing w:after="0" w:line="480" w:lineRule="auto"/>
        <w:rPr>
          <w:rFonts w:ascii="Arial" w:hAnsi="Arial" w:cs="Arial"/>
        </w:rPr>
      </w:pPr>
      <w:r w:rsidRPr="001C7E83">
        <w:rPr>
          <w:rFonts w:ascii="Arial" w:hAnsi="Arial" w:cs="Arial"/>
          <w:noProof/>
          <w:lang w:eastAsia="en-GB"/>
        </w:rPr>
        <w:drawing>
          <wp:inline distT="0" distB="0" distL="0" distR="0" wp14:anchorId="16F01746" wp14:editId="13B996D9">
            <wp:extent cx="1584000" cy="719455"/>
            <wp:effectExtent l="19050" t="19050" r="16510" b="23495"/>
            <wp:docPr id="1" name="Picture 1" descr="C:\Users\localuser\AppData\Local\Microsoft\Windows\Temporary Internet Files\Content.IE5\73SBOY0V\Fi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caluser\AppData\Local\Microsoft\Windows\Temporary Internet Files\Content.IE5\73SBOY0V\Fig1.png"/>
                    <pic:cNvPicPr>
                      <a:picLocks noChangeAspect="1" noChangeArrowheads="1"/>
                    </pic:cNvPicPr>
                  </pic:nvPicPr>
                  <pic:blipFill rotWithShape="1">
                    <a:blip r:embed="rId17">
                      <a:extLst>
                        <a:ext uri="{28A0092B-C50C-407E-A947-70E740481C1C}">
                          <a14:useLocalDpi xmlns:a14="http://schemas.microsoft.com/office/drawing/2010/main" val="0"/>
                        </a:ext>
                      </a:extLst>
                    </a:blip>
                    <a:srcRect l="-12700" t="-16710" r="-18515" b="-41412"/>
                    <a:stretch/>
                  </pic:blipFill>
                  <pic:spPr bwMode="auto">
                    <a:xfrm>
                      <a:off x="0" y="0"/>
                      <a:ext cx="1624845" cy="738007"/>
                    </a:xfrm>
                    <a:prstGeom prst="rect">
                      <a:avLst/>
                    </a:prstGeom>
                    <a:noFill/>
                    <a:ln w="9525" cap="flat" cmpd="sng" algn="ctr">
                      <a:solidFill>
                        <a:schemeClr val="tx1"/>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2466B0" w:rsidRPr="001C7E83" w:rsidRDefault="002466B0" w:rsidP="002466B0">
      <w:pPr>
        <w:spacing w:after="0" w:line="480" w:lineRule="auto"/>
        <w:rPr>
          <w:rFonts w:ascii="Arial" w:hAnsi="Arial" w:cs="Arial"/>
        </w:rPr>
      </w:pPr>
    </w:p>
    <w:p w:rsidR="001B55D8" w:rsidRDefault="001B55D8" w:rsidP="002466B0">
      <w:pPr>
        <w:spacing w:after="0" w:line="480" w:lineRule="auto"/>
        <w:rPr>
          <w:rFonts w:ascii="Arial" w:hAnsi="Arial" w:cs="Arial"/>
        </w:rPr>
      </w:pPr>
    </w:p>
    <w:p w:rsidR="001B55D8" w:rsidRDefault="001B55D8">
      <w:pPr>
        <w:rPr>
          <w:rFonts w:ascii="Arial" w:hAnsi="Arial" w:cs="Arial"/>
          <w:b/>
        </w:rPr>
      </w:pPr>
      <w:r>
        <w:rPr>
          <w:rFonts w:ascii="Arial" w:hAnsi="Arial" w:cs="Arial"/>
          <w:b/>
        </w:rPr>
        <w:br w:type="page"/>
      </w:r>
    </w:p>
    <w:p w:rsidR="001B55D8" w:rsidRDefault="001B55D8" w:rsidP="002466B0">
      <w:pPr>
        <w:spacing w:after="0" w:line="480" w:lineRule="auto"/>
        <w:rPr>
          <w:rFonts w:ascii="Arial" w:hAnsi="Arial" w:cs="Arial"/>
        </w:rPr>
      </w:pPr>
      <w:r w:rsidRPr="001C7E83">
        <w:rPr>
          <w:rFonts w:ascii="Arial" w:hAnsi="Arial" w:cs="Arial"/>
          <w:b/>
        </w:rPr>
        <w:lastRenderedPageBreak/>
        <w:t>Artwork for fliers and posters</w:t>
      </w:r>
    </w:p>
    <w:p w:rsidR="002466B0" w:rsidRPr="001C7E83" w:rsidRDefault="002466B0" w:rsidP="002466B0">
      <w:pPr>
        <w:spacing w:after="0" w:line="480" w:lineRule="auto"/>
        <w:rPr>
          <w:rFonts w:ascii="Arial" w:hAnsi="Arial" w:cs="Arial"/>
        </w:rPr>
      </w:pPr>
      <w:r w:rsidRPr="001C7E83">
        <w:rPr>
          <w:rFonts w:ascii="Arial" w:hAnsi="Arial" w:cs="Arial"/>
          <w:noProof/>
          <w:lang w:eastAsia="en-GB"/>
        </w:rPr>
        <w:drawing>
          <wp:inline distT="0" distB="0" distL="0" distR="0" wp14:anchorId="071C025F" wp14:editId="5893A7E3">
            <wp:extent cx="2942247" cy="3456000"/>
            <wp:effectExtent l="19050" t="19050" r="10795" b="11430"/>
            <wp:docPr id="2" name="Picture 2" descr="C:\Users\localuser\AppData\Local\Microsoft\Windows\Temporary Internet Files\Content.IE5\7A9GQAKY\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ocaluser\AppData\Local\Microsoft\Windows\Temporary Internet Files\Content.IE5\7A9GQAKY\Fig2.png"/>
                    <pic:cNvPicPr>
                      <a:picLocks noChangeAspect="1" noChangeArrowheads="1"/>
                    </pic:cNvPicPr>
                  </pic:nvPicPr>
                  <pic:blipFill rotWithShape="1">
                    <a:blip r:embed="rId18">
                      <a:extLst>
                        <a:ext uri="{28A0092B-C50C-407E-A947-70E740481C1C}">
                          <a14:useLocalDpi xmlns:a14="http://schemas.microsoft.com/office/drawing/2010/main" val="0"/>
                        </a:ext>
                      </a:extLst>
                    </a:blip>
                    <a:srcRect l="-2573" t="-2120" r="-2573" b="-4534"/>
                    <a:stretch/>
                  </pic:blipFill>
                  <pic:spPr bwMode="auto">
                    <a:xfrm>
                      <a:off x="0" y="0"/>
                      <a:ext cx="2954373" cy="3470244"/>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2466B0" w:rsidRPr="001C7E83" w:rsidRDefault="002466B0" w:rsidP="002466B0">
      <w:pPr>
        <w:spacing w:after="0" w:line="480" w:lineRule="auto"/>
        <w:rPr>
          <w:rFonts w:ascii="Arial" w:hAnsi="Arial" w:cs="Arial"/>
          <w:b/>
        </w:rPr>
      </w:pPr>
    </w:p>
    <w:p w:rsidR="001B55D8" w:rsidRPr="001C7E83" w:rsidRDefault="001B55D8" w:rsidP="001B55D8">
      <w:pPr>
        <w:spacing w:after="0" w:line="480" w:lineRule="auto"/>
        <w:rPr>
          <w:rFonts w:ascii="Arial" w:hAnsi="Arial" w:cs="Arial"/>
          <w:b/>
        </w:rPr>
      </w:pPr>
      <w:r w:rsidRPr="001C7E83">
        <w:rPr>
          <w:rFonts w:ascii="Arial" w:hAnsi="Arial" w:cs="Arial"/>
          <w:b/>
        </w:rPr>
        <w:t>Flash cards</w:t>
      </w:r>
      <w:r>
        <w:rPr>
          <w:rFonts w:ascii="Arial" w:hAnsi="Arial" w:cs="Arial"/>
          <w:b/>
        </w:rPr>
        <w:t>,</w:t>
      </w:r>
      <w:r w:rsidRPr="001C7E83">
        <w:rPr>
          <w:rFonts w:ascii="Arial" w:hAnsi="Arial" w:cs="Arial"/>
          <w:b/>
        </w:rPr>
        <w:t xml:space="preserve"> story cards</w:t>
      </w:r>
      <w:r>
        <w:rPr>
          <w:rFonts w:ascii="Arial" w:hAnsi="Arial" w:cs="Arial"/>
          <w:b/>
        </w:rPr>
        <w:t xml:space="preserve"> and fridge magnets</w:t>
      </w:r>
    </w:p>
    <w:p w:rsidR="002466B0" w:rsidRPr="001C7E83" w:rsidRDefault="002466B0" w:rsidP="002466B0">
      <w:pPr>
        <w:spacing w:after="0" w:line="480" w:lineRule="auto"/>
        <w:rPr>
          <w:rFonts w:ascii="Arial" w:hAnsi="Arial" w:cs="Arial"/>
        </w:rPr>
      </w:pPr>
      <w:r w:rsidRPr="001C7E83">
        <w:rPr>
          <w:rFonts w:ascii="Arial" w:hAnsi="Arial" w:cs="Arial"/>
          <w:noProof/>
          <w:lang w:eastAsia="en-GB"/>
        </w:rPr>
        <w:drawing>
          <wp:inline distT="0" distB="0" distL="0" distR="0" wp14:anchorId="4C220233" wp14:editId="4FBB2FF9">
            <wp:extent cx="3852000" cy="3019425"/>
            <wp:effectExtent l="19050" t="19050" r="15240" b="9525"/>
            <wp:docPr id="3" name="Picture 3" descr="C:\Users\localuser\AppData\Local\Microsoft\Windows\Temporary Internet Files\Content.IE5\7UCHH8PI\Fi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ocaluser\AppData\Local\Microsoft\Windows\Temporary Internet Files\Content.IE5\7UCHH8PI\Fig3.jpg"/>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2514" t="-4960" r="-2792" b="-4960"/>
                    <a:stretch/>
                  </pic:blipFill>
                  <pic:spPr bwMode="auto">
                    <a:xfrm>
                      <a:off x="0" y="0"/>
                      <a:ext cx="3871902" cy="303502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9528AB" w:rsidRPr="001C7E83" w:rsidRDefault="009528AB">
      <w:pPr>
        <w:spacing w:after="0" w:line="480" w:lineRule="auto"/>
        <w:ind w:left="720" w:hanging="720"/>
        <w:rPr>
          <w:rFonts w:ascii="Arial" w:hAnsi="Arial" w:cs="Arial"/>
        </w:rPr>
      </w:pPr>
    </w:p>
    <w:sectPr w:rsidR="009528AB" w:rsidRPr="001C7E83">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DD0" w:rsidRDefault="004A5DD0" w:rsidP="00A278F3">
      <w:pPr>
        <w:spacing w:after="0" w:line="240" w:lineRule="auto"/>
      </w:pPr>
      <w:r>
        <w:separator/>
      </w:r>
    </w:p>
  </w:endnote>
  <w:endnote w:type="continuationSeparator" w:id="0">
    <w:p w:rsidR="004A5DD0" w:rsidRDefault="004A5DD0" w:rsidP="00A27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MT"/>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9138511"/>
      <w:docPartObj>
        <w:docPartGallery w:val="Page Numbers (Bottom of Page)"/>
        <w:docPartUnique/>
      </w:docPartObj>
    </w:sdtPr>
    <w:sdtEndPr>
      <w:rPr>
        <w:rFonts w:ascii="Arial" w:hAnsi="Arial" w:cs="Arial"/>
        <w:noProof/>
        <w:sz w:val="20"/>
      </w:rPr>
    </w:sdtEndPr>
    <w:sdtContent>
      <w:p w:rsidR="004A5DD0" w:rsidRPr="00A278F3" w:rsidRDefault="004A5DD0" w:rsidP="002466B0">
        <w:pPr>
          <w:pStyle w:val="Footer"/>
          <w:numPr>
            <w:ilvl w:val="0"/>
            <w:numId w:val="9"/>
          </w:numPr>
          <w:jc w:val="right"/>
          <w:rPr>
            <w:rFonts w:ascii="Arial" w:hAnsi="Arial" w:cs="Arial"/>
            <w:sz w:val="20"/>
          </w:rPr>
        </w:pPr>
        <w:r>
          <w:t xml:space="preserve">Page </w:t>
        </w:r>
        <w:r w:rsidRPr="00A278F3">
          <w:rPr>
            <w:rFonts w:ascii="Arial" w:hAnsi="Arial" w:cs="Arial"/>
            <w:sz w:val="20"/>
          </w:rPr>
          <w:fldChar w:fldCharType="begin"/>
        </w:r>
        <w:r w:rsidRPr="00A278F3">
          <w:rPr>
            <w:rFonts w:ascii="Arial" w:hAnsi="Arial" w:cs="Arial"/>
            <w:sz w:val="20"/>
          </w:rPr>
          <w:instrText xml:space="preserve"> PAGE   \* MERGEFORMAT </w:instrText>
        </w:r>
        <w:r w:rsidRPr="00A278F3">
          <w:rPr>
            <w:rFonts w:ascii="Arial" w:hAnsi="Arial" w:cs="Arial"/>
            <w:sz w:val="20"/>
          </w:rPr>
          <w:fldChar w:fldCharType="separate"/>
        </w:r>
        <w:r w:rsidR="00340862">
          <w:rPr>
            <w:rFonts w:ascii="Arial" w:hAnsi="Arial" w:cs="Arial"/>
            <w:noProof/>
            <w:sz w:val="20"/>
          </w:rPr>
          <w:t>16</w:t>
        </w:r>
        <w:r w:rsidRPr="00A278F3">
          <w:rPr>
            <w:rFonts w:ascii="Arial" w:hAnsi="Arial" w:cs="Arial"/>
            <w:noProof/>
            <w:sz w:val="20"/>
          </w:rPr>
          <w:fldChar w:fldCharType="end"/>
        </w:r>
        <w:r>
          <w:rPr>
            <w:rFonts w:ascii="Arial" w:hAnsi="Arial" w:cs="Arial"/>
            <w:noProof/>
            <w:sz w:val="20"/>
          </w:rPr>
          <w:t xml:space="preserve">    -</w:t>
        </w:r>
      </w:p>
    </w:sdtContent>
  </w:sdt>
  <w:p w:rsidR="004A5DD0" w:rsidRDefault="004A5D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DD0" w:rsidRDefault="004A5DD0" w:rsidP="00A278F3">
      <w:pPr>
        <w:spacing w:after="0" w:line="240" w:lineRule="auto"/>
      </w:pPr>
      <w:r>
        <w:separator/>
      </w:r>
    </w:p>
  </w:footnote>
  <w:footnote w:type="continuationSeparator" w:id="0">
    <w:p w:rsidR="004A5DD0" w:rsidRDefault="004A5DD0" w:rsidP="00A278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5F542DD"/>
    <w:multiLevelType w:val="hybridMultilevel"/>
    <w:tmpl w:val="7DB4C952"/>
    <w:lvl w:ilvl="0" w:tplc="236C3D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AB95813"/>
    <w:multiLevelType w:val="hybridMultilevel"/>
    <w:tmpl w:val="6152FD9E"/>
    <w:lvl w:ilvl="0" w:tplc="94F615AA">
      <w:numFmt w:val="bullet"/>
      <w:lvlText w:val="-"/>
      <w:lvlJc w:val="left"/>
      <w:pPr>
        <w:ind w:left="720" w:hanging="360"/>
      </w:pPr>
      <w:rPr>
        <w:rFonts w:ascii="Calibri" w:eastAsiaTheme="minorHAnsi" w:hAnsi="Calibri" w:cstheme="minorBidi"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BDC5FBE"/>
    <w:multiLevelType w:val="hybridMultilevel"/>
    <w:tmpl w:val="FDA8D5F2"/>
    <w:lvl w:ilvl="0" w:tplc="08090001">
      <w:start w:val="1"/>
      <w:numFmt w:val="bullet"/>
      <w:lvlText w:val=""/>
      <w:lvlJc w:val="left"/>
      <w:pPr>
        <w:ind w:left="720" w:hanging="360"/>
      </w:pPr>
      <w:rPr>
        <w:rFonts w:ascii="Symbol" w:hAnsi="Symbol" w:hint="default"/>
      </w:rPr>
    </w:lvl>
    <w:lvl w:ilvl="1" w:tplc="25BC2016">
      <w:numFmt w:val="bullet"/>
      <w:lvlText w:val="•"/>
      <w:lvlJc w:val="left"/>
      <w:pPr>
        <w:ind w:left="1800" w:hanging="720"/>
      </w:pPr>
      <w:rPr>
        <w:rFonts w:ascii="Arial" w:eastAsiaTheme="minorHAnsi"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7733D4"/>
    <w:multiLevelType w:val="hybridMultilevel"/>
    <w:tmpl w:val="75EC5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7A345D"/>
    <w:multiLevelType w:val="multilevel"/>
    <w:tmpl w:val="086A0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133A68"/>
    <w:multiLevelType w:val="hybridMultilevel"/>
    <w:tmpl w:val="7DB4C952"/>
    <w:lvl w:ilvl="0" w:tplc="236C3D1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E2A56ED"/>
    <w:multiLevelType w:val="multilevel"/>
    <w:tmpl w:val="1A1E3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FAE03F2"/>
    <w:multiLevelType w:val="hybridMultilevel"/>
    <w:tmpl w:val="64A0D8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357664D"/>
    <w:multiLevelType w:val="hybridMultilevel"/>
    <w:tmpl w:val="80B89FF4"/>
    <w:lvl w:ilvl="0" w:tplc="24F2CED6">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584D4072"/>
    <w:multiLevelType w:val="hybridMultilevel"/>
    <w:tmpl w:val="FD044544"/>
    <w:lvl w:ilvl="0" w:tplc="241822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10E2F30"/>
    <w:multiLevelType w:val="multilevel"/>
    <w:tmpl w:val="1BCA81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C0F589B"/>
    <w:multiLevelType w:val="hybridMultilevel"/>
    <w:tmpl w:val="EC3A0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BE24D8F"/>
    <w:multiLevelType w:val="multilevel"/>
    <w:tmpl w:val="45344CB2"/>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0"/>
  </w:num>
  <w:num w:numId="4">
    <w:abstractNumId w:val="11"/>
  </w:num>
  <w:num w:numId="5">
    <w:abstractNumId w:val="2"/>
  </w:num>
  <w:num w:numId="6">
    <w:abstractNumId w:val="7"/>
  </w:num>
  <w:num w:numId="7">
    <w:abstractNumId w:val="4"/>
  </w:num>
  <w:num w:numId="8">
    <w:abstractNumId w:val="10"/>
  </w:num>
  <w:num w:numId="9">
    <w:abstractNumId w:val="1"/>
  </w:num>
  <w:num w:numId="10">
    <w:abstractNumId w:val="5"/>
  </w:num>
  <w:num w:numId="11">
    <w:abstractNumId w:val="8"/>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Brit Medical J&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s0pzdprrrf9tr1ef0vjv29p7axfzrwszpffa&quot;&gt;autism&lt;record-ids&gt;&lt;item&gt;287&lt;/item&gt;&lt;item&gt;288&lt;/item&gt;&lt;item&gt;291&lt;/item&gt;&lt;item&gt;292&lt;/item&gt;&lt;item&gt;293&lt;/item&gt;&lt;item&gt;295&lt;/item&gt;&lt;item&gt;296&lt;/item&gt;&lt;/record-ids&gt;&lt;/item&gt;&lt;/Libraries&gt;"/>
  </w:docVars>
  <w:rsids>
    <w:rsidRoot w:val="00635551"/>
    <w:rsid w:val="00000C6C"/>
    <w:rsid w:val="00002070"/>
    <w:rsid w:val="000154F8"/>
    <w:rsid w:val="00034501"/>
    <w:rsid w:val="00037411"/>
    <w:rsid w:val="00044E5F"/>
    <w:rsid w:val="00055208"/>
    <w:rsid w:val="00066F91"/>
    <w:rsid w:val="00070A4D"/>
    <w:rsid w:val="00077B98"/>
    <w:rsid w:val="00090DBB"/>
    <w:rsid w:val="000A7572"/>
    <w:rsid w:val="000B161A"/>
    <w:rsid w:val="000C72E0"/>
    <w:rsid w:val="000D0E92"/>
    <w:rsid w:val="000E2288"/>
    <w:rsid w:val="000F4186"/>
    <w:rsid w:val="000F713F"/>
    <w:rsid w:val="0010591E"/>
    <w:rsid w:val="001068FF"/>
    <w:rsid w:val="0011166A"/>
    <w:rsid w:val="00111EC9"/>
    <w:rsid w:val="00113305"/>
    <w:rsid w:val="00120B06"/>
    <w:rsid w:val="00123B9A"/>
    <w:rsid w:val="00124278"/>
    <w:rsid w:val="00134B15"/>
    <w:rsid w:val="00146619"/>
    <w:rsid w:val="00152AC1"/>
    <w:rsid w:val="0017094F"/>
    <w:rsid w:val="001728FC"/>
    <w:rsid w:val="00175EBE"/>
    <w:rsid w:val="0018139E"/>
    <w:rsid w:val="00183A77"/>
    <w:rsid w:val="001862F9"/>
    <w:rsid w:val="0018664A"/>
    <w:rsid w:val="001A4463"/>
    <w:rsid w:val="001B1A1C"/>
    <w:rsid w:val="001B55D8"/>
    <w:rsid w:val="001C62A6"/>
    <w:rsid w:val="001C7E83"/>
    <w:rsid w:val="001D1549"/>
    <w:rsid w:val="001E660A"/>
    <w:rsid w:val="001F660C"/>
    <w:rsid w:val="00207F56"/>
    <w:rsid w:val="00215E3B"/>
    <w:rsid w:val="00236A37"/>
    <w:rsid w:val="00240013"/>
    <w:rsid w:val="00245035"/>
    <w:rsid w:val="002466B0"/>
    <w:rsid w:val="00250D7B"/>
    <w:rsid w:val="00256AFE"/>
    <w:rsid w:val="00264D9E"/>
    <w:rsid w:val="00273C91"/>
    <w:rsid w:val="00274545"/>
    <w:rsid w:val="00296A05"/>
    <w:rsid w:val="002A2D38"/>
    <w:rsid w:val="002A3C5F"/>
    <w:rsid w:val="002A4AA4"/>
    <w:rsid w:val="002B7643"/>
    <w:rsid w:val="002D2FB9"/>
    <w:rsid w:val="002E156D"/>
    <w:rsid w:val="00307988"/>
    <w:rsid w:val="00307B02"/>
    <w:rsid w:val="00312D02"/>
    <w:rsid w:val="0031481E"/>
    <w:rsid w:val="003158BC"/>
    <w:rsid w:val="00337E89"/>
    <w:rsid w:val="00337F94"/>
    <w:rsid w:val="00340862"/>
    <w:rsid w:val="003522CE"/>
    <w:rsid w:val="00352BBC"/>
    <w:rsid w:val="0035462B"/>
    <w:rsid w:val="00364746"/>
    <w:rsid w:val="00393252"/>
    <w:rsid w:val="00393FCD"/>
    <w:rsid w:val="003A5EA8"/>
    <w:rsid w:val="003A6DEF"/>
    <w:rsid w:val="003A729A"/>
    <w:rsid w:val="003A7580"/>
    <w:rsid w:val="003B4D6A"/>
    <w:rsid w:val="003C3348"/>
    <w:rsid w:val="003D6536"/>
    <w:rsid w:val="003E68DE"/>
    <w:rsid w:val="004042A5"/>
    <w:rsid w:val="004120F8"/>
    <w:rsid w:val="0041301C"/>
    <w:rsid w:val="00424715"/>
    <w:rsid w:val="00427586"/>
    <w:rsid w:val="00430688"/>
    <w:rsid w:val="00433EA3"/>
    <w:rsid w:val="00434B37"/>
    <w:rsid w:val="0043625B"/>
    <w:rsid w:val="00455DC5"/>
    <w:rsid w:val="00465B12"/>
    <w:rsid w:val="00466EFF"/>
    <w:rsid w:val="00471C0D"/>
    <w:rsid w:val="004A3C37"/>
    <w:rsid w:val="004A5DD0"/>
    <w:rsid w:val="004D2698"/>
    <w:rsid w:val="004F01B1"/>
    <w:rsid w:val="004F2E1E"/>
    <w:rsid w:val="004F4F05"/>
    <w:rsid w:val="004F75BE"/>
    <w:rsid w:val="00502E30"/>
    <w:rsid w:val="00512B9B"/>
    <w:rsid w:val="00512BF8"/>
    <w:rsid w:val="00520777"/>
    <w:rsid w:val="005245F6"/>
    <w:rsid w:val="00526159"/>
    <w:rsid w:val="00532839"/>
    <w:rsid w:val="005406DC"/>
    <w:rsid w:val="00545157"/>
    <w:rsid w:val="005476B6"/>
    <w:rsid w:val="005521B6"/>
    <w:rsid w:val="00563E3E"/>
    <w:rsid w:val="00566E03"/>
    <w:rsid w:val="0059244A"/>
    <w:rsid w:val="005A2C4E"/>
    <w:rsid w:val="005A550F"/>
    <w:rsid w:val="005B18DA"/>
    <w:rsid w:val="005C11BE"/>
    <w:rsid w:val="005C486F"/>
    <w:rsid w:val="005D2CE2"/>
    <w:rsid w:val="005E53D2"/>
    <w:rsid w:val="005E69C4"/>
    <w:rsid w:val="005F2260"/>
    <w:rsid w:val="005F482A"/>
    <w:rsid w:val="006107F5"/>
    <w:rsid w:val="00612390"/>
    <w:rsid w:val="0062273B"/>
    <w:rsid w:val="00635551"/>
    <w:rsid w:val="00635EDF"/>
    <w:rsid w:val="00647C81"/>
    <w:rsid w:val="00650604"/>
    <w:rsid w:val="00650DCB"/>
    <w:rsid w:val="0065241F"/>
    <w:rsid w:val="006704E4"/>
    <w:rsid w:val="00674830"/>
    <w:rsid w:val="0067505A"/>
    <w:rsid w:val="00681DB4"/>
    <w:rsid w:val="00697142"/>
    <w:rsid w:val="00697898"/>
    <w:rsid w:val="006A33BF"/>
    <w:rsid w:val="006B5FF2"/>
    <w:rsid w:val="006D1B13"/>
    <w:rsid w:val="006D2A48"/>
    <w:rsid w:val="006D2AC1"/>
    <w:rsid w:val="006D5165"/>
    <w:rsid w:val="006D5A82"/>
    <w:rsid w:val="006D6A15"/>
    <w:rsid w:val="006D795D"/>
    <w:rsid w:val="0070200E"/>
    <w:rsid w:val="00722A52"/>
    <w:rsid w:val="007300D9"/>
    <w:rsid w:val="007319EB"/>
    <w:rsid w:val="00760114"/>
    <w:rsid w:val="007609BF"/>
    <w:rsid w:val="00764F40"/>
    <w:rsid w:val="00765392"/>
    <w:rsid w:val="0076555A"/>
    <w:rsid w:val="00767D3E"/>
    <w:rsid w:val="00772660"/>
    <w:rsid w:val="00781C27"/>
    <w:rsid w:val="0078445D"/>
    <w:rsid w:val="00786F70"/>
    <w:rsid w:val="0079135C"/>
    <w:rsid w:val="007B08FD"/>
    <w:rsid w:val="007B532E"/>
    <w:rsid w:val="007D421A"/>
    <w:rsid w:val="007D5C4A"/>
    <w:rsid w:val="007D7D4C"/>
    <w:rsid w:val="007E05C3"/>
    <w:rsid w:val="007E5E95"/>
    <w:rsid w:val="007F3F8C"/>
    <w:rsid w:val="0081798F"/>
    <w:rsid w:val="00836F9A"/>
    <w:rsid w:val="00840FE7"/>
    <w:rsid w:val="008424A8"/>
    <w:rsid w:val="00845029"/>
    <w:rsid w:val="00850F93"/>
    <w:rsid w:val="00856AD3"/>
    <w:rsid w:val="00876813"/>
    <w:rsid w:val="008910E6"/>
    <w:rsid w:val="008928BB"/>
    <w:rsid w:val="008B5CE5"/>
    <w:rsid w:val="008C5FAA"/>
    <w:rsid w:val="008D136C"/>
    <w:rsid w:val="008E3B16"/>
    <w:rsid w:val="0091035E"/>
    <w:rsid w:val="00914077"/>
    <w:rsid w:val="00933A6D"/>
    <w:rsid w:val="00941A54"/>
    <w:rsid w:val="009528AB"/>
    <w:rsid w:val="00986B31"/>
    <w:rsid w:val="009903C1"/>
    <w:rsid w:val="00993DA8"/>
    <w:rsid w:val="009B3C3B"/>
    <w:rsid w:val="009C55E6"/>
    <w:rsid w:val="009F1549"/>
    <w:rsid w:val="00A10DC9"/>
    <w:rsid w:val="00A1368B"/>
    <w:rsid w:val="00A278F3"/>
    <w:rsid w:val="00A34CCC"/>
    <w:rsid w:val="00A36ADB"/>
    <w:rsid w:val="00A44BE7"/>
    <w:rsid w:val="00A96A6A"/>
    <w:rsid w:val="00A96BF0"/>
    <w:rsid w:val="00AA2FBA"/>
    <w:rsid w:val="00AD6224"/>
    <w:rsid w:val="00AE1E63"/>
    <w:rsid w:val="00AF2BC8"/>
    <w:rsid w:val="00B00D9C"/>
    <w:rsid w:val="00B040C4"/>
    <w:rsid w:val="00B27CB0"/>
    <w:rsid w:val="00B4008B"/>
    <w:rsid w:val="00B47C88"/>
    <w:rsid w:val="00B67690"/>
    <w:rsid w:val="00B87783"/>
    <w:rsid w:val="00B96698"/>
    <w:rsid w:val="00B966F7"/>
    <w:rsid w:val="00BB0600"/>
    <w:rsid w:val="00BB1373"/>
    <w:rsid w:val="00BB4333"/>
    <w:rsid w:val="00BB74A8"/>
    <w:rsid w:val="00BC1C3E"/>
    <w:rsid w:val="00BC2679"/>
    <w:rsid w:val="00C10E84"/>
    <w:rsid w:val="00C339CD"/>
    <w:rsid w:val="00C57A83"/>
    <w:rsid w:val="00C83ED2"/>
    <w:rsid w:val="00C92415"/>
    <w:rsid w:val="00C92987"/>
    <w:rsid w:val="00C96DBE"/>
    <w:rsid w:val="00C97B2B"/>
    <w:rsid w:val="00CA1203"/>
    <w:rsid w:val="00CA7F70"/>
    <w:rsid w:val="00CB5B9B"/>
    <w:rsid w:val="00CD455A"/>
    <w:rsid w:val="00CD6465"/>
    <w:rsid w:val="00CE6D8C"/>
    <w:rsid w:val="00CF6C08"/>
    <w:rsid w:val="00D00354"/>
    <w:rsid w:val="00D15742"/>
    <w:rsid w:val="00D33023"/>
    <w:rsid w:val="00D34CED"/>
    <w:rsid w:val="00D35E5D"/>
    <w:rsid w:val="00D37002"/>
    <w:rsid w:val="00D42DC8"/>
    <w:rsid w:val="00D553B1"/>
    <w:rsid w:val="00D65190"/>
    <w:rsid w:val="00D71741"/>
    <w:rsid w:val="00D77276"/>
    <w:rsid w:val="00D925CF"/>
    <w:rsid w:val="00DA0188"/>
    <w:rsid w:val="00DB37CA"/>
    <w:rsid w:val="00DC03A4"/>
    <w:rsid w:val="00DC75D4"/>
    <w:rsid w:val="00DD26FE"/>
    <w:rsid w:val="00DD413A"/>
    <w:rsid w:val="00DE6E8E"/>
    <w:rsid w:val="00E0780C"/>
    <w:rsid w:val="00E21C6C"/>
    <w:rsid w:val="00E22F08"/>
    <w:rsid w:val="00E26886"/>
    <w:rsid w:val="00E3799F"/>
    <w:rsid w:val="00E428E0"/>
    <w:rsid w:val="00E7091D"/>
    <w:rsid w:val="00E91DEC"/>
    <w:rsid w:val="00E924EE"/>
    <w:rsid w:val="00EB043F"/>
    <w:rsid w:val="00EB068E"/>
    <w:rsid w:val="00EB4B94"/>
    <w:rsid w:val="00EB7775"/>
    <w:rsid w:val="00EC49C8"/>
    <w:rsid w:val="00ED3249"/>
    <w:rsid w:val="00ED433C"/>
    <w:rsid w:val="00ED69AC"/>
    <w:rsid w:val="00F0455E"/>
    <w:rsid w:val="00F31048"/>
    <w:rsid w:val="00F444F8"/>
    <w:rsid w:val="00F46331"/>
    <w:rsid w:val="00F52286"/>
    <w:rsid w:val="00F604A1"/>
    <w:rsid w:val="00F613BB"/>
    <w:rsid w:val="00F62E86"/>
    <w:rsid w:val="00FA5033"/>
    <w:rsid w:val="00FB20F1"/>
    <w:rsid w:val="00FC7406"/>
    <w:rsid w:val="00FD0266"/>
    <w:rsid w:val="00FE38A5"/>
    <w:rsid w:val="00FF1B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3305"/>
    <w:pPr>
      <w:spacing w:before="240" w:after="120" w:line="240" w:lineRule="auto"/>
      <w:outlineLvl w:val="0"/>
    </w:pPr>
    <w:rPr>
      <w:rFonts w:ascii="Times New Roman" w:eastAsia="Times New Roman" w:hAnsi="Times New Roman" w:cs="Times New Roman"/>
      <w:b/>
      <w:bCs/>
      <w:color w:val="000000"/>
      <w:kern w:val="36"/>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664A"/>
    <w:rPr>
      <w:color w:val="0000FF" w:themeColor="hyperlink"/>
      <w:u w:val="single"/>
    </w:rPr>
  </w:style>
  <w:style w:type="paragraph" w:styleId="ListParagraph">
    <w:name w:val="List Paragraph"/>
    <w:basedOn w:val="Normal"/>
    <w:uiPriority w:val="34"/>
    <w:qFormat/>
    <w:rsid w:val="007D421A"/>
    <w:pPr>
      <w:ind w:left="720"/>
      <w:contextualSpacing/>
    </w:pPr>
  </w:style>
  <w:style w:type="paragraph" w:styleId="BalloonText">
    <w:name w:val="Balloon Text"/>
    <w:basedOn w:val="Normal"/>
    <w:link w:val="BalloonTextChar"/>
    <w:uiPriority w:val="99"/>
    <w:semiHidden/>
    <w:unhideWhenUsed/>
    <w:rsid w:val="00ED6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9AC"/>
    <w:rPr>
      <w:rFonts w:ascii="Tahoma" w:hAnsi="Tahoma" w:cs="Tahoma"/>
      <w:sz w:val="16"/>
      <w:szCs w:val="16"/>
    </w:rPr>
  </w:style>
  <w:style w:type="paragraph" w:customStyle="1" w:styleId="Default">
    <w:name w:val="Default"/>
    <w:rsid w:val="00E7091D"/>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2A4AA4"/>
    <w:pPr>
      <w:spacing w:before="100" w:beforeAutospacing="1" w:after="100" w:afterAutospacing="1" w:line="240" w:lineRule="auto"/>
    </w:pPr>
    <w:rPr>
      <w:rFonts w:ascii="Tahoma" w:eastAsia="Times New Roman" w:hAnsi="Tahoma" w:cs="Tahoma"/>
      <w:sz w:val="32"/>
      <w:szCs w:val="32"/>
      <w:lang w:eastAsia="en-GB"/>
    </w:rPr>
  </w:style>
  <w:style w:type="paragraph" w:customStyle="1" w:styleId="Pa2">
    <w:name w:val="Pa2"/>
    <w:basedOn w:val="Default"/>
    <w:next w:val="Default"/>
    <w:uiPriority w:val="99"/>
    <w:rsid w:val="002A4AA4"/>
    <w:pPr>
      <w:spacing w:line="281" w:lineRule="atLeast"/>
    </w:pPr>
    <w:rPr>
      <w:rFonts w:ascii="Arial MT" w:hAnsi="Arial MT" w:cstheme="minorBidi"/>
      <w:color w:val="auto"/>
    </w:rPr>
  </w:style>
  <w:style w:type="character" w:customStyle="1" w:styleId="A5">
    <w:name w:val="A5"/>
    <w:uiPriority w:val="99"/>
    <w:rsid w:val="002A4AA4"/>
    <w:rPr>
      <w:rFonts w:cs="Arial MT"/>
      <w:color w:val="000000"/>
      <w:sz w:val="40"/>
      <w:szCs w:val="40"/>
    </w:rPr>
  </w:style>
  <w:style w:type="character" w:styleId="CommentReference">
    <w:name w:val="annotation reference"/>
    <w:basedOn w:val="DefaultParagraphFont"/>
    <w:uiPriority w:val="99"/>
    <w:semiHidden/>
    <w:unhideWhenUsed/>
    <w:rsid w:val="007E05C3"/>
    <w:rPr>
      <w:sz w:val="16"/>
      <w:szCs w:val="16"/>
    </w:rPr>
  </w:style>
  <w:style w:type="paragraph" w:styleId="CommentText">
    <w:name w:val="annotation text"/>
    <w:basedOn w:val="Normal"/>
    <w:link w:val="CommentTextChar"/>
    <w:uiPriority w:val="99"/>
    <w:semiHidden/>
    <w:unhideWhenUsed/>
    <w:rsid w:val="007E05C3"/>
    <w:pPr>
      <w:spacing w:line="240" w:lineRule="auto"/>
    </w:pPr>
    <w:rPr>
      <w:sz w:val="20"/>
      <w:szCs w:val="20"/>
    </w:rPr>
  </w:style>
  <w:style w:type="character" w:customStyle="1" w:styleId="CommentTextChar">
    <w:name w:val="Comment Text Char"/>
    <w:basedOn w:val="DefaultParagraphFont"/>
    <w:link w:val="CommentText"/>
    <w:uiPriority w:val="99"/>
    <w:semiHidden/>
    <w:rsid w:val="007E05C3"/>
    <w:rPr>
      <w:sz w:val="20"/>
      <w:szCs w:val="20"/>
    </w:rPr>
  </w:style>
  <w:style w:type="paragraph" w:styleId="CommentSubject">
    <w:name w:val="annotation subject"/>
    <w:basedOn w:val="CommentText"/>
    <w:next w:val="CommentText"/>
    <w:link w:val="CommentSubjectChar"/>
    <w:uiPriority w:val="99"/>
    <w:semiHidden/>
    <w:unhideWhenUsed/>
    <w:rsid w:val="007E05C3"/>
    <w:rPr>
      <w:b/>
      <w:bCs/>
    </w:rPr>
  </w:style>
  <w:style w:type="character" w:customStyle="1" w:styleId="CommentSubjectChar">
    <w:name w:val="Comment Subject Char"/>
    <w:basedOn w:val="CommentTextChar"/>
    <w:link w:val="CommentSubject"/>
    <w:uiPriority w:val="99"/>
    <w:semiHidden/>
    <w:rsid w:val="007E05C3"/>
    <w:rPr>
      <w:b/>
      <w:bCs/>
      <w:sz w:val="20"/>
      <w:szCs w:val="20"/>
    </w:rPr>
  </w:style>
  <w:style w:type="character" w:customStyle="1" w:styleId="Heading1Char">
    <w:name w:val="Heading 1 Char"/>
    <w:basedOn w:val="DefaultParagraphFont"/>
    <w:link w:val="Heading1"/>
    <w:uiPriority w:val="9"/>
    <w:rsid w:val="00113305"/>
    <w:rPr>
      <w:rFonts w:ascii="Times New Roman" w:eastAsia="Times New Roman" w:hAnsi="Times New Roman" w:cs="Times New Roman"/>
      <w:b/>
      <w:bCs/>
      <w:color w:val="000000"/>
      <w:kern w:val="36"/>
      <w:sz w:val="33"/>
      <w:szCs w:val="33"/>
      <w:lang w:eastAsia="en-GB"/>
    </w:rPr>
  </w:style>
  <w:style w:type="character" w:customStyle="1" w:styleId="cit">
    <w:name w:val="cit"/>
    <w:basedOn w:val="DefaultParagraphFont"/>
    <w:rsid w:val="00113305"/>
  </w:style>
  <w:style w:type="character" w:customStyle="1" w:styleId="fm-vol-iss-date">
    <w:name w:val="fm-vol-iss-date"/>
    <w:basedOn w:val="DefaultParagraphFont"/>
    <w:rsid w:val="00113305"/>
  </w:style>
  <w:style w:type="character" w:customStyle="1" w:styleId="doi1">
    <w:name w:val="doi1"/>
    <w:basedOn w:val="DefaultParagraphFont"/>
    <w:rsid w:val="00113305"/>
  </w:style>
  <w:style w:type="character" w:customStyle="1" w:styleId="fm-citation-ids-label">
    <w:name w:val="fm-citation-ids-label"/>
    <w:basedOn w:val="DefaultParagraphFont"/>
    <w:rsid w:val="00113305"/>
  </w:style>
  <w:style w:type="character" w:styleId="HTMLCite">
    <w:name w:val="HTML Cite"/>
    <w:basedOn w:val="DefaultParagraphFont"/>
    <w:uiPriority w:val="99"/>
    <w:semiHidden/>
    <w:unhideWhenUsed/>
    <w:rsid w:val="00C92987"/>
    <w:rPr>
      <w:i/>
      <w:iCs/>
    </w:rPr>
  </w:style>
  <w:style w:type="character" w:customStyle="1" w:styleId="highwire-cite-journal">
    <w:name w:val="highwire-cite-journal"/>
    <w:basedOn w:val="DefaultParagraphFont"/>
    <w:rsid w:val="00C92987"/>
  </w:style>
  <w:style w:type="character" w:customStyle="1" w:styleId="highwire-cite-published-year">
    <w:name w:val="highwire-cite-published-year"/>
    <w:basedOn w:val="DefaultParagraphFont"/>
    <w:rsid w:val="00C92987"/>
  </w:style>
  <w:style w:type="character" w:customStyle="1" w:styleId="highwire-cite-volume-issue">
    <w:name w:val="highwire-cite-volume-issue"/>
    <w:basedOn w:val="DefaultParagraphFont"/>
    <w:rsid w:val="00C92987"/>
  </w:style>
  <w:style w:type="character" w:customStyle="1" w:styleId="highwire-cite-doi">
    <w:name w:val="highwire-cite-doi"/>
    <w:basedOn w:val="DefaultParagraphFont"/>
    <w:rsid w:val="00C92987"/>
  </w:style>
  <w:style w:type="character" w:customStyle="1" w:styleId="highwire-cite-date">
    <w:name w:val="highwire-cite-date"/>
    <w:basedOn w:val="DefaultParagraphFont"/>
    <w:rsid w:val="00C92987"/>
  </w:style>
  <w:style w:type="character" w:customStyle="1" w:styleId="highwire-cite-article-as">
    <w:name w:val="highwire-cite-article-as"/>
    <w:basedOn w:val="DefaultParagraphFont"/>
    <w:rsid w:val="00C92987"/>
  </w:style>
  <w:style w:type="character" w:customStyle="1" w:styleId="italic">
    <w:name w:val="italic"/>
    <w:basedOn w:val="DefaultParagraphFont"/>
    <w:rsid w:val="00C92987"/>
  </w:style>
  <w:style w:type="character" w:customStyle="1" w:styleId="name">
    <w:name w:val="name"/>
    <w:basedOn w:val="DefaultParagraphFont"/>
    <w:rsid w:val="00C92987"/>
  </w:style>
  <w:style w:type="character" w:customStyle="1" w:styleId="contrib-role">
    <w:name w:val="contrib-role"/>
    <w:basedOn w:val="DefaultParagraphFont"/>
    <w:rsid w:val="00C92987"/>
  </w:style>
  <w:style w:type="character" w:customStyle="1" w:styleId="contrib-email">
    <w:name w:val="contrib-email"/>
    <w:basedOn w:val="DefaultParagraphFont"/>
    <w:rsid w:val="00C92987"/>
  </w:style>
  <w:style w:type="character" w:customStyle="1" w:styleId="xref-aff">
    <w:name w:val="xref-aff"/>
    <w:basedOn w:val="DefaultParagraphFont"/>
    <w:rsid w:val="00C92987"/>
  </w:style>
  <w:style w:type="character" w:customStyle="1" w:styleId="highlight2">
    <w:name w:val="highlight2"/>
    <w:basedOn w:val="DefaultParagraphFont"/>
    <w:rsid w:val="00E0780C"/>
  </w:style>
  <w:style w:type="character" w:customStyle="1" w:styleId="cit-auth2">
    <w:name w:val="cit-auth2"/>
    <w:basedOn w:val="DefaultParagraphFont"/>
    <w:rsid w:val="00DC03A4"/>
  </w:style>
  <w:style w:type="character" w:customStyle="1" w:styleId="cit-name-surname">
    <w:name w:val="cit-name-surname"/>
    <w:basedOn w:val="DefaultParagraphFont"/>
    <w:rsid w:val="00DC03A4"/>
  </w:style>
  <w:style w:type="character" w:customStyle="1" w:styleId="cit-name-given-names">
    <w:name w:val="cit-name-given-names"/>
    <w:basedOn w:val="DefaultParagraphFont"/>
    <w:rsid w:val="00DC03A4"/>
  </w:style>
  <w:style w:type="character" w:customStyle="1" w:styleId="cit-pub-date">
    <w:name w:val="cit-pub-date"/>
    <w:basedOn w:val="DefaultParagraphFont"/>
    <w:rsid w:val="00DC03A4"/>
  </w:style>
  <w:style w:type="character" w:customStyle="1" w:styleId="cit-article-title">
    <w:name w:val="cit-article-title"/>
    <w:basedOn w:val="DefaultParagraphFont"/>
    <w:rsid w:val="00DC03A4"/>
  </w:style>
  <w:style w:type="character" w:customStyle="1" w:styleId="cit-vol5">
    <w:name w:val="cit-vol5"/>
    <w:basedOn w:val="DefaultParagraphFont"/>
    <w:rsid w:val="00DC03A4"/>
  </w:style>
  <w:style w:type="character" w:customStyle="1" w:styleId="cit-fpage">
    <w:name w:val="cit-fpage"/>
    <w:basedOn w:val="DefaultParagraphFont"/>
    <w:rsid w:val="00DC03A4"/>
  </w:style>
  <w:style w:type="character" w:customStyle="1" w:styleId="cit-lpage">
    <w:name w:val="cit-lpage"/>
    <w:basedOn w:val="DefaultParagraphFont"/>
    <w:rsid w:val="00DC03A4"/>
  </w:style>
  <w:style w:type="character" w:styleId="Strong">
    <w:name w:val="Strong"/>
    <w:basedOn w:val="DefaultParagraphFont"/>
    <w:uiPriority w:val="22"/>
    <w:qFormat/>
    <w:rsid w:val="00256AFE"/>
    <w:rPr>
      <w:b/>
      <w:bCs/>
    </w:rPr>
  </w:style>
  <w:style w:type="paragraph" w:styleId="Header">
    <w:name w:val="header"/>
    <w:basedOn w:val="Normal"/>
    <w:link w:val="HeaderChar"/>
    <w:uiPriority w:val="99"/>
    <w:unhideWhenUsed/>
    <w:rsid w:val="00A278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78F3"/>
  </w:style>
  <w:style w:type="paragraph" w:styleId="Footer">
    <w:name w:val="footer"/>
    <w:basedOn w:val="Normal"/>
    <w:link w:val="FooterChar"/>
    <w:uiPriority w:val="99"/>
    <w:unhideWhenUsed/>
    <w:rsid w:val="00A278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78F3"/>
  </w:style>
  <w:style w:type="character" w:customStyle="1" w:styleId="a1">
    <w:name w:val="a1"/>
    <w:basedOn w:val="DefaultParagraphFont"/>
    <w:rsid w:val="00F52286"/>
    <w:rPr>
      <w:rFonts w:ascii="Arial" w:hAnsi="Arial" w:cs="Arial" w:hint="default"/>
      <w:b w:val="0"/>
      <w:bCs w:val="0"/>
      <w:i w:val="0"/>
      <w:iCs w:val="0"/>
      <w:bdr w:val="none" w:sz="0" w:space="0" w:color="auto" w:frame="1"/>
    </w:rPr>
  </w:style>
  <w:style w:type="character" w:customStyle="1" w:styleId="a2">
    <w:name w:val="a2"/>
    <w:basedOn w:val="DefaultParagraphFont"/>
    <w:rsid w:val="00F52286"/>
    <w:rPr>
      <w:rFonts w:ascii="Arial" w:hAnsi="Arial" w:cs="Arial" w:hint="default"/>
      <w:b w:val="0"/>
      <w:bCs w:val="0"/>
      <w:i w:val="0"/>
      <w:iCs w:val="0"/>
      <w:bdr w:val="none" w:sz="0" w:space="0" w:color="auto" w:frame="1"/>
    </w:rPr>
  </w:style>
  <w:style w:type="character" w:customStyle="1" w:styleId="a3">
    <w:name w:val="a3"/>
    <w:basedOn w:val="DefaultParagraphFont"/>
    <w:rsid w:val="00F52286"/>
    <w:rPr>
      <w:rFonts w:ascii="Georgia" w:hAnsi="Georgia" w:hint="default"/>
      <w:b w:val="0"/>
      <w:bCs w:val="0"/>
      <w:i w:val="0"/>
      <w:iCs w:val="0"/>
      <w:bdr w:val="none" w:sz="0" w:space="0" w:color="auto" w:frame="1"/>
    </w:rPr>
  </w:style>
  <w:style w:type="character" w:styleId="FollowedHyperlink">
    <w:name w:val="FollowedHyperlink"/>
    <w:basedOn w:val="DefaultParagraphFont"/>
    <w:uiPriority w:val="99"/>
    <w:semiHidden/>
    <w:unhideWhenUsed/>
    <w:rsid w:val="00FF1B60"/>
    <w:rPr>
      <w:color w:val="800080" w:themeColor="followedHyperlink"/>
      <w:u w:val="single"/>
    </w:rPr>
  </w:style>
  <w:style w:type="paragraph" w:styleId="PlainText">
    <w:name w:val="Plain Text"/>
    <w:basedOn w:val="Normal"/>
    <w:link w:val="PlainTextChar"/>
    <w:uiPriority w:val="99"/>
    <w:unhideWhenUsed/>
    <w:rsid w:val="00BB433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B4333"/>
    <w:rPr>
      <w:rFonts w:ascii="Calibri" w:hAnsi="Calibri"/>
      <w:szCs w:val="21"/>
    </w:rPr>
  </w:style>
  <w:style w:type="character" w:customStyle="1" w:styleId="slug-vol">
    <w:name w:val="slug-vol"/>
    <w:basedOn w:val="DefaultParagraphFont"/>
    <w:rsid w:val="007319EB"/>
    <w:rPr>
      <w:b/>
      <w:bCs/>
    </w:rPr>
  </w:style>
  <w:style w:type="character" w:customStyle="1" w:styleId="cit-sep1">
    <w:name w:val="cit-sep1"/>
    <w:basedOn w:val="DefaultParagraphFont"/>
    <w:rsid w:val="007319EB"/>
    <w:rPr>
      <w:b w:val="0"/>
      <w:bCs w:val="0"/>
    </w:rPr>
  </w:style>
  <w:style w:type="character" w:customStyle="1" w:styleId="slug-pub-date3">
    <w:name w:val="slug-pub-date3"/>
    <w:basedOn w:val="DefaultParagraphFont"/>
    <w:rsid w:val="007319EB"/>
    <w:rPr>
      <w:b w:val="0"/>
      <w:bCs w:val="0"/>
    </w:rPr>
  </w:style>
  <w:style w:type="character" w:customStyle="1" w:styleId="slug-elocation">
    <w:name w:val="slug-elocation"/>
    <w:basedOn w:val="DefaultParagraphFont"/>
    <w:rsid w:val="007319EB"/>
  </w:style>
  <w:style w:type="character" w:customStyle="1" w:styleId="slug-doi2">
    <w:name w:val="slug-doi2"/>
    <w:basedOn w:val="DefaultParagraphFont"/>
    <w:rsid w:val="007319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13305"/>
    <w:pPr>
      <w:spacing w:before="240" w:after="120" w:line="240" w:lineRule="auto"/>
      <w:outlineLvl w:val="0"/>
    </w:pPr>
    <w:rPr>
      <w:rFonts w:ascii="Times New Roman" w:eastAsia="Times New Roman" w:hAnsi="Times New Roman" w:cs="Times New Roman"/>
      <w:b/>
      <w:bCs/>
      <w:color w:val="000000"/>
      <w:kern w:val="36"/>
      <w:sz w:val="33"/>
      <w:szCs w:val="33"/>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8664A"/>
    <w:rPr>
      <w:color w:val="0000FF" w:themeColor="hyperlink"/>
      <w:u w:val="single"/>
    </w:rPr>
  </w:style>
  <w:style w:type="paragraph" w:styleId="ListParagraph">
    <w:name w:val="List Paragraph"/>
    <w:basedOn w:val="Normal"/>
    <w:uiPriority w:val="34"/>
    <w:qFormat/>
    <w:rsid w:val="007D421A"/>
    <w:pPr>
      <w:ind w:left="720"/>
      <w:contextualSpacing/>
    </w:pPr>
  </w:style>
  <w:style w:type="paragraph" w:styleId="BalloonText">
    <w:name w:val="Balloon Text"/>
    <w:basedOn w:val="Normal"/>
    <w:link w:val="BalloonTextChar"/>
    <w:uiPriority w:val="99"/>
    <w:semiHidden/>
    <w:unhideWhenUsed/>
    <w:rsid w:val="00ED69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69AC"/>
    <w:rPr>
      <w:rFonts w:ascii="Tahoma" w:hAnsi="Tahoma" w:cs="Tahoma"/>
      <w:sz w:val="16"/>
      <w:szCs w:val="16"/>
    </w:rPr>
  </w:style>
  <w:style w:type="paragraph" w:customStyle="1" w:styleId="Default">
    <w:name w:val="Default"/>
    <w:rsid w:val="00E7091D"/>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2A4AA4"/>
    <w:pPr>
      <w:spacing w:before="100" w:beforeAutospacing="1" w:after="100" w:afterAutospacing="1" w:line="240" w:lineRule="auto"/>
    </w:pPr>
    <w:rPr>
      <w:rFonts w:ascii="Tahoma" w:eastAsia="Times New Roman" w:hAnsi="Tahoma" w:cs="Tahoma"/>
      <w:sz w:val="32"/>
      <w:szCs w:val="32"/>
      <w:lang w:eastAsia="en-GB"/>
    </w:rPr>
  </w:style>
  <w:style w:type="paragraph" w:customStyle="1" w:styleId="Pa2">
    <w:name w:val="Pa2"/>
    <w:basedOn w:val="Default"/>
    <w:next w:val="Default"/>
    <w:uiPriority w:val="99"/>
    <w:rsid w:val="002A4AA4"/>
    <w:pPr>
      <w:spacing w:line="281" w:lineRule="atLeast"/>
    </w:pPr>
    <w:rPr>
      <w:rFonts w:ascii="Arial MT" w:hAnsi="Arial MT" w:cstheme="minorBidi"/>
      <w:color w:val="auto"/>
    </w:rPr>
  </w:style>
  <w:style w:type="character" w:customStyle="1" w:styleId="A5">
    <w:name w:val="A5"/>
    <w:uiPriority w:val="99"/>
    <w:rsid w:val="002A4AA4"/>
    <w:rPr>
      <w:rFonts w:cs="Arial MT"/>
      <w:color w:val="000000"/>
      <w:sz w:val="40"/>
      <w:szCs w:val="40"/>
    </w:rPr>
  </w:style>
  <w:style w:type="character" w:styleId="CommentReference">
    <w:name w:val="annotation reference"/>
    <w:basedOn w:val="DefaultParagraphFont"/>
    <w:uiPriority w:val="99"/>
    <w:semiHidden/>
    <w:unhideWhenUsed/>
    <w:rsid w:val="007E05C3"/>
    <w:rPr>
      <w:sz w:val="16"/>
      <w:szCs w:val="16"/>
    </w:rPr>
  </w:style>
  <w:style w:type="paragraph" w:styleId="CommentText">
    <w:name w:val="annotation text"/>
    <w:basedOn w:val="Normal"/>
    <w:link w:val="CommentTextChar"/>
    <w:uiPriority w:val="99"/>
    <w:semiHidden/>
    <w:unhideWhenUsed/>
    <w:rsid w:val="007E05C3"/>
    <w:pPr>
      <w:spacing w:line="240" w:lineRule="auto"/>
    </w:pPr>
    <w:rPr>
      <w:sz w:val="20"/>
      <w:szCs w:val="20"/>
    </w:rPr>
  </w:style>
  <w:style w:type="character" w:customStyle="1" w:styleId="CommentTextChar">
    <w:name w:val="Comment Text Char"/>
    <w:basedOn w:val="DefaultParagraphFont"/>
    <w:link w:val="CommentText"/>
    <w:uiPriority w:val="99"/>
    <w:semiHidden/>
    <w:rsid w:val="007E05C3"/>
    <w:rPr>
      <w:sz w:val="20"/>
      <w:szCs w:val="20"/>
    </w:rPr>
  </w:style>
  <w:style w:type="paragraph" w:styleId="CommentSubject">
    <w:name w:val="annotation subject"/>
    <w:basedOn w:val="CommentText"/>
    <w:next w:val="CommentText"/>
    <w:link w:val="CommentSubjectChar"/>
    <w:uiPriority w:val="99"/>
    <w:semiHidden/>
    <w:unhideWhenUsed/>
    <w:rsid w:val="007E05C3"/>
    <w:rPr>
      <w:b/>
      <w:bCs/>
    </w:rPr>
  </w:style>
  <w:style w:type="character" w:customStyle="1" w:styleId="CommentSubjectChar">
    <w:name w:val="Comment Subject Char"/>
    <w:basedOn w:val="CommentTextChar"/>
    <w:link w:val="CommentSubject"/>
    <w:uiPriority w:val="99"/>
    <w:semiHidden/>
    <w:rsid w:val="007E05C3"/>
    <w:rPr>
      <w:b/>
      <w:bCs/>
      <w:sz w:val="20"/>
      <w:szCs w:val="20"/>
    </w:rPr>
  </w:style>
  <w:style w:type="character" w:customStyle="1" w:styleId="Heading1Char">
    <w:name w:val="Heading 1 Char"/>
    <w:basedOn w:val="DefaultParagraphFont"/>
    <w:link w:val="Heading1"/>
    <w:uiPriority w:val="9"/>
    <w:rsid w:val="00113305"/>
    <w:rPr>
      <w:rFonts w:ascii="Times New Roman" w:eastAsia="Times New Roman" w:hAnsi="Times New Roman" w:cs="Times New Roman"/>
      <w:b/>
      <w:bCs/>
      <w:color w:val="000000"/>
      <w:kern w:val="36"/>
      <w:sz w:val="33"/>
      <w:szCs w:val="33"/>
      <w:lang w:eastAsia="en-GB"/>
    </w:rPr>
  </w:style>
  <w:style w:type="character" w:customStyle="1" w:styleId="cit">
    <w:name w:val="cit"/>
    <w:basedOn w:val="DefaultParagraphFont"/>
    <w:rsid w:val="00113305"/>
  </w:style>
  <w:style w:type="character" w:customStyle="1" w:styleId="fm-vol-iss-date">
    <w:name w:val="fm-vol-iss-date"/>
    <w:basedOn w:val="DefaultParagraphFont"/>
    <w:rsid w:val="00113305"/>
  </w:style>
  <w:style w:type="character" w:customStyle="1" w:styleId="doi1">
    <w:name w:val="doi1"/>
    <w:basedOn w:val="DefaultParagraphFont"/>
    <w:rsid w:val="00113305"/>
  </w:style>
  <w:style w:type="character" w:customStyle="1" w:styleId="fm-citation-ids-label">
    <w:name w:val="fm-citation-ids-label"/>
    <w:basedOn w:val="DefaultParagraphFont"/>
    <w:rsid w:val="00113305"/>
  </w:style>
  <w:style w:type="character" w:styleId="HTMLCite">
    <w:name w:val="HTML Cite"/>
    <w:basedOn w:val="DefaultParagraphFont"/>
    <w:uiPriority w:val="99"/>
    <w:semiHidden/>
    <w:unhideWhenUsed/>
    <w:rsid w:val="00C92987"/>
    <w:rPr>
      <w:i/>
      <w:iCs/>
    </w:rPr>
  </w:style>
  <w:style w:type="character" w:customStyle="1" w:styleId="highwire-cite-journal">
    <w:name w:val="highwire-cite-journal"/>
    <w:basedOn w:val="DefaultParagraphFont"/>
    <w:rsid w:val="00C92987"/>
  </w:style>
  <w:style w:type="character" w:customStyle="1" w:styleId="highwire-cite-published-year">
    <w:name w:val="highwire-cite-published-year"/>
    <w:basedOn w:val="DefaultParagraphFont"/>
    <w:rsid w:val="00C92987"/>
  </w:style>
  <w:style w:type="character" w:customStyle="1" w:styleId="highwire-cite-volume-issue">
    <w:name w:val="highwire-cite-volume-issue"/>
    <w:basedOn w:val="DefaultParagraphFont"/>
    <w:rsid w:val="00C92987"/>
  </w:style>
  <w:style w:type="character" w:customStyle="1" w:styleId="highwire-cite-doi">
    <w:name w:val="highwire-cite-doi"/>
    <w:basedOn w:val="DefaultParagraphFont"/>
    <w:rsid w:val="00C92987"/>
  </w:style>
  <w:style w:type="character" w:customStyle="1" w:styleId="highwire-cite-date">
    <w:name w:val="highwire-cite-date"/>
    <w:basedOn w:val="DefaultParagraphFont"/>
    <w:rsid w:val="00C92987"/>
  </w:style>
  <w:style w:type="character" w:customStyle="1" w:styleId="highwire-cite-article-as">
    <w:name w:val="highwire-cite-article-as"/>
    <w:basedOn w:val="DefaultParagraphFont"/>
    <w:rsid w:val="00C92987"/>
  </w:style>
  <w:style w:type="character" w:customStyle="1" w:styleId="italic">
    <w:name w:val="italic"/>
    <w:basedOn w:val="DefaultParagraphFont"/>
    <w:rsid w:val="00C92987"/>
  </w:style>
  <w:style w:type="character" w:customStyle="1" w:styleId="name">
    <w:name w:val="name"/>
    <w:basedOn w:val="DefaultParagraphFont"/>
    <w:rsid w:val="00C92987"/>
  </w:style>
  <w:style w:type="character" w:customStyle="1" w:styleId="contrib-role">
    <w:name w:val="contrib-role"/>
    <w:basedOn w:val="DefaultParagraphFont"/>
    <w:rsid w:val="00C92987"/>
  </w:style>
  <w:style w:type="character" w:customStyle="1" w:styleId="contrib-email">
    <w:name w:val="contrib-email"/>
    <w:basedOn w:val="DefaultParagraphFont"/>
    <w:rsid w:val="00C92987"/>
  </w:style>
  <w:style w:type="character" w:customStyle="1" w:styleId="xref-aff">
    <w:name w:val="xref-aff"/>
    <w:basedOn w:val="DefaultParagraphFont"/>
    <w:rsid w:val="00C92987"/>
  </w:style>
  <w:style w:type="character" w:customStyle="1" w:styleId="highlight2">
    <w:name w:val="highlight2"/>
    <w:basedOn w:val="DefaultParagraphFont"/>
    <w:rsid w:val="00E0780C"/>
  </w:style>
  <w:style w:type="character" w:customStyle="1" w:styleId="cit-auth2">
    <w:name w:val="cit-auth2"/>
    <w:basedOn w:val="DefaultParagraphFont"/>
    <w:rsid w:val="00DC03A4"/>
  </w:style>
  <w:style w:type="character" w:customStyle="1" w:styleId="cit-name-surname">
    <w:name w:val="cit-name-surname"/>
    <w:basedOn w:val="DefaultParagraphFont"/>
    <w:rsid w:val="00DC03A4"/>
  </w:style>
  <w:style w:type="character" w:customStyle="1" w:styleId="cit-name-given-names">
    <w:name w:val="cit-name-given-names"/>
    <w:basedOn w:val="DefaultParagraphFont"/>
    <w:rsid w:val="00DC03A4"/>
  </w:style>
  <w:style w:type="character" w:customStyle="1" w:styleId="cit-pub-date">
    <w:name w:val="cit-pub-date"/>
    <w:basedOn w:val="DefaultParagraphFont"/>
    <w:rsid w:val="00DC03A4"/>
  </w:style>
  <w:style w:type="character" w:customStyle="1" w:styleId="cit-article-title">
    <w:name w:val="cit-article-title"/>
    <w:basedOn w:val="DefaultParagraphFont"/>
    <w:rsid w:val="00DC03A4"/>
  </w:style>
  <w:style w:type="character" w:customStyle="1" w:styleId="cit-vol5">
    <w:name w:val="cit-vol5"/>
    <w:basedOn w:val="DefaultParagraphFont"/>
    <w:rsid w:val="00DC03A4"/>
  </w:style>
  <w:style w:type="character" w:customStyle="1" w:styleId="cit-fpage">
    <w:name w:val="cit-fpage"/>
    <w:basedOn w:val="DefaultParagraphFont"/>
    <w:rsid w:val="00DC03A4"/>
  </w:style>
  <w:style w:type="character" w:customStyle="1" w:styleId="cit-lpage">
    <w:name w:val="cit-lpage"/>
    <w:basedOn w:val="DefaultParagraphFont"/>
    <w:rsid w:val="00DC03A4"/>
  </w:style>
  <w:style w:type="character" w:styleId="Strong">
    <w:name w:val="Strong"/>
    <w:basedOn w:val="DefaultParagraphFont"/>
    <w:uiPriority w:val="22"/>
    <w:qFormat/>
    <w:rsid w:val="00256AFE"/>
    <w:rPr>
      <w:b/>
      <w:bCs/>
    </w:rPr>
  </w:style>
  <w:style w:type="paragraph" w:styleId="Header">
    <w:name w:val="header"/>
    <w:basedOn w:val="Normal"/>
    <w:link w:val="HeaderChar"/>
    <w:uiPriority w:val="99"/>
    <w:unhideWhenUsed/>
    <w:rsid w:val="00A278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78F3"/>
  </w:style>
  <w:style w:type="paragraph" w:styleId="Footer">
    <w:name w:val="footer"/>
    <w:basedOn w:val="Normal"/>
    <w:link w:val="FooterChar"/>
    <w:uiPriority w:val="99"/>
    <w:unhideWhenUsed/>
    <w:rsid w:val="00A278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78F3"/>
  </w:style>
  <w:style w:type="character" w:customStyle="1" w:styleId="a1">
    <w:name w:val="a1"/>
    <w:basedOn w:val="DefaultParagraphFont"/>
    <w:rsid w:val="00F52286"/>
    <w:rPr>
      <w:rFonts w:ascii="Arial" w:hAnsi="Arial" w:cs="Arial" w:hint="default"/>
      <w:b w:val="0"/>
      <w:bCs w:val="0"/>
      <w:i w:val="0"/>
      <w:iCs w:val="0"/>
      <w:bdr w:val="none" w:sz="0" w:space="0" w:color="auto" w:frame="1"/>
    </w:rPr>
  </w:style>
  <w:style w:type="character" w:customStyle="1" w:styleId="a2">
    <w:name w:val="a2"/>
    <w:basedOn w:val="DefaultParagraphFont"/>
    <w:rsid w:val="00F52286"/>
    <w:rPr>
      <w:rFonts w:ascii="Arial" w:hAnsi="Arial" w:cs="Arial" w:hint="default"/>
      <w:b w:val="0"/>
      <w:bCs w:val="0"/>
      <w:i w:val="0"/>
      <w:iCs w:val="0"/>
      <w:bdr w:val="none" w:sz="0" w:space="0" w:color="auto" w:frame="1"/>
    </w:rPr>
  </w:style>
  <w:style w:type="character" w:customStyle="1" w:styleId="a3">
    <w:name w:val="a3"/>
    <w:basedOn w:val="DefaultParagraphFont"/>
    <w:rsid w:val="00F52286"/>
    <w:rPr>
      <w:rFonts w:ascii="Georgia" w:hAnsi="Georgia" w:hint="default"/>
      <w:b w:val="0"/>
      <w:bCs w:val="0"/>
      <w:i w:val="0"/>
      <w:iCs w:val="0"/>
      <w:bdr w:val="none" w:sz="0" w:space="0" w:color="auto" w:frame="1"/>
    </w:rPr>
  </w:style>
  <w:style w:type="character" w:styleId="FollowedHyperlink">
    <w:name w:val="FollowedHyperlink"/>
    <w:basedOn w:val="DefaultParagraphFont"/>
    <w:uiPriority w:val="99"/>
    <w:semiHidden/>
    <w:unhideWhenUsed/>
    <w:rsid w:val="00FF1B60"/>
    <w:rPr>
      <w:color w:val="800080" w:themeColor="followedHyperlink"/>
      <w:u w:val="single"/>
    </w:rPr>
  </w:style>
  <w:style w:type="paragraph" w:styleId="PlainText">
    <w:name w:val="Plain Text"/>
    <w:basedOn w:val="Normal"/>
    <w:link w:val="PlainTextChar"/>
    <w:uiPriority w:val="99"/>
    <w:unhideWhenUsed/>
    <w:rsid w:val="00BB433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BB4333"/>
    <w:rPr>
      <w:rFonts w:ascii="Calibri" w:hAnsi="Calibri"/>
      <w:szCs w:val="21"/>
    </w:rPr>
  </w:style>
  <w:style w:type="character" w:customStyle="1" w:styleId="slug-vol">
    <w:name w:val="slug-vol"/>
    <w:basedOn w:val="DefaultParagraphFont"/>
    <w:rsid w:val="007319EB"/>
    <w:rPr>
      <w:b/>
      <w:bCs/>
    </w:rPr>
  </w:style>
  <w:style w:type="character" w:customStyle="1" w:styleId="cit-sep1">
    <w:name w:val="cit-sep1"/>
    <w:basedOn w:val="DefaultParagraphFont"/>
    <w:rsid w:val="007319EB"/>
    <w:rPr>
      <w:b w:val="0"/>
      <w:bCs w:val="0"/>
    </w:rPr>
  </w:style>
  <w:style w:type="character" w:customStyle="1" w:styleId="slug-pub-date3">
    <w:name w:val="slug-pub-date3"/>
    <w:basedOn w:val="DefaultParagraphFont"/>
    <w:rsid w:val="007319EB"/>
    <w:rPr>
      <w:b w:val="0"/>
      <w:bCs w:val="0"/>
    </w:rPr>
  </w:style>
  <w:style w:type="character" w:customStyle="1" w:styleId="slug-elocation">
    <w:name w:val="slug-elocation"/>
    <w:basedOn w:val="DefaultParagraphFont"/>
    <w:rsid w:val="007319EB"/>
  </w:style>
  <w:style w:type="character" w:customStyle="1" w:styleId="slug-doi2">
    <w:name w:val="slug-doi2"/>
    <w:basedOn w:val="DefaultParagraphFont"/>
    <w:rsid w:val="00731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3656">
      <w:bodyDiv w:val="1"/>
      <w:marLeft w:val="0"/>
      <w:marRight w:val="0"/>
      <w:marTop w:val="0"/>
      <w:marBottom w:val="0"/>
      <w:divBdr>
        <w:top w:val="none" w:sz="0" w:space="0" w:color="auto"/>
        <w:left w:val="none" w:sz="0" w:space="0" w:color="auto"/>
        <w:bottom w:val="none" w:sz="0" w:space="0" w:color="auto"/>
        <w:right w:val="none" w:sz="0" w:space="0" w:color="auto"/>
      </w:divBdr>
      <w:divsChild>
        <w:div w:id="1845197429">
          <w:marLeft w:val="0"/>
          <w:marRight w:val="1"/>
          <w:marTop w:val="0"/>
          <w:marBottom w:val="0"/>
          <w:divBdr>
            <w:top w:val="none" w:sz="0" w:space="0" w:color="auto"/>
            <w:left w:val="none" w:sz="0" w:space="0" w:color="auto"/>
            <w:bottom w:val="none" w:sz="0" w:space="0" w:color="auto"/>
            <w:right w:val="none" w:sz="0" w:space="0" w:color="auto"/>
          </w:divBdr>
          <w:divsChild>
            <w:div w:id="576718815">
              <w:marLeft w:val="0"/>
              <w:marRight w:val="0"/>
              <w:marTop w:val="0"/>
              <w:marBottom w:val="0"/>
              <w:divBdr>
                <w:top w:val="none" w:sz="0" w:space="0" w:color="auto"/>
                <w:left w:val="none" w:sz="0" w:space="0" w:color="auto"/>
                <w:bottom w:val="none" w:sz="0" w:space="0" w:color="auto"/>
                <w:right w:val="none" w:sz="0" w:space="0" w:color="auto"/>
              </w:divBdr>
              <w:divsChild>
                <w:div w:id="1123113998">
                  <w:marLeft w:val="0"/>
                  <w:marRight w:val="1"/>
                  <w:marTop w:val="0"/>
                  <w:marBottom w:val="0"/>
                  <w:divBdr>
                    <w:top w:val="none" w:sz="0" w:space="0" w:color="auto"/>
                    <w:left w:val="none" w:sz="0" w:space="0" w:color="auto"/>
                    <w:bottom w:val="none" w:sz="0" w:space="0" w:color="auto"/>
                    <w:right w:val="none" w:sz="0" w:space="0" w:color="auto"/>
                  </w:divBdr>
                  <w:divsChild>
                    <w:div w:id="724985084">
                      <w:marLeft w:val="0"/>
                      <w:marRight w:val="0"/>
                      <w:marTop w:val="0"/>
                      <w:marBottom w:val="0"/>
                      <w:divBdr>
                        <w:top w:val="none" w:sz="0" w:space="0" w:color="auto"/>
                        <w:left w:val="none" w:sz="0" w:space="0" w:color="auto"/>
                        <w:bottom w:val="none" w:sz="0" w:space="0" w:color="auto"/>
                        <w:right w:val="none" w:sz="0" w:space="0" w:color="auto"/>
                      </w:divBdr>
                      <w:divsChild>
                        <w:div w:id="1463420306">
                          <w:marLeft w:val="0"/>
                          <w:marRight w:val="0"/>
                          <w:marTop w:val="0"/>
                          <w:marBottom w:val="0"/>
                          <w:divBdr>
                            <w:top w:val="none" w:sz="0" w:space="0" w:color="auto"/>
                            <w:left w:val="none" w:sz="0" w:space="0" w:color="auto"/>
                            <w:bottom w:val="none" w:sz="0" w:space="0" w:color="auto"/>
                            <w:right w:val="none" w:sz="0" w:space="0" w:color="auto"/>
                          </w:divBdr>
                          <w:divsChild>
                            <w:div w:id="21054341">
                              <w:marLeft w:val="0"/>
                              <w:marRight w:val="0"/>
                              <w:marTop w:val="120"/>
                              <w:marBottom w:val="360"/>
                              <w:divBdr>
                                <w:top w:val="none" w:sz="0" w:space="0" w:color="auto"/>
                                <w:left w:val="none" w:sz="0" w:space="0" w:color="auto"/>
                                <w:bottom w:val="none" w:sz="0" w:space="0" w:color="auto"/>
                                <w:right w:val="none" w:sz="0" w:space="0" w:color="auto"/>
                              </w:divBdr>
                              <w:divsChild>
                                <w:div w:id="1662003020">
                                  <w:marLeft w:val="0"/>
                                  <w:marRight w:val="0"/>
                                  <w:marTop w:val="0"/>
                                  <w:marBottom w:val="0"/>
                                  <w:divBdr>
                                    <w:top w:val="none" w:sz="0" w:space="0" w:color="auto"/>
                                    <w:left w:val="none" w:sz="0" w:space="0" w:color="auto"/>
                                    <w:bottom w:val="none" w:sz="0" w:space="0" w:color="auto"/>
                                    <w:right w:val="none" w:sz="0" w:space="0" w:color="auto"/>
                                  </w:divBdr>
                                </w:div>
                                <w:div w:id="52818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707884">
      <w:bodyDiv w:val="1"/>
      <w:marLeft w:val="0"/>
      <w:marRight w:val="0"/>
      <w:marTop w:val="0"/>
      <w:marBottom w:val="0"/>
      <w:divBdr>
        <w:top w:val="none" w:sz="0" w:space="0" w:color="auto"/>
        <w:left w:val="none" w:sz="0" w:space="0" w:color="auto"/>
        <w:bottom w:val="none" w:sz="0" w:space="0" w:color="auto"/>
        <w:right w:val="none" w:sz="0" w:space="0" w:color="auto"/>
      </w:divBdr>
      <w:divsChild>
        <w:div w:id="1650787386">
          <w:marLeft w:val="0"/>
          <w:marRight w:val="0"/>
          <w:marTop w:val="0"/>
          <w:marBottom w:val="0"/>
          <w:divBdr>
            <w:top w:val="none" w:sz="0" w:space="0" w:color="auto"/>
            <w:left w:val="none" w:sz="0" w:space="0" w:color="auto"/>
            <w:bottom w:val="none" w:sz="0" w:space="0" w:color="auto"/>
            <w:right w:val="none" w:sz="0" w:space="0" w:color="auto"/>
          </w:divBdr>
          <w:divsChild>
            <w:div w:id="681978252">
              <w:marLeft w:val="0"/>
              <w:marRight w:val="0"/>
              <w:marTop w:val="0"/>
              <w:marBottom w:val="0"/>
              <w:divBdr>
                <w:top w:val="none" w:sz="0" w:space="0" w:color="auto"/>
                <w:left w:val="none" w:sz="0" w:space="0" w:color="auto"/>
                <w:bottom w:val="none" w:sz="0" w:space="0" w:color="auto"/>
                <w:right w:val="none" w:sz="0" w:space="0" w:color="auto"/>
              </w:divBdr>
              <w:divsChild>
                <w:div w:id="909660710">
                  <w:marLeft w:val="0"/>
                  <w:marRight w:val="0"/>
                  <w:marTop w:val="0"/>
                  <w:marBottom w:val="0"/>
                  <w:divBdr>
                    <w:top w:val="none" w:sz="0" w:space="0" w:color="auto"/>
                    <w:left w:val="none" w:sz="0" w:space="0" w:color="auto"/>
                    <w:bottom w:val="none" w:sz="0" w:space="0" w:color="auto"/>
                    <w:right w:val="none" w:sz="0" w:space="0" w:color="auto"/>
                  </w:divBdr>
                  <w:divsChild>
                    <w:div w:id="1291207209">
                      <w:marLeft w:val="0"/>
                      <w:marRight w:val="0"/>
                      <w:marTop w:val="0"/>
                      <w:marBottom w:val="0"/>
                      <w:divBdr>
                        <w:top w:val="none" w:sz="0" w:space="0" w:color="auto"/>
                        <w:left w:val="none" w:sz="0" w:space="0" w:color="auto"/>
                        <w:bottom w:val="none" w:sz="0" w:space="0" w:color="auto"/>
                        <w:right w:val="none" w:sz="0" w:space="0" w:color="auto"/>
                      </w:divBdr>
                      <w:divsChild>
                        <w:div w:id="1372918740">
                          <w:marLeft w:val="-225"/>
                          <w:marRight w:val="-225"/>
                          <w:marTop w:val="0"/>
                          <w:marBottom w:val="0"/>
                          <w:divBdr>
                            <w:top w:val="none" w:sz="0" w:space="0" w:color="auto"/>
                            <w:left w:val="none" w:sz="0" w:space="0" w:color="auto"/>
                            <w:bottom w:val="none" w:sz="0" w:space="0" w:color="auto"/>
                            <w:right w:val="none" w:sz="0" w:space="0" w:color="auto"/>
                          </w:divBdr>
                          <w:divsChild>
                            <w:div w:id="202711758">
                              <w:marLeft w:val="0"/>
                              <w:marRight w:val="0"/>
                              <w:marTop w:val="0"/>
                              <w:marBottom w:val="0"/>
                              <w:divBdr>
                                <w:top w:val="none" w:sz="0" w:space="0" w:color="auto"/>
                                <w:left w:val="none" w:sz="0" w:space="0" w:color="auto"/>
                                <w:bottom w:val="none" w:sz="0" w:space="0" w:color="auto"/>
                                <w:right w:val="none" w:sz="0" w:space="0" w:color="auto"/>
                              </w:divBdr>
                              <w:divsChild>
                                <w:div w:id="1885825745">
                                  <w:marLeft w:val="0"/>
                                  <w:marRight w:val="0"/>
                                  <w:marTop w:val="0"/>
                                  <w:marBottom w:val="0"/>
                                  <w:divBdr>
                                    <w:top w:val="none" w:sz="0" w:space="0" w:color="auto"/>
                                    <w:left w:val="none" w:sz="0" w:space="0" w:color="auto"/>
                                    <w:bottom w:val="none" w:sz="0" w:space="0" w:color="auto"/>
                                    <w:right w:val="none" w:sz="0" w:space="0" w:color="auto"/>
                                  </w:divBdr>
                                  <w:divsChild>
                                    <w:div w:id="813596003">
                                      <w:marLeft w:val="-150"/>
                                      <w:marRight w:val="-150"/>
                                      <w:marTop w:val="0"/>
                                      <w:marBottom w:val="0"/>
                                      <w:divBdr>
                                        <w:top w:val="none" w:sz="0" w:space="0" w:color="auto"/>
                                        <w:left w:val="none" w:sz="0" w:space="0" w:color="auto"/>
                                        <w:bottom w:val="none" w:sz="0" w:space="0" w:color="auto"/>
                                        <w:right w:val="none" w:sz="0" w:space="0" w:color="auto"/>
                                      </w:divBdr>
                                      <w:divsChild>
                                        <w:div w:id="496387208">
                                          <w:marLeft w:val="0"/>
                                          <w:marRight w:val="0"/>
                                          <w:marTop w:val="0"/>
                                          <w:marBottom w:val="0"/>
                                          <w:divBdr>
                                            <w:top w:val="none" w:sz="0" w:space="0" w:color="auto"/>
                                            <w:left w:val="none" w:sz="0" w:space="0" w:color="auto"/>
                                            <w:bottom w:val="none" w:sz="0" w:space="0" w:color="auto"/>
                                            <w:right w:val="none" w:sz="0" w:space="0" w:color="auto"/>
                                          </w:divBdr>
                                          <w:divsChild>
                                            <w:div w:id="883105788">
                                              <w:marLeft w:val="0"/>
                                              <w:marRight w:val="0"/>
                                              <w:marTop w:val="0"/>
                                              <w:marBottom w:val="0"/>
                                              <w:divBdr>
                                                <w:top w:val="none" w:sz="0" w:space="0" w:color="auto"/>
                                                <w:left w:val="none" w:sz="0" w:space="0" w:color="auto"/>
                                                <w:bottom w:val="none" w:sz="0" w:space="0" w:color="auto"/>
                                                <w:right w:val="none" w:sz="0" w:space="0" w:color="auto"/>
                                              </w:divBdr>
                                              <w:divsChild>
                                                <w:div w:id="758868614">
                                                  <w:marLeft w:val="0"/>
                                                  <w:marRight w:val="0"/>
                                                  <w:marTop w:val="0"/>
                                                  <w:marBottom w:val="0"/>
                                                  <w:divBdr>
                                                    <w:top w:val="none" w:sz="0" w:space="0" w:color="auto"/>
                                                    <w:left w:val="none" w:sz="0" w:space="0" w:color="auto"/>
                                                    <w:bottom w:val="none" w:sz="0" w:space="0" w:color="auto"/>
                                                    <w:right w:val="none" w:sz="0" w:space="0" w:color="auto"/>
                                                  </w:divBdr>
                                                  <w:divsChild>
                                                    <w:div w:id="1935623077">
                                                      <w:marLeft w:val="0"/>
                                                      <w:marRight w:val="0"/>
                                                      <w:marTop w:val="0"/>
                                                      <w:marBottom w:val="0"/>
                                                      <w:divBdr>
                                                        <w:top w:val="none" w:sz="0" w:space="0" w:color="auto"/>
                                                        <w:left w:val="none" w:sz="0" w:space="0" w:color="auto"/>
                                                        <w:bottom w:val="none" w:sz="0" w:space="0" w:color="auto"/>
                                                        <w:right w:val="none" w:sz="0" w:space="0" w:color="auto"/>
                                                      </w:divBdr>
                                                      <w:divsChild>
                                                        <w:div w:id="575171021">
                                                          <w:marLeft w:val="150"/>
                                                          <w:marRight w:val="150"/>
                                                          <w:marTop w:val="150"/>
                                                          <w:marBottom w:val="300"/>
                                                          <w:divBdr>
                                                            <w:top w:val="none" w:sz="0" w:space="0" w:color="auto"/>
                                                            <w:left w:val="none" w:sz="0" w:space="0" w:color="auto"/>
                                                            <w:bottom w:val="none" w:sz="0" w:space="0" w:color="auto"/>
                                                            <w:right w:val="none" w:sz="0" w:space="0" w:color="auto"/>
                                                          </w:divBdr>
                                                          <w:divsChild>
                                                            <w:div w:id="565534861">
                                                              <w:marLeft w:val="0"/>
                                                              <w:marRight w:val="0"/>
                                                              <w:marTop w:val="0"/>
                                                              <w:marBottom w:val="0"/>
                                                              <w:divBdr>
                                                                <w:top w:val="none" w:sz="0" w:space="0" w:color="auto"/>
                                                                <w:left w:val="none" w:sz="0" w:space="0" w:color="auto"/>
                                                                <w:bottom w:val="none" w:sz="0" w:space="0" w:color="auto"/>
                                                                <w:right w:val="none" w:sz="0" w:space="0" w:color="auto"/>
                                                              </w:divBdr>
                                                              <w:divsChild>
                                                                <w:div w:id="1289428918">
                                                                  <w:marLeft w:val="0"/>
                                                                  <w:marRight w:val="0"/>
                                                                  <w:marTop w:val="0"/>
                                                                  <w:marBottom w:val="0"/>
                                                                  <w:divBdr>
                                                                    <w:top w:val="none" w:sz="0" w:space="0" w:color="auto"/>
                                                                    <w:left w:val="none" w:sz="0" w:space="0" w:color="auto"/>
                                                                    <w:bottom w:val="none" w:sz="0" w:space="0" w:color="auto"/>
                                                                    <w:right w:val="none" w:sz="0" w:space="0" w:color="auto"/>
                                                                  </w:divBdr>
                                                                  <w:divsChild>
                                                                    <w:div w:id="829369949">
                                                                      <w:marLeft w:val="0"/>
                                                                      <w:marRight w:val="0"/>
                                                                      <w:marTop w:val="0"/>
                                                                      <w:marBottom w:val="0"/>
                                                                      <w:divBdr>
                                                                        <w:top w:val="none" w:sz="0" w:space="0" w:color="auto"/>
                                                                        <w:left w:val="none" w:sz="0" w:space="0" w:color="auto"/>
                                                                        <w:bottom w:val="none" w:sz="0" w:space="0" w:color="auto"/>
                                                                        <w:right w:val="none" w:sz="0" w:space="0" w:color="auto"/>
                                                                      </w:divBdr>
                                                                      <w:divsChild>
                                                                        <w:div w:id="1948846659">
                                                                          <w:marLeft w:val="0"/>
                                                                          <w:marRight w:val="0"/>
                                                                          <w:marTop w:val="0"/>
                                                                          <w:marBottom w:val="0"/>
                                                                          <w:divBdr>
                                                                            <w:top w:val="none" w:sz="0" w:space="0" w:color="auto"/>
                                                                            <w:left w:val="none" w:sz="0" w:space="0" w:color="auto"/>
                                                                            <w:bottom w:val="none" w:sz="0" w:space="0" w:color="auto"/>
                                                                            <w:right w:val="none" w:sz="0" w:space="0" w:color="auto"/>
                                                                          </w:divBdr>
                                                                          <w:divsChild>
                                                                            <w:div w:id="1082601356">
                                                                              <w:marLeft w:val="0"/>
                                                                              <w:marRight w:val="0"/>
                                                                              <w:marTop w:val="0"/>
                                                                              <w:marBottom w:val="0"/>
                                                                              <w:divBdr>
                                                                                <w:top w:val="none" w:sz="0" w:space="0" w:color="auto"/>
                                                                                <w:left w:val="none" w:sz="0" w:space="0" w:color="auto"/>
                                                                                <w:bottom w:val="none" w:sz="0" w:space="0" w:color="auto"/>
                                                                                <w:right w:val="none" w:sz="0" w:space="0" w:color="auto"/>
                                                                              </w:divBdr>
                                                                            </w:div>
                                                                            <w:div w:id="415785932">
                                                                              <w:marLeft w:val="0"/>
                                                                              <w:marRight w:val="0"/>
                                                                              <w:marTop w:val="0"/>
                                                                              <w:marBottom w:val="0"/>
                                                                              <w:divBdr>
                                                                                <w:top w:val="none" w:sz="0" w:space="0" w:color="auto"/>
                                                                                <w:left w:val="none" w:sz="0" w:space="0" w:color="auto"/>
                                                                                <w:bottom w:val="none" w:sz="0" w:space="0" w:color="auto"/>
                                                                                <w:right w:val="none" w:sz="0" w:space="0" w:color="auto"/>
                                                                              </w:divBdr>
                                                                            </w:div>
                                                                            <w:div w:id="712000054">
                                                                              <w:marLeft w:val="0"/>
                                                                              <w:marRight w:val="0"/>
                                                                              <w:marTop w:val="0"/>
                                                                              <w:marBottom w:val="0"/>
                                                                              <w:divBdr>
                                                                                <w:top w:val="none" w:sz="0" w:space="0" w:color="auto"/>
                                                                                <w:left w:val="none" w:sz="0" w:space="0" w:color="auto"/>
                                                                                <w:bottom w:val="none" w:sz="0" w:space="0" w:color="auto"/>
                                                                                <w:right w:val="none" w:sz="0" w:space="0" w:color="auto"/>
                                                                              </w:divBdr>
                                                                            </w:div>
                                                                            <w:div w:id="1011562411">
                                                                              <w:marLeft w:val="0"/>
                                                                              <w:marRight w:val="0"/>
                                                                              <w:marTop w:val="0"/>
                                                                              <w:marBottom w:val="0"/>
                                                                              <w:divBdr>
                                                                                <w:top w:val="none" w:sz="0" w:space="0" w:color="auto"/>
                                                                                <w:left w:val="none" w:sz="0" w:space="0" w:color="auto"/>
                                                                                <w:bottom w:val="none" w:sz="0" w:space="0" w:color="auto"/>
                                                                                <w:right w:val="none" w:sz="0" w:space="0" w:color="auto"/>
                                                                              </w:divBdr>
                                                                            </w:div>
                                                                            <w:div w:id="107617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7445921">
      <w:bodyDiv w:val="1"/>
      <w:marLeft w:val="0"/>
      <w:marRight w:val="0"/>
      <w:marTop w:val="0"/>
      <w:marBottom w:val="0"/>
      <w:divBdr>
        <w:top w:val="none" w:sz="0" w:space="0" w:color="auto"/>
        <w:left w:val="none" w:sz="0" w:space="0" w:color="auto"/>
        <w:bottom w:val="none" w:sz="0" w:space="0" w:color="auto"/>
        <w:right w:val="none" w:sz="0" w:space="0" w:color="auto"/>
      </w:divBdr>
      <w:divsChild>
        <w:div w:id="1898131016">
          <w:marLeft w:val="0"/>
          <w:marRight w:val="0"/>
          <w:marTop w:val="0"/>
          <w:marBottom w:val="0"/>
          <w:divBdr>
            <w:top w:val="none" w:sz="0" w:space="0" w:color="auto"/>
            <w:left w:val="none" w:sz="0" w:space="0" w:color="auto"/>
            <w:bottom w:val="none" w:sz="0" w:space="0" w:color="auto"/>
            <w:right w:val="none" w:sz="0" w:space="0" w:color="auto"/>
          </w:divBdr>
          <w:divsChild>
            <w:div w:id="489177716">
              <w:marLeft w:val="0"/>
              <w:marRight w:val="0"/>
              <w:marTop w:val="0"/>
              <w:marBottom w:val="0"/>
              <w:divBdr>
                <w:top w:val="none" w:sz="0" w:space="0" w:color="auto"/>
                <w:left w:val="none" w:sz="0" w:space="0" w:color="auto"/>
                <w:bottom w:val="none" w:sz="0" w:space="0" w:color="auto"/>
                <w:right w:val="none" w:sz="0" w:space="0" w:color="auto"/>
              </w:divBdr>
              <w:divsChild>
                <w:div w:id="1315258523">
                  <w:marLeft w:val="0"/>
                  <w:marRight w:val="0"/>
                  <w:marTop w:val="0"/>
                  <w:marBottom w:val="0"/>
                  <w:divBdr>
                    <w:top w:val="none" w:sz="0" w:space="0" w:color="auto"/>
                    <w:left w:val="none" w:sz="0" w:space="0" w:color="auto"/>
                    <w:bottom w:val="none" w:sz="0" w:space="0" w:color="auto"/>
                    <w:right w:val="none" w:sz="0" w:space="0" w:color="auto"/>
                  </w:divBdr>
                  <w:divsChild>
                    <w:div w:id="1790197580">
                      <w:marLeft w:val="0"/>
                      <w:marRight w:val="0"/>
                      <w:marTop w:val="0"/>
                      <w:marBottom w:val="0"/>
                      <w:divBdr>
                        <w:top w:val="none" w:sz="0" w:space="0" w:color="auto"/>
                        <w:left w:val="none" w:sz="0" w:space="0" w:color="auto"/>
                        <w:bottom w:val="none" w:sz="0" w:space="0" w:color="auto"/>
                        <w:right w:val="none" w:sz="0" w:space="0" w:color="auto"/>
                      </w:divBdr>
                      <w:divsChild>
                        <w:div w:id="1475827971">
                          <w:marLeft w:val="150"/>
                          <w:marRight w:val="0"/>
                          <w:marTop w:val="150"/>
                          <w:marBottom w:val="150"/>
                          <w:divBdr>
                            <w:top w:val="none" w:sz="0" w:space="0" w:color="auto"/>
                            <w:left w:val="none" w:sz="0" w:space="0" w:color="auto"/>
                            <w:bottom w:val="none" w:sz="0" w:space="0" w:color="auto"/>
                            <w:right w:val="none" w:sz="0" w:space="0" w:color="auto"/>
                          </w:divBdr>
                          <w:divsChild>
                            <w:div w:id="92911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0694484">
      <w:bodyDiv w:val="1"/>
      <w:marLeft w:val="0"/>
      <w:marRight w:val="0"/>
      <w:marTop w:val="0"/>
      <w:marBottom w:val="0"/>
      <w:divBdr>
        <w:top w:val="none" w:sz="0" w:space="0" w:color="auto"/>
        <w:left w:val="none" w:sz="0" w:space="0" w:color="auto"/>
        <w:bottom w:val="none" w:sz="0" w:space="0" w:color="auto"/>
        <w:right w:val="none" w:sz="0" w:space="0" w:color="auto"/>
      </w:divBdr>
      <w:divsChild>
        <w:div w:id="903761710">
          <w:marLeft w:val="0"/>
          <w:marRight w:val="0"/>
          <w:marTop w:val="0"/>
          <w:marBottom w:val="0"/>
          <w:divBdr>
            <w:top w:val="none" w:sz="0" w:space="0" w:color="auto"/>
            <w:left w:val="none" w:sz="0" w:space="0" w:color="auto"/>
            <w:bottom w:val="none" w:sz="0" w:space="0" w:color="auto"/>
            <w:right w:val="none" w:sz="0" w:space="0" w:color="auto"/>
          </w:divBdr>
          <w:divsChild>
            <w:div w:id="1714108795">
              <w:marLeft w:val="0"/>
              <w:marRight w:val="0"/>
              <w:marTop w:val="0"/>
              <w:marBottom w:val="0"/>
              <w:divBdr>
                <w:top w:val="none" w:sz="0" w:space="0" w:color="auto"/>
                <w:left w:val="none" w:sz="0" w:space="0" w:color="auto"/>
                <w:bottom w:val="none" w:sz="0" w:space="0" w:color="auto"/>
                <w:right w:val="none" w:sz="0" w:space="0" w:color="auto"/>
              </w:divBdr>
              <w:divsChild>
                <w:div w:id="1868642370">
                  <w:marLeft w:val="0"/>
                  <w:marRight w:val="0"/>
                  <w:marTop w:val="0"/>
                  <w:marBottom w:val="0"/>
                  <w:divBdr>
                    <w:top w:val="none" w:sz="0" w:space="0" w:color="auto"/>
                    <w:left w:val="none" w:sz="0" w:space="0" w:color="auto"/>
                    <w:bottom w:val="none" w:sz="0" w:space="0" w:color="auto"/>
                    <w:right w:val="none" w:sz="0" w:space="0" w:color="auto"/>
                  </w:divBdr>
                  <w:divsChild>
                    <w:div w:id="1968507801">
                      <w:marLeft w:val="0"/>
                      <w:marRight w:val="0"/>
                      <w:marTop w:val="168"/>
                      <w:marBottom w:val="0"/>
                      <w:divBdr>
                        <w:top w:val="none" w:sz="0" w:space="0" w:color="auto"/>
                        <w:left w:val="none" w:sz="0" w:space="0" w:color="auto"/>
                        <w:bottom w:val="none" w:sz="0" w:space="0" w:color="auto"/>
                        <w:right w:val="none" w:sz="0" w:space="0" w:color="auto"/>
                      </w:divBdr>
                      <w:divsChild>
                        <w:div w:id="54888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5373255">
      <w:bodyDiv w:val="1"/>
      <w:marLeft w:val="0"/>
      <w:marRight w:val="0"/>
      <w:marTop w:val="0"/>
      <w:marBottom w:val="0"/>
      <w:divBdr>
        <w:top w:val="none" w:sz="0" w:space="0" w:color="auto"/>
        <w:left w:val="none" w:sz="0" w:space="0" w:color="auto"/>
        <w:bottom w:val="none" w:sz="0" w:space="0" w:color="auto"/>
        <w:right w:val="none" w:sz="0" w:space="0" w:color="auto"/>
      </w:divBdr>
      <w:divsChild>
        <w:div w:id="1017316313">
          <w:marLeft w:val="0"/>
          <w:marRight w:val="0"/>
          <w:marTop w:val="0"/>
          <w:marBottom w:val="0"/>
          <w:divBdr>
            <w:top w:val="none" w:sz="0" w:space="0" w:color="auto"/>
            <w:left w:val="none" w:sz="0" w:space="0" w:color="auto"/>
            <w:bottom w:val="none" w:sz="0" w:space="0" w:color="auto"/>
            <w:right w:val="none" w:sz="0" w:space="0" w:color="auto"/>
          </w:divBdr>
          <w:divsChild>
            <w:div w:id="415635269">
              <w:marLeft w:val="0"/>
              <w:marRight w:val="0"/>
              <w:marTop w:val="0"/>
              <w:marBottom w:val="0"/>
              <w:divBdr>
                <w:top w:val="none" w:sz="0" w:space="0" w:color="auto"/>
                <w:left w:val="none" w:sz="0" w:space="0" w:color="auto"/>
                <w:bottom w:val="none" w:sz="0" w:space="0" w:color="auto"/>
                <w:right w:val="none" w:sz="0" w:space="0" w:color="auto"/>
              </w:divBdr>
              <w:divsChild>
                <w:div w:id="604462818">
                  <w:marLeft w:val="0"/>
                  <w:marRight w:val="0"/>
                  <w:marTop w:val="0"/>
                  <w:marBottom w:val="0"/>
                  <w:divBdr>
                    <w:top w:val="none" w:sz="0" w:space="0" w:color="auto"/>
                    <w:left w:val="none" w:sz="0" w:space="0" w:color="auto"/>
                    <w:bottom w:val="none" w:sz="0" w:space="0" w:color="auto"/>
                    <w:right w:val="none" w:sz="0" w:space="0" w:color="auto"/>
                  </w:divBdr>
                  <w:divsChild>
                    <w:div w:id="350498800">
                      <w:marLeft w:val="0"/>
                      <w:marRight w:val="0"/>
                      <w:marTop w:val="0"/>
                      <w:marBottom w:val="0"/>
                      <w:divBdr>
                        <w:top w:val="none" w:sz="0" w:space="0" w:color="auto"/>
                        <w:left w:val="none" w:sz="0" w:space="0" w:color="auto"/>
                        <w:bottom w:val="none" w:sz="0" w:space="0" w:color="auto"/>
                        <w:right w:val="none" w:sz="0" w:space="0" w:color="auto"/>
                      </w:divBdr>
                      <w:divsChild>
                        <w:div w:id="1625772285">
                          <w:marLeft w:val="0"/>
                          <w:marRight w:val="0"/>
                          <w:marTop w:val="0"/>
                          <w:marBottom w:val="0"/>
                          <w:divBdr>
                            <w:top w:val="none" w:sz="0" w:space="0" w:color="auto"/>
                            <w:left w:val="none" w:sz="0" w:space="0" w:color="auto"/>
                            <w:bottom w:val="none" w:sz="0" w:space="0" w:color="auto"/>
                            <w:right w:val="none" w:sz="0" w:space="0" w:color="auto"/>
                          </w:divBdr>
                          <w:divsChild>
                            <w:div w:id="547182193">
                              <w:marLeft w:val="0"/>
                              <w:marRight w:val="0"/>
                              <w:marTop w:val="0"/>
                              <w:marBottom w:val="0"/>
                              <w:divBdr>
                                <w:top w:val="none" w:sz="0" w:space="0" w:color="auto"/>
                                <w:left w:val="none" w:sz="0" w:space="0" w:color="auto"/>
                                <w:bottom w:val="none" w:sz="0" w:space="0" w:color="auto"/>
                                <w:right w:val="none" w:sz="0" w:space="0" w:color="auto"/>
                              </w:divBdr>
                              <w:divsChild>
                                <w:div w:id="262342707">
                                  <w:marLeft w:val="0"/>
                                  <w:marRight w:val="0"/>
                                  <w:marTop w:val="0"/>
                                  <w:marBottom w:val="0"/>
                                  <w:divBdr>
                                    <w:top w:val="none" w:sz="0" w:space="0" w:color="auto"/>
                                    <w:left w:val="none" w:sz="0" w:space="0" w:color="auto"/>
                                    <w:bottom w:val="none" w:sz="0" w:space="0" w:color="auto"/>
                                    <w:right w:val="none" w:sz="0" w:space="0" w:color="auto"/>
                                  </w:divBdr>
                                  <w:divsChild>
                                    <w:div w:id="410852197">
                                      <w:marLeft w:val="0"/>
                                      <w:marRight w:val="0"/>
                                      <w:marTop w:val="0"/>
                                      <w:marBottom w:val="0"/>
                                      <w:divBdr>
                                        <w:top w:val="none" w:sz="0" w:space="0" w:color="auto"/>
                                        <w:left w:val="none" w:sz="0" w:space="0" w:color="auto"/>
                                        <w:bottom w:val="none" w:sz="0" w:space="0" w:color="auto"/>
                                        <w:right w:val="none" w:sz="0" w:space="0" w:color="auto"/>
                                      </w:divBdr>
                                      <w:divsChild>
                                        <w:div w:id="1693802463">
                                          <w:marLeft w:val="0"/>
                                          <w:marRight w:val="0"/>
                                          <w:marTop w:val="0"/>
                                          <w:marBottom w:val="0"/>
                                          <w:divBdr>
                                            <w:top w:val="none" w:sz="0" w:space="0" w:color="auto"/>
                                            <w:left w:val="none" w:sz="0" w:space="0" w:color="auto"/>
                                            <w:bottom w:val="none" w:sz="0" w:space="0" w:color="auto"/>
                                            <w:right w:val="none" w:sz="0" w:space="0" w:color="auto"/>
                                          </w:divBdr>
                                          <w:divsChild>
                                            <w:div w:id="829179174">
                                              <w:marLeft w:val="0"/>
                                              <w:marRight w:val="0"/>
                                              <w:marTop w:val="0"/>
                                              <w:marBottom w:val="0"/>
                                              <w:divBdr>
                                                <w:top w:val="none" w:sz="0" w:space="0" w:color="auto"/>
                                                <w:left w:val="none" w:sz="0" w:space="0" w:color="auto"/>
                                                <w:bottom w:val="none" w:sz="0" w:space="0" w:color="auto"/>
                                                <w:right w:val="none" w:sz="0" w:space="0" w:color="auto"/>
                                              </w:divBdr>
                                              <w:divsChild>
                                                <w:div w:id="1483430406">
                                                  <w:marLeft w:val="0"/>
                                                  <w:marRight w:val="0"/>
                                                  <w:marTop w:val="0"/>
                                                  <w:marBottom w:val="0"/>
                                                  <w:divBdr>
                                                    <w:top w:val="none" w:sz="0" w:space="0" w:color="auto"/>
                                                    <w:left w:val="none" w:sz="0" w:space="0" w:color="auto"/>
                                                    <w:bottom w:val="none" w:sz="0" w:space="0" w:color="auto"/>
                                                    <w:right w:val="none" w:sz="0" w:space="0" w:color="auto"/>
                                                  </w:divBdr>
                                                  <w:divsChild>
                                                    <w:div w:id="2126804326">
                                                      <w:marLeft w:val="0"/>
                                                      <w:marRight w:val="0"/>
                                                      <w:marTop w:val="0"/>
                                                      <w:marBottom w:val="0"/>
                                                      <w:divBdr>
                                                        <w:top w:val="none" w:sz="0" w:space="0" w:color="auto"/>
                                                        <w:left w:val="none" w:sz="0" w:space="0" w:color="auto"/>
                                                        <w:bottom w:val="none" w:sz="0" w:space="0" w:color="auto"/>
                                                        <w:right w:val="none" w:sz="0" w:space="0" w:color="auto"/>
                                                      </w:divBdr>
                                                      <w:divsChild>
                                                        <w:div w:id="2001932369">
                                                          <w:marLeft w:val="0"/>
                                                          <w:marRight w:val="0"/>
                                                          <w:marTop w:val="0"/>
                                                          <w:marBottom w:val="0"/>
                                                          <w:divBdr>
                                                            <w:top w:val="none" w:sz="0" w:space="0" w:color="auto"/>
                                                            <w:left w:val="none" w:sz="0" w:space="0" w:color="auto"/>
                                                            <w:bottom w:val="none" w:sz="0" w:space="0" w:color="auto"/>
                                                            <w:right w:val="none" w:sz="0" w:space="0" w:color="auto"/>
                                                          </w:divBdr>
                                                          <w:divsChild>
                                                            <w:div w:id="183980699">
                                                              <w:marLeft w:val="0"/>
                                                              <w:marRight w:val="0"/>
                                                              <w:marTop w:val="0"/>
                                                              <w:marBottom w:val="0"/>
                                                              <w:divBdr>
                                                                <w:top w:val="none" w:sz="0" w:space="0" w:color="auto"/>
                                                                <w:left w:val="none" w:sz="0" w:space="0" w:color="auto"/>
                                                                <w:bottom w:val="none" w:sz="0" w:space="0" w:color="auto"/>
                                                                <w:right w:val="none" w:sz="0" w:space="0" w:color="auto"/>
                                                              </w:divBdr>
                                                              <w:divsChild>
                                                                <w:div w:id="2129355336">
                                                                  <w:marLeft w:val="240"/>
                                                                  <w:marRight w:val="0"/>
                                                                  <w:marTop w:val="0"/>
                                                                  <w:marBottom w:val="0"/>
                                                                  <w:divBdr>
                                                                    <w:top w:val="none" w:sz="0" w:space="0" w:color="auto"/>
                                                                    <w:left w:val="none" w:sz="0" w:space="0" w:color="auto"/>
                                                                    <w:bottom w:val="none" w:sz="0" w:space="0" w:color="auto"/>
                                                                    <w:right w:val="none" w:sz="0" w:space="0" w:color="auto"/>
                                                                  </w:divBdr>
                                                                  <w:divsChild>
                                                                    <w:div w:id="1018002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8387">
                                                              <w:marLeft w:val="0"/>
                                                              <w:marRight w:val="0"/>
                                                              <w:marTop w:val="0"/>
                                                              <w:marBottom w:val="0"/>
                                                              <w:divBdr>
                                                                <w:top w:val="none" w:sz="0" w:space="0" w:color="auto"/>
                                                                <w:left w:val="none" w:sz="0" w:space="0" w:color="auto"/>
                                                                <w:bottom w:val="none" w:sz="0" w:space="0" w:color="auto"/>
                                                                <w:right w:val="none" w:sz="0" w:space="0" w:color="auto"/>
                                                              </w:divBdr>
                                                              <w:divsChild>
                                                                <w:div w:id="933171927">
                                                                  <w:marLeft w:val="0"/>
                                                                  <w:marRight w:val="0"/>
                                                                  <w:marTop w:val="0"/>
                                                                  <w:marBottom w:val="0"/>
                                                                  <w:divBdr>
                                                                    <w:top w:val="none" w:sz="0" w:space="0" w:color="auto"/>
                                                                    <w:left w:val="none" w:sz="0" w:space="0" w:color="auto"/>
                                                                    <w:bottom w:val="none" w:sz="0" w:space="0" w:color="auto"/>
                                                                    <w:right w:val="none" w:sz="0" w:space="0" w:color="auto"/>
                                                                  </w:divBdr>
                                                                  <w:divsChild>
                                                                    <w:div w:id="889725929">
                                                                      <w:marLeft w:val="0"/>
                                                                      <w:marRight w:val="0"/>
                                                                      <w:marTop w:val="0"/>
                                                                      <w:marBottom w:val="0"/>
                                                                      <w:divBdr>
                                                                        <w:top w:val="none" w:sz="0" w:space="0" w:color="auto"/>
                                                                        <w:left w:val="none" w:sz="0" w:space="0" w:color="auto"/>
                                                                        <w:bottom w:val="none" w:sz="0" w:space="0" w:color="auto"/>
                                                                        <w:right w:val="none" w:sz="0" w:space="0" w:color="auto"/>
                                                                      </w:divBdr>
                                                                    </w:div>
                                                                    <w:div w:id="75971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447103">
                                                      <w:marLeft w:val="0"/>
                                                      <w:marRight w:val="0"/>
                                                      <w:marTop w:val="0"/>
                                                      <w:marBottom w:val="0"/>
                                                      <w:divBdr>
                                                        <w:top w:val="none" w:sz="0" w:space="0" w:color="auto"/>
                                                        <w:left w:val="none" w:sz="0" w:space="0" w:color="auto"/>
                                                        <w:bottom w:val="none" w:sz="0" w:space="0" w:color="auto"/>
                                                        <w:right w:val="none" w:sz="0" w:space="0" w:color="auto"/>
                                                      </w:divBdr>
                                                      <w:divsChild>
                                                        <w:div w:id="21305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7163341">
      <w:bodyDiv w:val="1"/>
      <w:marLeft w:val="0"/>
      <w:marRight w:val="0"/>
      <w:marTop w:val="0"/>
      <w:marBottom w:val="0"/>
      <w:divBdr>
        <w:top w:val="none" w:sz="0" w:space="0" w:color="auto"/>
        <w:left w:val="none" w:sz="0" w:space="0" w:color="auto"/>
        <w:bottom w:val="none" w:sz="0" w:space="0" w:color="auto"/>
        <w:right w:val="none" w:sz="0" w:space="0" w:color="auto"/>
      </w:divBdr>
      <w:divsChild>
        <w:div w:id="936133641">
          <w:marLeft w:val="0"/>
          <w:marRight w:val="0"/>
          <w:marTop w:val="0"/>
          <w:marBottom w:val="0"/>
          <w:divBdr>
            <w:top w:val="none" w:sz="0" w:space="0" w:color="auto"/>
            <w:left w:val="none" w:sz="0" w:space="0" w:color="auto"/>
            <w:bottom w:val="none" w:sz="0" w:space="0" w:color="auto"/>
            <w:right w:val="none" w:sz="0" w:space="0" w:color="auto"/>
          </w:divBdr>
          <w:divsChild>
            <w:div w:id="2086951990">
              <w:marLeft w:val="0"/>
              <w:marRight w:val="0"/>
              <w:marTop w:val="0"/>
              <w:marBottom w:val="0"/>
              <w:divBdr>
                <w:top w:val="none" w:sz="0" w:space="0" w:color="auto"/>
                <w:left w:val="none" w:sz="0" w:space="0" w:color="auto"/>
                <w:bottom w:val="none" w:sz="0" w:space="0" w:color="auto"/>
                <w:right w:val="none" w:sz="0" w:space="0" w:color="auto"/>
              </w:divBdr>
              <w:divsChild>
                <w:div w:id="1613049048">
                  <w:marLeft w:val="0"/>
                  <w:marRight w:val="300"/>
                  <w:marTop w:val="0"/>
                  <w:marBottom w:val="0"/>
                  <w:divBdr>
                    <w:top w:val="none" w:sz="0" w:space="0" w:color="auto"/>
                    <w:left w:val="none" w:sz="0" w:space="0" w:color="auto"/>
                    <w:bottom w:val="none" w:sz="0" w:space="0" w:color="auto"/>
                    <w:right w:val="none" w:sz="0" w:space="0" w:color="auto"/>
                  </w:divBdr>
                  <w:divsChild>
                    <w:div w:id="779834737">
                      <w:marLeft w:val="0"/>
                      <w:marRight w:val="0"/>
                      <w:marTop w:val="0"/>
                      <w:marBottom w:val="0"/>
                      <w:divBdr>
                        <w:top w:val="none" w:sz="0" w:space="0" w:color="auto"/>
                        <w:left w:val="none" w:sz="0" w:space="0" w:color="auto"/>
                        <w:bottom w:val="none" w:sz="0" w:space="0" w:color="auto"/>
                        <w:right w:val="none" w:sz="0" w:space="0" w:color="auto"/>
                      </w:divBdr>
                      <w:divsChild>
                        <w:div w:id="334577813">
                          <w:marLeft w:val="0"/>
                          <w:marRight w:val="0"/>
                          <w:marTop w:val="0"/>
                          <w:marBottom w:val="0"/>
                          <w:divBdr>
                            <w:top w:val="none" w:sz="0" w:space="0" w:color="auto"/>
                            <w:left w:val="none" w:sz="0" w:space="0" w:color="auto"/>
                            <w:bottom w:val="none" w:sz="0" w:space="0" w:color="auto"/>
                            <w:right w:val="none" w:sz="0" w:space="0" w:color="auto"/>
                          </w:divBdr>
                          <w:divsChild>
                            <w:div w:id="210687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347748">
      <w:bodyDiv w:val="1"/>
      <w:marLeft w:val="0"/>
      <w:marRight w:val="0"/>
      <w:marTop w:val="0"/>
      <w:marBottom w:val="0"/>
      <w:divBdr>
        <w:top w:val="none" w:sz="0" w:space="0" w:color="auto"/>
        <w:left w:val="none" w:sz="0" w:space="0" w:color="auto"/>
        <w:bottom w:val="none" w:sz="0" w:space="0" w:color="auto"/>
        <w:right w:val="none" w:sz="0" w:space="0" w:color="auto"/>
      </w:divBdr>
      <w:divsChild>
        <w:div w:id="986207513">
          <w:marLeft w:val="0"/>
          <w:marRight w:val="0"/>
          <w:marTop w:val="0"/>
          <w:marBottom w:val="0"/>
          <w:divBdr>
            <w:top w:val="none" w:sz="0" w:space="0" w:color="auto"/>
            <w:left w:val="none" w:sz="0" w:space="0" w:color="auto"/>
            <w:bottom w:val="none" w:sz="0" w:space="0" w:color="auto"/>
            <w:right w:val="none" w:sz="0" w:space="0" w:color="auto"/>
          </w:divBdr>
          <w:divsChild>
            <w:div w:id="183834807">
              <w:marLeft w:val="0"/>
              <w:marRight w:val="0"/>
              <w:marTop w:val="0"/>
              <w:marBottom w:val="0"/>
              <w:divBdr>
                <w:top w:val="none" w:sz="0" w:space="0" w:color="auto"/>
                <w:left w:val="none" w:sz="0" w:space="0" w:color="auto"/>
                <w:bottom w:val="none" w:sz="0" w:space="0" w:color="auto"/>
                <w:right w:val="none" w:sz="0" w:space="0" w:color="auto"/>
              </w:divBdr>
              <w:divsChild>
                <w:div w:id="736779251">
                  <w:marLeft w:val="0"/>
                  <w:marRight w:val="0"/>
                  <w:marTop w:val="0"/>
                  <w:marBottom w:val="0"/>
                  <w:divBdr>
                    <w:top w:val="none" w:sz="0" w:space="0" w:color="auto"/>
                    <w:left w:val="none" w:sz="0" w:space="0" w:color="auto"/>
                    <w:bottom w:val="none" w:sz="0" w:space="0" w:color="auto"/>
                    <w:right w:val="none" w:sz="0" w:space="0" w:color="auto"/>
                  </w:divBdr>
                  <w:divsChild>
                    <w:div w:id="1996639372">
                      <w:marLeft w:val="0"/>
                      <w:marRight w:val="0"/>
                      <w:marTop w:val="0"/>
                      <w:marBottom w:val="0"/>
                      <w:divBdr>
                        <w:top w:val="none" w:sz="0" w:space="0" w:color="auto"/>
                        <w:left w:val="none" w:sz="0" w:space="0" w:color="auto"/>
                        <w:bottom w:val="none" w:sz="0" w:space="0" w:color="auto"/>
                        <w:right w:val="none" w:sz="0" w:space="0" w:color="auto"/>
                      </w:divBdr>
                      <w:divsChild>
                        <w:div w:id="38092687">
                          <w:marLeft w:val="0"/>
                          <w:marRight w:val="0"/>
                          <w:marTop w:val="0"/>
                          <w:marBottom w:val="0"/>
                          <w:divBdr>
                            <w:top w:val="none" w:sz="0" w:space="0" w:color="auto"/>
                            <w:left w:val="none" w:sz="0" w:space="0" w:color="auto"/>
                            <w:bottom w:val="none" w:sz="0" w:space="0" w:color="auto"/>
                            <w:right w:val="none" w:sz="0" w:space="0" w:color="auto"/>
                          </w:divBdr>
                          <w:divsChild>
                            <w:div w:id="1418557675">
                              <w:marLeft w:val="0"/>
                              <w:marRight w:val="0"/>
                              <w:marTop w:val="0"/>
                              <w:marBottom w:val="0"/>
                              <w:divBdr>
                                <w:top w:val="none" w:sz="0" w:space="0" w:color="auto"/>
                                <w:left w:val="none" w:sz="0" w:space="0" w:color="auto"/>
                                <w:bottom w:val="none" w:sz="0" w:space="0" w:color="auto"/>
                                <w:right w:val="none" w:sz="0" w:space="0" w:color="auto"/>
                              </w:divBdr>
                              <w:divsChild>
                                <w:div w:id="612130137">
                                  <w:marLeft w:val="0"/>
                                  <w:marRight w:val="0"/>
                                  <w:marTop w:val="0"/>
                                  <w:marBottom w:val="0"/>
                                  <w:divBdr>
                                    <w:top w:val="none" w:sz="0" w:space="0" w:color="auto"/>
                                    <w:left w:val="none" w:sz="0" w:space="0" w:color="auto"/>
                                    <w:bottom w:val="none" w:sz="0" w:space="0" w:color="auto"/>
                                    <w:right w:val="none" w:sz="0" w:space="0" w:color="auto"/>
                                  </w:divBdr>
                                  <w:divsChild>
                                    <w:div w:id="1730490619">
                                      <w:marLeft w:val="0"/>
                                      <w:marRight w:val="0"/>
                                      <w:marTop w:val="0"/>
                                      <w:marBottom w:val="0"/>
                                      <w:divBdr>
                                        <w:top w:val="none" w:sz="0" w:space="0" w:color="auto"/>
                                        <w:left w:val="none" w:sz="0" w:space="0" w:color="auto"/>
                                        <w:bottom w:val="none" w:sz="0" w:space="0" w:color="auto"/>
                                        <w:right w:val="none" w:sz="0" w:space="0" w:color="auto"/>
                                      </w:divBdr>
                                      <w:divsChild>
                                        <w:div w:id="1679112382">
                                          <w:marLeft w:val="0"/>
                                          <w:marRight w:val="0"/>
                                          <w:marTop w:val="0"/>
                                          <w:marBottom w:val="0"/>
                                          <w:divBdr>
                                            <w:top w:val="none" w:sz="0" w:space="0" w:color="auto"/>
                                            <w:left w:val="none" w:sz="0" w:space="0" w:color="auto"/>
                                            <w:bottom w:val="none" w:sz="0" w:space="0" w:color="auto"/>
                                            <w:right w:val="none" w:sz="0" w:space="0" w:color="auto"/>
                                          </w:divBdr>
                                          <w:divsChild>
                                            <w:div w:id="684601113">
                                              <w:marLeft w:val="0"/>
                                              <w:marRight w:val="0"/>
                                              <w:marTop w:val="0"/>
                                              <w:marBottom w:val="0"/>
                                              <w:divBdr>
                                                <w:top w:val="none" w:sz="0" w:space="0" w:color="auto"/>
                                                <w:left w:val="none" w:sz="0" w:space="0" w:color="auto"/>
                                                <w:bottom w:val="none" w:sz="0" w:space="0" w:color="auto"/>
                                                <w:right w:val="none" w:sz="0" w:space="0" w:color="auto"/>
                                              </w:divBdr>
                                              <w:divsChild>
                                                <w:div w:id="732430787">
                                                  <w:marLeft w:val="0"/>
                                                  <w:marRight w:val="0"/>
                                                  <w:marTop w:val="0"/>
                                                  <w:marBottom w:val="0"/>
                                                  <w:divBdr>
                                                    <w:top w:val="none" w:sz="0" w:space="0" w:color="auto"/>
                                                    <w:left w:val="none" w:sz="0" w:space="0" w:color="auto"/>
                                                    <w:bottom w:val="none" w:sz="0" w:space="0" w:color="auto"/>
                                                    <w:right w:val="none" w:sz="0" w:space="0" w:color="auto"/>
                                                  </w:divBdr>
                                                  <w:divsChild>
                                                    <w:div w:id="1513111034">
                                                      <w:marLeft w:val="0"/>
                                                      <w:marRight w:val="0"/>
                                                      <w:marTop w:val="0"/>
                                                      <w:marBottom w:val="0"/>
                                                      <w:divBdr>
                                                        <w:top w:val="none" w:sz="0" w:space="0" w:color="auto"/>
                                                        <w:left w:val="none" w:sz="0" w:space="0" w:color="auto"/>
                                                        <w:bottom w:val="none" w:sz="0" w:space="0" w:color="auto"/>
                                                        <w:right w:val="none" w:sz="0" w:space="0" w:color="auto"/>
                                                      </w:divBdr>
                                                      <w:divsChild>
                                                        <w:div w:id="536115541">
                                                          <w:marLeft w:val="0"/>
                                                          <w:marRight w:val="0"/>
                                                          <w:marTop w:val="0"/>
                                                          <w:marBottom w:val="0"/>
                                                          <w:divBdr>
                                                            <w:top w:val="none" w:sz="0" w:space="0" w:color="auto"/>
                                                            <w:left w:val="none" w:sz="0" w:space="0" w:color="auto"/>
                                                            <w:bottom w:val="none" w:sz="0" w:space="0" w:color="auto"/>
                                                            <w:right w:val="none" w:sz="0" w:space="0" w:color="auto"/>
                                                          </w:divBdr>
                                                          <w:divsChild>
                                                            <w:div w:id="809398097">
                                                              <w:marLeft w:val="0"/>
                                                              <w:marRight w:val="0"/>
                                                              <w:marTop w:val="0"/>
                                                              <w:marBottom w:val="0"/>
                                                              <w:divBdr>
                                                                <w:top w:val="none" w:sz="0" w:space="0" w:color="auto"/>
                                                                <w:left w:val="none" w:sz="0" w:space="0" w:color="auto"/>
                                                                <w:bottom w:val="none" w:sz="0" w:space="0" w:color="auto"/>
                                                                <w:right w:val="none" w:sz="0" w:space="0" w:color="auto"/>
                                                              </w:divBdr>
                                                              <w:divsChild>
                                                                <w:div w:id="1980112783">
                                                                  <w:marLeft w:val="0"/>
                                                                  <w:marRight w:val="0"/>
                                                                  <w:marTop w:val="0"/>
                                                                  <w:marBottom w:val="0"/>
                                                                  <w:divBdr>
                                                                    <w:top w:val="none" w:sz="0" w:space="0" w:color="auto"/>
                                                                    <w:left w:val="none" w:sz="0" w:space="0" w:color="auto"/>
                                                                    <w:bottom w:val="none" w:sz="0" w:space="0" w:color="auto"/>
                                                                    <w:right w:val="none" w:sz="0" w:space="0" w:color="auto"/>
                                                                  </w:divBdr>
                                                                  <w:divsChild>
                                                                    <w:div w:id="1458332285">
                                                                      <w:marLeft w:val="0"/>
                                                                      <w:marRight w:val="0"/>
                                                                      <w:marTop w:val="0"/>
                                                                      <w:marBottom w:val="0"/>
                                                                      <w:divBdr>
                                                                        <w:top w:val="none" w:sz="0" w:space="0" w:color="auto"/>
                                                                        <w:left w:val="none" w:sz="0" w:space="0" w:color="auto"/>
                                                                        <w:bottom w:val="none" w:sz="0" w:space="0" w:color="auto"/>
                                                                        <w:right w:val="none" w:sz="0" w:space="0" w:color="auto"/>
                                                                      </w:divBdr>
                                                                      <w:divsChild>
                                                                        <w:div w:id="330111497">
                                                                          <w:marLeft w:val="0"/>
                                                                          <w:marRight w:val="0"/>
                                                                          <w:marTop w:val="0"/>
                                                                          <w:marBottom w:val="0"/>
                                                                          <w:divBdr>
                                                                            <w:top w:val="none" w:sz="0" w:space="0" w:color="auto"/>
                                                                            <w:left w:val="none" w:sz="0" w:space="0" w:color="auto"/>
                                                                            <w:bottom w:val="none" w:sz="0" w:space="0" w:color="auto"/>
                                                                            <w:right w:val="none" w:sz="0" w:space="0" w:color="auto"/>
                                                                          </w:divBdr>
                                                                          <w:divsChild>
                                                                            <w:div w:id="1683320844">
                                                                              <w:marLeft w:val="0"/>
                                                                              <w:marRight w:val="0"/>
                                                                              <w:marTop w:val="0"/>
                                                                              <w:marBottom w:val="0"/>
                                                                              <w:divBdr>
                                                                                <w:top w:val="none" w:sz="0" w:space="0" w:color="auto"/>
                                                                                <w:left w:val="none" w:sz="0" w:space="0" w:color="auto"/>
                                                                                <w:bottom w:val="none" w:sz="0" w:space="0" w:color="auto"/>
                                                                                <w:right w:val="none" w:sz="0" w:space="0" w:color="auto"/>
                                                                              </w:divBdr>
                                                                              <w:divsChild>
                                                                                <w:div w:id="158624167">
                                                                                  <w:marLeft w:val="0"/>
                                                                                  <w:marRight w:val="0"/>
                                                                                  <w:marTop w:val="0"/>
                                                                                  <w:marBottom w:val="0"/>
                                                                                  <w:divBdr>
                                                                                    <w:top w:val="none" w:sz="0" w:space="0" w:color="auto"/>
                                                                                    <w:left w:val="none" w:sz="0" w:space="0" w:color="auto"/>
                                                                                    <w:bottom w:val="none" w:sz="0" w:space="0" w:color="auto"/>
                                                                                    <w:right w:val="none" w:sz="0" w:space="0" w:color="auto"/>
                                                                                  </w:divBdr>
                                                                                  <w:divsChild>
                                                                                    <w:div w:id="118216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8521493">
      <w:bodyDiv w:val="1"/>
      <w:marLeft w:val="0"/>
      <w:marRight w:val="0"/>
      <w:marTop w:val="0"/>
      <w:marBottom w:val="0"/>
      <w:divBdr>
        <w:top w:val="none" w:sz="0" w:space="0" w:color="auto"/>
        <w:left w:val="none" w:sz="0" w:space="0" w:color="auto"/>
        <w:bottom w:val="none" w:sz="0" w:space="0" w:color="auto"/>
        <w:right w:val="none" w:sz="0" w:space="0" w:color="auto"/>
      </w:divBdr>
      <w:divsChild>
        <w:div w:id="151525022">
          <w:marLeft w:val="0"/>
          <w:marRight w:val="1"/>
          <w:marTop w:val="0"/>
          <w:marBottom w:val="0"/>
          <w:divBdr>
            <w:top w:val="none" w:sz="0" w:space="0" w:color="auto"/>
            <w:left w:val="none" w:sz="0" w:space="0" w:color="auto"/>
            <w:bottom w:val="none" w:sz="0" w:space="0" w:color="auto"/>
            <w:right w:val="none" w:sz="0" w:space="0" w:color="auto"/>
          </w:divBdr>
          <w:divsChild>
            <w:div w:id="1489248165">
              <w:marLeft w:val="0"/>
              <w:marRight w:val="0"/>
              <w:marTop w:val="0"/>
              <w:marBottom w:val="0"/>
              <w:divBdr>
                <w:top w:val="none" w:sz="0" w:space="0" w:color="auto"/>
                <w:left w:val="none" w:sz="0" w:space="0" w:color="auto"/>
                <w:bottom w:val="none" w:sz="0" w:space="0" w:color="auto"/>
                <w:right w:val="none" w:sz="0" w:space="0" w:color="auto"/>
              </w:divBdr>
              <w:divsChild>
                <w:div w:id="1199586160">
                  <w:marLeft w:val="0"/>
                  <w:marRight w:val="1"/>
                  <w:marTop w:val="0"/>
                  <w:marBottom w:val="0"/>
                  <w:divBdr>
                    <w:top w:val="none" w:sz="0" w:space="0" w:color="auto"/>
                    <w:left w:val="none" w:sz="0" w:space="0" w:color="auto"/>
                    <w:bottom w:val="none" w:sz="0" w:space="0" w:color="auto"/>
                    <w:right w:val="none" w:sz="0" w:space="0" w:color="auto"/>
                  </w:divBdr>
                  <w:divsChild>
                    <w:div w:id="1051462919">
                      <w:marLeft w:val="0"/>
                      <w:marRight w:val="0"/>
                      <w:marTop w:val="0"/>
                      <w:marBottom w:val="0"/>
                      <w:divBdr>
                        <w:top w:val="none" w:sz="0" w:space="0" w:color="auto"/>
                        <w:left w:val="none" w:sz="0" w:space="0" w:color="auto"/>
                        <w:bottom w:val="none" w:sz="0" w:space="0" w:color="auto"/>
                        <w:right w:val="none" w:sz="0" w:space="0" w:color="auto"/>
                      </w:divBdr>
                      <w:divsChild>
                        <w:div w:id="1757631258">
                          <w:marLeft w:val="0"/>
                          <w:marRight w:val="0"/>
                          <w:marTop w:val="0"/>
                          <w:marBottom w:val="0"/>
                          <w:divBdr>
                            <w:top w:val="none" w:sz="0" w:space="0" w:color="auto"/>
                            <w:left w:val="none" w:sz="0" w:space="0" w:color="auto"/>
                            <w:bottom w:val="none" w:sz="0" w:space="0" w:color="auto"/>
                            <w:right w:val="none" w:sz="0" w:space="0" w:color="auto"/>
                          </w:divBdr>
                          <w:divsChild>
                            <w:div w:id="680400079">
                              <w:marLeft w:val="0"/>
                              <w:marRight w:val="0"/>
                              <w:marTop w:val="120"/>
                              <w:marBottom w:val="360"/>
                              <w:divBdr>
                                <w:top w:val="none" w:sz="0" w:space="0" w:color="auto"/>
                                <w:left w:val="none" w:sz="0" w:space="0" w:color="auto"/>
                                <w:bottom w:val="none" w:sz="0" w:space="0" w:color="auto"/>
                                <w:right w:val="none" w:sz="0" w:space="0" w:color="auto"/>
                              </w:divBdr>
                              <w:divsChild>
                                <w:div w:id="2026056020">
                                  <w:marLeft w:val="0"/>
                                  <w:marRight w:val="0"/>
                                  <w:marTop w:val="0"/>
                                  <w:marBottom w:val="0"/>
                                  <w:divBdr>
                                    <w:top w:val="none" w:sz="0" w:space="0" w:color="auto"/>
                                    <w:left w:val="none" w:sz="0" w:space="0" w:color="auto"/>
                                    <w:bottom w:val="none" w:sz="0" w:space="0" w:color="auto"/>
                                    <w:right w:val="none" w:sz="0" w:space="0" w:color="auto"/>
                                  </w:divBdr>
                                </w:div>
                                <w:div w:id="17820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0015642">
      <w:bodyDiv w:val="1"/>
      <w:marLeft w:val="0"/>
      <w:marRight w:val="0"/>
      <w:marTop w:val="0"/>
      <w:marBottom w:val="0"/>
      <w:divBdr>
        <w:top w:val="none" w:sz="0" w:space="0" w:color="auto"/>
        <w:left w:val="none" w:sz="0" w:space="0" w:color="auto"/>
        <w:bottom w:val="none" w:sz="0" w:space="0" w:color="auto"/>
        <w:right w:val="none" w:sz="0" w:space="0" w:color="auto"/>
      </w:divBdr>
    </w:div>
    <w:div w:id="1823277433">
      <w:bodyDiv w:val="1"/>
      <w:marLeft w:val="0"/>
      <w:marRight w:val="0"/>
      <w:marTop w:val="0"/>
      <w:marBottom w:val="0"/>
      <w:divBdr>
        <w:top w:val="none" w:sz="0" w:space="0" w:color="auto"/>
        <w:left w:val="none" w:sz="0" w:space="0" w:color="auto"/>
        <w:bottom w:val="none" w:sz="0" w:space="0" w:color="auto"/>
        <w:right w:val="none" w:sz="0" w:space="0" w:color="auto"/>
      </w:divBdr>
      <w:divsChild>
        <w:div w:id="164370013">
          <w:marLeft w:val="0"/>
          <w:marRight w:val="0"/>
          <w:marTop w:val="0"/>
          <w:marBottom w:val="0"/>
          <w:divBdr>
            <w:top w:val="none" w:sz="0" w:space="0" w:color="auto"/>
            <w:left w:val="none" w:sz="0" w:space="0" w:color="auto"/>
            <w:bottom w:val="none" w:sz="0" w:space="0" w:color="auto"/>
            <w:right w:val="none" w:sz="0" w:space="0" w:color="auto"/>
          </w:divBdr>
          <w:divsChild>
            <w:div w:id="639920472">
              <w:marLeft w:val="0"/>
              <w:marRight w:val="0"/>
              <w:marTop w:val="0"/>
              <w:marBottom w:val="0"/>
              <w:divBdr>
                <w:top w:val="none" w:sz="0" w:space="0" w:color="auto"/>
                <w:left w:val="none" w:sz="0" w:space="0" w:color="auto"/>
                <w:bottom w:val="none" w:sz="0" w:space="0" w:color="auto"/>
                <w:right w:val="none" w:sz="0" w:space="0" w:color="auto"/>
              </w:divBdr>
              <w:divsChild>
                <w:div w:id="1526748300">
                  <w:marLeft w:val="0"/>
                  <w:marRight w:val="0"/>
                  <w:marTop w:val="0"/>
                  <w:marBottom w:val="0"/>
                  <w:divBdr>
                    <w:top w:val="none" w:sz="0" w:space="0" w:color="auto"/>
                    <w:left w:val="none" w:sz="0" w:space="0" w:color="auto"/>
                    <w:bottom w:val="none" w:sz="0" w:space="0" w:color="auto"/>
                    <w:right w:val="none" w:sz="0" w:space="0" w:color="auto"/>
                  </w:divBdr>
                  <w:divsChild>
                    <w:div w:id="582296447">
                      <w:marLeft w:val="0"/>
                      <w:marRight w:val="0"/>
                      <w:marTop w:val="0"/>
                      <w:marBottom w:val="0"/>
                      <w:divBdr>
                        <w:top w:val="none" w:sz="0" w:space="0" w:color="auto"/>
                        <w:left w:val="none" w:sz="0" w:space="0" w:color="auto"/>
                        <w:bottom w:val="none" w:sz="0" w:space="0" w:color="auto"/>
                        <w:right w:val="none" w:sz="0" w:space="0" w:color="auto"/>
                      </w:divBdr>
                      <w:divsChild>
                        <w:div w:id="145129438">
                          <w:marLeft w:val="0"/>
                          <w:marRight w:val="0"/>
                          <w:marTop w:val="0"/>
                          <w:marBottom w:val="0"/>
                          <w:divBdr>
                            <w:top w:val="none" w:sz="0" w:space="0" w:color="auto"/>
                            <w:left w:val="none" w:sz="0" w:space="0" w:color="auto"/>
                            <w:bottom w:val="none" w:sz="0" w:space="0" w:color="auto"/>
                            <w:right w:val="none" w:sz="0" w:space="0" w:color="auto"/>
                          </w:divBdr>
                          <w:divsChild>
                            <w:div w:id="1577980676">
                              <w:marLeft w:val="0"/>
                              <w:marRight w:val="0"/>
                              <w:marTop w:val="0"/>
                              <w:marBottom w:val="0"/>
                              <w:divBdr>
                                <w:top w:val="none" w:sz="0" w:space="0" w:color="auto"/>
                                <w:left w:val="none" w:sz="0" w:space="0" w:color="auto"/>
                                <w:bottom w:val="none" w:sz="0" w:space="0" w:color="auto"/>
                                <w:right w:val="none" w:sz="0" w:space="0" w:color="auto"/>
                              </w:divBdr>
                              <w:divsChild>
                                <w:div w:id="98070471">
                                  <w:marLeft w:val="0"/>
                                  <w:marRight w:val="0"/>
                                  <w:marTop w:val="0"/>
                                  <w:marBottom w:val="0"/>
                                  <w:divBdr>
                                    <w:top w:val="none" w:sz="0" w:space="0" w:color="auto"/>
                                    <w:left w:val="none" w:sz="0" w:space="0" w:color="auto"/>
                                    <w:bottom w:val="none" w:sz="0" w:space="0" w:color="auto"/>
                                    <w:right w:val="none" w:sz="0" w:space="0" w:color="auto"/>
                                  </w:divBdr>
                                  <w:divsChild>
                                    <w:div w:id="1482842586">
                                      <w:marLeft w:val="0"/>
                                      <w:marRight w:val="0"/>
                                      <w:marTop w:val="0"/>
                                      <w:marBottom w:val="0"/>
                                      <w:divBdr>
                                        <w:top w:val="none" w:sz="0" w:space="0" w:color="auto"/>
                                        <w:left w:val="none" w:sz="0" w:space="0" w:color="auto"/>
                                        <w:bottom w:val="none" w:sz="0" w:space="0" w:color="auto"/>
                                        <w:right w:val="none" w:sz="0" w:space="0" w:color="auto"/>
                                      </w:divBdr>
                                      <w:divsChild>
                                        <w:div w:id="1250966327">
                                          <w:marLeft w:val="0"/>
                                          <w:marRight w:val="0"/>
                                          <w:marTop w:val="0"/>
                                          <w:marBottom w:val="0"/>
                                          <w:divBdr>
                                            <w:top w:val="none" w:sz="0" w:space="0" w:color="auto"/>
                                            <w:left w:val="none" w:sz="0" w:space="0" w:color="auto"/>
                                            <w:bottom w:val="none" w:sz="0" w:space="0" w:color="auto"/>
                                            <w:right w:val="none" w:sz="0" w:space="0" w:color="auto"/>
                                          </w:divBdr>
                                          <w:divsChild>
                                            <w:div w:id="858859932">
                                              <w:marLeft w:val="0"/>
                                              <w:marRight w:val="0"/>
                                              <w:marTop w:val="0"/>
                                              <w:marBottom w:val="0"/>
                                              <w:divBdr>
                                                <w:top w:val="none" w:sz="0" w:space="0" w:color="auto"/>
                                                <w:left w:val="none" w:sz="0" w:space="0" w:color="auto"/>
                                                <w:bottom w:val="none" w:sz="0" w:space="0" w:color="auto"/>
                                                <w:right w:val="none" w:sz="0" w:space="0" w:color="auto"/>
                                              </w:divBdr>
                                              <w:divsChild>
                                                <w:div w:id="199756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41252822">
      <w:bodyDiv w:val="1"/>
      <w:marLeft w:val="0"/>
      <w:marRight w:val="0"/>
      <w:marTop w:val="0"/>
      <w:marBottom w:val="0"/>
      <w:divBdr>
        <w:top w:val="none" w:sz="0" w:space="0" w:color="auto"/>
        <w:left w:val="none" w:sz="0" w:space="0" w:color="auto"/>
        <w:bottom w:val="none" w:sz="0" w:space="0" w:color="auto"/>
        <w:right w:val="none" w:sz="0" w:space="0" w:color="auto"/>
      </w:divBdr>
      <w:divsChild>
        <w:div w:id="779648702">
          <w:marLeft w:val="0"/>
          <w:marRight w:val="0"/>
          <w:marTop w:val="0"/>
          <w:marBottom w:val="0"/>
          <w:divBdr>
            <w:top w:val="none" w:sz="0" w:space="0" w:color="auto"/>
            <w:left w:val="none" w:sz="0" w:space="0" w:color="auto"/>
            <w:bottom w:val="none" w:sz="0" w:space="0" w:color="auto"/>
            <w:right w:val="none" w:sz="0" w:space="0" w:color="auto"/>
          </w:divBdr>
          <w:divsChild>
            <w:div w:id="1965651527">
              <w:marLeft w:val="0"/>
              <w:marRight w:val="0"/>
              <w:marTop w:val="0"/>
              <w:marBottom w:val="0"/>
              <w:divBdr>
                <w:top w:val="none" w:sz="0" w:space="0" w:color="auto"/>
                <w:left w:val="none" w:sz="0" w:space="0" w:color="auto"/>
                <w:bottom w:val="none" w:sz="0" w:space="0" w:color="auto"/>
                <w:right w:val="none" w:sz="0" w:space="0" w:color="auto"/>
              </w:divBdr>
              <w:divsChild>
                <w:div w:id="36517671">
                  <w:marLeft w:val="0"/>
                  <w:marRight w:val="0"/>
                  <w:marTop w:val="0"/>
                  <w:marBottom w:val="0"/>
                  <w:divBdr>
                    <w:top w:val="none" w:sz="0" w:space="0" w:color="auto"/>
                    <w:left w:val="none" w:sz="0" w:space="0" w:color="auto"/>
                    <w:bottom w:val="none" w:sz="0" w:space="0" w:color="auto"/>
                    <w:right w:val="none" w:sz="0" w:space="0" w:color="auto"/>
                  </w:divBdr>
                  <w:divsChild>
                    <w:div w:id="1877426948">
                      <w:marLeft w:val="0"/>
                      <w:marRight w:val="0"/>
                      <w:marTop w:val="0"/>
                      <w:marBottom w:val="0"/>
                      <w:divBdr>
                        <w:top w:val="none" w:sz="0" w:space="0" w:color="auto"/>
                        <w:left w:val="none" w:sz="0" w:space="0" w:color="auto"/>
                        <w:bottom w:val="none" w:sz="0" w:space="0" w:color="auto"/>
                        <w:right w:val="none" w:sz="0" w:space="0" w:color="auto"/>
                      </w:divBdr>
                      <w:divsChild>
                        <w:div w:id="403457659">
                          <w:marLeft w:val="0"/>
                          <w:marRight w:val="0"/>
                          <w:marTop w:val="0"/>
                          <w:marBottom w:val="0"/>
                          <w:divBdr>
                            <w:top w:val="none" w:sz="0" w:space="0" w:color="auto"/>
                            <w:left w:val="none" w:sz="0" w:space="0" w:color="auto"/>
                            <w:bottom w:val="none" w:sz="0" w:space="0" w:color="auto"/>
                            <w:right w:val="none" w:sz="0" w:space="0" w:color="auto"/>
                          </w:divBdr>
                          <w:divsChild>
                            <w:div w:id="2075660053">
                              <w:marLeft w:val="0"/>
                              <w:marRight w:val="0"/>
                              <w:marTop w:val="0"/>
                              <w:marBottom w:val="0"/>
                              <w:divBdr>
                                <w:top w:val="none" w:sz="0" w:space="0" w:color="auto"/>
                                <w:left w:val="none" w:sz="0" w:space="0" w:color="auto"/>
                                <w:bottom w:val="none" w:sz="0" w:space="0" w:color="auto"/>
                                <w:right w:val="none" w:sz="0" w:space="0" w:color="auto"/>
                              </w:divBdr>
                              <w:divsChild>
                                <w:div w:id="769856196">
                                  <w:marLeft w:val="0"/>
                                  <w:marRight w:val="0"/>
                                  <w:marTop w:val="0"/>
                                  <w:marBottom w:val="0"/>
                                  <w:divBdr>
                                    <w:top w:val="none" w:sz="0" w:space="0" w:color="auto"/>
                                    <w:left w:val="none" w:sz="0" w:space="0" w:color="auto"/>
                                    <w:bottom w:val="none" w:sz="0" w:space="0" w:color="auto"/>
                                    <w:right w:val="none" w:sz="0" w:space="0" w:color="auto"/>
                                  </w:divBdr>
                                  <w:divsChild>
                                    <w:div w:id="1716737621">
                                      <w:marLeft w:val="0"/>
                                      <w:marRight w:val="0"/>
                                      <w:marTop w:val="0"/>
                                      <w:marBottom w:val="0"/>
                                      <w:divBdr>
                                        <w:top w:val="none" w:sz="0" w:space="0" w:color="auto"/>
                                        <w:left w:val="none" w:sz="0" w:space="0" w:color="auto"/>
                                        <w:bottom w:val="none" w:sz="0" w:space="0" w:color="auto"/>
                                        <w:right w:val="none" w:sz="0" w:space="0" w:color="auto"/>
                                      </w:divBdr>
                                      <w:divsChild>
                                        <w:div w:id="1000235534">
                                          <w:marLeft w:val="0"/>
                                          <w:marRight w:val="0"/>
                                          <w:marTop w:val="0"/>
                                          <w:marBottom w:val="0"/>
                                          <w:divBdr>
                                            <w:top w:val="none" w:sz="0" w:space="0" w:color="auto"/>
                                            <w:left w:val="none" w:sz="0" w:space="0" w:color="auto"/>
                                            <w:bottom w:val="none" w:sz="0" w:space="0" w:color="auto"/>
                                            <w:right w:val="none" w:sz="0" w:space="0" w:color="auto"/>
                                          </w:divBdr>
                                          <w:divsChild>
                                            <w:div w:id="707802684">
                                              <w:marLeft w:val="75"/>
                                              <w:marRight w:val="75"/>
                                              <w:marTop w:val="75"/>
                                              <w:marBottom w:val="75"/>
                                              <w:divBdr>
                                                <w:top w:val="single" w:sz="6" w:space="0" w:color="DEDEDE"/>
                                                <w:left w:val="single" w:sz="6" w:space="15" w:color="DEDEDE"/>
                                                <w:bottom w:val="single" w:sz="6" w:space="8" w:color="DEDEDE"/>
                                                <w:right w:val="single" w:sz="6" w:space="15" w:color="DEDEDE"/>
                                              </w:divBdr>
                                              <w:divsChild>
                                                <w:div w:id="615645752">
                                                  <w:marLeft w:val="0"/>
                                                  <w:marRight w:val="0"/>
                                                  <w:marTop w:val="0"/>
                                                  <w:marBottom w:val="0"/>
                                                  <w:divBdr>
                                                    <w:top w:val="none" w:sz="0" w:space="0" w:color="auto"/>
                                                    <w:left w:val="none" w:sz="0" w:space="0" w:color="auto"/>
                                                    <w:bottom w:val="none" w:sz="0" w:space="0" w:color="auto"/>
                                                    <w:right w:val="none" w:sz="0" w:space="0" w:color="auto"/>
                                                  </w:divBdr>
                                                  <w:divsChild>
                                                    <w:div w:id="1915240573">
                                                      <w:marLeft w:val="0"/>
                                                      <w:marRight w:val="0"/>
                                                      <w:marTop w:val="0"/>
                                                      <w:marBottom w:val="0"/>
                                                      <w:divBdr>
                                                        <w:top w:val="none" w:sz="0" w:space="0" w:color="auto"/>
                                                        <w:left w:val="none" w:sz="0" w:space="0" w:color="auto"/>
                                                        <w:bottom w:val="none" w:sz="0" w:space="0" w:color="auto"/>
                                                        <w:right w:val="none" w:sz="0" w:space="0" w:color="auto"/>
                                                      </w:divBdr>
                                                      <w:divsChild>
                                                        <w:div w:id="817845680">
                                                          <w:marLeft w:val="0"/>
                                                          <w:marRight w:val="0"/>
                                                          <w:marTop w:val="0"/>
                                                          <w:marBottom w:val="0"/>
                                                          <w:divBdr>
                                                            <w:top w:val="none" w:sz="0" w:space="0" w:color="auto"/>
                                                            <w:left w:val="none" w:sz="0" w:space="0" w:color="auto"/>
                                                            <w:bottom w:val="none" w:sz="0" w:space="0" w:color="auto"/>
                                                            <w:right w:val="none" w:sz="0" w:space="0" w:color="auto"/>
                                                          </w:divBdr>
                                                        </w:div>
                                                        <w:div w:id="137307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ihr.ac.uk/awareness/Pages/default.aspx"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opsi.gov.uk/acts/acts2005/pdf/ukpga_20050009_en.pdf"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c.ac.uk/Sciencesociety/Publicinvolvement/Publicinvolvement/index.htm" TargetMode="External"/><Relationship Id="rId5" Type="http://schemas.openxmlformats.org/officeDocument/2006/relationships/settings" Target="settings.xml"/><Relationship Id="rId15" Type="http://schemas.openxmlformats.org/officeDocument/2006/relationships/hyperlink" Target="http://www.rds.nihr.ac.uk/wp-content/uploads/RDS-PPI-Handbook-2014-v8-FINAL.pdf" TargetMode="External"/><Relationship Id="rId10" Type="http://schemas.openxmlformats.org/officeDocument/2006/relationships/hyperlink" Target="http://odi.dwp.gov.uk/docs/res/research/involving-disabled-people-in-social-research.pdf" TargetMode="External"/><Relationship Id="rId19"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hyperlink" Target="mailto:fct2@le.ac.uk" TargetMode="External"/><Relationship Id="rId14" Type="http://schemas.openxmlformats.org/officeDocument/2006/relationships/hyperlink" Target="http://www.ccf.nihr.ac.uk/PPI/Documents/CCF%20PPI%20Plan%202013-15.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30336-83BC-40CE-9C8D-19C28088C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1A0903A1.dotm</Template>
  <TotalTime>34</TotalTime>
  <Pages>24</Pages>
  <Words>5926</Words>
  <Characters>33781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fct</dc:creator>
  <cp:lastModifiedBy>fct</cp:lastModifiedBy>
  <cp:revision>9</cp:revision>
  <cp:lastPrinted>2015-08-11T09:52:00Z</cp:lastPrinted>
  <dcterms:created xsi:type="dcterms:W3CDTF">2015-11-10T12:44:00Z</dcterms:created>
  <dcterms:modified xsi:type="dcterms:W3CDTF">2015-11-10T14:55:00Z</dcterms:modified>
</cp:coreProperties>
</file>