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82F" w:rsidRDefault="00A4282F" w:rsidP="00A4282F">
      <w:pPr>
        <w:spacing w:after="0" w:line="480" w:lineRule="auto"/>
        <w:rPr>
          <w:rStyle w:val="xrtl1"/>
          <w:rFonts w:ascii="Times New Roman" w:hAnsi="Times New Roman" w:cs="Times New Roman"/>
          <w:bCs/>
          <w:iCs/>
          <w:color w:val="000000"/>
          <w:sz w:val="24"/>
          <w:szCs w:val="24"/>
        </w:rPr>
      </w:pPr>
      <w:proofErr w:type="gramStart"/>
      <w:r w:rsidRPr="00A4282F">
        <w:rPr>
          <w:rStyle w:val="xrtl1"/>
          <w:rFonts w:ascii="Times New Roman" w:hAnsi="Times New Roman" w:cs="Times New Roman"/>
          <w:bCs/>
          <w:iCs/>
          <w:color w:val="000000"/>
          <w:sz w:val="24"/>
          <w:szCs w:val="24"/>
        </w:rPr>
        <w:t>The Reluctant Regicide</w:t>
      </w:r>
      <w:r w:rsidR="00E40A08" w:rsidRPr="00A4282F">
        <w:rPr>
          <w:rStyle w:val="xrtl1"/>
          <w:rFonts w:ascii="Times New Roman" w:hAnsi="Times New Roman" w:cs="Times New Roman"/>
          <w:bCs/>
          <w:iCs/>
          <w:color w:val="000000"/>
          <w:sz w:val="24"/>
          <w:szCs w:val="24"/>
        </w:rPr>
        <w:t>?</w:t>
      </w:r>
      <w:proofErr w:type="gramEnd"/>
      <w:r w:rsidR="001047C2" w:rsidRPr="00A4282F">
        <w:rPr>
          <w:rStyle w:val="xrtl1"/>
          <w:rFonts w:ascii="Times New Roman" w:hAnsi="Times New Roman" w:cs="Times New Roman"/>
          <w:bCs/>
          <w:iCs/>
          <w:color w:val="000000"/>
          <w:sz w:val="24"/>
          <w:szCs w:val="24"/>
        </w:rPr>
        <w:t xml:space="preserve"> </w:t>
      </w:r>
      <w:r w:rsidRPr="00A4282F">
        <w:rPr>
          <w:rStyle w:val="xrtl1"/>
          <w:rFonts w:ascii="Times New Roman" w:hAnsi="Times New Roman" w:cs="Times New Roman"/>
          <w:bCs/>
          <w:iCs/>
          <w:color w:val="000000"/>
          <w:sz w:val="24"/>
          <w:szCs w:val="24"/>
        </w:rPr>
        <w:t xml:space="preserve">Thomas </w:t>
      </w:r>
      <w:proofErr w:type="spellStart"/>
      <w:r w:rsidRPr="00A4282F">
        <w:rPr>
          <w:rStyle w:val="xrtl1"/>
          <w:rFonts w:ascii="Times New Roman" w:hAnsi="Times New Roman" w:cs="Times New Roman"/>
          <w:bCs/>
          <w:iCs/>
          <w:color w:val="000000"/>
          <w:sz w:val="24"/>
          <w:szCs w:val="24"/>
        </w:rPr>
        <w:t>Wayte</w:t>
      </w:r>
      <w:proofErr w:type="spellEnd"/>
      <w:r w:rsidRPr="00A4282F">
        <w:rPr>
          <w:rStyle w:val="xrtl1"/>
          <w:rFonts w:ascii="Times New Roman" w:hAnsi="Times New Roman" w:cs="Times New Roman"/>
          <w:bCs/>
          <w:iCs/>
          <w:color w:val="000000"/>
          <w:sz w:val="24"/>
          <w:szCs w:val="24"/>
        </w:rPr>
        <w:t xml:space="preserve"> and the Civil Wars in Rutland</w:t>
      </w:r>
    </w:p>
    <w:p w:rsidR="0067485A" w:rsidRDefault="0067485A" w:rsidP="00A4282F">
      <w:pPr>
        <w:spacing w:after="0" w:line="480" w:lineRule="auto"/>
        <w:rPr>
          <w:rStyle w:val="xrtl1"/>
          <w:rFonts w:ascii="Times New Roman" w:hAnsi="Times New Roman" w:cs="Times New Roman"/>
          <w:bCs/>
          <w:iCs/>
          <w:color w:val="000000"/>
          <w:sz w:val="24"/>
          <w:szCs w:val="24"/>
        </w:rPr>
      </w:pPr>
    </w:p>
    <w:p w:rsidR="00894B89" w:rsidRPr="00894B89" w:rsidRDefault="00894B89" w:rsidP="00A4282F">
      <w:pPr>
        <w:spacing w:after="0" w:line="480" w:lineRule="auto"/>
        <w:rPr>
          <w:rStyle w:val="xrtl1"/>
          <w:rFonts w:ascii="Times New Roman" w:hAnsi="Times New Roman" w:cs="Times New Roman"/>
          <w:bCs/>
          <w:iCs/>
          <w:color w:val="000000"/>
          <w:sz w:val="24"/>
          <w:szCs w:val="24"/>
        </w:rPr>
      </w:pPr>
      <w:r w:rsidRPr="00894B89">
        <w:rPr>
          <w:rStyle w:val="xrtl1"/>
          <w:rFonts w:ascii="Times New Roman" w:hAnsi="Times New Roman" w:cs="Times New Roman"/>
          <w:bCs/>
          <w:iCs/>
          <w:color w:val="000000"/>
          <w:sz w:val="24"/>
          <w:szCs w:val="24"/>
        </w:rPr>
        <w:t xml:space="preserve">By </w:t>
      </w:r>
      <w:r w:rsidR="00A4282F">
        <w:rPr>
          <w:rStyle w:val="xrtl1"/>
          <w:rFonts w:ascii="Times New Roman" w:hAnsi="Times New Roman" w:cs="Times New Roman"/>
          <w:bCs/>
          <w:iCs/>
          <w:color w:val="000000"/>
          <w:sz w:val="24"/>
          <w:szCs w:val="24"/>
        </w:rPr>
        <w:t>Andrew J. Hopper</w:t>
      </w:r>
    </w:p>
    <w:p w:rsidR="00A4282F" w:rsidRPr="00A4282F" w:rsidRDefault="00A4282F" w:rsidP="00A4282F">
      <w:pPr>
        <w:spacing w:after="0" w:line="480" w:lineRule="auto"/>
        <w:rPr>
          <w:rStyle w:val="xrtl1"/>
          <w:rFonts w:ascii="Times New Roman" w:hAnsi="Times New Roman" w:cs="Times New Roman"/>
          <w:bCs/>
          <w:iCs/>
          <w:color w:val="000000"/>
          <w:sz w:val="24"/>
          <w:szCs w:val="24"/>
        </w:rPr>
      </w:pPr>
      <w:r w:rsidRPr="00A4282F">
        <w:rPr>
          <w:rStyle w:val="xrtl1"/>
          <w:rFonts w:ascii="Times New Roman" w:hAnsi="Times New Roman" w:cs="Times New Roman"/>
          <w:bCs/>
          <w:iCs/>
          <w:color w:val="000000"/>
          <w:sz w:val="24"/>
          <w:szCs w:val="24"/>
        </w:rPr>
        <w:t>Centre for English Local History</w:t>
      </w:r>
    </w:p>
    <w:p w:rsidR="00894B89" w:rsidRDefault="00894B89" w:rsidP="00A4282F">
      <w:pPr>
        <w:spacing w:after="0" w:line="480" w:lineRule="auto"/>
        <w:rPr>
          <w:rStyle w:val="xrtl1"/>
          <w:rFonts w:ascii="Times New Roman" w:hAnsi="Times New Roman" w:cs="Times New Roman"/>
          <w:bCs/>
          <w:iCs/>
          <w:color w:val="000000"/>
          <w:sz w:val="24"/>
          <w:szCs w:val="24"/>
        </w:rPr>
      </w:pPr>
      <w:r w:rsidRPr="00A4282F">
        <w:rPr>
          <w:rStyle w:val="xrtl1"/>
          <w:rFonts w:ascii="Times New Roman" w:hAnsi="Times New Roman" w:cs="Times New Roman"/>
          <w:bCs/>
          <w:iCs/>
          <w:color w:val="000000"/>
          <w:sz w:val="24"/>
          <w:szCs w:val="24"/>
        </w:rPr>
        <w:t>University of Leicester</w:t>
      </w:r>
    </w:p>
    <w:p w:rsidR="00A4282F" w:rsidRDefault="00A4282F"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Marc Fitch Historical Institute</w:t>
      </w:r>
    </w:p>
    <w:p w:rsidR="00A4282F" w:rsidRDefault="00A4282F"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5 Salisbury Rd</w:t>
      </w:r>
    </w:p>
    <w:p w:rsidR="00A4282F" w:rsidRDefault="00A4282F"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Leicester, LE1 7QR</w:t>
      </w:r>
    </w:p>
    <w:p w:rsidR="007462BB" w:rsidRDefault="007462BB"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Email: ajh69@le.ac.uk</w:t>
      </w:r>
    </w:p>
    <w:p w:rsidR="00A4282F" w:rsidRDefault="007462BB"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Tel: </w:t>
      </w:r>
      <w:r w:rsidR="00A4282F">
        <w:rPr>
          <w:rStyle w:val="xrtl1"/>
          <w:rFonts w:ascii="Times New Roman" w:hAnsi="Times New Roman" w:cs="Times New Roman"/>
          <w:bCs/>
          <w:iCs/>
          <w:color w:val="000000"/>
          <w:sz w:val="24"/>
          <w:szCs w:val="24"/>
        </w:rPr>
        <w:t>0116 252 3979</w:t>
      </w:r>
    </w:p>
    <w:p w:rsidR="0067485A" w:rsidRDefault="0067485A" w:rsidP="00A4282F">
      <w:pPr>
        <w:spacing w:after="0" w:line="480" w:lineRule="auto"/>
        <w:rPr>
          <w:rStyle w:val="xrtl1"/>
          <w:rFonts w:ascii="Times New Roman" w:hAnsi="Times New Roman" w:cs="Times New Roman"/>
          <w:bCs/>
          <w:iCs/>
          <w:color w:val="000000"/>
          <w:sz w:val="24"/>
          <w:szCs w:val="24"/>
        </w:rPr>
      </w:pPr>
    </w:p>
    <w:p w:rsidR="0067485A" w:rsidRDefault="00A4282F"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Keywords: Civil war, revolution, </w:t>
      </w:r>
      <w:r w:rsidR="0067485A">
        <w:rPr>
          <w:rStyle w:val="xrtl1"/>
          <w:rFonts w:ascii="Times New Roman" w:hAnsi="Times New Roman" w:cs="Times New Roman"/>
          <w:bCs/>
          <w:iCs/>
          <w:color w:val="000000"/>
          <w:sz w:val="24"/>
          <w:szCs w:val="24"/>
        </w:rPr>
        <w:t>regicide, Charles I, allegiance</w:t>
      </w:r>
    </w:p>
    <w:p w:rsidR="0067485A" w:rsidRDefault="0067485A" w:rsidP="00A4282F">
      <w:pPr>
        <w:spacing w:after="0" w:line="480" w:lineRule="auto"/>
        <w:rPr>
          <w:rStyle w:val="xrtl1"/>
          <w:rFonts w:ascii="Times New Roman" w:hAnsi="Times New Roman" w:cs="Times New Roman"/>
          <w:bCs/>
          <w:iCs/>
          <w:color w:val="000000"/>
          <w:sz w:val="24"/>
          <w:szCs w:val="24"/>
        </w:rPr>
      </w:pPr>
    </w:p>
    <w:p w:rsidR="00A4282F" w:rsidRDefault="00A4282F" w:rsidP="00A4282F">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Abstract:</w:t>
      </w:r>
      <w:r w:rsidR="007462BB">
        <w:rPr>
          <w:rStyle w:val="xrtl1"/>
          <w:rFonts w:ascii="Times New Roman" w:hAnsi="Times New Roman" w:cs="Times New Roman"/>
          <w:bCs/>
          <w:iCs/>
          <w:color w:val="000000"/>
          <w:sz w:val="24"/>
          <w:szCs w:val="24"/>
        </w:rPr>
        <w:t xml:space="preserve"> This article contributes to recent </w:t>
      </w:r>
      <w:proofErr w:type="spellStart"/>
      <w:r w:rsidR="007462BB">
        <w:rPr>
          <w:rStyle w:val="xrtl1"/>
          <w:rFonts w:ascii="Times New Roman" w:hAnsi="Times New Roman" w:cs="Times New Roman"/>
          <w:bCs/>
          <w:iCs/>
          <w:color w:val="000000"/>
          <w:sz w:val="24"/>
          <w:szCs w:val="24"/>
        </w:rPr>
        <w:t>historiographical</w:t>
      </w:r>
      <w:proofErr w:type="spellEnd"/>
      <w:r w:rsidR="007462BB">
        <w:rPr>
          <w:rStyle w:val="xrtl1"/>
          <w:rFonts w:ascii="Times New Roman" w:hAnsi="Times New Roman" w:cs="Times New Roman"/>
          <w:bCs/>
          <w:iCs/>
          <w:color w:val="000000"/>
          <w:sz w:val="24"/>
          <w:szCs w:val="24"/>
        </w:rPr>
        <w:t xml:space="preserve"> debates concerning the trial and execution of Charles I by examining the experiences of one of his least known judges, Thomas </w:t>
      </w:r>
      <w:proofErr w:type="spellStart"/>
      <w:r w:rsidR="007462BB">
        <w:rPr>
          <w:rStyle w:val="xrtl1"/>
          <w:rFonts w:ascii="Times New Roman" w:hAnsi="Times New Roman" w:cs="Times New Roman"/>
          <w:bCs/>
          <w:iCs/>
          <w:color w:val="000000"/>
          <w:sz w:val="24"/>
          <w:szCs w:val="24"/>
        </w:rPr>
        <w:t>Wayte</w:t>
      </w:r>
      <w:proofErr w:type="spellEnd"/>
      <w:r w:rsidR="007462BB">
        <w:rPr>
          <w:rStyle w:val="xrtl1"/>
          <w:rFonts w:ascii="Times New Roman" w:hAnsi="Times New Roman" w:cs="Times New Roman"/>
          <w:bCs/>
          <w:iCs/>
          <w:color w:val="000000"/>
          <w:sz w:val="24"/>
          <w:szCs w:val="24"/>
        </w:rPr>
        <w:t xml:space="preserve">, the parliamentarian governor of Rutland. It will examine his career to highlight his possible motives for signing the king’s death warrant before highlighting the importance of </w:t>
      </w:r>
      <w:r w:rsidR="00F45B2D">
        <w:rPr>
          <w:rStyle w:val="xrtl1"/>
          <w:rFonts w:ascii="Times New Roman" w:hAnsi="Times New Roman" w:cs="Times New Roman"/>
          <w:bCs/>
          <w:iCs/>
          <w:color w:val="000000"/>
          <w:sz w:val="24"/>
          <w:szCs w:val="24"/>
        </w:rPr>
        <w:t xml:space="preserve">his </w:t>
      </w:r>
      <w:r w:rsidR="007462BB">
        <w:rPr>
          <w:rStyle w:val="xrtl1"/>
          <w:rFonts w:ascii="Times New Roman" w:hAnsi="Times New Roman" w:cs="Times New Roman"/>
          <w:bCs/>
          <w:iCs/>
          <w:color w:val="000000"/>
          <w:sz w:val="24"/>
          <w:szCs w:val="24"/>
        </w:rPr>
        <w:t>post-Restoration testimony for understanding the</w:t>
      </w:r>
      <w:r w:rsidR="00F45B2D">
        <w:rPr>
          <w:rStyle w:val="xrtl1"/>
          <w:rFonts w:ascii="Times New Roman" w:hAnsi="Times New Roman" w:cs="Times New Roman"/>
          <w:bCs/>
          <w:iCs/>
          <w:color w:val="000000"/>
          <w:sz w:val="24"/>
          <w:szCs w:val="24"/>
        </w:rPr>
        <w:t xml:space="preserve"> legal proceedings during the</w:t>
      </w:r>
      <w:r w:rsidR="007462BB">
        <w:rPr>
          <w:rStyle w:val="xrtl1"/>
          <w:rFonts w:ascii="Times New Roman" w:hAnsi="Times New Roman" w:cs="Times New Roman"/>
          <w:bCs/>
          <w:iCs/>
          <w:color w:val="000000"/>
          <w:sz w:val="24"/>
          <w:szCs w:val="24"/>
        </w:rPr>
        <w:t xml:space="preserve"> last days of Charles I.</w:t>
      </w:r>
    </w:p>
    <w:p w:rsidR="0067485A" w:rsidRDefault="0067485A" w:rsidP="0067485A">
      <w:pPr>
        <w:spacing w:after="0" w:line="480" w:lineRule="auto"/>
        <w:rPr>
          <w:rStyle w:val="xrtl1"/>
          <w:rFonts w:ascii="Times New Roman" w:hAnsi="Times New Roman" w:cs="Times New Roman"/>
          <w:b/>
          <w:bCs/>
          <w:iCs/>
          <w:color w:val="000000"/>
          <w:sz w:val="24"/>
          <w:szCs w:val="24"/>
        </w:rPr>
        <w:sectPr w:rsidR="0067485A" w:rsidSect="00765220">
          <w:footerReference w:type="default" r:id="rId7"/>
          <w:pgSz w:w="12240" w:h="15840"/>
          <w:pgMar w:top="1440" w:right="1440" w:bottom="1440" w:left="1440" w:header="708" w:footer="708" w:gutter="0"/>
          <w:cols w:space="708"/>
          <w:docGrid w:linePitch="360"/>
        </w:sectPr>
      </w:pPr>
    </w:p>
    <w:p w:rsidR="00894B89" w:rsidRDefault="00894B89" w:rsidP="00E40A08">
      <w:pPr>
        <w:spacing w:after="0" w:line="480" w:lineRule="auto"/>
        <w:jc w:val="center"/>
        <w:rPr>
          <w:rStyle w:val="xrtl1"/>
          <w:rFonts w:ascii="Times New Roman" w:hAnsi="Times New Roman" w:cs="Times New Roman"/>
          <w:b/>
          <w:bCs/>
          <w:iCs/>
          <w:color w:val="000000"/>
          <w:sz w:val="24"/>
          <w:szCs w:val="24"/>
        </w:rPr>
      </w:pPr>
    </w:p>
    <w:p w:rsidR="00700D74" w:rsidRDefault="00700D74" w:rsidP="00700D74">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Figure 1: </w:t>
      </w:r>
      <w:r w:rsidRPr="00A4282F">
        <w:rPr>
          <w:rStyle w:val="xrtl1"/>
          <w:rFonts w:ascii="Times New Roman" w:hAnsi="Times New Roman" w:cs="Times New Roman"/>
          <w:bCs/>
          <w:iCs/>
          <w:color w:val="000000"/>
          <w:sz w:val="24"/>
          <w:szCs w:val="24"/>
        </w:rPr>
        <w:t>Portrait</w:t>
      </w:r>
      <w:r>
        <w:rPr>
          <w:rStyle w:val="xrtl1"/>
          <w:rFonts w:ascii="Times New Roman" w:hAnsi="Times New Roman" w:cs="Times New Roman"/>
          <w:bCs/>
          <w:iCs/>
          <w:color w:val="000000"/>
          <w:sz w:val="24"/>
          <w:szCs w:val="24"/>
        </w:rPr>
        <w:t>, thought to be</w:t>
      </w:r>
      <w:r w:rsidRPr="00A4282F">
        <w:rPr>
          <w:rStyle w:val="xrtl1"/>
          <w:rFonts w:ascii="Times New Roman" w:hAnsi="Times New Roman" w:cs="Times New Roman"/>
          <w:bCs/>
          <w:iCs/>
          <w:color w:val="000000"/>
          <w:sz w:val="24"/>
          <w:szCs w:val="24"/>
        </w:rPr>
        <w:t xml:space="preserve"> of Colonel Thomas </w:t>
      </w:r>
      <w:proofErr w:type="spellStart"/>
      <w:r w:rsidRPr="00A4282F">
        <w:rPr>
          <w:rStyle w:val="xrtl1"/>
          <w:rFonts w:ascii="Times New Roman" w:hAnsi="Times New Roman" w:cs="Times New Roman"/>
          <w:bCs/>
          <w:iCs/>
          <w:color w:val="000000"/>
          <w:sz w:val="24"/>
          <w:szCs w:val="24"/>
        </w:rPr>
        <w:t>Wayte</w:t>
      </w:r>
      <w:proofErr w:type="spellEnd"/>
      <w:r w:rsidRPr="00A4282F">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by kind permission of</w:t>
      </w:r>
      <w:r w:rsidRPr="00A4282F">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 xml:space="preserve">Theodora </w:t>
      </w:r>
      <w:proofErr w:type="spellStart"/>
      <w:r>
        <w:rPr>
          <w:rStyle w:val="xrtl1"/>
          <w:rFonts w:ascii="Times New Roman" w:hAnsi="Times New Roman" w:cs="Times New Roman"/>
          <w:bCs/>
          <w:iCs/>
          <w:color w:val="000000"/>
          <w:sz w:val="24"/>
          <w:szCs w:val="24"/>
        </w:rPr>
        <w:t>Wayte</w:t>
      </w:r>
      <w:proofErr w:type="spellEnd"/>
      <w:r>
        <w:rPr>
          <w:rStyle w:val="xrtl1"/>
          <w:rFonts w:ascii="Times New Roman" w:hAnsi="Times New Roman" w:cs="Times New Roman"/>
          <w:bCs/>
          <w:iCs/>
          <w:color w:val="000000"/>
          <w:sz w:val="24"/>
          <w:szCs w:val="24"/>
        </w:rPr>
        <w:t>.</w:t>
      </w:r>
    </w:p>
    <w:p w:rsidR="0067485A" w:rsidRDefault="0067485A" w:rsidP="00E40A08">
      <w:pPr>
        <w:spacing w:after="0" w:line="480" w:lineRule="auto"/>
        <w:rPr>
          <w:rStyle w:val="xrtl1"/>
          <w:rFonts w:ascii="Times New Roman" w:hAnsi="Times New Roman" w:cs="Times New Roman"/>
          <w:bCs/>
          <w:iCs/>
          <w:color w:val="000000"/>
          <w:sz w:val="24"/>
          <w:szCs w:val="24"/>
        </w:rPr>
      </w:pPr>
    </w:p>
    <w:p w:rsidR="0067485A" w:rsidRPr="0067485A" w:rsidRDefault="0067485A" w:rsidP="00E40A08">
      <w:pPr>
        <w:spacing w:after="0" w:line="480" w:lineRule="auto"/>
        <w:rPr>
          <w:rStyle w:val="xrtl1"/>
          <w:rFonts w:ascii="Times New Roman" w:hAnsi="Times New Roman" w:cs="Times New Roman"/>
          <w:bCs/>
          <w:iCs/>
          <w:color w:val="000000"/>
          <w:sz w:val="24"/>
          <w:szCs w:val="24"/>
        </w:rPr>
        <w:sectPr w:rsidR="0067485A" w:rsidRPr="0067485A" w:rsidSect="0067485A">
          <w:type w:val="continuous"/>
          <w:pgSz w:w="12240" w:h="15840"/>
          <w:pgMar w:top="1440" w:right="1440" w:bottom="1440" w:left="1440" w:header="708" w:footer="708" w:gutter="0"/>
          <w:cols w:space="708"/>
          <w:docGrid w:linePitch="360"/>
        </w:sectPr>
      </w:pPr>
    </w:p>
    <w:p w:rsidR="0067485A" w:rsidRDefault="0067485A" w:rsidP="00E40A08">
      <w:pPr>
        <w:spacing w:after="0" w:line="480" w:lineRule="auto"/>
        <w:rPr>
          <w:rStyle w:val="xrtl1"/>
          <w:rFonts w:ascii="Times New Roman" w:hAnsi="Times New Roman" w:cs="Times New Roman"/>
          <w:b/>
          <w:bCs/>
          <w:iCs/>
          <w:color w:val="000000"/>
          <w:sz w:val="24"/>
          <w:szCs w:val="24"/>
        </w:rPr>
        <w:sectPr w:rsidR="0067485A" w:rsidSect="00A4282F">
          <w:type w:val="continuous"/>
          <w:pgSz w:w="12240" w:h="15840"/>
          <w:pgMar w:top="1440" w:right="1440" w:bottom="1440" w:left="1440" w:header="708" w:footer="708" w:gutter="0"/>
          <w:cols w:space="708"/>
          <w:docGrid w:linePitch="360"/>
        </w:sectPr>
      </w:pPr>
    </w:p>
    <w:p w:rsidR="00D75F47" w:rsidRDefault="00D75F47" w:rsidP="00E40A08">
      <w:pPr>
        <w:spacing w:after="0" w:line="480" w:lineRule="auto"/>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lastRenderedPageBreak/>
        <w:t xml:space="preserve">In view of the </w:t>
      </w:r>
      <w:r w:rsidR="005D35D5">
        <w:rPr>
          <w:rStyle w:val="xrtl1"/>
          <w:rFonts w:ascii="Times New Roman" w:hAnsi="Times New Roman" w:cs="Times New Roman"/>
          <w:bCs/>
          <w:iCs/>
          <w:color w:val="000000"/>
          <w:sz w:val="24"/>
          <w:szCs w:val="24"/>
        </w:rPr>
        <w:t>substantial rethinking</w:t>
      </w:r>
      <w:r w:rsidRPr="007C6BF9">
        <w:rPr>
          <w:rStyle w:val="xrtl1"/>
          <w:rFonts w:ascii="Times New Roman" w:hAnsi="Times New Roman" w:cs="Times New Roman"/>
          <w:bCs/>
          <w:iCs/>
          <w:color w:val="000000"/>
          <w:sz w:val="24"/>
          <w:szCs w:val="24"/>
        </w:rPr>
        <w:t xml:space="preserve"> of the king’s trial and execution </w:t>
      </w:r>
      <w:r w:rsidR="000346E9">
        <w:rPr>
          <w:rStyle w:val="xrtl1"/>
          <w:rFonts w:ascii="Times New Roman" w:hAnsi="Times New Roman" w:cs="Times New Roman"/>
          <w:bCs/>
          <w:iCs/>
          <w:color w:val="000000"/>
          <w:sz w:val="24"/>
          <w:szCs w:val="24"/>
        </w:rPr>
        <w:t>over</w:t>
      </w:r>
      <w:r w:rsidRPr="007C6BF9">
        <w:rPr>
          <w:rStyle w:val="xrtl1"/>
          <w:rFonts w:ascii="Times New Roman" w:hAnsi="Times New Roman" w:cs="Times New Roman"/>
          <w:bCs/>
          <w:iCs/>
          <w:color w:val="000000"/>
          <w:sz w:val="24"/>
          <w:szCs w:val="24"/>
        </w:rPr>
        <w:t xml:space="preserve"> the last ten years, in which the identity and </w:t>
      </w:r>
      <w:r w:rsidR="005D35D5">
        <w:rPr>
          <w:rStyle w:val="xrtl1"/>
          <w:rFonts w:ascii="Times New Roman" w:hAnsi="Times New Roman" w:cs="Times New Roman"/>
          <w:bCs/>
          <w:iCs/>
          <w:color w:val="000000"/>
          <w:sz w:val="24"/>
          <w:szCs w:val="24"/>
        </w:rPr>
        <w:t>concerns</w:t>
      </w:r>
      <w:r w:rsidRPr="007C6BF9">
        <w:rPr>
          <w:rStyle w:val="xrtl1"/>
          <w:rFonts w:ascii="Times New Roman" w:hAnsi="Times New Roman" w:cs="Times New Roman"/>
          <w:bCs/>
          <w:iCs/>
          <w:color w:val="000000"/>
          <w:sz w:val="24"/>
          <w:szCs w:val="24"/>
        </w:rPr>
        <w:t xml:space="preserve"> of the regicides have been subjected to </w:t>
      </w:r>
      <w:r w:rsidR="000346E9">
        <w:rPr>
          <w:rStyle w:val="xrtl1"/>
          <w:rFonts w:ascii="Times New Roman" w:hAnsi="Times New Roman" w:cs="Times New Roman"/>
          <w:bCs/>
          <w:iCs/>
          <w:color w:val="000000"/>
          <w:sz w:val="24"/>
          <w:szCs w:val="24"/>
        </w:rPr>
        <w:t>close</w:t>
      </w:r>
      <w:r w:rsidRPr="007C6BF9">
        <w:rPr>
          <w:rStyle w:val="xrtl1"/>
          <w:rFonts w:ascii="Times New Roman" w:hAnsi="Times New Roman" w:cs="Times New Roman"/>
          <w:bCs/>
          <w:iCs/>
          <w:color w:val="000000"/>
          <w:sz w:val="24"/>
          <w:szCs w:val="24"/>
        </w:rPr>
        <w:t xml:space="preserve"> scrutiny, it is curious that Thomas </w:t>
      </w: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has remained such a shadowy figure.</w:t>
      </w:r>
      <w:r w:rsidR="00D26997" w:rsidRPr="007C6BF9">
        <w:rPr>
          <w:rStyle w:val="xrtl1"/>
          <w:rFonts w:ascii="Times New Roman" w:hAnsi="Times New Roman" w:cs="Times New Roman"/>
          <w:bCs/>
          <w:iCs/>
          <w:color w:val="000000"/>
          <w:sz w:val="24"/>
          <w:szCs w:val="24"/>
        </w:rPr>
        <w:t xml:space="preserve"> </w:t>
      </w:r>
      <w:r w:rsidR="005D35D5">
        <w:rPr>
          <w:rStyle w:val="xrtl1"/>
          <w:rFonts w:ascii="Times New Roman" w:hAnsi="Times New Roman" w:cs="Times New Roman"/>
          <w:bCs/>
          <w:iCs/>
          <w:color w:val="000000"/>
          <w:sz w:val="24"/>
          <w:szCs w:val="24"/>
        </w:rPr>
        <w:t>Historians have a</w:t>
      </w:r>
      <w:r w:rsidR="00495CE5">
        <w:rPr>
          <w:rStyle w:val="xrtl1"/>
          <w:rFonts w:ascii="Times New Roman" w:hAnsi="Times New Roman" w:cs="Times New Roman"/>
          <w:bCs/>
          <w:iCs/>
          <w:color w:val="000000"/>
          <w:sz w:val="24"/>
          <w:szCs w:val="24"/>
        </w:rPr>
        <w:t xml:space="preserve">fforded him scant attention, or, </w:t>
      </w:r>
      <w:r w:rsidR="005D35D5">
        <w:rPr>
          <w:rStyle w:val="xrtl1"/>
          <w:rFonts w:ascii="Times New Roman" w:hAnsi="Times New Roman" w:cs="Times New Roman"/>
          <w:bCs/>
          <w:iCs/>
          <w:color w:val="000000"/>
          <w:sz w:val="24"/>
          <w:szCs w:val="24"/>
        </w:rPr>
        <w:t>like</w:t>
      </w:r>
      <w:r w:rsidR="005D35D5" w:rsidRPr="005D35D5">
        <w:rPr>
          <w:rStyle w:val="xrtl1"/>
          <w:rFonts w:ascii="Times New Roman" w:hAnsi="Times New Roman" w:cs="Times New Roman"/>
          <w:bCs/>
          <w:iCs/>
          <w:color w:val="000000"/>
          <w:sz w:val="24"/>
          <w:szCs w:val="24"/>
        </w:rPr>
        <w:t xml:space="preserve"> </w:t>
      </w:r>
      <w:r w:rsidR="005D35D5" w:rsidRPr="007C6BF9">
        <w:rPr>
          <w:rStyle w:val="xrtl1"/>
          <w:rFonts w:ascii="Times New Roman" w:hAnsi="Times New Roman" w:cs="Times New Roman"/>
          <w:bCs/>
          <w:iCs/>
          <w:color w:val="000000"/>
          <w:sz w:val="24"/>
          <w:szCs w:val="24"/>
        </w:rPr>
        <w:t>Samuel Rawson Gardiner</w:t>
      </w:r>
      <w:r w:rsidR="005D35D5">
        <w:rPr>
          <w:rStyle w:val="xrtl1"/>
          <w:rFonts w:ascii="Times New Roman" w:hAnsi="Times New Roman" w:cs="Times New Roman"/>
          <w:bCs/>
          <w:iCs/>
          <w:color w:val="000000"/>
          <w:sz w:val="24"/>
          <w:szCs w:val="24"/>
        </w:rPr>
        <w:t>, appear to have left him unnoticed.</w:t>
      </w:r>
      <w:r w:rsidR="00AC4657">
        <w:rPr>
          <w:rStyle w:val="FootnoteReference"/>
          <w:rFonts w:ascii="Times New Roman" w:hAnsi="Times New Roman" w:cs="Times New Roman"/>
          <w:bCs/>
          <w:iCs/>
          <w:color w:val="000000"/>
          <w:sz w:val="24"/>
          <w:szCs w:val="24"/>
        </w:rPr>
        <w:footnoteReference w:id="1"/>
      </w:r>
      <w:r w:rsidR="005D35D5">
        <w:rPr>
          <w:rStyle w:val="xrtl1"/>
          <w:rFonts w:ascii="Times New Roman" w:hAnsi="Times New Roman" w:cs="Times New Roman"/>
          <w:bCs/>
          <w:iCs/>
          <w:color w:val="000000"/>
          <w:sz w:val="24"/>
          <w:szCs w:val="24"/>
        </w:rPr>
        <w:t xml:space="preserve"> This may be because t</w:t>
      </w:r>
      <w:r w:rsidR="00BA221C" w:rsidRPr="007C6BF9">
        <w:rPr>
          <w:rStyle w:val="xrtl1"/>
          <w:rFonts w:ascii="Times New Roman" w:hAnsi="Times New Roman" w:cs="Times New Roman"/>
          <w:bCs/>
          <w:iCs/>
          <w:color w:val="000000"/>
          <w:sz w:val="24"/>
          <w:szCs w:val="24"/>
        </w:rPr>
        <w:t xml:space="preserve">he role played by </w:t>
      </w:r>
      <w:proofErr w:type="spellStart"/>
      <w:r w:rsidR="005D35D5">
        <w:rPr>
          <w:rStyle w:val="xrtl1"/>
          <w:rFonts w:ascii="Times New Roman" w:hAnsi="Times New Roman" w:cs="Times New Roman"/>
          <w:bCs/>
          <w:iCs/>
          <w:color w:val="000000"/>
          <w:sz w:val="24"/>
          <w:szCs w:val="24"/>
        </w:rPr>
        <w:t>Wayte</w:t>
      </w:r>
      <w:proofErr w:type="spellEnd"/>
      <w:r w:rsidR="005D35D5">
        <w:rPr>
          <w:rStyle w:val="xrtl1"/>
          <w:rFonts w:ascii="Times New Roman" w:hAnsi="Times New Roman" w:cs="Times New Roman"/>
          <w:bCs/>
          <w:iCs/>
          <w:color w:val="000000"/>
          <w:sz w:val="24"/>
          <w:szCs w:val="24"/>
        </w:rPr>
        <w:t xml:space="preserve"> as</w:t>
      </w:r>
      <w:r w:rsidR="00BA221C" w:rsidRPr="007C6BF9">
        <w:rPr>
          <w:rStyle w:val="xrtl1"/>
          <w:rFonts w:ascii="Times New Roman" w:hAnsi="Times New Roman" w:cs="Times New Roman"/>
          <w:bCs/>
          <w:iCs/>
          <w:color w:val="000000"/>
          <w:sz w:val="24"/>
          <w:szCs w:val="24"/>
        </w:rPr>
        <w:t xml:space="preserve"> parliamentarian governor of Rutland seems to have been lost on the great contemporary </w:t>
      </w:r>
      <w:r w:rsidR="009A12F3">
        <w:rPr>
          <w:rStyle w:val="xrtl1"/>
          <w:rFonts w:ascii="Times New Roman" w:hAnsi="Times New Roman" w:cs="Times New Roman"/>
          <w:bCs/>
          <w:iCs/>
          <w:color w:val="000000"/>
          <w:sz w:val="24"/>
          <w:szCs w:val="24"/>
        </w:rPr>
        <w:t>writers</w:t>
      </w:r>
      <w:r w:rsidR="00D26997" w:rsidRPr="007C6BF9">
        <w:rPr>
          <w:rStyle w:val="xrtl1"/>
          <w:rFonts w:ascii="Times New Roman" w:hAnsi="Times New Roman" w:cs="Times New Roman"/>
          <w:bCs/>
          <w:iCs/>
          <w:color w:val="000000"/>
          <w:sz w:val="24"/>
          <w:szCs w:val="24"/>
        </w:rPr>
        <w:t xml:space="preserve"> the earl o</w:t>
      </w:r>
      <w:r w:rsidR="00BA221C" w:rsidRPr="007C6BF9">
        <w:rPr>
          <w:rStyle w:val="xrtl1"/>
          <w:rFonts w:ascii="Times New Roman" w:hAnsi="Times New Roman" w:cs="Times New Roman"/>
          <w:bCs/>
          <w:iCs/>
          <w:color w:val="000000"/>
          <w:sz w:val="24"/>
          <w:szCs w:val="24"/>
        </w:rPr>
        <w:t xml:space="preserve">f Clarendon and John </w:t>
      </w:r>
      <w:proofErr w:type="spellStart"/>
      <w:r w:rsidR="00BA221C" w:rsidRPr="007C6BF9">
        <w:rPr>
          <w:rStyle w:val="xrtl1"/>
          <w:rFonts w:ascii="Times New Roman" w:hAnsi="Times New Roman" w:cs="Times New Roman"/>
          <w:bCs/>
          <w:iCs/>
          <w:color w:val="000000"/>
          <w:sz w:val="24"/>
          <w:szCs w:val="24"/>
        </w:rPr>
        <w:t>Rushworth</w:t>
      </w:r>
      <w:proofErr w:type="spellEnd"/>
      <w:r w:rsidR="00BA221C" w:rsidRPr="007C6BF9">
        <w:rPr>
          <w:rStyle w:val="xrtl1"/>
          <w:rFonts w:ascii="Times New Roman" w:hAnsi="Times New Roman" w:cs="Times New Roman"/>
          <w:bCs/>
          <w:iCs/>
          <w:color w:val="000000"/>
          <w:sz w:val="24"/>
          <w:szCs w:val="24"/>
        </w:rPr>
        <w:t xml:space="preserve">. </w:t>
      </w:r>
      <w:proofErr w:type="spellStart"/>
      <w:r w:rsidR="00BA221C" w:rsidRPr="007C6BF9">
        <w:rPr>
          <w:rStyle w:val="xrtl1"/>
          <w:rFonts w:ascii="Times New Roman" w:hAnsi="Times New Roman" w:cs="Times New Roman"/>
          <w:bCs/>
          <w:iCs/>
          <w:color w:val="000000"/>
          <w:sz w:val="24"/>
          <w:szCs w:val="24"/>
        </w:rPr>
        <w:t>Wayte</w:t>
      </w:r>
      <w:proofErr w:type="spellEnd"/>
      <w:r w:rsidR="00BA221C" w:rsidRPr="007C6BF9">
        <w:rPr>
          <w:rStyle w:val="xrtl1"/>
          <w:rFonts w:ascii="Times New Roman" w:hAnsi="Times New Roman" w:cs="Times New Roman"/>
          <w:bCs/>
          <w:iCs/>
          <w:color w:val="000000"/>
          <w:sz w:val="24"/>
          <w:szCs w:val="24"/>
        </w:rPr>
        <w:t xml:space="preserve"> was </w:t>
      </w:r>
      <w:r w:rsidR="00D26997" w:rsidRPr="007C6BF9">
        <w:rPr>
          <w:rStyle w:val="xrtl1"/>
          <w:rFonts w:ascii="Times New Roman" w:hAnsi="Times New Roman" w:cs="Times New Roman"/>
          <w:bCs/>
          <w:iCs/>
          <w:color w:val="000000"/>
          <w:sz w:val="24"/>
          <w:szCs w:val="24"/>
        </w:rPr>
        <w:t xml:space="preserve">neglected even by his comparative </w:t>
      </w:r>
      <w:proofErr w:type="spellStart"/>
      <w:r w:rsidR="00D26997" w:rsidRPr="007C6BF9">
        <w:rPr>
          <w:rStyle w:val="xrtl1"/>
          <w:rFonts w:ascii="Times New Roman" w:hAnsi="Times New Roman" w:cs="Times New Roman"/>
          <w:bCs/>
          <w:iCs/>
          <w:color w:val="000000"/>
          <w:sz w:val="24"/>
          <w:szCs w:val="24"/>
        </w:rPr>
        <w:t>neighbo</w:t>
      </w:r>
      <w:r w:rsidR="00F75EC0">
        <w:rPr>
          <w:rStyle w:val="xrtl1"/>
          <w:rFonts w:ascii="Times New Roman" w:hAnsi="Times New Roman" w:cs="Times New Roman"/>
          <w:bCs/>
          <w:iCs/>
          <w:color w:val="000000"/>
          <w:sz w:val="24"/>
          <w:szCs w:val="24"/>
        </w:rPr>
        <w:t>u</w:t>
      </w:r>
      <w:r w:rsidR="00D26997" w:rsidRPr="007C6BF9">
        <w:rPr>
          <w:rStyle w:val="xrtl1"/>
          <w:rFonts w:ascii="Times New Roman" w:hAnsi="Times New Roman" w:cs="Times New Roman"/>
          <w:bCs/>
          <w:iCs/>
          <w:color w:val="000000"/>
          <w:sz w:val="24"/>
          <w:szCs w:val="24"/>
        </w:rPr>
        <w:t>r</w:t>
      </w:r>
      <w:proofErr w:type="spellEnd"/>
      <w:r w:rsidR="009A12F3">
        <w:rPr>
          <w:rStyle w:val="xrtl1"/>
          <w:rFonts w:ascii="Times New Roman" w:hAnsi="Times New Roman" w:cs="Times New Roman"/>
          <w:bCs/>
          <w:iCs/>
          <w:color w:val="000000"/>
          <w:sz w:val="24"/>
          <w:szCs w:val="24"/>
        </w:rPr>
        <w:t xml:space="preserve">, Lucy Hutchinson at Nottingham, </w:t>
      </w:r>
      <w:r w:rsidR="00AC4657">
        <w:rPr>
          <w:rStyle w:val="xrtl1"/>
          <w:rFonts w:ascii="Times New Roman" w:hAnsi="Times New Roman" w:cs="Times New Roman"/>
          <w:bCs/>
          <w:iCs/>
          <w:color w:val="000000"/>
          <w:sz w:val="24"/>
          <w:szCs w:val="24"/>
        </w:rPr>
        <w:t xml:space="preserve">whilst civil war </w:t>
      </w:r>
      <w:r w:rsidR="009A12F3">
        <w:rPr>
          <w:rStyle w:val="xrtl1"/>
          <w:rFonts w:ascii="Times New Roman" w:hAnsi="Times New Roman" w:cs="Times New Roman"/>
          <w:bCs/>
          <w:iCs/>
          <w:color w:val="000000"/>
          <w:sz w:val="24"/>
          <w:szCs w:val="24"/>
        </w:rPr>
        <w:t xml:space="preserve">historians since have afforded Rutland scant attention. </w:t>
      </w:r>
      <w:r w:rsidR="00BA221C" w:rsidRPr="007C6BF9">
        <w:rPr>
          <w:rStyle w:val="xrtl1"/>
          <w:rFonts w:ascii="Times New Roman" w:hAnsi="Times New Roman" w:cs="Times New Roman"/>
          <w:bCs/>
          <w:iCs/>
          <w:color w:val="000000"/>
          <w:sz w:val="24"/>
          <w:szCs w:val="24"/>
        </w:rPr>
        <w:t xml:space="preserve">This would suggest </w:t>
      </w:r>
      <w:proofErr w:type="spellStart"/>
      <w:r w:rsidR="00BA221C" w:rsidRPr="007C6BF9">
        <w:rPr>
          <w:rStyle w:val="xrtl1"/>
          <w:rFonts w:ascii="Times New Roman" w:hAnsi="Times New Roman" w:cs="Times New Roman"/>
          <w:bCs/>
          <w:iCs/>
          <w:color w:val="000000"/>
          <w:sz w:val="24"/>
          <w:szCs w:val="24"/>
        </w:rPr>
        <w:t>Wayte’s</w:t>
      </w:r>
      <w:proofErr w:type="spellEnd"/>
      <w:r w:rsidR="00BA221C" w:rsidRPr="007C6BF9">
        <w:rPr>
          <w:rStyle w:val="xrtl1"/>
          <w:rFonts w:ascii="Times New Roman" w:hAnsi="Times New Roman" w:cs="Times New Roman"/>
          <w:bCs/>
          <w:iCs/>
          <w:color w:val="000000"/>
          <w:sz w:val="24"/>
          <w:szCs w:val="24"/>
        </w:rPr>
        <w:t xml:space="preserve"> role in the civil war was largely peripheral, and scarcely of note beyond his native county, but his presence among the king’s judges in 1649 invites us to </w:t>
      </w:r>
      <w:r w:rsidR="00A16AFB">
        <w:rPr>
          <w:rStyle w:val="xrtl1"/>
          <w:rFonts w:ascii="Times New Roman" w:hAnsi="Times New Roman" w:cs="Times New Roman"/>
          <w:bCs/>
          <w:iCs/>
          <w:color w:val="000000"/>
          <w:sz w:val="24"/>
          <w:szCs w:val="24"/>
        </w:rPr>
        <w:t>think again</w:t>
      </w:r>
      <w:r w:rsidR="00BA221C" w:rsidRPr="007C6BF9">
        <w:rPr>
          <w:rStyle w:val="xrtl1"/>
          <w:rFonts w:ascii="Times New Roman" w:hAnsi="Times New Roman" w:cs="Times New Roman"/>
          <w:bCs/>
          <w:iCs/>
          <w:color w:val="000000"/>
          <w:sz w:val="24"/>
          <w:szCs w:val="24"/>
        </w:rPr>
        <w:t>.</w:t>
      </w:r>
      <w:r w:rsidR="00495CE5">
        <w:rPr>
          <w:rStyle w:val="xrtl1"/>
          <w:rFonts w:ascii="Times New Roman" w:hAnsi="Times New Roman" w:cs="Times New Roman"/>
          <w:bCs/>
          <w:iCs/>
          <w:color w:val="000000"/>
          <w:sz w:val="24"/>
          <w:szCs w:val="24"/>
        </w:rPr>
        <w:t xml:space="preserve"> After the Restoration </w:t>
      </w:r>
      <w:proofErr w:type="spellStart"/>
      <w:r w:rsidR="00495CE5">
        <w:rPr>
          <w:rStyle w:val="xrtl1"/>
          <w:rFonts w:ascii="Times New Roman" w:hAnsi="Times New Roman" w:cs="Times New Roman"/>
          <w:bCs/>
          <w:iCs/>
          <w:color w:val="000000"/>
          <w:sz w:val="24"/>
          <w:szCs w:val="24"/>
        </w:rPr>
        <w:t>Wayte</w:t>
      </w:r>
      <w:proofErr w:type="spellEnd"/>
      <w:r w:rsidR="00495CE5">
        <w:rPr>
          <w:rStyle w:val="xrtl1"/>
          <w:rFonts w:ascii="Times New Roman" w:hAnsi="Times New Roman" w:cs="Times New Roman"/>
          <w:bCs/>
          <w:iCs/>
          <w:color w:val="000000"/>
          <w:sz w:val="24"/>
          <w:szCs w:val="24"/>
        </w:rPr>
        <w:t xml:space="preserve"> testified that he was forced to participate in the trial and that doubt remained at the time over </w:t>
      </w:r>
      <w:r w:rsidR="000346E9">
        <w:rPr>
          <w:rStyle w:val="xrtl1"/>
          <w:rFonts w:ascii="Times New Roman" w:hAnsi="Times New Roman" w:cs="Times New Roman"/>
          <w:bCs/>
          <w:iCs/>
          <w:color w:val="000000"/>
          <w:sz w:val="24"/>
          <w:szCs w:val="24"/>
        </w:rPr>
        <w:t>its</w:t>
      </w:r>
      <w:r w:rsidR="00495CE5">
        <w:rPr>
          <w:rStyle w:val="xrtl1"/>
          <w:rFonts w:ascii="Times New Roman" w:hAnsi="Times New Roman" w:cs="Times New Roman"/>
          <w:bCs/>
          <w:iCs/>
          <w:color w:val="000000"/>
          <w:sz w:val="24"/>
          <w:szCs w:val="24"/>
        </w:rPr>
        <w:t xml:space="preserve"> outcome</w:t>
      </w:r>
      <w:r w:rsidR="009A12F3">
        <w:rPr>
          <w:rStyle w:val="xrtl1"/>
          <w:rFonts w:ascii="Times New Roman" w:hAnsi="Times New Roman" w:cs="Times New Roman"/>
          <w:bCs/>
          <w:iCs/>
          <w:color w:val="000000"/>
          <w:sz w:val="24"/>
          <w:szCs w:val="24"/>
        </w:rPr>
        <w:t>. At first glance this would appear</w:t>
      </w:r>
      <w:r w:rsidR="00495CE5">
        <w:rPr>
          <w:rStyle w:val="xrtl1"/>
          <w:rFonts w:ascii="Times New Roman" w:hAnsi="Times New Roman" w:cs="Times New Roman"/>
          <w:bCs/>
          <w:iCs/>
          <w:color w:val="000000"/>
          <w:sz w:val="24"/>
          <w:szCs w:val="24"/>
        </w:rPr>
        <w:t xml:space="preserve"> to strengthen </w:t>
      </w:r>
      <w:r w:rsidR="00F45B2D">
        <w:rPr>
          <w:rStyle w:val="xrtl1"/>
          <w:rFonts w:ascii="Times New Roman" w:hAnsi="Times New Roman" w:cs="Times New Roman"/>
          <w:bCs/>
          <w:iCs/>
          <w:color w:val="000000"/>
          <w:sz w:val="24"/>
          <w:szCs w:val="24"/>
        </w:rPr>
        <w:t xml:space="preserve">the </w:t>
      </w:r>
      <w:r w:rsidR="009A12F3">
        <w:rPr>
          <w:rStyle w:val="xrtl1"/>
          <w:rFonts w:ascii="Times New Roman" w:hAnsi="Times New Roman" w:cs="Times New Roman"/>
          <w:bCs/>
          <w:iCs/>
          <w:color w:val="000000"/>
          <w:sz w:val="24"/>
          <w:szCs w:val="24"/>
        </w:rPr>
        <w:t>argument</w:t>
      </w:r>
      <w:r w:rsidR="00F45B2D">
        <w:rPr>
          <w:rStyle w:val="xrtl1"/>
          <w:rFonts w:ascii="Times New Roman" w:hAnsi="Times New Roman" w:cs="Times New Roman"/>
          <w:bCs/>
          <w:iCs/>
          <w:color w:val="000000"/>
          <w:sz w:val="24"/>
          <w:szCs w:val="24"/>
        </w:rPr>
        <w:t xml:space="preserve"> </w:t>
      </w:r>
      <w:r w:rsidR="009A12F3">
        <w:rPr>
          <w:rStyle w:val="xrtl1"/>
          <w:rFonts w:ascii="Times New Roman" w:hAnsi="Times New Roman" w:cs="Times New Roman"/>
          <w:bCs/>
          <w:iCs/>
          <w:color w:val="000000"/>
          <w:sz w:val="24"/>
          <w:szCs w:val="24"/>
        </w:rPr>
        <w:t>–</w:t>
      </w:r>
      <w:r w:rsidR="009A12F3" w:rsidRPr="009A12F3">
        <w:rPr>
          <w:rStyle w:val="xrtl1"/>
          <w:rFonts w:ascii="Times New Roman" w:hAnsi="Times New Roman" w:cs="Times New Roman"/>
          <w:bCs/>
          <w:iCs/>
          <w:color w:val="000000"/>
          <w:sz w:val="24"/>
          <w:szCs w:val="24"/>
        </w:rPr>
        <w:t xml:space="preserve"> </w:t>
      </w:r>
      <w:r w:rsidR="009A12F3">
        <w:rPr>
          <w:rStyle w:val="xrtl1"/>
          <w:rFonts w:ascii="Times New Roman" w:hAnsi="Times New Roman" w:cs="Times New Roman"/>
          <w:bCs/>
          <w:iCs/>
          <w:color w:val="000000"/>
          <w:sz w:val="24"/>
          <w:szCs w:val="24"/>
        </w:rPr>
        <w:t xml:space="preserve">advanced by Sean Kelsey in a recent series of articles – </w:t>
      </w:r>
      <w:r w:rsidR="00495CE5">
        <w:rPr>
          <w:rStyle w:val="xrtl1"/>
          <w:rFonts w:ascii="Times New Roman" w:hAnsi="Times New Roman" w:cs="Times New Roman"/>
          <w:bCs/>
          <w:iCs/>
          <w:color w:val="000000"/>
          <w:sz w:val="24"/>
          <w:szCs w:val="24"/>
        </w:rPr>
        <w:t>that many of the king’s judges were reluctant, uncertain and far from united</w:t>
      </w:r>
      <w:r w:rsidR="009A12F3">
        <w:rPr>
          <w:rStyle w:val="xrtl1"/>
          <w:rFonts w:ascii="Times New Roman" w:hAnsi="Times New Roman" w:cs="Times New Roman"/>
          <w:bCs/>
          <w:iCs/>
          <w:color w:val="000000"/>
          <w:sz w:val="24"/>
          <w:szCs w:val="24"/>
        </w:rPr>
        <w:t>,</w:t>
      </w:r>
      <w:r w:rsidR="000346E9">
        <w:rPr>
          <w:rStyle w:val="xrtl1"/>
          <w:rFonts w:ascii="Times New Roman" w:hAnsi="Times New Roman" w:cs="Times New Roman"/>
          <w:bCs/>
          <w:iCs/>
          <w:color w:val="000000"/>
          <w:sz w:val="24"/>
          <w:szCs w:val="24"/>
        </w:rPr>
        <w:t xml:space="preserve"> and that therefore the final verdict</w:t>
      </w:r>
      <w:r w:rsidR="009A12F3">
        <w:rPr>
          <w:rStyle w:val="xrtl1"/>
          <w:rFonts w:ascii="Times New Roman" w:hAnsi="Times New Roman" w:cs="Times New Roman"/>
          <w:bCs/>
          <w:iCs/>
          <w:color w:val="000000"/>
          <w:sz w:val="24"/>
          <w:szCs w:val="24"/>
        </w:rPr>
        <w:t xml:space="preserve"> was far from inevitable.</w:t>
      </w:r>
      <w:r w:rsidR="00495CE5">
        <w:rPr>
          <w:rStyle w:val="FootnoteReference"/>
          <w:rFonts w:ascii="Times New Roman" w:hAnsi="Times New Roman" w:cs="Times New Roman"/>
          <w:bCs/>
          <w:iCs/>
          <w:color w:val="000000"/>
          <w:sz w:val="24"/>
          <w:szCs w:val="24"/>
        </w:rPr>
        <w:footnoteReference w:id="2"/>
      </w:r>
      <w:r w:rsidR="009A12F3">
        <w:rPr>
          <w:rStyle w:val="xrtl1"/>
          <w:rFonts w:ascii="Times New Roman" w:hAnsi="Times New Roman" w:cs="Times New Roman"/>
          <w:bCs/>
          <w:iCs/>
          <w:color w:val="000000"/>
          <w:sz w:val="24"/>
          <w:szCs w:val="24"/>
        </w:rPr>
        <w:t xml:space="preserve"> Kelsey’s </w:t>
      </w:r>
      <w:r w:rsidR="00000CC9">
        <w:rPr>
          <w:rStyle w:val="xrtl1"/>
          <w:rFonts w:ascii="Times New Roman" w:hAnsi="Times New Roman" w:cs="Times New Roman"/>
          <w:bCs/>
          <w:iCs/>
          <w:color w:val="000000"/>
          <w:sz w:val="24"/>
          <w:szCs w:val="24"/>
        </w:rPr>
        <w:t>thesis</w:t>
      </w:r>
      <w:r w:rsidR="009A12F3">
        <w:rPr>
          <w:rStyle w:val="xrtl1"/>
          <w:rFonts w:ascii="Times New Roman" w:hAnsi="Times New Roman" w:cs="Times New Roman"/>
          <w:bCs/>
          <w:iCs/>
          <w:color w:val="000000"/>
          <w:sz w:val="24"/>
          <w:szCs w:val="24"/>
        </w:rPr>
        <w:t xml:space="preserve"> </w:t>
      </w:r>
      <w:r w:rsidR="00000CC9">
        <w:rPr>
          <w:rStyle w:val="xrtl1"/>
          <w:rFonts w:ascii="Times New Roman" w:hAnsi="Times New Roman" w:cs="Times New Roman"/>
          <w:bCs/>
          <w:iCs/>
          <w:color w:val="000000"/>
          <w:sz w:val="24"/>
          <w:szCs w:val="24"/>
        </w:rPr>
        <w:t xml:space="preserve">has proved </w:t>
      </w:r>
      <w:r w:rsidR="00000CC9">
        <w:rPr>
          <w:rStyle w:val="xrtl1"/>
          <w:rFonts w:ascii="Times New Roman" w:hAnsi="Times New Roman" w:cs="Times New Roman"/>
          <w:bCs/>
          <w:iCs/>
          <w:color w:val="000000"/>
          <w:sz w:val="24"/>
          <w:szCs w:val="24"/>
        </w:rPr>
        <w:lastRenderedPageBreak/>
        <w:t xml:space="preserve">influential, with Michael </w:t>
      </w:r>
      <w:proofErr w:type="spellStart"/>
      <w:r w:rsidR="00000CC9">
        <w:rPr>
          <w:rStyle w:val="xrtl1"/>
          <w:rFonts w:ascii="Times New Roman" w:hAnsi="Times New Roman" w:cs="Times New Roman"/>
          <w:bCs/>
          <w:iCs/>
          <w:color w:val="000000"/>
          <w:sz w:val="24"/>
          <w:szCs w:val="24"/>
        </w:rPr>
        <w:t>Braddick</w:t>
      </w:r>
      <w:proofErr w:type="spellEnd"/>
      <w:r w:rsidR="00000CC9">
        <w:rPr>
          <w:rStyle w:val="xrtl1"/>
          <w:rFonts w:ascii="Times New Roman" w:hAnsi="Times New Roman" w:cs="Times New Roman"/>
          <w:bCs/>
          <w:iCs/>
          <w:color w:val="000000"/>
          <w:sz w:val="24"/>
          <w:szCs w:val="24"/>
        </w:rPr>
        <w:t xml:space="preserve"> and Richard </w:t>
      </w:r>
      <w:proofErr w:type="spellStart"/>
      <w:r w:rsidR="00000CC9">
        <w:rPr>
          <w:rStyle w:val="xrtl1"/>
          <w:rFonts w:ascii="Times New Roman" w:hAnsi="Times New Roman" w:cs="Times New Roman"/>
          <w:bCs/>
          <w:iCs/>
          <w:color w:val="000000"/>
          <w:sz w:val="24"/>
          <w:szCs w:val="24"/>
        </w:rPr>
        <w:t>Cust</w:t>
      </w:r>
      <w:proofErr w:type="spellEnd"/>
      <w:r w:rsidR="00000CC9">
        <w:rPr>
          <w:rStyle w:val="xrtl1"/>
          <w:rFonts w:ascii="Times New Roman" w:hAnsi="Times New Roman" w:cs="Times New Roman"/>
          <w:bCs/>
          <w:iCs/>
          <w:color w:val="000000"/>
          <w:sz w:val="24"/>
          <w:szCs w:val="24"/>
        </w:rPr>
        <w:t xml:space="preserve"> making similar arguments since.</w:t>
      </w:r>
      <w:r w:rsidR="00000CC9">
        <w:rPr>
          <w:rStyle w:val="FootnoteReference"/>
          <w:rFonts w:ascii="Times New Roman" w:hAnsi="Times New Roman" w:cs="Times New Roman"/>
          <w:bCs/>
          <w:iCs/>
          <w:color w:val="000000"/>
          <w:sz w:val="24"/>
          <w:szCs w:val="24"/>
        </w:rPr>
        <w:footnoteReference w:id="3"/>
      </w:r>
      <w:r w:rsidR="00000CC9">
        <w:rPr>
          <w:rStyle w:val="xrtl1"/>
          <w:rFonts w:ascii="Times New Roman" w:hAnsi="Times New Roman" w:cs="Times New Roman"/>
          <w:bCs/>
          <w:iCs/>
          <w:color w:val="000000"/>
          <w:sz w:val="24"/>
          <w:szCs w:val="24"/>
        </w:rPr>
        <w:t xml:space="preserve"> Yet more recently Kelsey’s case has come under sharp criticism from Clive Holmes and Mark </w:t>
      </w:r>
      <w:proofErr w:type="spellStart"/>
      <w:r w:rsidR="00000CC9">
        <w:rPr>
          <w:rStyle w:val="xrtl1"/>
          <w:rFonts w:ascii="Times New Roman" w:hAnsi="Times New Roman" w:cs="Times New Roman"/>
          <w:bCs/>
          <w:iCs/>
          <w:color w:val="000000"/>
          <w:sz w:val="24"/>
          <w:szCs w:val="24"/>
        </w:rPr>
        <w:t>Kishlansky</w:t>
      </w:r>
      <w:proofErr w:type="spellEnd"/>
      <w:r w:rsidR="00000CC9">
        <w:rPr>
          <w:rStyle w:val="xrtl1"/>
          <w:rFonts w:ascii="Times New Roman" w:hAnsi="Times New Roman" w:cs="Times New Roman"/>
          <w:bCs/>
          <w:iCs/>
          <w:color w:val="000000"/>
          <w:sz w:val="24"/>
          <w:szCs w:val="24"/>
        </w:rPr>
        <w:t xml:space="preserve"> who argue that he has overblown the last-ditch attempts to negotiate with Charles I, and that his account is based on the wishful thinking of royalist newsletter writers and </w:t>
      </w:r>
      <w:r w:rsidR="000346E9">
        <w:rPr>
          <w:rStyle w:val="xrtl1"/>
          <w:rFonts w:ascii="Times New Roman" w:hAnsi="Times New Roman" w:cs="Times New Roman"/>
          <w:bCs/>
          <w:iCs/>
          <w:color w:val="000000"/>
          <w:sz w:val="24"/>
          <w:szCs w:val="24"/>
        </w:rPr>
        <w:t>ill</w:t>
      </w:r>
      <w:r w:rsidR="00000CC9">
        <w:rPr>
          <w:rStyle w:val="xrtl1"/>
          <w:rFonts w:ascii="Times New Roman" w:hAnsi="Times New Roman" w:cs="Times New Roman"/>
          <w:bCs/>
          <w:iCs/>
          <w:color w:val="000000"/>
          <w:sz w:val="24"/>
          <w:szCs w:val="24"/>
        </w:rPr>
        <w:t xml:space="preserve">-informed journalists like </w:t>
      </w:r>
      <w:proofErr w:type="spellStart"/>
      <w:r w:rsidR="00000CC9">
        <w:rPr>
          <w:rStyle w:val="xrtl1"/>
          <w:rFonts w:ascii="Times New Roman" w:hAnsi="Times New Roman" w:cs="Times New Roman"/>
          <w:bCs/>
          <w:iCs/>
          <w:color w:val="000000"/>
          <w:sz w:val="24"/>
          <w:szCs w:val="24"/>
        </w:rPr>
        <w:t>Marchamont</w:t>
      </w:r>
      <w:proofErr w:type="spellEnd"/>
      <w:r w:rsidR="00000CC9">
        <w:rPr>
          <w:rStyle w:val="xrtl1"/>
          <w:rFonts w:ascii="Times New Roman" w:hAnsi="Times New Roman" w:cs="Times New Roman"/>
          <w:bCs/>
          <w:iCs/>
          <w:color w:val="000000"/>
          <w:sz w:val="24"/>
          <w:szCs w:val="24"/>
        </w:rPr>
        <w:t xml:space="preserve"> </w:t>
      </w:r>
      <w:proofErr w:type="spellStart"/>
      <w:r w:rsidR="00000CC9">
        <w:rPr>
          <w:rStyle w:val="xrtl1"/>
          <w:rFonts w:ascii="Times New Roman" w:hAnsi="Times New Roman" w:cs="Times New Roman"/>
          <w:bCs/>
          <w:iCs/>
          <w:color w:val="000000"/>
          <w:sz w:val="24"/>
          <w:szCs w:val="24"/>
        </w:rPr>
        <w:t>Nedham</w:t>
      </w:r>
      <w:proofErr w:type="spellEnd"/>
      <w:r w:rsidR="00000CC9">
        <w:rPr>
          <w:rStyle w:val="xrtl1"/>
          <w:rFonts w:ascii="Times New Roman" w:hAnsi="Times New Roman" w:cs="Times New Roman"/>
          <w:bCs/>
          <w:iCs/>
          <w:color w:val="000000"/>
          <w:sz w:val="24"/>
          <w:szCs w:val="24"/>
        </w:rPr>
        <w:t>.</w:t>
      </w:r>
      <w:r w:rsidR="00000CC9">
        <w:rPr>
          <w:rStyle w:val="FootnoteReference"/>
          <w:rFonts w:ascii="Times New Roman" w:hAnsi="Times New Roman" w:cs="Times New Roman"/>
          <w:bCs/>
          <w:iCs/>
          <w:color w:val="000000"/>
          <w:sz w:val="24"/>
          <w:szCs w:val="24"/>
        </w:rPr>
        <w:footnoteReference w:id="4"/>
      </w:r>
    </w:p>
    <w:p w:rsidR="000A0935" w:rsidRPr="00770951" w:rsidRDefault="00770951" w:rsidP="00E40A08">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ab/>
        <w:t>In order to address whether Charles ‘knew that he was doomed’ from the outset of the trial, or whether the proceedings were</w:t>
      </w:r>
      <w:r w:rsidR="005A0C66">
        <w:rPr>
          <w:rStyle w:val="xrtl1"/>
          <w:rFonts w:ascii="Times New Roman" w:hAnsi="Times New Roman" w:cs="Times New Roman"/>
          <w:bCs/>
          <w:iCs/>
          <w:color w:val="000000"/>
          <w:sz w:val="24"/>
          <w:szCs w:val="24"/>
        </w:rPr>
        <w:t xml:space="preserve"> rather</w:t>
      </w:r>
      <w:r>
        <w:rPr>
          <w:rStyle w:val="xrtl1"/>
          <w:rFonts w:ascii="Times New Roman" w:hAnsi="Times New Roman" w:cs="Times New Roman"/>
          <w:bCs/>
          <w:iCs/>
          <w:color w:val="000000"/>
          <w:sz w:val="24"/>
          <w:szCs w:val="24"/>
        </w:rPr>
        <w:t xml:space="preserve"> a ‘final bid for a peaceful settlement, not a prelude to king-killing’, this article will take a fresh look at the motives of Thomas </w:t>
      </w:r>
      <w:proofErr w:type="spellStart"/>
      <w:r>
        <w:rPr>
          <w:rStyle w:val="xrtl1"/>
          <w:rFonts w:ascii="Times New Roman" w:hAnsi="Times New Roman" w:cs="Times New Roman"/>
          <w:bCs/>
          <w:iCs/>
          <w:color w:val="000000"/>
          <w:sz w:val="24"/>
          <w:szCs w:val="24"/>
        </w:rPr>
        <w:t>Wayte</w:t>
      </w:r>
      <w:proofErr w:type="spellEnd"/>
      <w:r>
        <w:rPr>
          <w:rStyle w:val="xrtl1"/>
          <w:rFonts w:ascii="Times New Roman" w:hAnsi="Times New Roman" w:cs="Times New Roman"/>
          <w:bCs/>
          <w:iCs/>
          <w:color w:val="000000"/>
          <w:sz w:val="24"/>
          <w:szCs w:val="24"/>
        </w:rPr>
        <w:t>, one of the more obscure of the trial commissioners.</w:t>
      </w:r>
      <w:r>
        <w:rPr>
          <w:rStyle w:val="FootnoteReference"/>
          <w:rFonts w:ascii="Times New Roman" w:hAnsi="Times New Roman" w:cs="Times New Roman"/>
          <w:bCs/>
          <w:iCs/>
          <w:color w:val="000000"/>
          <w:sz w:val="24"/>
          <w:szCs w:val="24"/>
        </w:rPr>
        <w:footnoteReference w:id="5"/>
      </w:r>
      <w:r>
        <w:rPr>
          <w:rStyle w:val="xrtl1"/>
          <w:rFonts w:ascii="Times New Roman" w:hAnsi="Times New Roman" w:cs="Times New Roman"/>
          <w:bCs/>
          <w:iCs/>
          <w:color w:val="000000"/>
          <w:sz w:val="24"/>
          <w:szCs w:val="24"/>
        </w:rPr>
        <w:t xml:space="preserve"> Contemporary royalist propaganda and Tory historiography since have depicted the regicides as </w:t>
      </w:r>
      <w:r w:rsidR="00015CAF">
        <w:rPr>
          <w:rStyle w:val="xrtl1"/>
          <w:rFonts w:ascii="Times New Roman" w:hAnsi="Times New Roman" w:cs="Times New Roman"/>
          <w:bCs/>
          <w:iCs/>
          <w:color w:val="000000"/>
          <w:sz w:val="24"/>
          <w:szCs w:val="24"/>
        </w:rPr>
        <w:t xml:space="preserve">religious fanatics, </w:t>
      </w:r>
      <w:r>
        <w:rPr>
          <w:rStyle w:val="xrtl1"/>
          <w:rFonts w:ascii="Times New Roman" w:hAnsi="Times New Roman" w:cs="Times New Roman"/>
          <w:bCs/>
          <w:iCs/>
          <w:color w:val="000000"/>
          <w:sz w:val="24"/>
          <w:szCs w:val="24"/>
        </w:rPr>
        <w:t>social subversives</w:t>
      </w:r>
      <w:r w:rsidR="00015CAF">
        <w:rPr>
          <w:rStyle w:val="xrtl1"/>
          <w:rFonts w:ascii="Times New Roman" w:hAnsi="Times New Roman" w:cs="Times New Roman"/>
          <w:bCs/>
          <w:iCs/>
          <w:color w:val="000000"/>
          <w:sz w:val="24"/>
          <w:szCs w:val="24"/>
        </w:rPr>
        <w:t xml:space="preserve">, hypocrites and low-born parvenus bent on overturning the natural God-given order. </w:t>
      </w:r>
      <w:r w:rsidR="00015CAF">
        <w:rPr>
          <w:rFonts w:ascii="Times New Roman" w:hAnsi="Times New Roman" w:cs="Times New Roman"/>
          <w:sz w:val="24"/>
          <w:szCs w:val="24"/>
        </w:rPr>
        <w:t xml:space="preserve">Yet on </w:t>
      </w:r>
      <w:r w:rsidRPr="00770951">
        <w:rPr>
          <w:rFonts w:ascii="Times New Roman" w:hAnsi="Times New Roman" w:cs="Times New Roman"/>
          <w:sz w:val="24"/>
          <w:szCs w:val="24"/>
        </w:rPr>
        <w:t xml:space="preserve">the other hand recent research into </w:t>
      </w:r>
      <w:r w:rsidR="00015CAF">
        <w:rPr>
          <w:rFonts w:ascii="Times New Roman" w:hAnsi="Times New Roman" w:cs="Times New Roman"/>
          <w:sz w:val="24"/>
          <w:szCs w:val="24"/>
        </w:rPr>
        <w:t>these men</w:t>
      </w:r>
      <w:r w:rsidRPr="00770951">
        <w:rPr>
          <w:rFonts w:ascii="Times New Roman" w:hAnsi="Times New Roman" w:cs="Times New Roman"/>
          <w:sz w:val="24"/>
          <w:szCs w:val="24"/>
        </w:rPr>
        <w:t xml:space="preserve"> and their own testimony</w:t>
      </w:r>
      <w:r w:rsidR="005A0C66">
        <w:rPr>
          <w:rFonts w:ascii="Times New Roman" w:hAnsi="Times New Roman" w:cs="Times New Roman"/>
          <w:sz w:val="24"/>
          <w:szCs w:val="24"/>
        </w:rPr>
        <w:t>, admittedly</w:t>
      </w:r>
      <w:r w:rsidRPr="00770951">
        <w:rPr>
          <w:rFonts w:ascii="Times New Roman" w:hAnsi="Times New Roman" w:cs="Times New Roman"/>
          <w:sz w:val="24"/>
          <w:szCs w:val="24"/>
        </w:rPr>
        <w:t xml:space="preserve"> in the aftermath of the Restoration</w:t>
      </w:r>
      <w:r w:rsidR="005A0C66">
        <w:rPr>
          <w:rFonts w:ascii="Times New Roman" w:hAnsi="Times New Roman" w:cs="Times New Roman"/>
          <w:sz w:val="24"/>
          <w:szCs w:val="24"/>
        </w:rPr>
        <w:t>,</w:t>
      </w:r>
      <w:r w:rsidRPr="00770951">
        <w:rPr>
          <w:rFonts w:ascii="Times New Roman" w:hAnsi="Times New Roman" w:cs="Times New Roman"/>
          <w:sz w:val="24"/>
          <w:szCs w:val="24"/>
        </w:rPr>
        <w:t xml:space="preserve"> suggests very mixed motives and that some </w:t>
      </w:r>
      <w:r w:rsidR="005A0C66">
        <w:rPr>
          <w:rFonts w:ascii="Times New Roman" w:hAnsi="Times New Roman" w:cs="Times New Roman"/>
          <w:sz w:val="24"/>
          <w:szCs w:val="24"/>
        </w:rPr>
        <w:t>trial commissioners may well have been coerced and reluctant</w:t>
      </w:r>
      <w:r w:rsidRPr="00770951">
        <w:rPr>
          <w:rFonts w:ascii="Times New Roman" w:hAnsi="Times New Roman" w:cs="Times New Roman"/>
          <w:sz w:val="24"/>
          <w:szCs w:val="24"/>
        </w:rPr>
        <w:t>.</w:t>
      </w:r>
      <w:r w:rsidR="00015CAF">
        <w:rPr>
          <w:rFonts w:ascii="Times New Roman" w:hAnsi="Times New Roman" w:cs="Times New Roman"/>
          <w:sz w:val="24"/>
          <w:szCs w:val="24"/>
        </w:rPr>
        <w:t xml:space="preserve"> This article will </w:t>
      </w:r>
      <w:r w:rsidR="00D9673E">
        <w:rPr>
          <w:rFonts w:ascii="Times New Roman" w:hAnsi="Times New Roman" w:cs="Times New Roman"/>
          <w:sz w:val="24"/>
          <w:szCs w:val="24"/>
        </w:rPr>
        <w:t>review</w:t>
      </w:r>
      <w:r w:rsidR="00015CAF">
        <w:rPr>
          <w:rFonts w:ascii="Times New Roman" w:hAnsi="Times New Roman" w:cs="Times New Roman"/>
          <w:sz w:val="24"/>
          <w:szCs w:val="24"/>
        </w:rPr>
        <w:t xml:space="preserve"> </w:t>
      </w:r>
      <w:proofErr w:type="spellStart"/>
      <w:r w:rsidR="00015CAF">
        <w:rPr>
          <w:rFonts w:ascii="Times New Roman" w:hAnsi="Times New Roman" w:cs="Times New Roman"/>
          <w:sz w:val="24"/>
          <w:szCs w:val="24"/>
        </w:rPr>
        <w:t>Wayte’s</w:t>
      </w:r>
      <w:proofErr w:type="spellEnd"/>
      <w:r w:rsidR="00015CAF">
        <w:rPr>
          <w:rFonts w:ascii="Times New Roman" w:hAnsi="Times New Roman" w:cs="Times New Roman"/>
          <w:sz w:val="24"/>
          <w:szCs w:val="24"/>
        </w:rPr>
        <w:t xml:space="preserve"> origins and civil war experiences to examine what </w:t>
      </w:r>
      <w:r w:rsidR="00D9673E">
        <w:rPr>
          <w:rFonts w:ascii="Times New Roman" w:hAnsi="Times New Roman" w:cs="Times New Roman"/>
          <w:sz w:val="24"/>
          <w:szCs w:val="24"/>
        </w:rPr>
        <w:t xml:space="preserve">it was that might have </w:t>
      </w:r>
      <w:r w:rsidR="00015CAF">
        <w:rPr>
          <w:rFonts w:ascii="Times New Roman" w:hAnsi="Times New Roman" w:cs="Times New Roman"/>
          <w:sz w:val="24"/>
          <w:szCs w:val="24"/>
        </w:rPr>
        <w:t xml:space="preserve">brought him to sign </w:t>
      </w:r>
      <w:r w:rsidR="00D9673E">
        <w:rPr>
          <w:rFonts w:ascii="Times New Roman" w:hAnsi="Times New Roman" w:cs="Times New Roman"/>
          <w:sz w:val="24"/>
          <w:szCs w:val="24"/>
        </w:rPr>
        <w:t>his name on the death warrant of his king.</w:t>
      </w:r>
    </w:p>
    <w:p w:rsidR="00DC560B" w:rsidRDefault="00DC560B" w:rsidP="00DC560B">
      <w:pPr>
        <w:spacing w:after="0" w:line="480" w:lineRule="auto"/>
        <w:rPr>
          <w:rStyle w:val="xrtl1"/>
          <w:rFonts w:ascii="Times New Roman" w:hAnsi="Times New Roman" w:cs="Times New Roman"/>
          <w:bCs/>
          <w:iCs/>
          <w:color w:val="000000"/>
          <w:sz w:val="24"/>
          <w:szCs w:val="24"/>
        </w:rPr>
      </w:pPr>
    </w:p>
    <w:p w:rsidR="00DC560B" w:rsidRDefault="00DC560B" w:rsidP="00DC560B">
      <w:pPr>
        <w:spacing w:after="0" w:line="480" w:lineRule="auto"/>
        <w:jc w:val="center"/>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I</w:t>
      </w:r>
    </w:p>
    <w:p w:rsidR="00DC560B" w:rsidRDefault="00DC560B" w:rsidP="00DC560B">
      <w:pPr>
        <w:spacing w:after="0" w:line="480" w:lineRule="auto"/>
        <w:rPr>
          <w:rStyle w:val="xrtl1"/>
          <w:rFonts w:ascii="Times New Roman" w:hAnsi="Times New Roman" w:cs="Times New Roman"/>
          <w:bCs/>
          <w:iCs/>
          <w:color w:val="000000"/>
          <w:sz w:val="24"/>
          <w:szCs w:val="24"/>
        </w:rPr>
      </w:pPr>
    </w:p>
    <w:p w:rsidR="005F2B33" w:rsidRPr="007C6BF9" w:rsidRDefault="009F24CD" w:rsidP="00DC560B">
      <w:pPr>
        <w:spacing w:after="0" w:line="480" w:lineRule="auto"/>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lastRenderedPageBreak/>
        <w:t xml:space="preserve">After the Restoration, in the flood of invective against the regicides, </w:t>
      </w:r>
      <w:r w:rsidR="00D9673E">
        <w:rPr>
          <w:rStyle w:val="xrtl1"/>
          <w:rFonts w:ascii="Times New Roman" w:hAnsi="Times New Roman" w:cs="Times New Roman"/>
          <w:bCs/>
          <w:iCs/>
          <w:color w:val="000000"/>
          <w:sz w:val="24"/>
          <w:szCs w:val="24"/>
        </w:rPr>
        <w:t xml:space="preserve">derision was heaped upon </w:t>
      </w:r>
      <w:proofErr w:type="spellStart"/>
      <w:r w:rsidRPr="007C6BF9">
        <w:rPr>
          <w:rStyle w:val="xrtl1"/>
          <w:rFonts w:ascii="Times New Roman" w:hAnsi="Times New Roman" w:cs="Times New Roman"/>
          <w:bCs/>
          <w:iCs/>
          <w:color w:val="000000"/>
          <w:sz w:val="24"/>
          <w:szCs w:val="24"/>
        </w:rPr>
        <w:t>Wayte’s</w:t>
      </w:r>
      <w:proofErr w:type="spellEnd"/>
      <w:r w:rsidRPr="007C6BF9">
        <w:rPr>
          <w:rStyle w:val="xrtl1"/>
          <w:rFonts w:ascii="Times New Roman" w:hAnsi="Times New Roman" w:cs="Times New Roman"/>
          <w:bCs/>
          <w:iCs/>
          <w:color w:val="000000"/>
          <w:sz w:val="24"/>
          <w:szCs w:val="24"/>
        </w:rPr>
        <w:t xml:space="preserve"> </w:t>
      </w:r>
      <w:r w:rsidR="00D9673E">
        <w:rPr>
          <w:rStyle w:val="xrtl1"/>
          <w:rFonts w:ascii="Times New Roman" w:hAnsi="Times New Roman" w:cs="Times New Roman"/>
          <w:bCs/>
          <w:iCs/>
          <w:color w:val="000000"/>
          <w:sz w:val="24"/>
          <w:szCs w:val="24"/>
        </w:rPr>
        <w:t xml:space="preserve">social </w:t>
      </w:r>
      <w:r w:rsidRPr="007C6BF9">
        <w:rPr>
          <w:rStyle w:val="xrtl1"/>
          <w:rFonts w:ascii="Times New Roman" w:hAnsi="Times New Roman" w:cs="Times New Roman"/>
          <w:bCs/>
          <w:iCs/>
          <w:color w:val="000000"/>
          <w:sz w:val="24"/>
          <w:szCs w:val="24"/>
        </w:rPr>
        <w:t>origins.</w:t>
      </w:r>
      <w:r w:rsidRPr="007C6BF9">
        <w:rPr>
          <w:rFonts w:ascii="Times New Roman" w:hAnsi="Times New Roman"/>
          <w:sz w:val="24"/>
          <w:szCs w:val="24"/>
          <w:lang w:val="en-GB"/>
        </w:rPr>
        <w:t xml:space="preserve"> William </w:t>
      </w:r>
      <w:proofErr w:type="spellStart"/>
      <w:r w:rsidRPr="007C6BF9">
        <w:rPr>
          <w:rFonts w:ascii="Times New Roman" w:hAnsi="Times New Roman"/>
          <w:sz w:val="24"/>
          <w:szCs w:val="24"/>
          <w:lang w:val="en-GB"/>
        </w:rPr>
        <w:t>Winstanley’s</w:t>
      </w:r>
      <w:proofErr w:type="spellEnd"/>
      <w:r w:rsidRPr="007C6BF9">
        <w:rPr>
          <w:rFonts w:ascii="Times New Roman" w:hAnsi="Times New Roman"/>
          <w:sz w:val="24"/>
          <w:szCs w:val="24"/>
          <w:lang w:val="en-GB"/>
        </w:rPr>
        <w:t xml:space="preserve"> </w:t>
      </w:r>
      <w:r w:rsidRPr="007C6BF9">
        <w:rPr>
          <w:rFonts w:ascii="Times New Roman" w:hAnsi="Times New Roman"/>
          <w:i/>
          <w:sz w:val="24"/>
          <w:szCs w:val="24"/>
          <w:lang w:val="en-GB"/>
        </w:rPr>
        <w:t xml:space="preserve">Loyal </w:t>
      </w:r>
      <w:proofErr w:type="spellStart"/>
      <w:r w:rsidRPr="007C6BF9">
        <w:rPr>
          <w:rFonts w:ascii="Times New Roman" w:hAnsi="Times New Roman"/>
          <w:i/>
          <w:sz w:val="24"/>
          <w:szCs w:val="24"/>
          <w:lang w:val="en-GB"/>
        </w:rPr>
        <w:t>Martyrology</w:t>
      </w:r>
      <w:proofErr w:type="spellEnd"/>
      <w:r w:rsidRPr="007C6BF9">
        <w:rPr>
          <w:rFonts w:ascii="Times New Roman" w:hAnsi="Times New Roman"/>
          <w:sz w:val="24"/>
          <w:szCs w:val="24"/>
          <w:lang w:val="en-GB"/>
        </w:rPr>
        <w:t xml:space="preserve"> decried </w:t>
      </w:r>
      <w:proofErr w:type="spellStart"/>
      <w:r w:rsidRPr="007C6BF9">
        <w:rPr>
          <w:rFonts w:ascii="Times New Roman" w:hAnsi="Times New Roman"/>
          <w:sz w:val="24"/>
          <w:szCs w:val="24"/>
          <w:lang w:val="en-GB"/>
        </w:rPr>
        <w:t>Wayte’s</w:t>
      </w:r>
      <w:proofErr w:type="spellEnd"/>
      <w:r w:rsidRPr="007C6BF9">
        <w:rPr>
          <w:rFonts w:ascii="Times New Roman" w:hAnsi="Times New Roman"/>
          <w:sz w:val="24"/>
          <w:szCs w:val="24"/>
          <w:lang w:val="en-GB"/>
        </w:rPr>
        <w:t xml:space="preserve"> ‘</w:t>
      </w:r>
      <w:r w:rsidRPr="007C6BF9">
        <w:rPr>
          <w:rFonts w:ascii="Times New Roman" w:hAnsi="Times New Roman"/>
          <w:sz w:val="24"/>
          <w:szCs w:val="24"/>
        </w:rPr>
        <w:t>very mean beginning’.</w:t>
      </w:r>
      <w:r w:rsidRPr="007C6BF9">
        <w:rPr>
          <w:rStyle w:val="FootnoteReference"/>
          <w:rFonts w:ascii="Times New Roman" w:hAnsi="Times New Roman"/>
          <w:sz w:val="24"/>
          <w:szCs w:val="24"/>
        </w:rPr>
        <w:footnoteReference w:id="6"/>
      </w:r>
      <w:r w:rsidRPr="007C6BF9">
        <w:rPr>
          <w:rFonts w:ascii="Times New Roman" w:hAnsi="Times New Roman"/>
          <w:sz w:val="24"/>
          <w:szCs w:val="24"/>
        </w:rPr>
        <w:t xml:space="preserve"> A generation later, in writing to fuel the Tory Reaction after the Exclusion Crisis, William </w:t>
      </w:r>
      <w:proofErr w:type="spellStart"/>
      <w:r w:rsidRPr="007C6BF9">
        <w:rPr>
          <w:rFonts w:ascii="Times New Roman" w:hAnsi="Times New Roman"/>
          <w:sz w:val="24"/>
          <w:szCs w:val="24"/>
        </w:rPr>
        <w:t>Assheton</w:t>
      </w:r>
      <w:proofErr w:type="spellEnd"/>
      <w:r w:rsidRPr="007C6BF9">
        <w:rPr>
          <w:rFonts w:ascii="Times New Roman" w:hAnsi="Times New Roman"/>
          <w:sz w:val="24"/>
          <w:szCs w:val="24"/>
        </w:rPr>
        <w:t xml:space="preserve"> referred to ‘Thomas Wait of obscure Birth’, in a tract that portrayed all the regicides as low born</w:t>
      </w:r>
      <w:r w:rsidR="005A0C66">
        <w:rPr>
          <w:rFonts w:ascii="Times New Roman" w:hAnsi="Times New Roman"/>
          <w:sz w:val="24"/>
          <w:szCs w:val="24"/>
        </w:rPr>
        <w:t>,</w:t>
      </w:r>
      <w:r w:rsidRPr="007C6BF9">
        <w:rPr>
          <w:rFonts w:ascii="Times New Roman" w:hAnsi="Times New Roman"/>
          <w:sz w:val="24"/>
          <w:szCs w:val="24"/>
        </w:rPr>
        <w:t xml:space="preserve"> tradesmen, or poor knights on the make.</w:t>
      </w:r>
      <w:r w:rsidRPr="007C6BF9">
        <w:rPr>
          <w:rStyle w:val="FootnoteReference"/>
          <w:rFonts w:ascii="Times New Roman" w:hAnsi="Times New Roman"/>
          <w:sz w:val="24"/>
          <w:szCs w:val="24"/>
        </w:rPr>
        <w:footnoteReference w:id="7"/>
      </w:r>
      <w:r w:rsidR="00B92146" w:rsidRPr="007C6BF9">
        <w:rPr>
          <w:rFonts w:ascii="Times New Roman" w:hAnsi="Times New Roman"/>
          <w:sz w:val="24"/>
          <w:szCs w:val="24"/>
        </w:rPr>
        <w:t xml:space="preserve"> </w:t>
      </w:r>
      <w:r w:rsidRPr="007C6BF9">
        <w:rPr>
          <w:rFonts w:ascii="Times New Roman" w:hAnsi="Times New Roman"/>
          <w:sz w:val="24"/>
          <w:szCs w:val="24"/>
        </w:rPr>
        <w:t xml:space="preserve">In 1798, in reaction to the French Revolution, the Reverend </w:t>
      </w:r>
      <w:r w:rsidR="002B4515" w:rsidRPr="007C6BF9">
        <w:rPr>
          <w:rFonts w:ascii="Times New Roman" w:hAnsi="Times New Roman"/>
          <w:sz w:val="24"/>
          <w:szCs w:val="24"/>
        </w:rPr>
        <w:t xml:space="preserve">Mark Noble </w:t>
      </w:r>
      <w:r w:rsidR="00B80DDF">
        <w:rPr>
          <w:rFonts w:ascii="Times New Roman" w:hAnsi="Times New Roman"/>
          <w:sz w:val="24"/>
          <w:szCs w:val="24"/>
        </w:rPr>
        <w:t>suggested</w:t>
      </w:r>
      <w:r w:rsidR="002B4515" w:rsidRPr="007C6BF9">
        <w:rPr>
          <w:rFonts w:ascii="Times New Roman" w:hAnsi="Times New Roman"/>
          <w:sz w:val="24"/>
          <w:szCs w:val="24"/>
        </w:rPr>
        <w:t xml:space="preserve"> that </w:t>
      </w:r>
      <w:proofErr w:type="spellStart"/>
      <w:r w:rsidR="002B4515" w:rsidRPr="007C6BF9">
        <w:rPr>
          <w:rFonts w:ascii="Times New Roman" w:hAnsi="Times New Roman"/>
          <w:sz w:val="24"/>
          <w:szCs w:val="24"/>
        </w:rPr>
        <w:t>Wayte</w:t>
      </w:r>
      <w:proofErr w:type="spellEnd"/>
      <w:r w:rsidR="00050848">
        <w:rPr>
          <w:rFonts w:ascii="Times New Roman" w:hAnsi="Times New Roman"/>
          <w:sz w:val="24"/>
          <w:szCs w:val="24"/>
        </w:rPr>
        <w:t xml:space="preserve"> was the son of an alehouse-keeper at Market Overton and that he</w:t>
      </w:r>
      <w:r w:rsidR="002B4515" w:rsidRPr="007C6BF9">
        <w:rPr>
          <w:rFonts w:ascii="Times New Roman" w:hAnsi="Times New Roman"/>
          <w:sz w:val="24"/>
          <w:szCs w:val="24"/>
        </w:rPr>
        <w:t xml:space="preserve"> basely encompassed the king’s death merely to protect </w:t>
      </w:r>
      <w:r w:rsidR="00050848">
        <w:rPr>
          <w:rFonts w:ascii="Times New Roman" w:hAnsi="Times New Roman"/>
          <w:sz w:val="24"/>
          <w:szCs w:val="24"/>
        </w:rPr>
        <w:t>the</w:t>
      </w:r>
      <w:r w:rsidR="002B4515" w:rsidRPr="007C6BF9">
        <w:rPr>
          <w:rFonts w:ascii="Times New Roman" w:hAnsi="Times New Roman"/>
          <w:sz w:val="24"/>
          <w:szCs w:val="24"/>
        </w:rPr>
        <w:t xml:space="preserve"> personal gains </w:t>
      </w:r>
      <w:r w:rsidR="00D9673E">
        <w:rPr>
          <w:rFonts w:ascii="Times New Roman" w:hAnsi="Times New Roman"/>
          <w:sz w:val="24"/>
          <w:szCs w:val="24"/>
        </w:rPr>
        <w:t xml:space="preserve">that </w:t>
      </w:r>
      <w:r w:rsidR="00050848">
        <w:rPr>
          <w:rFonts w:ascii="Times New Roman" w:hAnsi="Times New Roman"/>
          <w:sz w:val="24"/>
          <w:szCs w:val="24"/>
        </w:rPr>
        <w:t xml:space="preserve">he </w:t>
      </w:r>
      <w:r w:rsidR="00D9673E">
        <w:rPr>
          <w:rFonts w:ascii="Times New Roman" w:hAnsi="Times New Roman"/>
          <w:sz w:val="24"/>
          <w:szCs w:val="24"/>
        </w:rPr>
        <w:t xml:space="preserve">had </w:t>
      </w:r>
      <w:r w:rsidR="002B4515" w:rsidRPr="007C6BF9">
        <w:rPr>
          <w:rFonts w:ascii="Times New Roman" w:hAnsi="Times New Roman"/>
          <w:sz w:val="24"/>
          <w:szCs w:val="24"/>
        </w:rPr>
        <w:t>made from the war.</w:t>
      </w:r>
      <w:r w:rsidR="002B4515" w:rsidRPr="007C6BF9">
        <w:rPr>
          <w:rStyle w:val="FootnoteReference"/>
          <w:rFonts w:ascii="Times New Roman" w:hAnsi="Times New Roman"/>
          <w:sz w:val="24"/>
          <w:szCs w:val="24"/>
        </w:rPr>
        <w:footnoteReference w:id="8"/>
      </w:r>
      <w:r w:rsidR="00B80DDF">
        <w:rPr>
          <w:rFonts w:ascii="Times New Roman" w:hAnsi="Times New Roman"/>
          <w:sz w:val="24"/>
          <w:szCs w:val="24"/>
        </w:rPr>
        <w:t xml:space="preserve"> </w:t>
      </w:r>
      <w:r w:rsidR="00B80DDF">
        <w:rPr>
          <w:rStyle w:val="xrtl1"/>
          <w:rFonts w:ascii="Times New Roman" w:hAnsi="Times New Roman" w:cs="Times New Roman"/>
          <w:bCs/>
          <w:iCs/>
          <w:color w:val="000000"/>
          <w:sz w:val="24"/>
          <w:szCs w:val="24"/>
        </w:rPr>
        <w:t>T</w:t>
      </w:r>
      <w:r w:rsidR="00B92146" w:rsidRPr="007C6BF9">
        <w:rPr>
          <w:rStyle w:val="xrtl1"/>
          <w:rFonts w:ascii="Times New Roman" w:hAnsi="Times New Roman" w:cs="Times New Roman"/>
          <w:bCs/>
          <w:iCs/>
          <w:color w:val="000000"/>
          <w:sz w:val="24"/>
          <w:szCs w:val="24"/>
        </w:rPr>
        <w:t>here was a kernel of truth</w:t>
      </w:r>
      <w:r w:rsidR="00A16AFB">
        <w:rPr>
          <w:rStyle w:val="xrtl1"/>
          <w:rFonts w:ascii="Times New Roman" w:hAnsi="Times New Roman" w:cs="Times New Roman"/>
          <w:bCs/>
          <w:iCs/>
          <w:color w:val="000000"/>
          <w:sz w:val="24"/>
          <w:szCs w:val="24"/>
        </w:rPr>
        <w:t xml:space="preserve"> </w:t>
      </w:r>
      <w:r w:rsidR="00D9673E">
        <w:rPr>
          <w:rStyle w:val="xrtl1"/>
          <w:rFonts w:ascii="Times New Roman" w:hAnsi="Times New Roman" w:cs="Times New Roman"/>
          <w:bCs/>
          <w:iCs/>
          <w:color w:val="000000"/>
          <w:sz w:val="24"/>
          <w:szCs w:val="24"/>
        </w:rPr>
        <w:t>here as</w:t>
      </w:r>
      <w:r w:rsidR="00B92146" w:rsidRPr="007C6BF9">
        <w:rPr>
          <w:rStyle w:val="xrtl1"/>
          <w:rFonts w:ascii="Times New Roman" w:hAnsi="Times New Roman" w:cs="Times New Roman"/>
          <w:bCs/>
          <w:iCs/>
          <w:color w:val="000000"/>
          <w:sz w:val="24"/>
          <w:szCs w:val="24"/>
        </w:rPr>
        <w:t xml:space="preserve"> </w:t>
      </w:r>
      <w:proofErr w:type="spellStart"/>
      <w:r w:rsidR="00B92146" w:rsidRPr="007C6BF9">
        <w:rPr>
          <w:rStyle w:val="xrtl1"/>
          <w:rFonts w:ascii="Times New Roman" w:hAnsi="Times New Roman" w:cs="Times New Roman"/>
          <w:bCs/>
          <w:iCs/>
          <w:color w:val="000000"/>
          <w:sz w:val="24"/>
          <w:szCs w:val="24"/>
        </w:rPr>
        <w:t>Wayte’s</w:t>
      </w:r>
      <w:proofErr w:type="spellEnd"/>
      <w:r w:rsidR="00B92146" w:rsidRPr="007C6BF9">
        <w:rPr>
          <w:rStyle w:val="xrtl1"/>
          <w:rFonts w:ascii="Times New Roman" w:hAnsi="Times New Roman" w:cs="Times New Roman"/>
          <w:bCs/>
          <w:iCs/>
          <w:color w:val="000000"/>
          <w:sz w:val="24"/>
          <w:szCs w:val="24"/>
        </w:rPr>
        <w:t xml:space="preserve"> father </w:t>
      </w:r>
      <w:r w:rsidR="005B5B6F" w:rsidRPr="007C6BF9">
        <w:rPr>
          <w:rStyle w:val="xrtl1"/>
          <w:rFonts w:ascii="Times New Roman" w:hAnsi="Times New Roman" w:cs="Times New Roman"/>
          <w:bCs/>
          <w:iCs/>
          <w:color w:val="000000"/>
          <w:sz w:val="24"/>
          <w:szCs w:val="24"/>
        </w:rPr>
        <w:t>did o</w:t>
      </w:r>
      <w:r w:rsidR="00A16AFB">
        <w:rPr>
          <w:rStyle w:val="xrtl1"/>
          <w:rFonts w:ascii="Times New Roman" w:hAnsi="Times New Roman" w:cs="Times New Roman"/>
          <w:bCs/>
          <w:iCs/>
          <w:color w:val="000000"/>
          <w:sz w:val="24"/>
          <w:szCs w:val="24"/>
        </w:rPr>
        <w:t>w</w:t>
      </w:r>
      <w:r w:rsidR="00D9673E">
        <w:rPr>
          <w:rStyle w:val="xrtl1"/>
          <w:rFonts w:ascii="Times New Roman" w:hAnsi="Times New Roman" w:cs="Times New Roman"/>
          <w:bCs/>
          <w:iCs/>
          <w:color w:val="000000"/>
          <w:sz w:val="24"/>
          <w:szCs w:val="24"/>
        </w:rPr>
        <w:t>n tenements in Market Overton, y</w:t>
      </w:r>
      <w:r w:rsidR="00A16AFB">
        <w:rPr>
          <w:rStyle w:val="xrtl1"/>
          <w:rFonts w:ascii="Times New Roman" w:hAnsi="Times New Roman" w:cs="Times New Roman"/>
          <w:bCs/>
          <w:iCs/>
          <w:color w:val="000000"/>
          <w:sz w:val="24"/>
          <w:szCs w:val="24"/>
        </w:rPr>
        <w:t xml:space="preserve">et he </w:t>
      </w:r>
      <w:r w:rsidR="005B5B6F" w:rsidRPr="007C6BF9">
        <w:rPr>
          <w:rStyle w:val="xrtl1"/>
          <w:rFonts w:ascii="Times New Roman" w:hAnsi="Times New Roman" w:cs="Times New Roman"/>
          <w:bCs/>
          <w:iCs/>
          <w:color w:val="000000"/>
          <w:sz w:val="24"/>
          <w:szCs w:val="24"/>
        </w:rPr>
        <w:t xml:space="preserve">was </w:t>
      </w:r>
      <w:r w:rsidR="00B92146" w:rsidRPr="007C6BF9">
        <w:rPr>
          <w:rStyle w:val="xrtl1"/>
          <w:rFonts w:ascii="Times New Roman" w:hAnsi="Times New Roman" w:cs="Times New Roman"/>
          <w:bCs/>
          <w:iCs/>
          <w:color w:val="000000"/>
          <w:sz w:val="24"/>
          <w:szCs w:val="24"/>
        </w:rPr>
        <w:t xml:space="preserve">no tapster, </w:t>
      </w:r>
      <w:r w:rsidR="00A16AFB">
        <w:rPr>
          <w:rStyle w:val="xrtl1"/>
          <w:rFonts w:ascii="Times New Roman" w:hAnsi="Times New Roman" w:cs="Times New Roman"/>
          <w:bCs/>
          <w:iCs/>
          <w:color w:val="000000"/>
          <w:sz w:val="24"/>
          <w:szCs w:val="24"/>
        </w:rPr>
        <w:t>but</w:t>
      </w:r>
      <w:r w:rsidR="005B5B6F" w:rsidRPr="007C6BF9">
        <w:rPr>
          <w:rStyle w:val="xrtl1"/>
          <w:rFonts w:ascii="Times New Roman" w:hAnsi="Times New Roman" w:cs="Times New Roman"/>
          <w:bCs/>
          <w:iCs/>
          <w:color w:val="000000"/>
          <w:sz w:val="24"/>
          <w:szCs w:val="24"/>
        </w:rPr>
        <w:t xml:space="preserve"> a </w:t>
      </w:r>
      <w:proofErr w:type="gramStart"/>
      <w:r w:rsidR="00A16AFB">
        <w:rPr>
          <w:rStyle w:val="xrtl1"/>
          <w:rFonts w:ascii="Times New Roman" w:hAnsi="Times New Roman" w:cs="Times New Roman"/>
          <w:bCs/>
          <w:iCs/>
          <w:color w:val="000000"/>
          <w:sz w:val="24"/>
          <w:szCs w:val="24"/>
        </w:rPr>
        <w:t>gentry</w:t>
      </w:r>
      <w:proofErr w:type="gramEnd"/>
      <w:r w:rsidR="00A16AFB">
        <w:rPr>
          <w:rStyle w:val="xrtl1"/>
          <w:rFonts w:ascii="Times New Roman" w:hAnsi="Times New Roman" w:cs="Times New Roman"/>
          <w:bCs/>
          <w:iCs/>
          <w:color w:val="000000"/>
          <w:sz w:val="24"/>
          <w:szCs w:val="24"/>
        </w:rPr>
        <w:t xml:space="preserve"> landowner from </w:t>
      </w:r>
      <w:proofErr w:type="spellStart"/>
      <w:r w:rsidR="00A16AFB">
        <w:rPr>
          <w:rStyle w:val="xrtl1"/>
          <w:rFonts w:ascii="Times New Roman" w:hAnsi="Times New Roman" w:cs="Times New Roman"/>
          <w:bCs/>
          <w:iCs/>
          <w:color w:val="000000"/>
          <w:sz w:val="24"/>
          <w:szCs w:val="24"/>
        </w:rPr>
        <w:t>Wymondham</w:t>
      </w:r>
      <w:proofErr w:type="spellEnd"/>
      <w:r w:rsidR="005B5B6F" w:rsidRPr="007C6BF9">
        <w:rPr>
          <w:rStyle w:val="xrtl1"/>
          <w:rFonts w:ascii="Times New Roman" w:hAnsi="Times New Roman" w:cs="Times New Roman"/>
          <w:bCs/>
          <w:iCs/>
          <w:color w:val="000000"/>
          <w:sz w:val="24"/>
          <w:szCs w:val="24"/>
        </w:rPr>
        <w:t>.</w:t>
      </w:r>
      <w:r w:rsidR="008B08E9" w:rsidRPr="007C6BF9">
        <w:rPr>
          <w:rStyle w:val="FootnoteReference"/>
          <w:rFonts w:ascii="Times New Roman" w:hAnsi="Times New Roman" w:cs="Times New Roman"/>
          <w:bCs/>
          <w:iCs/>
          <w:color w:val="000000"/>
          <w:sz w:val="24"/>
          <w:szCs w:val="24"/>
        </w:rPr>
        <w:footnoteReference w:id="9"/>
      </w:r>
      <w:r w:rsidR="005B5B6F" w:rsidRPr="007C6BF9">
        <w:rPr>
          <w:rStyle w:val="xrtl1"/>
          <w:rFonts w:ascii="Times New Roman" w:hAnsi="Times New Roman" w:cs="Times New Roman"/>
          <w:bCs/>
          <w:iCs/>
          <w:color w:val="000000"/>
          <w:sz w:val="24"/>
          <w:szCs w:val="24"/>
        </w:rPr>
        <w:t xml:space="preserve"> </w:t>
      </w:r>
      <w:r w:rsidR="00A16AFB">
        <w:rPr>
          <w:rStyle w:val="xrtl1"/>
          <w:rFonts w:ascii="Times New Roman" w:hAnsi="Times New Roman" w:cs="Times New Roman"/>
          <w:bCs/>
          <w:iCs/>
          <w:color w:val="000000"/>
          <w:sz w:val="24"/>
          <w:szCs w:val="24"/>
        </w:rPr>
        <w:t>Although the</w:t>
      </w:r>
      <w:r w:rsidR="00EF4D07">
        <w:rPr>
          <w:rStyle w:val="xrtl1"/>
          <w:rFonts w:ascii="Times New Roman" w:hAnsi="Times New Roman" w:cs="Times New Roman"/>
          <w:bCs/>
          <w:iCs/>
          <w:color w:val="000000"/>
          <w:sz w:val="24"/>
          <w:szCs w:val="24"/>
        </w:rPr>
        <w:t xml:space="preserve"> family does not appear in the 1619 heraldic visitations of Leicester or Rutland, </w:t>
      </w:r>
      <w:proofErr w:type="spellStart"/>
      <w:r w:rsidR="008B08E9" w:rsidRPr="007C6BF9">
        <w:rPr>
          <w:rStyle w:val="xrtl1"/>
          <w:rFonts w:ascii="Times New Roman" w:hAnsi="Times New Roman" w:cs="Times New Roman"/>
          <w:bCs/>
          <w:iCs/>
          <w:color w:val="000000"/>
          <w:sz w:val="24"/>
          <w:szCs w:val="24"/>
        </w:rPr>
        <w:t>Wayte’s</w:t>
      </w:r>
      <w:proofErr w:type="spellEnd"/>
      <w:r w:rsidR="008B08E9" w:rsidRPr="007C6BF9">
        <w:rPr>
          <w:rStyle w:val="xrtl1"/>
          <w:rFonts w:ascii="Times New Roman" w:hAnsi="Times New Roman" w:cs="Times New Roman"/>
          <w:bCs/>
          <w:iCs/>
          <w:color w:val="000000"/>
          <w:sz w:val="24"/>
          <w:szCs w:val="24"/>
        </w:rPr>
        <w:t xml:space="preserve"> pre-war background</w:t>
      </w:r>
      <w:r w:rsidR="00A16AFB">
        <w:rPr>
          <w:rStyle w:val="xrtl1"/>
          <w:rFonts w:ascii="Times New Roman" w:hAnsi="Times New Roman" w:cs="Times New Roman"/>
          <w:bCs/>
          <w:iCs/>
          <w:color w:val="000000"/>
          <w:sz w:val="24"/>
          <w:szCs w:val="24"/>
        </w:rPr>
        <w:t xml:space="preserve"> indicates</w:t>
      </w:r>
      <w:r w:rsidR="008B08E9" w:rsidRPr="007C6BF9">
        <w:rPr>
          <w:rStyle w:val="xrtl1"/>
          <w:rFonts w:ascii="Times New Roman" w:hAnsi="Times New Roman" w:cs="Times New Roman"/>
          <w:bCs/>
          <w:iCs/>
          <w:color w:val="000000"/>
          <w:sz w:val="24"/>
          <w:szCs w:val="24"/>
        </w:rPr>
        <w:t xml:space="preserve"> </w:t>
      </w:r>
      <w:r w:rsidR="00A16AFB">
        <w:rPr>
          <w:rStyle w:val="xrtl1"/>
          <w:rFonts w:ascii="Times New Roman" w:hAnsi="Times New Roman" w:cs="Times New Roman"/>
          <w:bCs/>
          <w:iCs/>
          <w:color w:val="000000"/>
          <w:sz w:val="24"/>
          <w:szCs w:val="24"/>
        </w:rPr>
        <w:t>his gentlemanly</w:t>
      </w:r>
      <w:r w:rsidR="008B08E9" w:rsidRPr="007C6BF9">
        <w:rPr>
          <w:rStyle w:val="xrtl1"/>
          <w:rFonts w:ascii="Times New Roman" w:hAnsi="Times New Roman" w:cs="Times New Roman"/>
          <w:bCs/>
          <w:iCs/>
          <w:color w:val="000000"/>
          <w:sz w:val="24"/>
          <w:szCs w:val="24"/>
        </w:rPr>
        <w:t xml:space="preserve"> status.</w:t>
      </w:r>
      <w:r w:rsidR="00EF4D07">
        <w:rPr>
          <w:rStyle w:val="FootnoteReference"/>
          <w:rFonts w:ascii="Times New Roman" w:hAnsi="Times New Roman" w:cs="Times New Roman"/>
          <w:bCs/>
          <w:iCs/>
          <w:color w:val="000000"/>
          <w:sz w:val="24"/>
          <w:szCs w:val="24"/>
        </w:rPr>
        <w:footnoteReference w:id="10"/>
      </w:r>
      <w:r w:rsidR="00A16AFB">
        <w:rPr>
          <w:rStyle w:val="xrtl1"/>
          <w:rFonts w:ascii="Times New Roman" w:hAnsi="Times New Roman" w:cs="Times New Roman"/>
          <w:bCs/>
          <w:iCs/>
          <w:color w:val="000000"/>
          <w:sz w:val="24"/>
          <w:szCs w:val="24"/>
        </w:rPr>
        <w:t xml:space="preserve"> H</w:t>
      </w:r>
      <w:r w:rsidR="008B08E9" w:rsidRPr="007C6BF9">
        <w:rPr>
          <w:rStyle w:val="xrtl1"/>
          <w:rFonts w:ascii="Times New Roman" w:hAnsi="Times New Roman" w:cs="Times New Roman"/>
          <w:bCs/>
          <w:iCs/>
          <w:color w:val="000000"/>
          <w:sz w:val="24"/>
          <w:szCs w:val="24"/>
        </w:rPr>
        <w:t>e was admitted to Gray’s Inn on 5 March 1634 to complete his legal education.</w:t>
      </w:r>
      <w:r w:rsidR="008B08E9" w:rsidRPr="007C6BF9">
        <w:rPr>
          <w:rStyle w:val="FootnoteReference"/>
          <w:rFonts w:ascii="Times New Roman" w:hAnsi="Times New Roman" w:cs="Times New Roman"/>
          <w:bCs/>
          <w:iCs/>
          <w:color w:val="000000"/>
          <w:sz w:val="24"/>
          <w:szCs w:val="24"/>
        </w:rPr>
        <w:footnoteReference w:id="11"/>
      </w:r>
      <w:r w:rsidR="008B08E9" w:rsidRPr="007C6BF9">
        <w:rPr>
          <w:rStyle w:val="xrtl1"/>
          <w:rFonts w:ascii="Times New Roman" w:hAnsi="Times New Roman" w:cs="Times New Roman"/>
          <w:bCs/>
          <w:iCs/>
          <w:color w:val="000000"/>
          <w:sz w:val="24"/>
          <w:szCs w:val="24"/>
        </w:rPr>
        <w:t xml:space="preserve"> </w:t>
      </w:r>
      <w:r w:rsidR="00EF4D07">
        <w:rPr>
          <w:rStyle w:val="xrtl1"/>
          <w:rFonts w:ascii="Times New Roman" w:hAnsi="Times New Roman" w:cs="Times New Roman"/>
          <w:bCs/>
          <w:iCs/>
          <w:color w:val="000000"/>
          <w:sz w:val="24"/>
          <w:szCs w:val="24"/>
        </w:rPr>
        <w:t>By</w:t>
      </w:r>
      <w:r w:rsidR="005F2B33" w:rsidRPr="007C6BF9">
        <w:rPr>
          <w:rStyle w:val="xrtl1"/>
          <w:rFonts w:ascii="Times New Roman" w:hAnsi="Times New Roman" w:cs="Times New Roman"/>
          <w:bCs/>
          <w:iCs/>
          <w:color w:val="000000"/>
          <w:sz w:val="24"/>
          <w:szCs w:val="24"/>
        </w:rPr>
        <w:t xml:space="preserve"> 1642 </w:t>
      </w:r>
      <w:r w:rsidR="00EF4D07">
        <w:rPr>
          <w:rStyle w:val="xrtl1"/>
          <w:rFonts w:ascii="Times New Roman" w:hAnsi="Times New Roman" w:cs="Times New Roman"/>
          <w:bCs/>
          <w:iCs/>
          <w:color w:val="000000"/>
          <w:sz w:val="24"/>
          <w:szCs w:val="24"/>
        </w:rPr>
        <w:t>he</w:t>
      </w:r>
      <w:r w:rsidR="005F2B33" w:rsidRPr="007C6BF9">
        <w:rPr>
          <w:rStyle w:val="xrtl1"/>
          <w:rFonts w:ascii="Times New Roman" w:hAnsi="Times New Roman" w:cs="Times New Roman"/>
          <w:bCs/>
          <w:iCs/>
          <w:color w:val="000000"/>
          <w:sz w:val="24"/>
          <w:szCs w:val="24"/>
        </w:rPr>
        <w:t xml:space="preserve"> </w:t>
      </w:r>
      <w:r w:rsidR="00EF4D07">
        <w:rPr>
          <w:rStyle w:val="xrtl1"/>
          <w:rFonts w:ascii="Times New Roman" w:hAnsi="Times New Roman" w:cs="Times New Roman"/>
          <w:bCs/>
          <w:iCs/>
          <w:color w:val="000000"/>
          <w:sz w:val="24"/>
          <w:szCs w:val="24"/>
        </w:rPr>
        <w:t>held estates</w:t>
      </w:r>
      <w:r w:rsidR="005F2B33" w:rsidRPr="007C6BF9">
        <w:rPr>
          <w:rStyle w:val="xrtl1"/>
          <w:rFonts w:ascii="Times New Roman" w:hAnsi="Times New Roman" w:cs="Times New Roman"/>
          <w:bCs/>
          <w:iCs/>
          <w:color w:val="000000"/>
          <w:sz w:val="24"/>
          <w:szCs w:val="24"/>
        </w:rPr>
        <w:t xml:space="preserve"> at </w:t>
      </w:r>
      <w:proofErr w:type="spellStart"/>
      <w:r w:rsidR="005F2B33" w:rsidRPr="007C6BF9">
        <w:rPr>
          <w:rStyle w:val="xrtl1"/>
          <w:rFonts w:ascii="Times New Roman" w:hAnsi="Times New Roman" w:cs="Times New Roman"/>
          <w:bCs/>
          <w:iCs/>
          <w:color w:val="000000"/>
          <w:sz w:val="24"/>
          <w:szCs w:val="24"/>
        </w:rPr>
        <w:lastRenderedPageBreak/>
        <w:t>Keythorpe</w:t>
      </w:r>
      <w:proofErr w:type="spellEnd"/>
      <w:r w:rsidR="005F2B33" w:rsidRPr="007C6BF9">
        <w:rPr>
          <w:rStyle w:val="xrtl1"/>
          <w:rFonts w:ascii="Times New Roman" w:hAnsi="Times New Roman" w:cs="Times New Roman"/>
          <w:bCs/>
          <w:iCs/>
          <w:color w:val="000000"/>
          <w:sz w:val="24"/>
          <w:szCs w:val="24"/>
        </w:rPr>
        <w:t xml:space="preserve">, </w:t>
      </w:r>
      <w:proofErr w:type="spellStart"/>
      <w:r w:rsidR="005F2B33" w:rsidRPr="007C6BF9">
        <w:rPr>
          <w:rStyle w:val="xrtl1"/>
          <w:rFonts w:ascii="Times New Roman" w:hAnsi="Times New Roman" w:cs="Times New Roman"/>
          <w:bCs/>
          <w:iCs/>
          <w:color w:val="000000"/>
          <w:sz w:val="24"/>
          <w:szCs w:val="24"/>
        </w:rPr>
        <w:t>Goadby</w:t>
      </w:r>
      <w:proofErr w:type="spellEnd"/>
      <w:r w:rsidR="005F2B33" w:rsidRPr="007C6BF9">
        <w:rPr>
          <w:rStyle w:val="xrtl1"/>
          <w:rFonts w:ascii="Times New Roman" w:hAnsi="Times New Roman" w:cs="Times New Roman"/>
          <w:bCs/>
          <w:iCs/>
          <w:color w:val="000000"/>
          <w:sz w:val="24"/>
          <w:szCs w:val="24"/>
        </w:rPr>
        <w:t xml:space="preserve"> and </w:t>
      </w:r>
      <w:proofErr w:type="spellStart"/>
      <w:r w:rsidR="005F2B33" w:rsidRPr="007C6BF9">
        <w:rPr>
          <w:rStyle w:val="xrtl1"/>
          <w:rFonts w:ascii="Times New Roman" w:hAnsi="Times New Roman" w:cs="Times New Roman"/>
          <w:bCs/>
          <w:iCs/>
          <w:color w:val="000000"/>
          <w:sz w:val="24"/>
          <w:szCs w:val="24"/>
        </w:rPr>
        <w:t>Tugby</w:t>
      </w:r>
      <w:proofErr w:type="spellEnd"/>
      <w:r w:rsidR="005F2B33" w:rsidRPr="007C6BF9">
        <w:rPr>
          <w:rStyle w:val="xrtl1"/>
          <w:rFonts w:ascii="Times New Roman" w:hAnsi="Times New Roman" w:cs="Times New Roman"/>
          <w:bCs/>
          <w:iCs/>
          <w:color w:val="000000"/>
          <w:sz w:val="24"/>
          <w:szCs w:val="24"/>
        </w:rPr>
        <w:t>.</w:t>
      </w:r>
      <w:r w:rsidR="005F2B33" w:rsidRPr="007C6BF9">
        <w:rPr>
          <w:rStyle w:val="FootnoteReference"/>
          <w:rFonts w:ascii="Times New Roman" w:hAnsi="Times New Roman" w:cs="Times New Roman"/>
          <w:bCs/>
          <w:iCs/>
          <w:color w:val="000000"/>
          <w:sz w:val="24"/>
          <w:szCs w:val="24"/>
        </w:rPr>
        <w:footnoteReference w:id="12"/>
      </w:r>
      <w:r w:rsidR="008B08E9" w:rsidRPr="007C6BF9">
        <w:rPr>
          <w:rStyle w:val="xrtl1"/>
          <w:rFonts w:ascii="Times New Roman" w:hAnsi="Times New Roman" w:cs="Times New Roman"/>
          <w:bCs/>
          <w:iCs/>
          <w:color w:val="000000"/>
          <w:sz w:val="24"/>
          <w:szCs w:val="24"/>
        </w:rPr>
        <w:t xml:space="preserve"> </w:t>
      </w:r>
      <w:r w:rsidR="00EF4D07">
        <w:rPr>
          <w:rStyle w:val="xrtl1"/>
          <w:rFonts w:ascii="Times New Roman" w:hAnsi="Times New Roman" w:cs="Times New Roman"/>
          <w:bCs/>
          <w:iCs/>
          <w:color w:val="000000"/>
          <w:sz w:val="24"/>
          <w:szCs w:val="24"/>
        </w:rPr>
        <w:t>I</w:t>
      </w:r>
      <w:r w:rsidR="005B5B6F" w:rsidRPr="007C6BF9">
        <w:rPr>
          <w:rStyle w:val="xrtl1"/>
          <w:rFonts w:ascii="Times New Roman" w:hAnsi="Times New Roman" w:cs="Times New Roman"/>
          <w:bCs/>
          <w:iCs/>
          <w:color w:val="000000"/>
          <w:sz w:val="24"/>
          <w:szCs w:val="24"/>
        </w:rPr>
        <w:t>n Ma</w:t>
      </w:r>
      <w:r w:rsidR="008B08E9" w:rsidRPr="007C6BF9">
        <w:rPr>
          <w:rStyle w:val="xrtl1"/>
          <w:rFonts w:ascii="Times New Roman" w:hAnsi="Times New Roman" w:cs="Times New Roman"/>
          <w:bCs/>
          <w:iCs/>
          <w:color w:val="000000"/>
          <w:sz w:val="24"/>
          <w:szCs w:val="24"/>
        </w:rPr>
        <w:t xml:space="preserve">rch 1642, </w:t>
      </w:r>
      <w:proofErr w:type="spellStart"/>
      <w:r w:rsidR="008B08E9" w:rsidRPr="007C6BF9">
        <w:rPr>
          <w:rStyle w:val="xrtl1"/>
          <w:rFonts w:ascii="Times New Roman" w:hAnsi="Times New Roman" w:cs="Times New Roman"/>
          <w:bCs/>
          <w:iCs/>
          <w:color w:val="000000"/>
          <w:sz w:val="24"/>
          <w:szCs w:val="24"/>
        </w:rPr>
        <w:t>Wayte</w:t>
      </w:r>
      <w:proofErr w:type="spellEnd"/>
      <w:r w:rsidR="008B08E9" w:rsidRPr="007C6BF9">
        <w:rPr>
          <w:rStyle w:val="xrtl1"/>
          <w:rFonts w:ascii="Times New Roman" w:hAnsi="Times New Roman" w:cs="Times New Roman"/>
          <w:bCs/>
          <w:iCs/>
          <w:color w:val="000000"/>
          <w:sz w:val="24"/>
          <w:szCs w:val="24"/>
        </w:rPr>
        <w:t xml:space="preserve"> was High S</w:t>
      </w:r>
      <w:r w:rsidR="005B5B6F" w:rsidRPr="007C6BF9">
        <w:rPr>
          <w:rStyle w:val="xrtl1"/>
          <w:rFonts w:ascii="Times New Roman" w:hAnsi="Times New Roman" w:cs="Times New Roman"/>
          <w:bCs/>
          <w:iCs/>
          <w:color w:val="000000"/>
          <w:sz w:val="24"/>
          <w:szCs w:val="24"/>
        </w:rPr>
        <w:t>heriff of Rutland</w:t>
      </w:r>
      <w:r w:rsidR="00D9673E">
        <w:rPr>
          <w:rStyle w:val="xrtl1"/>
          <w:rFonts w:ascii="Times New Roman" w:hAnsi="Times New Roman" w:cs="Times New Roman"/>
          <w:bCs/>
          <w:iCs/>
          <w:color w:val="000000"/>
          <w:sz w:val="24"/>
          <w:szCs w:val="24"/>
        </w:rPr>
        <w:t xml:space="preserve">, hardly an appointment open to those considered </w:t>
      </w:r>
      <w:r w:rsidR="005A0C66">
        <w:rPr>
          <w:rStyle w:val="xrtl1"/>
          <w:rFonts w:ascii="Times New Roman" w:hAnsi="Times New Roman" w:cs="Times New Roman"/>
          <w:bCs/>
          <w:iCs/>
          <w:color w:val="000000"/>
          <w:sz w:val="24"/>
          <w:szCs w:val="24"/>
        </w:rPr>
        <w:t>non-</w:t>
      </w:r>
      <w:r w:rsidR="00D9673E">
        <w:rPr>
          <w:rStyle w:val="xrtl1"/>
          <w:rFonts w:ascii="Times New Roman" w:hAnsi="Times New Roman" w:cs="Times New Roman"/>
          <w:bCs/>
          <w:iCs/>
          <w:color w:val="000000"/>
          <w:sz w:val="24"/>
          <w:szCs w:val="24"/>
        </w:rPr>
        <w:t>gentry.</w:t>
      </w:r>
      <w:r w:rsidR="005B5B6F" w:rsidRPr="007C6BF9">
        <w:rPr>
          <w:rStyle w:val="xrtl1"/>
          <w:rFonts w:ascii="Times New Roman" w:hAnsi="Times New Roman" w:cs="Times New Roman"/>
          <w:bCs/>
          <w:iCs/>
          <w:color w:val="000000"/>
          <w:sz w:val="24"/>
          <w:szCs w:val="24"/>
        </w:rPr>
        <w:t xml:space="preserve"> </w:t>
      </w:r>
      <w:r w:rsidR="00D9673E">
        <w:rPr>
          <w:rStyle w:val="xrtl1"/>
          <w:rFonts w:ascii="Times New Roman" w:hAnsi="Times New Roman" w:cs="Times New Roman"/>
          <w:bCs/>
          <w:iCs/>
          <w:color w:val="000000"/>
          <w:sz w:val="24"/>
          <w:szCs w:val="24"/>
        </w:rPr>
        <w:t>It was in this capacity that</w:t>
      </w:r>
      <w:r w:rsidR="005B5B6F" w:rsidRPr="007C6BF9">
        <w:rPr>
          <w:rStyle w:val="xrtl1"/>
          <w:rFonts w:ascii="Times New Roman" w:hAnsi="Times New Roman" w:cs="Times New Roman"/>
          <w:bCs/>
          <w:iCs/>
          <w:color w:val="000000"/>
          <w:sz w:val="24"/>
          <w:szCs w:val="24"/>
        </w:rPr>
        <w:t xml:space="preserve"> </w:t>
      </w:r>
      <w:proofErr w:type="spellStart"/>
      <w:r w:rsidR="00D9673E">
        <w:rPr>
          <w:rStyle w:val="xrtl1"/>
          <w:rFonts w:ascii="Times New Roman" w:hAnsi="Times New Roman" w:cs="Times New Roman"/>
          <w:bCs/>
          <w:iCs/>
          <w:color w:val="000000"/>
          <w:sz w:val="24"/>
          <w:szCs w:val="24"/>
        </w:rPr>
        <w:t>Wayte</w:t>
      </w:r>
      <w:proofErr w:type="spellEnd"/>
      <w:r w:rsidR="005B5B6F" w:rsidRPr="007C6BF9">
        <w:rPr>
          <w:rStyle w:val="xrtl1"/>
          <w:rFonts w:ascii="Times New Roman" w:hAnsi="Times New Roman" w:cs="Times New Roman"/>
          <w:bCs/>
          <w:iCs/>
          <w:color w:val="000000"/>
          <w:sz w:val="24"/>
          <w:szCs w:val="24"/>
        </w:rPr>
        <w:t xml:space="preserve"> intercepted Charles I on his journey to York, to present a county petition advising him to return to his parliament.</w:t>
      </w:r>
      <w:r w:rsidR="005D5596" w:rsidRPr="007C6BF9">
        <w:rPr>
          <w:rStyle w:val="FootnoteReference"/>
          <w:rFonts w:ascii="Times New Roman" w:hAnsi="Times New Roman" w:cs="Times New Roman"/>
          <w:bCs/>
          <w:iCs/>
          <w:color w:val="000000"/>
          <w:sz w:val="24"/>
          <w:szCs w:val="24"/>
        </w:rPr>
        <w:footnoteReference w:id="13"/>
      </w:r>
    </w:p>
    <w:p w:rsidR="00384EC4" w:rsidRDefault="00D9673E" w:rsidP="00384EC4">
      <w:pPr>
        <w:spacing w:after="0" w:line="480" w:lineRule="auto"/>
        <w:ind w:firstLine="720"/>
        <w:rPr>
          <w:rFonts w:ascii="Times New Roman" w:hAnsi="Times New Roman" w:cs="Times New Roman"/>
          <w:sz w:val="24"/>
          <w:szCs w:val="24"/>
        </w:rPr>
      </w:pPr>
      <w:r>
        <w:rPr>
          <w:rFonts w:ascii="Times New Roman" w:hAnsi="Times New Roman"/>
          <w:sz w:val="24"/>
          <w:szCs w:val="24"/>
          <w:lang w:val="en-GB"/>
        </w:rPr>
        <w:t>From an early stage in the First Civil W</w:t>
      </w:r>
      <w:r w:rsidR="00B80DDF">
        <w:rPr>
          <w:rFonts w:ascii="Times New Roman" w:hAnsi="Times New Roman"/>
          <w:sz w:val="24"/>
          <w:szCs w:val="24"/>
          <w:lang w:val="en-GB"/>
        </w:rPr>
        <w:t xml:space="preserve">ar, </w:t>
      </w:r>
      <w:proofErr w:type="spellStart"/>
      <w:r w:rsidR="00A16AFB">
        <w:rPr>
          <w:rFonts w:ascii="Times New Roman" w:hAnsi="Times New Roman"/>
          <w:sz w:val="24"/>
          <w:szCs w:val="24"/>
          <w:lang w:val="en-GB"/>
        </w:rPr>
        <w:t>Wayte</w:t>
      </w:r>
      <w:proofErr w:type="spellEnd"/>
      <w:r w:rsidR="00A16AFB">
        <w:rPr>
          <w:rFonts w:ascii="Times New Roman" w:hAnsi="Times New Roman"/>
          <w:sz w:val="24"/>
          <w:szCs w:val="24"/>
          <w:lang w:val="en-GB"/>
        </w:rPr>
        <w:t xml:space="preserve"> aligned himself with t</w:t>
      </w:r>
      <w:r w:rsidR="000875B3" w:rsidRPr="007C6BF9">
        <w:rPr>
          <w:rFonts w:ascii="Times New Roman" w:hAnsi="Times New Roman"/>
          <w:sz w:val="24"/>
          <w:szCs w:val="24"/>
          <w:lang w:val="en-GB"/>
        </w:rPr>
        <w:t>he</w:t>
      </w:r>
      <w:r w:rsidR="00A16AFB">
        <w:rPr>
          <w:rFonts w:ascii="Times New Roman" w:hAnsi="Times New Roman"/>
          <w:sz w:val="24"/>
          <w:szCs w:val="24"/>
          <w:lang w:val="en-GB"/>
        </w:rPr>
        <w:t xml:space="preserve"> local parliamentarian magnates: </w:t>
      </w:r>
      <w:r w:rsidR="000875B3" w:rsidRPr="007C6BF9">
        <w:rPr>
          <w:rFonts w:ascii="Times New Roman" w:hAnsi="Times New Roman"/>
          <w:sz w:val="24"/>
          <w:szCs w:val="24"/>
          <w:lang w:val="en-GB"/>
        </w:rPr>
        <w:t xml:space="preserve">Henry Grey, earl of Stamford, and his son, Thomas Grey, Lord Grey of </w:t>
      </w:r>
      <w:proofErr w:type="spellStart"/>
      <w:r w:rsidR="000875B3" w:rsidRPr="007C6BF9">
        <w:rPr>
          <w:rFonts w:ascii="Times New Roman" w:hAnsi="Times New Roman"/>
          <w:sz w:val="24"/>
          <w:szCs w:val="24"/>
          <w:lang w:val="en-GB"/>
        </w:rPr>
        <w:t>Groby</w:t>
      </w:r>
      <w:proofErr w:type="spellEnd"/>
      <w:r w:rsidR="000875B3" w:rsidRPr="007C6BF9">
        <w:rPr>
          <w:rFonts w:ascii="Times New Roman" w:hAnsi="Times New Roman"/>
          <w:sz w:val="24"/>
          <w:szCs w:val="24"/>
          <w:lang w:val="en-GB"/>
        </w:rPr>
        <w:t>. With Stamford absent in the west, Lord Grey was appointed commander-in-chief of the Midland Counties Association on 16 January 1643</w:t>
      </w:r>
      <w:r w:rsidR="007F0D5A">
        <w:rPr>
          <w:rFonts w:ascii="Times New Roman" w:hAnsi="Times New Roman"/>
          <w:sz w:val="24"/>
          <w:szCs w:val="24"/>
          <w:lang w:val="en-GB"/>
        </w:rPr>
        <w:t xml:space="preserve">, and </w:t>
      </w:r>
      <w:proofErr w:type="spellStart"/>
      <w:r w:rsidR="007F0D5A">
        <w:rPr>
          <w:rFonts w:ascii="Times New Roman" w:hAnsi="Times New Roman"/>
          <w:sz w:val="24"/>
          <w:szCs w:val="24"/>
          <w:lang w:val="en-GB"/>
        </w:rPr>
        <w:t>Wayte</w:t>
      </w:r>
      <w:proofErr w:type="spellEnd"/>
      <w:r w:rsidR="007F0D5A">
        <w:rPr>
          <w:rFonts w:ascii="Times New Roman" w:hAnsi="Times New Roman"/>
          <w:sz w:val="24"/>
          <w:szCs w:val="24"/>
          <w:lang w:val="en-GB"/>
        </w:rPr>
        <w:t xml:space="preserve"> served as a captain in his forces</w:t>
      </w:r>
      <w:r w:rsidR="000875B3" w:rsidRPr="007C6BF9">
        <w:rPr>
          <w:rFonts w:ascii="Times New Roman" w:hAnsi="Times New Roman"/>
          <w:sz w:val="24"/>
          <w:szCs w:val="24"/>
          <w:lang w:val="en-GB"/>
        </w:rPr>
        <w:t>.</w:t>
      </w:r>
      <w:r w:rsidR="000875B3" w:rsidRPr="007C6BF9">
        <w:rPr>
          <w:rStyle w:val="FootnoteReference"/>
          <w:rFonts w:ascii="Times New Roman" w:hAnsi="Times New Roman"/>
          <w:sz w:val="24"/>
          <w:szCs w:val="24"/>
          <w:lang w:val="en-GB"/>
        </w:rPr>
        <w:footnoteReference w:id="14"/>
      </w:r>
      <w:r w:rsidR="000875B3" w:rsidRPr="007C6BF9">
        <w:rPr>
          <w:rFonts w:ascii="Times New Roman" w:hAnsi="Times New Roman"/>
          <w:sz w:val="24"/>
          <w:szCs w:val="24"/>
          <w:lang w:val="en-GB"/>
        </w:rPr>
        <w:t xml:space="preserve"> </w:t>
      </w:r>
      <w:r w:rsidR="000875B3" w:rsidRPr="007C6BF9">
        <w:rPr>
          <w:rStyle w:val="xrtl1"/>
          <w:rFonts w:ascii="Times New Roman" w:hAnsi="Times New Roman" w:cs="Times New Roman"/>
          <w:bCs/>
          <w:iCs/>
          <w:color w:val="000000"/>
          <w:sz w:val="24"/>
          <w:szCs w:val="24"/>
        </w:rPr>
        <w:t>By March</w:t>
      </w:r>
      <w:r w:rsidR="007F0D5A">
        <w:rPr>
          <w:rStyle w:val="xrtl1"/>
          <w:rFonts w:ascii="Times New Roman" w:hAnsi="Times New Roman" w:cs="Times New Roman"/>
          <w:bCs/>
          <w:iCs/>
          <w:color w:val="000000"/>
          <w:sz w:val="24"/>
          <w:szCs w:val="24"/>
        </w:rPr>
        <w:t xml:space="preserve"> 1643</w:t>
      </w:r>
      <w:r w:rsidR="000875B3" w:rsidRPr="007C6BF9">
        <w:rPr>
          <w:rStyle w:val="xrtl1"/>
          <w:rFonts w:ascii="Times New Roman" w:hAnsi="Times New Roman" w:cs="Times New Roman"/>
          <w:bCs/>
          <w:iCs/>
          <w:color w:val="000000"/>
          <w:sz w:val="24"/>
          <w:szCs w:val="24"/>
        </w:rPr>
        <w:t xml:space="preserve">, </w:t>
      </w:r>
      <w:proofErr w:type="spellStart"/>
      <w:r w:rsidR="000875B3" w:rsidRPr="007C6BF9">
        <w:rPr>
          <w:rStyle w:val="xrtl1"/>
          <w:rFonts w:ascii="Times New Roman" w:hAnsi="Times New Roman" w:cs="Times New Roman"/>
          <w:bCs/>
          <w:iCs/>
          <w:color w:val="000000"/>
          <w:sz w:val="24"/>
          <w:szCs w:val="24"/>
        </w:rPr>
        <w:t>Wayte</w:t>
      </w:r>
      <w:proofErr w:type="spellEnd"/>
      <w:r w:rsidR="000875B3" w:rsidRPr="007C6BF9">
        <w:rPr>
          <w:rStyle w:val="xrtl1"/>
          <w:rFonts w:ascii="Times New Roman" w:hAnsi="Times New Roman" w:cs="Times New Roman"/>
          <w:bCs/>
          <w:iCs/>
          <w:color w:val="000000"/>
          <w:sz w:val="24"/>
          <w:szCs w:val="24"/>
        </w:rPr>
        <w:t xml:space="preserve"> operat</w:t>
      </w:r>
      <w:r w:rsidR="007F0D5A">
        <w:rPr>
          <w:rStyle w:val="xrtl1"/>
          <w:rFonts w:ascii="Times New Roman" w:hAnsi="Times New Roman" w:cs="Times New Roman"/>
          <w:bCs/>
          <w:iCs/>
          <w:color w:val="000000"/>
          <w:sz w:val="24"/>
          <w:szCs w:val="24"/>
        </w:rPr>
        <w:t>ed from</w:t>
      </w:r>
      <w:r w:rsidR="000875B3" w:rsidRPr="007C6BF9">
        <w:rPr>
          <w:rStyle w:val="xrtl1"/>
          <w:rFonts w:ascii="Times New Roman" w:hAnsi="Times New Roman" w:cs="Times New Roman"/>
          <w:bCs/>
          <w:iCs/>
          <w:color w:val="000000"/>
          <w:sz w:val="24"/>
          <w:szCs w:val="24"/>
        </w:rPr>
        <w:t xml:space="preserve"> Rockingham castle, and it was </w:t>
      </w:r>
      <w:proofErr w:type="spellStart"/>
      <w:r w:rsidR="000875B3" w:rsidRPr="007C6BF9">
        <w:rPr>
          <w:rStyle w:val="xrtl1"/>
          <w:rFonts w:ascii="Times New Roman" w:hAnsi="Times New Roman" w:cs="Times New Roman"/>
          <w:bCs/>
          <w:iCs/>
          <w:color w:val="000000"/>
          <w:sz w:val="24"/>
          <w:szCs w:val="24"/>
        </w:rPr>
        <w:t>rumoured</w:t>
      </w:r>
      <w:proofErr w:type="spellEnd"/>
      <w:r w:rsidR="000875B3" w:rsidRPr="007C6BF9">
        <w:rPr>
          <w:rStyle w:val="xrtl1"/>
          <w:rFonts w:ascii="Times New Roman" w:hAnsi="Times New Roman" w:cs="Times New Roman"/>
          <w:bCs/>
          <w:iCs/>
          <w:color w:val="000000"/>
          <w:sz w:val="24"/>
          <w:szCs w:val="24"/>
        </w:rPr>
        <w:t xml:space="preserve"> he intended to install himself in Lord </w:t>
      </w:r>
      <w:proofErr w:type="spellStart"/>
      <w:r w:rsidR="000875B3" w:rsidRPr="007C6BF9">
        <w:rPr>
          <w:rStyle w:val="xrtl1"/>
          <w:rFonts w:ascii="Times New Roman" w:hAnsi="Times New Roman" w:cs="Times New Roman"/>
          <w:bCs/>
          <w:iCs/>
          <w:color w:val="000000"/>
          <w:sz w:val="24"/>
          <w:szCs w:val="24"/>
        </w:rPr>
        <w:t>Campden’s</w:t>
      </w:r>
      <w:proofErr w:type="spellEnd"/>
      <w:r w:rsidR="000875B3" w:rsidRPr="007C6BF9">
        <w:rPr>
          <w:rStyle w:val="xrtl1"/>
          <w:rFonts w:ascii="Times New Roman" w:hAnsi="Times New Roman" w:cs="Times New Roman"/>
          <w:bCs/>
          <w:iCs/>
          <w:color w:val="000000"/>
          <w:sz w:val="24"/>
          <w:szCs w:val="24"/>
        </w:rPr>
        <w:t xml:space="preserve"> House.</w:t>
      </w:r>
      <w:r w:rsidR="000875B3" w:rsidRPr="007C6BF9">
        <w:rPr>
          <w:rStyle w:val="FootnoteReference"/>
          <w:rFonts w:ascii="Times New Roman" w:hAnsi="Times New Roman" w:cs="Times New Roman"/>
          <w:bCs/>
          <w:iCs/>
          <w:color w:val="000000"/>
          <w:sz w:val="24"/>
          <w:szCs w:val="24"/>
        </w:rPr>
        <w:footnoteReference w:id="15"/>
      </w:r>
      <w:r w:rsidR="000875B3" w:rsidRPr="007C6BF9">
        <w:rPr>
          <w:rStyle w:val="xrtl1"/>
          <w:rFonts w:ascii="Times New Roman" w:hAnsi="Times New Roman" w:cs="Times New Roman"/>
          <w:bCs/>
          <w:iCs/>
          <w:color w:val="000000"/>
          <w:sz w:val="24"/>
          <w:szCs w:val="24"/>
        </w:rPr>
        <w:t xml:space="preserve"> Two months later, when Rockingham</w:t>
      </w:r>
      <w:r w:rsidR="007F0D5A">
        <w:rPr>
          <w:rStyle w:val="xrtl1"/>
          <w:rFonts w:ascii="Times New Roman" w:hAnsi="Times New Roman" w:cs="Times New Roman"/>
          <w:bCs/>
          <w:iCs/>
          <w:color w:val="000000"/>
          <w:sz w:val="24"/>
          <w:szCs w:val="24"/>
        </w:rPr>
        <w:t>’s</w:t>
      </w:r>
      <w:r w:rsidR="000875B3" w:rsidRPr="007C6BF9">
        <w:rPr>
          <w:rStyle w:val="xrtl1"/>
          <w:rFonts w:ascii="Times New Roman" w:hAnsi="Times New Roman" w:cs="Times New Roman"/>
          <w:bCs/>
          <w:iCs/>
          <w:color w:val="000000"/>
          <w:sz w:val="24"/>
          <w:szCs w:val="24"/>
        </w:rPr>
        <w:t xml:space="preserve"> garrison was finally noticed in Oxford, the royalist </w:t>
      </w:r>
      <w:proofErr w:type="spellStart"/>
      <w:r w:rsidR="000875B3" w:rsidRPr="007C6BF9">
        <w:rPr>
          <w:rStyle w:val="xrtl1"/>
          <w:rFonts w:ascii="Times New Roman" w:hAnsi="Times New Roman" w:cs="Times New Roman"/>
          <w:bCs/>
          <w:iCs/>
          <w:color w:val="000000"/>
          <w:sz w:val="24"/>
          <w:szCs w:val="24"/>
        </w:rPr>
        <w:t>newsbook</w:t>
      </w:r>
      <w:proofErr w:type="spellEnd"/>
      <w:r w:rsidR="00B80DDF">
        <w:rPr>
          <w:rStyle w:val="xrtl1"/>
          <w:rFonts w:ascii="Times New Roman" w:hAnsi="Times New Roman" w:cs="Times New Roman"/>
          <w:bCs/>
          <w:iCs/>
          <w:color w:val="000000"/>
          <w:sz w:val="24"/>
          <w:szCs w:val="24"/>
        </w:rPr>
        <w:t>,</w:t>
      </w:r>
      <w:r w:rsidR="000875B3" w:rsidRPr="007C6BF9">
        <w:rPr>
          <w:rStyle w:val="xrtl1"/>
          <w:rFonts w:ascii="Times New Roman" w:hAnsi="Times New Roman" w:cs="Times New Roman"/>
          <w:bCs/>
          <w:iCs/>
          <w:color w:val="000000"/>
          <w:sz w:val="24"/>
          <w:szCs w:val="24"/>
        </w:rPr>
        <w:t xml:space="preserve"> </w:t>
      </w:r>
      <w:proofErr w:type="spellStart"/>
      <w:r w:rsidR="000875B3" w:rsidRPr="007C6BF9">
        <w:rPr>
          <w:rStyle w:val="xrtl1"/>
          <w:rFonts w:ascii="Times New Roman" w:hAnsi="Times New Roman" w:cs="Times New Roman"/>
          <w:bCs/>
          <w:i/>
          <w:iCs/>
          <w:color w:val="000000"/>
          <w:sz w:val="24"/>
          <w:szCs w:val="24"/>
        </w:rPr>
        <w:t>Mercurius</w:t>
      </w:r>
      <w:proofErr w:type="spellEnd"/>
      <w:r w:rsidR="000875B3" w:rsidRPr="007C6BF9">
        <w:rPr>
          <w:rStyle w:val="xrtl1"/>
          <w:rFonts w:ascii="Times New Roman" w:hAnsi="Times New Roman" w:cs="Times New Roman"/>
          <w:bCs/>
          <w:i/>
          <w:iCs/>
          <w:color w:val="000000"/>
          <w:sz w:val="24"/>
          <w:szCs w:val="24"/>
        </w:rPr>
        <w:t xml:space="preserve"> </w:t>
      </w:r>
      <w:proofErr w:type="spellStart"/>
      <w:r w:rsidR="000875B3" w:rsidRPr="007C6BF9">
        <w:rPr>
          <w:rStyle w:val="xrtl1"/>
          <w:rFonts w:ascii="Times New Roman" w:hAnsi="Times New Roman" w:cs="Times New Roman"/>
          <w:bCs/>
          <w:i/>
          <w:iCs/>
          <w:color w:val="000000"/>
          <w:sz w:val="24"/>
          <w:szCs w:val="24"/>
        </w:rPr>
        <w:t>Aulicus</w:t>
      </w:r>
      <w:proofErr w:type="spellEnd"/>
      <w:r w:rsidR="00B80DDF">
        <w:rPr>
          <w:rStyle w:val="xrtl1"/>
          <w:rFonts w:ascii="Times New Roman" w:hAnsi="Times New Roman" w:cs="Times New Roman"/>
          <w:bCs/>
          <w:iCs/>
          <w:color w:val="000000"/>
          <w:sz w:val="24"/>
          <w:szCs w:val="24"/>
        </w:rPr>
        <w:t>,</w:t>
      </w:r>
      <w:r w:rsidR="000875B3" w:rsidRPr="007C6BF9">
        <w:rPr>
          <w:rStyle w:val="xrtl1"/>
          <w:rFonts w:ascii="Times New Roman" w:hAnsi="Times New Roman" w:cs="Times New Roman"/>
          <w:bCs/>
          <w:iCs/>
          <w:color w:val="000000"/>
          <w:sz w:val="24"/>
          <w:szCs w:val="24"/>
        </w:rPr>
        <w:t xml:space="preserve"> mocked it as only existing to overawe the </w:t>
      </w:r>
      <w:r w:rsidR="00050848">
        <w:rPr>
          <w:rStyle w:val="xrtl1"/>
          <w:rFonts w:ascii="Times New Roman" w:hAnsi="Times New Roman" w:cs="Times New Roman"/>
          <w:bCs/>
          <w:iCs/>
          <w:color w:val="000000"/>
          <w:sz w:val="24"/>
          <w:szCs w:val="24"/>
        </w:rPr>
        <w:t xml:space="preserve">local </w:t>
      </w:r>
      <w:r w:rsidR="000875B3" w:rsidRPr="007C6BF9">
        <w:rPr>
          <w:rStyle w:val="xrtl1"/>
          <w:rFonts w:ascii="Times New Roman" w:hAnsi="Times New Roman" w:cs="Times New Roman"/>
          <w:bCs/>
          <w:iCs/>
          <w:color w:val="000000"/>
          <w:sz w:val="24"/>
          <w:szCs w:val="24"/>
        </w:rPr>
        <w:t>people and facilitate Cromwell’s plundering raids across the region.</w:t>
      </w:r>
      <w:r w:rsidR="000875B3" w:rsidRPr="007C6BF9">
        <w:rPr>
          <w:rStyle w:val="FootnoteReference"/>
          <w:rFonts w:ascii="Times New Roman" w:hAnsi="Times New Roman" w:cs="Times New Roman"/>
          <w:bCs/>
          <w:iCs/>
          <w:color w:val="000000"/>
          <w:sz w:val="24"/>
          <w:szCs w:val="24"/>
        </w:rPr>
        <w:footnoteReference w:id="16"/>
      </w:r>
      <w:r w:rsidR="00BD33F7" w:rsidRPr="00BD33F7">
        <w:rPr>
          <w:rStyle w:val="xrtl1"/>
          <w:rFonts w:ascii="Times New Roman" w:hAnsi="Times New Roman" w:cs="Times New Roman"/>
          <w:bCs/>
          <w:iCs/>
          <w:color w:val="000000"/>
          <w:sz w:val="24"/>
          <w:szCs w:val="24"/>
        </w:rPr>
        <w:t xml:space="preserve"> </w:t>
      </w:r>
      <w:r w:rsidR="00BD33F7" w:rsidRPr="007C6BF9">
        <w:rPr>
          <w:rStyle w:val="xrtl1"/>
          <w:rFonts w:ascii="Times New Roman" w:hAnsi="Times New Roman" w:cs="Times New Roman"/>
          <w:bCs/>
          <w:iCs/>
          <w:color w:val="000000"/>
          <w:sz w:val="24"/>
          <w:szCs w:val="24"/>
        </w:rPr>
        <w:t xml:space="preserve">In September 1643 </w:t>
      </w:r>
      <w:proofErr w:type="spellStart"/>
      <w:r w:rsidR="00BD33F7" w:rsidRPr="007C6BF9">
        <w:rPr>
          <w:rStyle w:val="xrtl1"/>
          <w:rFonts w:ascii="Times New Roman" w:hAnsi="Times New Roman" w:cs="Times New Roman"/>
          <w:bCs/>
          <w:iCs/>
          <w:color w:val="000000"/>
          <w:sz w:val="24"/>
          <w:szCs w:val="24"/>
        </w:rPr>
        <w:t>Wayte</w:t>
      </w:r>
      <w:proofErr w:type="spellEnd"/>
      <w:r w:rsidR="00BD33F7" w:rsidRPr="007C6BF9">
        <w:rPr>
          <w:rStyle w:val="xrtl1"/>
          <w:rFonts w:ascii="Times New Roman" w:hAnsi="Times New Roman" w:cs="Times New Roman"/>
          <w:bCs/>
          <w:iCs/>
          <w:color w:val="000000"/>
          <w:sz w:val="24"/>
          <w:szCs w:val="24"/>
        </w:rPr>
        <w:t xml:space="preserve"> was appointed a sequestration commissioner for Rutland. </w:t>
      </w:r>
      <w:r w:rsidR="00BD33F7" w:rsidRPr="007C6BF9">
        <w:rPr>
          <w:rFonts w:ascii="Times New Roman" w:hAnsi="Times New Roman"/>
          <w:sz w:val="24"/>
          <w:szCs w:val="24"/>
        </w:rPr>
        <w:t xml:space="preserve">His fellow </w:t>
      </w:r>
      <w:proofErr w:type="spellStart"/>
      <w:r w:rsidR="00BD33F7" w:rsidRPr="007C6BF9">
        <w:rPr>
          <w:rFonts w:ascii="Times New Roman" w:hAnsi="Times New Roman"/>
          <w:sz w:val="24"/>
          <w:szCs w:val="24"/>
        </w:rPr>
        <w:t>sequestrators</w:t>
      </w:r>
      <w:proofErr w:type="spellEnd"/>
      <w:r w:rsidR="00BD33F7" w:rsidRPr="007C6BF9">
        <w:rPr>
          <w:rFonts w:ascii="Times New Roman" w:hAnsi="Times New Roman"/>
          <w:sz w:val="24"/>
          <w:szCs w:val="24"/>
        </w:rPr>
        <w:t xml:space="preserve"> were the county committeemen Sir Edward Harrington, Evers </w:t>
      </w:r>
      <w:proofErr w:type="spellStart"/>
      <w:r w:rsidR="00BD33F7" w:rsidRPr="007C6BF9">
        <w:rPr>
          <w:rFonts w:ascii="Times New Roman" w:hAnsi="Times New Roman"/>
          <w:sz w:val="24"/>
          <w:szCs w:val="24"/>
        </w:rPr>
        <w:t>Armyn</w:t>
      </w:r>
      <w:proofErr w:type="spellEnd"/>
      <w:r w:rsidR="00BD33F7" w:rsidRPr="007C6BF9">
        <w:rPr>
          <w:rFonts w:ascii="Times New Roman" w:hAnsi="Times New Roman"/>
          <w:sz w:val="24"/>
          <w:szCs w:val="24"/>
        </w:rPr>
        <w:t xml:space="preserve">, Christopher Browne, Robert </w:t>
      </w:r>
      <w:proofErr w:type="spellStart"/>
      <w:r w:rsidR="00BD33F7" w:rsidRPr="007C6BF9">
        <w:rPr>
          <w:rFonts w:ascii="Times New Roman" w:hAnsi="Times New Roman"/>
          <w:sz w:val="24"/>
          <w:szCs w:val="24"/>
        </w:rPr>
        <w:t>Horsman</w:t>
      </w:r>
      <w:proofErr w:type="spellEnd"/>
      <w:r w:rsidR="00BD33F7" w:rsidRPr="007C6BF9">
        <w:rPr>
          <w:rFonts w:ascii="Times New Roman" w:hAnsi="Times New Roman"/>
          <w:sz w:val="24"/>
          <w:szCs w:val="24"/>
        </w:rPr>
        <w:t xml:space="preserve"> the elder and younger, and John Osborne, with whom he was soon </w:t>
      </w:r>
      <w:r w:rsidR="00BD33F7">
        <w:rPr>
          <w:rFonts w:ascii="Times New Roman" w:hAnsi="Times New Roman"/>
          <w:sz w:val="24"/>
          <w:szCs w:val="24"/>
        </w:rPr>
        <w:t>at odds</w:t>
      </w:r>
      <w:r w:rsidR="00BD33F7" w:rsidRPr="007C6BF9">
        <w:rPr>
          <w:rFonts w:ascii="Times New Roman" w:hAnsi="Times New Roman"/>
          <w:sz w:val="24"/>
          <w:szCs w:val="24"/>
        </w:rPr>
        <w:t>.</w:t>
      </w:r>
      <w:r w:rsidR="00BD33F7" w:rsidRPr="007C6BF9">
        <w:rPr>
          <w:rStyle w:val="FootnoteReference"/>
          <w:rFonts w:ascii="Times New Roman" w:hAnsi="Times New Roman"/>
          <w:sz w:val="24"/>
          <w:szCs w:val="24"/>
        </w:rPr>
        <w:footnoteReference w:id="17"/>
      </w:r>
      <w:r w:rsidR="00384EC4" w:rsidRPr="00384EC4">
        <w:rPr>
          <w:rStyle w:val="xrtl1"/>
          <w:rFonts w:ascii="Times New Roman" w:hAnsi="Times New Roman" w:cs="Times New Roman"/>
          <w:bCs/>
          <w:iCs/>
          <w:color w:val="000000"/>
          <w:sz w:val="24"/>
          <w:szCs w:val="24"/>
        </w:rPr>
        <w:t xml:space="preserve"> </w:t>
      </w:r>
      <w:proofErr w:type="spellStart"/>
      <w:r w:rsidR="00287A28">
        <w:rPr>
          <w:rStyle w:val="xrtl1"/>
          <w:rFonts w:ascii="Times New Roman" w:hAnsi="Times New Roman" w:cs="Times New Roman"/>
          <w:bCs/>
          <w:iCs/>
          <w:color w:val="000000"/>
          <w:sz w:val="24"/>
          <w:szCs w:val="24"/>
        </w:rPr>
        <w:t>Wayte’s</w:t>
      </w:r>
      <w:proofErr w:type="spellEnd"/>
      <w:r w:rsidR="00287A28">
        <w:rPr>
          <w:rStyle w:val="xrtl1"/>
          <w:rFonts w:ascii="Times New Roman" w:hAnsi="Times New Roman" w:cs="Times New Roman"/>
          <w:bCs/>
          <w:iCs/>
          <w:color w:val="000000"/>
          <w:sz w:val="24"/>
          <w:szCs w:val="24"/>
        </w:rPr>
        <w:t xml:space="preserve"> quarrel was likely to be linked with the infighting in</w:t>
      </w:r>
      <w:r w:rsidR="00384EC4" w:rsidRPr="007C6BF9">
        <w:rPr>
          <w:rStyle w:val="xrtl1"/>
          <w:rFonts w:ascii="Times New Roman" w:hAnsi="Times New Roman" w:cs="Times New Roman"/>
          <w:bCs/>
          <w:iCs/>
          <w:color w:val="000000"/>
          <w:sz w:val="24"/>
          <w:szCs w:val="24"/>
        </w:rPr>
        <w:t xml:space="preserve"> </w:t>
      </w:r>
      <w:proofErr w:type="spellStart"/>
      <w:r w:rsidR="00384EC4">
        <w:rPr>
          <w:rStyle w:val="xrtl1"/>
          <w:rFonts w:ascii="Times New Roman" w:hAnsi="Times New Roman" w:cs="Times New Roman"/>
          <w:bCs/>
          <w:iCs/>
          <w:color w:val="000000"/>
          <w:sz w:val="24"/>
          <w:szCs w:val="24"/>
        </w:rPr>
        <w:t>neighbouring</w:t>
      </w:r>
      <w:proofErr w:type="spellEnd"/>
      <w:r w:rsidR="00384EC4">
        <w:rPr>
          <w:rStyle w:val="xrtl1"/>
          <w:rFonts w:ascii="Times New Roman" w:hAnsi="Times New Roman" w:cs="Times New Roman"/>
          <w:bCs/>
          <w:iCs/>
          <w:color w:val="000000"/>
          <w:sz w:val="24"/>
          <w:szCs w:val="24"/>
        </w:rPr>
        <w:t xml:space="preserve"> </w:t>
      </w:r>
      <w:r w:rsidR="00384EC4" w:rsidRPr="007C6BF9">
        <w:rPr>
          <w:rStyle w:val="xrtl1"/>
          <w:rFonts w:ascii="Times New Roman" w:hAnsi="Times New Roman" w:cs="Times New Roman"/>
          <w:bCs/>
          <w:iCs/>
          <w:color w:val="000000"/>
          <w:sz w:val="24"/>
          <w:szCs w:val="24"/>
        </w:rPr>
        <w:lastRenderedPageBreak/>
        <w:t xml:space="preserve">Leicestershire, </w:t>
      </w:r>
      <w:r w:rsidR="00287A28">
        <w:rPr>
          <w:rStyle w:val="xrtl1"/>
          <w:rFonts w:ascii="Times New Roman" w:hAnsi="Times New Roman" w:cs="Times New Roman"/>
          <w:bCs/>
          <w:iCs/>
          <w:color w:val="000000"/>
          <w:sz w:val="24"/>
          <w:szCs w:val="24"/>
        </w:rPr>
        <w:t xml:space="preserve">which had </w:t>
      </w:r>
      <w:r w:rsidR="00384EC4" w:rsidRPr="007C6BF9">
        <w:rPr>
          <w:rStyle w:val="xrtl1"/>
          <w:rFonts w:ascii="Times New Roman" w:hAnsi="Times New Roman" w:cs="Times New Roman"/>
          <w:bCs/>
          <w:iCs/>
          <w:color w:val="000000"/>
          <w:sz w:val="24"/>
          <w:szCs w:val="24"/>
        </w:rPr>
        <w:t>emerged over relationships with Lord Grey and membership of the county committee.</w:t>
      </w:r>
      <w:r w:rsidR="00384EC4" w:rsidRPr="007C6BF9">
        <w:rPr>
          <w:rStyle w:val="FootnoteReference"/>
          <w:rFonts w:ascii="Times New Roman" w:hAnsi="Times New Roman" w:cs="Times New Roman"/>
          <w:bCs/>
          <w:iCs/>
          <w:color w:val="000000"/>
          <w:sz w:val="24"/>
          <w:szCs w:val="24"/>
        </w:rPr>
        <w:footnoteReference w:id="18"/>
      </w:r>
      <w:r w:rsidR="00384EC4" w:rsidRPr="007C6BF9">
        <w:rPr>
          <w:rStyle w:val="xrtl1"/>
          <w:rFonts w:ascii="Times New Roman" w:hAnsi="Times New Roman" w:cs="Times New Roman"/>
          <w:bCs/>
          <w:iCs/>
          <w:color w:val="000000"/>
          <w:sz w:val="24"/>
          <w:szCs w:val="24"/>
        </w:rPr>
        <w:t xml:space="preserve"> </w:t>
      </w:r>
      <w:r w:rsidR="00384EC4">
        <w:rPr>
          <w:rStyle w:val="xrtl1"/>
          <w:rFonts w:ascii="Times New Roman" w:hAnsi="Times New Roman" w:cs="Times New Roman"/>
          <w:bCs/>
          <w:iCs/>
          <w:color w:val="000000"/>
          <w:sz w:val="24"/>
          <w:szCs w:val="24"/>
        </w:rPr>
        <w:t xml:space="preserve">In March 1643 </w:t>
      </w:r>
      <w:r w:rsidR="00384EC4" w:rsidRPr="007C6BF9">
        <w:rPr>
          <w:rStyle w:val="xrtl1"/>
          <w:rFonts w:ascii="Times New Roman" w:hAnsi="Times New Roman" w:cs="Times New Roman"/>
          <w:bCs/>
          <w:iCs/>
          <w:color w:val="000000"/>
          <w:sz w:val="24"/>
          <w:szCs w:val="24"/>
        </w:rPr>
        <w:t xml:space="preserve">Sir Edward </w:t>
      </w:r>
      <w:proofErr w:type="spellStart"/>
      <w:r w:rsidR="00384EC4" w:rsidRPr="007C6BF9">
        <w:rPr>
          <w:rStyle w:val="xrtl1"/>
          <w:rFonts w:ascii="Times New Roman" w:hAnsi="Times New Roman" w:cs="Times New Roman"/>
          <w:bCs/>
          <w:iCs/>
          <w:color w:val="000000"/>
          <w:sz w:val="24"/>
          <w:szCs w:val="24"/>
        </w:rPr>
        <w:t>Har</w:t>
      </w:r>
      <w:r w:rsidR="00384EC4">
        <w:rPr>
          <w:rStyle w:val="xrtl1"/>
          <w:rFonts w:ascii="Times New Roman" w:hAnsi="Times New Roman" w:cs="Times New Roman"/>
          <w:bCs/>
          <w:iCs/>
          <w:color w:val="000000"/>
          <w:sz w:val="24"/>
          <w:szCs w:val="24"/>
        </w:rPr>
        <w:t>topp</w:t>
      </w:r>
      <w:proofErr w:type="spellEnd"/>
      <w:r w:rsidR="00384EC4">
        <w:rPr>
          <w:rStyle w:val="xrtl1"/>
          <w:rFonts w:ascii="Times New Roman" w:hAnsi="Times New Roman" w:cs="Times New Roman"/>
          <w:bCs/>
          <w:iCs/>
          <w:color w:val="000000"/>
          <w:sz w:val="24"/>
          <w:szCs w:val="24"/>
        </w:rPr>
        <w:t xml:space="preserve"> took umbrage against Grey, grumbling</w:t>
      </w:r>
      <w:r w:rsidR="00384EC4" w:rsidRPr="007C6BF9">
        <w:rPr>
          <w:rStyle w:val="xrtl1"/>
          <w:rFonts w:ascii="Times New Roman" w:hAnsi="Times New Roman" w:cs="Times New Roman"/>
          <w:bCs/>
          <w:iCs/>
          <w:color w:val="000000"/>
          <w:sz w:val="24"/>
          <w:szCs w:val="24"/>
        </w:rPr>
        <w:t>: ‘perchance my Lord Grey</w:t>
      </w:r>
      <w:r w:rsidR="00803847">
        <w:rPr>
          <w:rStyle w:val="xrtl1"/>
          <w:rFonts w:ascii="Times New Roman" w:hAnsi="Times New Roman" w:cs="Times New Roman"/>
          <w:bCs/>
          <w:iCs/>
          <w:color w:val="000000"/>
          <w:sz w:val="24"/>
          <w:szCs w:val="24"/>
        </w:rPr>
        <w:t xml:space="preserve"> is pleased to think I am too </w:t>
      </w:r>
      <w:r w:rsidR="00384EC4" w:rsidRPr="007C6BF9">
        <w:rPr>
          <w:rStyle w:val="xrtl1"/>
          <w:rFonts w:ascii="Times New Roman" w:hAnsi="Times New Roman" w:cs="Times New Roman"/>
          <w:bCs/>
          <w:iCs/>
          <w:color w:val="000000"/>
          <w:sz w:val="24"/>
          <w:szCs w:val="24"/>
        </w:rPr>
        <w:t>considerable to join with him, and rather desires creatures of his own making…</w:t>
      </w:r>
      <w:r w:rsidR="00803847">
        <w:rPr>
          <w:rStyle w:val="xrtl1"/>
          <w:rFonts w:ascii="Times New Roman" w:hAnsi="Times New Roman" w:cs="Times New Roman"/>
          <w:bCs/>
          <w:iCs/>
          <w:color w:val="000000"/>
          <w:sz w:val="24"/>
          <w:szCs w:val="24"/>
        </w:rPr>
        <w:t xml:space="preserve"> I </w:t>
      </w:r>
      <w:proofErr w:type="spellStart"/>
      <w:r w:rsidR="00803847">
        <w:rPr>
          <w:rStyle w:val="xrtl1"/>
          <w:rFonts w:ascii="Times New Roman" w:hAnsi="Times New Roman" w:cs="Times New Roman"/>
          <w:bCs/>
          <w:iCs/>
          <w:color w:val="000000"/>
          <w:sz w:val="24"/>
          <w:szCs w:val="24"/>
        </w:rPr>
        <w:t>honour</w:t>
      </w:r>
      <w:proofErr w:type="spellEnd"/>
      <w:r w:rsidR="00803847">
        <w:rPr>
          <w:rStyle w:val="xrtl1"/>
          <w:rFonts w:ascii="Times New Roman" w:hAnsi="Times New Roman" w:cs="Times New Roman"/>
          <w:bCs/>
          <w:iCs/>
          <w:color w:val="000000"/>
          <w:sz w:val="24"/>
          <w:szCs w:val="24"/>
        </w:rPr>
        <w:t xml:space="preserve"> and respect him from my heart, but I am afraid he is transported with particular counsels, that aim at their own ends.’</w:t>
      </w:r>
      <w:r w:rsidR="00384EC4" w:rsidRPr="007C6BF9">
        <w:rPr>
          <w:rStyle w:val="FootnoteReference"/>
          <w:rFonts w:ascii="Times New Roman" w:hAnsi="Times New Roman" w:cs="Times New Roman"/>
          <w:bCs/>
          <w:iCs/>
          <w:color w:val="000000"/>
          <w:sz w:val="24"/>
          <w:szCs w:val="24"/>
        </w:rPr>
        <w:footnoteReference w:id="19"/>
      </w:r>
      <w:r w:rsidR="00384EC4" w:rsidRPr="007C6BF9">
        <w:rPr>
          <w:rStyle w:val="xrtl1"/>
          <w:rFonts w:ascii="Times New Roman" w:hAnsi="Times New Roman" w:cs="Times New Roman"/>
          <w:bCs/>
          <w:iCs/>
          <w:color w:val="000000"/>
          <w:sz w:val="24"/>
          <w:szCs w:val="24"/>
        </w:rPr>
        <w:t xml:space="preserve"> </w:t>
      </w:r>
      <w:r w:rsidR="00384EC4">
        <w:rPr>
          <w:rStyle w:val="xrtl1"/>
          <w:rFonts w:ascii="Times New Roman" w:hAnsi="Times New Roman" w:cs="Times New Roman"/>
          <w:bCs/>
          <w:iCs/>
          <w:color w:val="000000"/>
          <w:sz w:val="24"/>
          <w:szCs w:val="24"/>
        </w:rPr>
        <w:t>By</w:t>
      </w:r>
      <w:r w:rsidR="00384EC4" w:rsidRPr="007C6BF9">
        <w:rPr>
          <w:rStyle w:val="xrtl1"/>
          <w:rFonts w:ascii="Times New Roman" w:hAnsi="Times New Roman" w:cs="Times New Roman"/>
          <w:bCs/>
          <w:iCs/>
          <w:color w:val="000000"/>
          <w:sz w:val="24"/>
          <w:szCs w:val="24"/>
        </w:rPr>
        <w:t xml:space="preserve"> June 1644, Robert </w:t>
      </w:r>
      <w:proofErr w:type="spellStart"/>
      <w:r w:rsidR="00384EC4" w:rsidRPr="007C6BF9">
        <w:rPr>
          <w:rStyle w:val="xrtl1"/>
          <w:rFonts w:ascii="Times New Roman" w:hAnsi="Times New Roman" w:cs="Times New Roman"/>
          <w:bCs/>
          <w:iCs/>
          <w:color w:val="000000"/>
          <w:sz w:val="24"/>
          <w:szCs w:val="24"/>
        </w:rPr>
        <w:t>Horsman</w:t>
      </w:r>
      <w:proofErr w:type="spellEnd"/>
      <w:r w:rsidR="00384EC4" w:rsidRPr="007C6BF9">
        <w:rPr>
          <w:rStyle w:val="xrtl1"/>
          <w:rFonts w:ascii="Times New Roman" w:hAnsi="Times New Roman" w:cs="Times New Roman"/>
          <w:bCs/>
          <w:iCs/>
          <w:color w:val="000000"/>
          <w:sz w:val="24"/>
          <w:szCs w:val="24"/>
        </w:rPr>
        <w:t xml:space="preserve"> complained that Grey had even confined Captain Hatcher and other fellow parliamentarians </w:t>
      </w:r>
      <w:r w:rsidR="00384EC4">
        <w:rPr>
          <w:rStyle w:val="xrtl1"/>
          <w:rFonts w:ascii="Times New Roman" w:hAnsi="Times New Roman" w:cs="Times New Roman"/>
          <w:bCs/>
          <w:iCs/>
          <w:color w:val="000000"/>
          <w:sz w:val="24"/>
          <w:szCs w:val="24"/>
        </w:rPr>
        <w:t>to</w:t>
      </w:r>
      <w:r w:rsidR="00384EC4" w:rsidRPr="007C6BF9">
        <w:rPr>
          <w:rStyle w:val="xrtl1"/>
          <w:rFonts w:ascii="Times New Roman" w:hAnsi="Times New Roman" w:cs="Times New Roman"/>
          <w:bCs/>
          <w:iCs/>
          <w:color w:val="000000"/>
          <w:sz w:val="24"/>
          <w:szCs w:val="24"/>
        </w:rPr>
        <w:t xml:space="preserve"> prison in Leicester.</w:t>
      </w:r>
      <w:r w:rsidR="00384EC4" w:rsidRPr="007C6BF9">
        <w:rPr>
          <w:rStyle w:val="FootnoteReference"/>
          <w:rFonts w:ascii="Times New Roman" w:hAnsi="Times New Roman" w:cs="Times New Roman"/>
          <w:bCs/>
          <w:iCs/>
          <w:color w:val="000000"/>
          <w:sz w:val="24"/>
          <w:szCs w:val="24"/>
        </w:rPr>
        <w:footnoteReference w:id="20"/>
      </w:r>
      <w:r w:rsidR="00384EC4" w:rsidRPr="007C6BF9">
        <w:rPr>
          <w:rStyle w:val="xrtl1"/>
          <w:rFonts w:ascii="Times New Roman" w:hAnsi="Times New Roman" w:cs="Times New Roman"/>
          <w:bCs/>
          <w:iCs/>
          <w:color w:val="000000"/>
          <w:sz w:val="24"/>
          <w:szCs w:val="24"/>
        </w:rPr>
        <w:t xml:space="preserve"> </w:t>
      </w:r>
    </w:p>
    <w:p w:rsidR="00B80DDF" w:rsidRDefault="00BD33F7" w:rsidP="00E40A08">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Rutland has not gone </w:t>
      </w:r>
      <w:r w:rsidR="00D9673E">
        <w:rPr>
          <w:rStyle w:val="xrtl1"/>
          <w:rFonts w:ascii="Times New Roman" w:hAnsi="Times New Roman" w:cs="Times New Roman"/>
          <w:bCs/>
          <w:iCs/>
          <w:color w:val="000000"/>
          <w:sz w:val="24"/>
          <w:szCs w:val="24"/>
        </w:rPr>
        <w:t xml:space="preserve">completely </w:t>
      </w:r>
      <w:r>
        <w:rPr>
          <w:rStyle w:val="xrtl1"/>
          <w:rFonts w:ascii="Times New Roman" w:hAnsi="Times New Roman" w:cs="Times New Roman"/>
          <w:bCs/>
          <w:iCs/>
          <w:color w:val="000000"/>
          <w:sz w:val="24"/>
          <w:szCs w:val="24"/>
        </w:rPr>
        <w:t xml:space="preserve">unnoticed in academic debate concerning the impact of the fighting. Charles Carlton observed that there were no military incidents in Rutland during the civil war, while </w:t>
      </w:r>
      <w:proofErr w:type="spellStart"/>
      <w:r>
        <w:rPr>
          <w:rStyle w:val="xrtl1"/>
          <w:rFonts w:ascii="Times New Roman" w:hAnsi="Times New Roman" w:cs="Times New Roman"/>
          <w:bCs/>
          <w:iCs/>
          <w:color w:val="000000"/>
          <w:sz w:val="24"/>
          <w:szCs w:val="24"/>
        </w:rPr>
        <w:t>Martyn</w:t>
      </w:r>
      <w:proofErr w:type="spellEnd"/>
      <w:r>
        <w:rPr>
          <w:rStyle w:val="xrtl1"/>
          <w:rFonts w:ascii="Times New Roman" w:hAnsi="Times New Roman" w:cs="Times New Roman"/>
          <w:bCs/>
          <w:iCs/>
          <w:color w:val="000000"/>
          <w:sz w:val="24"/>
          <w:szCs w:val="24"/>
        </w:rPr>
        <w:t xml:space="preserve"> Bennett argued th</w:t>
      </w:r>
      <w:r w:rsidR="00B80DDF">
        <w:rPr>
          <w:rStyle w:val="xrtl1"/>
          <w:rFonts w:ascii="Times New Roman" w:hAnsi="Times New Roman" w:cs="Times New Roman"/>
          <w:bCs/>
          <w:iCs/>
          <w:color w:val="000000"/>
          <w:sz w:val="24"/>
          <w:szCs w:val="24"/>
        </w:rPr>
        <w:t>at th</w:t>
      </w:r>
      <w:r>
        <w:rPr>
          <w:rStyle w:val="xrtl1"/>
          <w:rFonts w:ascii="Times New Roman" w:hAnsi="Times New Roman" w:cs="Times New Roman"/>
          <w:bCs/>
          <w:iCs/>
          <w:color w:val="000000"/>
          <w:sz w:val="24"/>
          <w:szCs w:val="24"/>
        </w:rPr>
        <w:t>e royalists restrained themselves from plunder and widespread abuse of civilians</w:t>
      </w:r>
      <w:r w:rsidR="00050848">
        <w:rPr>
          <w:rStyle w:val="xrtl1"/>
          <w:rFonts w:ascii="Times New Roman" w:hAnsi="Times New Roman" w:cs="Times New Roman"/>
          <w:bCs/>
          <w:iCs/>
          <w:color w:val="000000"/>
          <w:sz w:val="24"/>
          <w:szCs w:val="24"/>
        </w:rPr>
        <w:t xml:space="preserve"> there</w:t>
      </w:r>
      <w:r>
        <w:rPr>
          <w:rStyle w:val="xrtl1"/>
          <w:rFonts w:ascii="Times New Roman" w:hAnsi="Times New Roman" w:cs="Times New Roman"/>
          <w:bCs/>
          <w:iCs/>
          <w:color w:val="000000"/>
          <w:sz w:val="24"/>
          <w:szCs w:val="24"/>
        </w:rPr>
        <w:t xml:space="preserve"> for </w:t>
      </w:r>
      <w:r w:rsidR="00F86240">
        <w:rPr>
          <w:rStyle w:val="xrtl1"/>
          <w:rFonts w:ascii="Times New Roman" w:hAnsi="Times New Roman" w:cs="Times New Roman"/>
          <w:bCs/>
          <w:iCs/>
          <w:color w:val="000000"/>
          <w:sz w:val="24"/>
          <w:szCs w:val="24"/>
        </w:rPr>
        <w:t>strategic</w:t>
      </w:r>
      <w:r>
        <w:rPr>
          <w:rStyle w:val="xrtl1"/>
          <w:rFonts w:ascii="Times New Roman" w:hAnsi="Times New Roman" w:cs="Times New Roman"/>
          <w:bCs/>
          <w:iCs/>
          <w:color w:val="000000"/>
          <w:sz w:val="24"/>
          <w:szCs w:val="24"/>
        </w:rPr>
        <w:t xml:space="preserve"> reasons. Simon Osborne </w:t>
      </w:r>
      <w:r w:rsidR="00B80DDF">
        <w:rPr>
          <w:rStyle w:val="xrtl1"/>
          <w:rFonts w:ascii="Times New Roman" w:hAnsi="Times New Roman" w:cs="Times New Roman"/>
          <w:bCs/>
          <w:iCs/>
          <w:color w:val="000000"/>
          <w:sz w:val="24"/>
          <w:szCs w:val="24"/>
        </w:rPr>
        <w:t>criticized</w:t>
      </w:r>
      <w:r>
        <w:rPr>
          <w:rStyle w:val="xrtl1"/>
          <w:rFonts w:ascii="Times New Roman" w:hAnsi="Times New Roman" w:cs="Times New Roman"/>
          <w:bCs/>
          <w:iCs/>
          <w:color w:val="000000"/>
          <w:sz w:val="24"/>
          <w:szCs w:val="24"/>
        </w:rPr>
        <w:t xml:space="preserve"> both for downplaying the activism of Belvoir</w:t>
      </w:r>
      <w:r w:rsidR="00932CBB">
        <w:rPr>
          <w:rStyle w:val="xrtl1"/>
          <w:rFonts w:ascii="Times New Roman" w:hAnsi="Times New Roman" w:cs="Times New Roman"/>
          <w:bCs/>
          <w:iCs/>
          <w:color w:val="000000"/>
          <w:sz w:val="24"/>
          <w:szCs w:val="24"/>
        </w:rPr>
        <w:t>’s</w:t>
      </w:r>
      <w:r>
        <w:rPr>
          <w:rStyle w:val="xrtl1"/>
          <w:rFonts w:ascii="Times New Roman" w:hAnsi="Times New Roman" w:cs="Times New Roman"/>
          <w:bCs/>
          <w:iCs/>
          <w:color w:val="000000"/>
          <w:sz w:val="24"/>
          <w:szCs w:val="24"/>
        </w:rPr>
        <w:t xml:space="preserve"> </w:t>
      </w:r>
      <w:r w:rsidR="00EF454A">
        <w:rPr>
          <w:rStyle w:val="xrtl1"/>
          <w:rFonts w:ascii="Times New Roman" w:hAnsi="Times New Roman" w:cs="Times New Roman"/>
          <w:bCs/>
          <w:iCs/>
          <w:color w:val="000000"/>
          <w:sz w:val="24"/>
          <w:szCs w:val="24"/>
        </w:rPr>
        <w:t xml:space="preserve">royalist </w:t>
      </w:r>
      <w:r>
        <w:rPr>
          <w:rStyle w:val="xrtl1"/>
          <w:rFonts w:ascii="Times New Roman" w:hAnsi="Times New Roman" w:cs="Times New Roman"/>
          <w:bCs/>
          <w:iCs/>
          <w:color w:val="000000"/>
          <w:sz w:val="24"/>
          <w:szCs w:val="24"/>
        </w:rPr>
        <w:t xml:space="preserve">garrison and </w:t>
      </w:r>
      <w:r w:rsidR="00EF454A">
        <w:rPr>
          <w:rStyle w:val="xrtl1"/>
          <w:rFonts w:ascii="Times New Roman" w:hAnsi="Times New Roman" w:cs="Times New Roman"/>
          <w:bCs/>
          <w:iCs/>
          <w:color w:val="000000"/>
          <w:sz w:val="24"/>
          <w:szCs w:val="24"/>
        </w:rPr>
        <w:t xml:space="preserve">its parliamentarian counterpart, </w:t>
      </w:r>
      <w:r>
        <w:rPr>
          <w:rStyle w:val="xrtl1"/>
          <w:rFonts w:ascii="Times New Roman" w:hAnsi="Times New Roman" w:cs="Times New Roman"/>
          <w:bCs/>
          <w:iCs/>
          <w:color w:val="000000"/>
          <w:sz w:val="24"/>
          <w:szCs w:val="24"/>
        </w:rPr>
        <w:t xml:space="preserve">that established by Thomas </w:t>
      </w:r>
      <w:proofErr w:type="spellStart"/>
      <w:r>
        <w:rPr>
          <w:rStyle w:val="xrtl1"/>
          <w:rFonts w:ascii="Times New Roman" w:hAnsi="Times New Roman" w:cs="Times New Roman"/>
          <w:bCs/>
          <w:iCs/>
          <w:color w:val="000000"/>
          <w:sz w:val="24"/>
          <w:szCs w:val="24"/>
        </w:rPr>
        <w:t>Wayte</w:t>
      </w:r>
      <w:proofErr w:type="spellEnd"/>
      <w:r>
        <w:rPr>
          <w:rStyle w:val="xrtl1"/>
          <w:rFonts w:ascii="Times New Roman" w:hAnsi="Times New Roman" w:cs="Times New Roman"/>
          <w:bCs/>
          <w:iCs/>
          <w:color w:val="000000"/>
          <w:sz w:val="24"/>
          <w:szCs w:val="24"/>
        </w:rPr>
        <w:t xml:space="preserve"> at Burley-on-the-Hill.</w:t>
      </w:r>
      <w:r>
        <w:rPr>
          <w:rStyle w:val="FootnoteReference"/>
          <w:rFonts w:ascii="Times New Roman" w:hAnsi="Times New Roman" w:cs="Times New Roman"/>
          <w:bCs/>
          <w:iCs/>
          <w:color w:val="000000"/>
          <w:sz w:val="24"/>
          <w:szCs w:val="24"/>
        </w:rPr>
        <w:footnoteReference w:id="21"/>
      </w:r>
      <w:r>
        <w:rPr>
          <w:rStyle w:val="xrtl1"/>
          <w:rFonts w:ascii="Times New Roman" w:hAnsi="Times New Roman" w:cs="Times New Roman"/>
          <w:bCs/>
          <w:iCs/>
          <w:color w:val="000000"/>
          <w:sz w:val="24"/>
          <w:szCs w:val="24"/>
        </w:rPr>
        <w:t xml:space="preserve"> </w:t>
      </w:r>
      <w:proofErr w:type="spellStart"/>
      <w:r w:rsidR="00292D70" w:rsidRPr="007C6BF9">
        <w:rPr>
          <w:rFonts w:ascii="Times New Roman" w:hAnsi="Times New Roman" w:cs="Times New Roman"/>
          <w:sz w:val="24"/>
          <w:szCs w:val="24"/>
        </w:rPr>
        <w:t>Wayte</w:t>
      </w:r>
      <w:proofErr w:type="spellEnd"/>
      <w:r w:rsidR="00292D70" w:rsidRPr="007C6BF9">
        <w:rPr>
          <w:rFonts w:ascii="Times New Roman" w:hAnsi="Times New Roman" w:cs="Times New Roman"/>
          <w:sz w:val="24"/>
          <w:szCs w:val="24"/>
        </w:rPr>
        <w:t xml:space="preserve"> </w:t>
      </w:r>
      <w:r>
        <w:rPr>
          <w:rFonts w:ascii="Times New Roman" w:hAnsi="Times New Roman" w:cs="Times New Roman"/>
          <w:sz w:val="24"/>
          <w:szCs w:val="24"/>
        </w:rPr>
        <w:t>arrived at Burley</w:t>
      </w:r>
      <w:r w:rsidR="00B80DDF">
        <w:rPr>
          <w:rFonts w:ascii="Times New Roman" w:hAnsi="Times New Roman" w:cs="Times New Roman"/>
          <w:sz w:val="24"/>
          <w:szCs w:val="24"/>
        </w:rPr>
        <w:t xml:space="preserve"> late in 1643</w:t>
      </w:r>
      <w:r>
        <w:rPr>
          <w:rFonts w:ascii="Times New Roman" w:hAnsi="Times New Roman" w:cs="Times New Roman"/>
          <w:sz w:val="24"/>
          <w:szCs w:val="24"/>
        </w:rPr>
        <w:t>,</w:t>
      </w:r>
      <w:r w:rsidR="00487242" w:rsidRPr="007C6BF9">
        <w:rPr>
          <w:rFonts w:ascii="Times New Roman" w:hAnsi="Times New Roman" w:cs="Times New Roman"/>
          <w:sz w:val="24"/>
          <w:szCs w:val="24"/>
        </w:rPr>
        <w:t xml:space="preserve"> first mustering</w:t>
      </w:r>
      <w:r w:rsidR="00292D70" w:rsidRPr="007C6BF9">
        <w:rPr>
          <w:rFonts w:ascii="Times New Roman" w:hAnsi="Times New Roman" w:cs="Times New Roman"/>
          <w:sz w:val="24"/>
          <w:szCs w:val="24"/>
        </w:rPr>
        <w:t xml:space="preserve"> a company of foot and troop of harquebusiers </w:t>
      </w:r>
      <w:r w:rsidR="00487242" w:rsidRPr="007C6BF9">
        <w:rPr>
          <w:rFonts w:ascii="Times New Roman" w:hAnsi="Times New Roman" w:cs="Times New Roman"/>
          <w:sz w:val="24"/>
          <w:szCs w:val="24"/>
        </w:rPr>
        <w:t>there</w:t>
      </w:r>
      <w:r w:rsidR="00292D70" w:rsidRPr="007C6BF9">
        <w:rPr>
          <w:rFonts w:ascii="Times New Roman" w:hAnsi="Times New Roman" w:cs="Times New Roman"/>
          <w:sz w:val="24"/>
          <w:szCs w:val="24"/>
        </w:rPr>
        <w:t xml:space="preserve"> on 6 December.</w:t>
      </w:r>
      <w:r w:rsidR="00292D70" w:rsidRPr="007C6BF9">
        <w:rPr>
          <w:rStyle w:val="FootnoteReference"/>
          <w:rFonts w:ascii="Times New Roman" w:hAnsi="Times New Roman" w:cs="Times New Roman"/>
          <w:sz w:val="24"/>
          <w:szCs w:val="24"/>
        </w:rPr>
        <w:footnoteReference w:id="22"/>
      </w:r>
      <w:r w:rsidR="00487242" w:rsidRPr="007C6BF9">
        <w:rPr>
          <w:rFonts w:ascii="Times New Roman" w:hAnsi="Times New Roman" w:cs="Times New Roman"/>
          <w:sz w:val="24"/>
          <w:szCs w:val="24"/>
        </w:rPr>
        <w:t xml:space="preserve"> </w:t>
      </w:r>
      <w:r w:rsidR="00786E43" w:rsidRPr="007C6BF9">
        <w:rPr>
          <w:rStyle w:val="xrtl1"/>
          <w:rFonts w:ascii="Times New Roman" w:hAnsi="Times New Roman" w:cs="Times New Roman"/>
          <w:bCs/>
          <w:iCs/>
          <w:color w:val="000000"/>
          <w:sz w:val="24"/>
          <w:szCs w:val="24"/>
        </w:rPr>
        <w:t xml:space="preserve">The current house at Burley was begun in the 1690s, close to the site of the previous mansion built by James </w:t>
      </w:r>
      <w:r w:rsidR="00786E43" w:rsidRPr="007C6BF9">
        <w:rPr>
          <w:rStyle w:val="xrtl1"/>
          <w:rFonts w:ascii="Times New Roman" w:hAnsi="Times New Roman" w:cs="Times New Roman"/>
          <w:bCs/>
          <w:iCs/>
          <w:color w:val="000000"/>
          <w:sz w:val="24"/>
          <w:szCs w:val="24"/>
        </w:rPr>
        <w:lastRenderedPageBreak/>
        <w:t xml:space="preserve">I’s </w:t>
      </w:r>
      <w:proofErr w:type="spellStart"/>
      <w:r w:rsidR="00786E43" w:rsidRPr="007C6BF9">
        <w:rPr>
          <w:rStyle w:val="xrtl1"/>
          <w:rFonts w:ascii="Times New Roman" w:hAnsi="Times New Roman" w:cs="Times New Roman"/>
          <w:bCs/>
          <w:iCs/>
          <w:color w:val="000000"/>
          <w:sz w:val="24"/>
          <w:szCs w:val="24"/>
        </w:rPr>
        <w:t>favourite</w:t>
      </w:r>
      <w:proofErr w:type="spellEnd"/>
      <w:r w:rsidR="00786E43" w:rsidRPr="007C6BF9">
        <w:rPr>
          <w:rStyle w:val="xrtl1"/>
          <w:rFonts w:ascii="Times New Roman" w:hAnsi="Times New Roman" w:cs="Times New Roman"/>
          <w:bCs/>
          <w:iCs/>
          <w:color w:val="000000"/>
          <w:sz w:val="24"/>
          <w:szCs w:val="24"/>
        </w:rPr>
        <w:t xml:space="preserve">, George Villiers, duke of Buckingham. In 1654 John Evelyn believed it was ‘reckoned among the noblest seats in England’. It had </w:t>
      </w:r>
      <w:r w:rsidR="007F0D5A">
        <w:rPr>
          <w:rStyle w:val="xrtl1"/>
          <w:rFonts w:ascii="Times New Roman" w:hAnsi="Times New Roman" w:cs="Times New Roman"/>
          <w:bCs/>
          <w:iCs/>
          <w:color w:val="000000"/>
          <w:sz w:val="24"/>
          <w:szCs w:val="24"/>
        </w:rPr>
        <w:t>hosted</w:t>
      </w:r>
      <w:r w:rsidR="00786E43" w:rsidRPr="007C6BF9">
        <w:rPr>
          <w:rStyle w:val="xrtl1"/>
          <w:rFonts w:ascii="Times New Roman" w:hAnsi="Times New Roman" w:cs="Times New Roman"/>
          <w:bCs/>
          <w:iCs/>
          <w:color w:val="000000"/>
          <w:sz w:val="24"/>
          <w:szCs w:val="24"/>
        </w:rPr>
        <w:t xml:space="preserve"> the famous incident when the dwarf Geoffrey Hudson was presented in a pie for the entertainment of C</w:t>
      </w:r>
      <w:r w:rsidR="00B80DDF">
        <w:rPr>
          <w:rStyle w:val="xrtl1"/>
          <w:rFonts w:ascii="Times New Roman" w:hAnsi="Times New Roman" w:cs="Times New Roman"/>
          <w:bCs/>
          <w:iCs/>
          <w:color w:val="000000"/>
          <w:sz w:val="24"/>
          <w:szCs w:val="24"/>
        </w:rPr>
        <w:t>harles I and Henrietta Maria</w:t>
      </w:r>
      <w:r w:rsidR="00786E43" w:rsidRPr="007C6BF9">
        <w:rPr>
          <w:rStyle w:val="xrtl1"/>
          <w:rFonts w:ascii="Times New Roman" w:hAnsi="Times New Roman" w:cs="Times New Roman"/>
          <w:bCs/>
          <w:iCs/>
          <w:color w:val="000000"/>
          <w:sz w:val="24"/>
          <w:szCs w:val="24"/>
        </w:rPr>
        <w:t xml:space="preserve">. The house occupied a commanding position, dominating the local countryside and </w:t>
      </w:r>
      <w:r w:rsidR="00786E43">
        <w:rPr>
          <w:rStyle w:val="xrtl1"/>
          <w:rFonts w:ascii="Times New Roman" w:hAnsi="Times New Roman" w:cs="Times New Roman"/>
          <w:bCs/>
          <w:iCs/>
          <w:color w:val="000000"/>
          <w:sz w:val="24"/>
          <w:szCs w:val="24"/>
        </w:rPr>
        <w:t xml:space="preserve">so </w:t>
      </w:r>
      <w:r w:rsidR="00B80DDF">
        <w:rPr>
          <w:rStyle w:val="xrtl1"/>
          <w:rFonts w:ascii="Times New Roman" w:hAnsi="Times New Roman" w:cs="Times New Roman"/>
          <w:bCs/>
          <w:iCs/>
          <w:color w:val="000000"/>
          <w:sz w:val="24"/>
          <w:szCs w:val="24"/>
        </w:rPr>
        <w:t xml:space="preserve">it </w:t>
      </w:r>
      <w:r w:rsidR="00786E43">
        <w:rPr>
          <w:rStyle w:val="xrtl1"/>
          <w:rFonts w:ascii="Times New Roman" w:hAnsi="Times New Roman" w:cs="Times New Roman"/>
          <w:bCs/>
          <w:iCs/>
          <w:color w:val="000000"/>
          <w:sz w:val="24"/>
          <w:szCs w:val="24"/>
        </w:rPr>
        <w:t xml:space="preserve">became a natural choice for </w:t>
      </w:r>
      <w:proofErr w:type="spellStart"/>
      <w:r w:rsidR="00786E43">
        <w:rPr>
          <w:rStyle w:val="xrtl1"/>
          <w:rFonts w:ascii="Times New Roman" w:hAnsi="Times New Roman" w:cs="Times New Roman"/>
          <w:bCs/>
          <w:iCs/>
          <w:color w:val="000000"/>
          <w:sz w:val="24"/>
          <w:szCs w:val="24"/>
        </w:rPr>
        <w:t>Wayte’s</w:t>
      </w:r>
      <w:proofErr w:type="spellEnd"/>
      <w:r w:rsidR="00786E43" w:rsidRPr="007C6BF9">
        <w:rPr>
          <w:rStyle w:val="xrtl1"/>
          <w:rFonts w:ascii="Times New Roman" w:hAnsi="Times New Roman" w:cs="Times New Roman"/>
          <w:bCs/>
          <w:iCs/>
          <w:color w:val="000000"/>
          <w:sz w:val="24"/>
          <w:szCs w:val="24"/>
        </w:rPr>
        <w:t xml:space="preserve"> garrison.</w:t>
      </w:r>
      <w:r w:rsidR="00786E43" w:rsidRPr="007C6BF9">
        <w:rPr>
          <w:rStyle w:val="FootnoteReference"/>
          <w:rFonts w:ascii="Times New Roman" w:hAnsi="Times New Roman" w:cs="Times New Roman"/>
          <w:bCs/>
          <w:iCs/>
          <w:color w:val="000000"/>
          <w:sz w:val="24"/>
          <w:szCs w:val="24"/>
        </w:rPr>
        <w:footnoteReference w:id="23"/>
      </w:r>
    </w:p>
    <w:p w:rsidR="0084258A" w:rsidRDefault="00D9673E" w:rsidP="00E40A08">
      <w:pPr>
        <w:spacing w:after="0" w:line="480" w:lineRule="auto"/>
        <w:ind w:firstLine="720"/>
        <w:rPr>
          <w:rStyle w:val="xrtl1"/>
          <w:rFonts w:ascii="Times New Roman" w:hAnsi="Times New Roman" w:cs="Times New Roman"/>
          <w:bCs/>
          <w:iCs/>
          <w:color w:val="000000"/>
          <w:sz w:val="24"/>
          <w:szCs w:val="24"/>
        </w:rPr>
      </w:pPr>
      <w:r>
        <w:rPr>
          <w:rFonts w:ascii="Times New Roman" w:hAnsi="Times New Roman"/>
          <w:sz w:val="24"/>
          <w:szCs w:val="24"/>
          <w:lang w:val="en-GB"/>
        </w:rPr>
        <w:t xml:space="preserve">The Burley House muster rolls </w:t>
      </w:r>
      <w:r w:rsidR="00786E43">
        <w:rPr>
          <w:rFonts w:ascii="Times New Roman" w:hAnsi="Times New Roman" w:cs="Times New Roman"/>
          <w:sz w:val="24"/>
          <w:szCs w:val="24"/>
        </w:rPr>
        <w:t>survive in the National</w:t>
      </w:r>
      <w:r>
        <w:rPr>
          <w:rFonts w:ascii="Times New Roman" w:hAnsi="Times New Roman" w:cs="Times New Roman"/>
          <w:sz w:val="24"/>
          <w:szCs w:val="24"/>
        </w:rPr>
        <w:t xml:space="preserve"> Archives, along with part of </w:t>
      </w:r>
      <w:proofErr w:type="spellStart"/>
      <w:r>
        <w:rPr>
          <w:rFonts w:ascii="Times New Roman" w:hAnsi="Times New Roman" w:cs="Times New Roman"/>
          <w:sz w:val="24"/>
          <w:szCs w:val="24"/>
        </w:rPr>
        <w:t>Wayte’</w:t>
      </w:r>
      <w:r w:rsidR="00786E43">
        <w:rPr>
          <w:rFonts w:ascii="Times New Roman" w:hAnsi="Times New Roman" w:cs="Times New Roman"/>
          <w:sz w:val="24"/>
          <w:szCs w:val="24"/>
        </w:rPr>
        <w:t>s</w:t>
      </w:r>
      <w:proofErr w:type="spellEnd"/>
      <w:r w:rsidR="00786E43">
        <w:rPr>
          <w:rFonts w:ascii="Times New Roman" w:hAnsi="Times New Roman" w:cs="Times New Roman"/>
          <w:sz w:val="24"/>
          <w:szCs w:val="24"/>
        </w:rPr>
        <w:t xml:space="preserve"> accounts.</w:t>
      </w:r>
      <w:r w:rsidR="00786E43">
        <w:rPr>
          <w:rStyle w:val="FootnoteReference"/>
          <w:rFonts w:ascii="Times New Roman" w:hAnsi="Times New Roman" w:cs="Times New Roman"/>
          <w:sz w:val="24"/>
          <w:szCs w:val="24"/>
        </w:rPr>
        <w:footnoteReference w:id="24"/>
      </w:r>
      <w:r w:rsidR="00B80DDF">
        <w:rPr>
          <w:rFonts w:ascii="Times New Roman" w:hAnsi="Times New Roman" w:cs="Times New Roman"/>
          <w:sz w:val="24"/>
          <w:szCs w:val="24"/>
        </w:rPr>
        <w:t xml:space="preserve"> They show that his </w:t>
      </w:r>
      <w:r w:rsidR="00506630">
        <w:rPr>
          <w:rStyle w:val="xrtl1"/>
          <w:rFonts w:ascii="Times New Roman" w:hAnsi="Times New Roman" w:cs="Times New Roman"/>
          <w:bCs/>
          <w:iCs/>
          <w:color w:val="000000"/>
          <w:sz w:val="24"/>
          <w:szCs w:val="24"/>
        </w:rPr>
        <w:t xml:space="preserve">forces retained </w:t>
      </w:r>
      <w:r w:rsidR="00B80DDF">
        <w:rPr>
          <w:rStyle w:val="xrtl1"/>
          <w:rFonts w:ascii="Times New Roman" w:hAnsi="Times New Roman" w:cs="Times New Roman"/>
          <w:bCs/>
          <w:iCs/>
          <w:color w:val="000000"/>
          <w:sz w:val="24"/>
          <w:szCs w:val="24"/>
        </w:rPr>
        <w:t>a reasonable</w:t>
      </w:r>
      <w:r w:rsidR="00506630">
        <w:rPr>
          <w:rStyle w:val="xrtl1"/>
          <w:rFonts w:ascii="Times New Roman" w:hAnsi="Times New Roman" w:cs="Times New Roman"/>
          <w:bCs/>
          <w:iCs/>
          <w:color w:val="000000"/>
          <w:sz w:val="24"/>
          <w:szCs w:val="24"/>
        </w:rPr>
        <w:t xml:space="preserve"> strength through the first civil war</w:t>
      </w:r>
      <w:r w:rsidR="0078193B">
        <w:rPr>
          <w:rStyle w:val="xrtl1"/>
          <w:rFonts w:ascii="Times New Roman" w:hAnsi="Times New Roman" w:cs="Times New Roman"/>
          <w:bCs/>
          <w:iCs/>
          <w:color w:val="000000"/>
          <w:sz w:val="24"/>
          <w:szCs w:val="24"/>
        </w:rPr>
        <w:t xml:space="preserve">, peaking at </w:t>
      </w:r>
      <w:r w:rsidR="00506630">
        <w:rPr>
          <w:rStyle w:val="xrtl1"/>
          <w:rFonts w:ascii="Times New Roman" w:hAnsi="Times New Roman" w:cs="Times New Roman"/>
          <w:bCs/>
          <w:iCs/>
          <w:color w:val="000000"/>
          <w:sz w:val="24"/>
          <w:szCs w:val="24"/>
        </w:rPr>
        <w:t xml:space="preserve">112 </w:t>
      </w:r>
      <w:r w:rsidR="0078193B">
        <w:rPr>
          <w:rStyle w:val="xrtl1"/>
          <w:rFonts w:ascii="Times New Roman" w:hAnsi="Times New Roman" w:cs="Times New Roman"/>
          <w:bCs/>
          <w:iCs/>
          <w:color w:val="000000"/>
          <w:sz w:val="24"/>
          <w:szCs w:val="24"/>
        </w:rPr>
        <w:t xml:space="preserve">foot in </w:t>
      </w:r>
      <w:r w:rsidR="00506630">
        <w:rPr>
          <w:rStyle w:val="xrtl1"/>
          <w:rFonts w:ascii="Times New Roman" w:hAnsi="Times New Roman" w:cs="Times New Roman"/>
          <w:bCs/>
          <w:iCs/>
          <w:color w:val="000000"/>
          <w:sz w:val="24"/>
          <w:szCs w:val="24"/>
        </w:rPr>
        <w:t>November 1645</w:t>
      </w:r>
      <w:r w:rsidR="0078193B">
        <w:rPr>
          <w:rStyle w:val="xrtl1"/>
          <w:rFonts w:ascii="Times New Roman" w:hAnsi="Times New Roman" w:cs="Times New Roman"/>
          <w:bCs/>
          <w:iCs/>
          <w:color w:val="000000"/>
          <w:sz w:val="24"/>
          <w:szCs w:val="24"/>
        </w:rPr>
        <w:t xml:space="preserve"> and 100 cavalry</w:t>
      </w:r>
      <w:r w:rsidR="00506630">
        <w:rPr>
          <w:rStyle w:val="xrtl1"/>
          <w:rFonts w:ascii="Times New Roman" w:hAnsi="Times New Roman" w:cs="Times New Roman"/>
          <w:bCs/>
          <w:iCs/>
          <w:color w:val="000000"/>
          <w:sz w:val="24"/>
          <w:szCs w:val="24"/>
        </w:rPr>
        <w:t xml:space="preserve"> in January 1644.</w:t>
      </w:r>
      <w:r w:rsidR="00786E43" w:rsidRPr="00786E43">
        <w:rPr>
          <w:rStyle w:val="xrtl1"/>
          <w:rFonts w:ascii="Times New Roman" w:hAnsi="Times New Roman" w:cs="Times New Roman"/>
          <w:bCs/>
          <w:iCs/>
          <w:color w:val="000000"/>
          <w:sz w:val="24"/>
          <w:szCs w:val="24"/>
        </w:rPr>
        <w:t xml:space="preserve"> </w:t>
      </w:r>
      <w:proofErr w:type="spellStart"/>
      <w:r w:rsidR="0042739E">
        <w:rPr>
          <w:rStyle w:val="xrtl1"/>
          <w:rFonts w:ascii="Times New Roman" w:hAnsi="Times New Roman" w:cs="Times New Roman"/>
          <w:bCs/>
          <w:iCs/>
          <w:color w:val="000000"/>
          <w:sz w:val="24"/>
          <w:szCs w:val="24"/>
        </w:rPr>
        <w:t>Wayte</w:t>
      </w:r>
      <w:proofErr w:type="spellEnd"/>
      <w:r w:rsidR="0042739E">
        <w:rPr>
          <w:rStyle w:val="xrtl1"/>
          <w:rFonts w:ascii="Times New Roman" w:hAnsi="Times New Roman" w:cs="Times New Roman"/>
          <w:bCs/>
          <w:iCs/>
          <w:color w:val="000000"/>
          <w:sz w:val="24"/>
          <w:szCs w:val="24"/>
        </w:rPr>
        <w:t xml:space="preserve"> spent £150 on their ‘entertainment’ at their first muster ‘in lieu of their raising and having no advance and they being then in actual service.’</w:t>
      </w:r>
      <w:r w:rsidR="0042739E">
        <w:rPr>
          <w:rStyle w:val="FootnoteReference"/>
          <w:rFonts w:ascii="Times New Roman" w:hAnsi="Times New Roman" w:cs="Times New Roman"/>
          <w:bCs/>
          <w:iCs/>
          <w:color w:val="000000"/>
          <w:sz w:val="24"/>
          <w:szCs w:val="24"/>
        </w:rPr>
        <w:footnoteReference w:id="25"/>
      </w:r>
      <w:r w:rsidR="0042739E">
        <w:rPr>
          <w:rStyle w:val="xrtl1"/>
          <w:rFonts w:ascii="Times New Roman" w:hAnsi="Times New Roman" w:cs="Times New Roman"/>
          <w:bCs/>
          <w:iCs/>
          <w:color w:val="000000"/>
          <w:sz w:val="24"/>
          <w:szCs w:val="24"/>
        </w:rPr>
        <w:t xml:space="preserve"> </w:t>
      </w:r>
      <w:r w:rsidR="0078193B">
        <w:rPr>
          <w:rStyle w:val="xrtl1"/>
          <w:rFonts w:ascii="Times New Roman" w:hAnsi="Times New Roman" w:cs="Times New Roman"/>
          <w:bCs/>
          <w:iCs/>
          <w:color w:val="000000"/>
          <w:sz w:val="24"/>
          <w:szCs w:val="24"/>
        </w:rPr>
        <w:t>This entailed a sizeable pay bill of</w:t>
      </w:r>
      <w:r w:rsidR="0078193B" w:rsidRPr="007C6BF9">
        <w:rPr>
          <w:rStyle w:val="xrtl1"/>
          <w:rFonts w:ascii="Times New Roman" w:hAnsi="Times New Roman" w:cs="Times New Roman"/>
          <w:bCs/>
          <w:iCs/>
          <w:color w:val="000000"/>
          <w:sz w:val="24"/>
          <w:szCs w:val="24"/>
        </w:rPr>
        <w:t xml:space="preserve"> over £100 per week, </w:t>
      </w:r>
      <w:r w:rsidR="0078193B">
        <w:rPr>
          <w:rStyle w:val="xrtl1"/>
          <w:rFonts w:ascii="Times New Roman" w:hAnsi="Times New Roman" w:cs="Times New Roman"/>
          <w:bCs/>
          <w:iCs/>
          <w:color w:val="000000"/>
          <w:sz w:val="24"/>
          <w:szCs w:val="24"/>
        </w:rPr>
        <w:t>which sometimes grew to</w:t>
      </w:r>
      <w:r w:rsidR="0078193B" w:rsidRPr="007C6BF9">
        <w:rPr>
          <w:rStyle w:val="xrtl1"/>
          <w:rFonts w:ascii="Times New Roman" w:hAnsi="Times New Roman" w:cs="Times New Roman"/>
          <w:bCs/>
          <w:iCs/>
          <w:color w:val="000000"/>
          <w:sz w:val="24"/>
          <w:szCs w:val="24"/>
        </w:rPr>
        <w:t xml:space="preserve"> nearer £200.</w:t>
      </w:r>
      <w:r w:rsidR="0078193B" w:rsidRPr="007C6BF9">
        <w:rPr>
          <w:rStyle w:val="FootnoteReference"/>
          <w:rFonts w:ascii="Times New Roman" w:hAnsi="Times New Roman" w:cs="Times New Roman"/>
          <w:bCs/>
          <w:iCs/>
          <w:color w:val="000000"/>
          <w:sz w:val="24"/>
          <w:szCs w:val="24"/>
        </w:rPr>
        <w:footnoteReference w:id="26"/>
      </w:r>
      <w:r w:rsidR="0078193B">
        <w:rPr>
          <w:rStyle w:val="xrtl1"/>
          <w:rFonts w:ascii="Times New Roman" w:hAnsi="Times New Roman" w:cs="Times New Roman"/>
          <w:bCs/>
          <w:iCs/>
          <w:color w:val="000000"/>
          <w:sz w:val="24"/>
          <w:szCs w:val="24"/>
        </w:rPr>
        <w:t xml:space="preserve"> </w:t>
      </w:r>
      <w:r w:rsidR="00CE2D9C">
        <w:rPr>
          <w:rStyle w:val="xrtl1"/>
          <w:rFonts w:ascii="Times New Roman" w:hAnsi="Times New Roman" w:cs="Times New Roman"/>
          <w:bCs/>
          <w:iCs/>
          <w:color w:val="000000"/>
          <w:sz w:val="24"/>
          <w:szCs w:val="24"/>
        </w:rPr>
        <w:t xml:space="preserve">From the outset the garrison included a commissary general, surgeon, </w:t>
      </w:r>
      <w:proofErr w:type="spellStart"/>
      <w:r w:rsidR="00CE2D9C">
        <w:rPr>
          <w:rStyle w:val="xrtl1"/>
          <w:rFonts w:ascii="Times New Roman" w:hAnsi="Times New Roman" w:cs="Times New Roman"/>
          <w:bCs/>
          <w:iCs/>
          <w:color w:val="000000"/>
          <w:sz w:val="24"/>
          <w:szCs w:val="24"/>
        </w:rPr>
        <w:t>farrier</w:t>
      </w:r>
      <w:proofErr w:type="spellEnd"/>
      <w:r w:rsidR="00CE2D9C">
        <w:rPr>
          <w:rStyle w:val="xrtl1"/>
          <w:rFonts w:ascii="Times New Roman" w:hAnsi="Times New Roman" w:cs="Times New Roman"/>
          <w:bCs/>
          <w:iCs/>
          <w:color w:val="000000"/>
          <w:sz w:val="24"/>
          <w:szCs w:val="24"/>
        </w:rPr>
        <w:t xml:space="preserve"> and saddler, as well as </w:t>
      </w:r>
      <w:r w:rsidR="00CE2D9C" w:rsidRPr="007C6BF9">
        <w:rPr>
          <w:rFonts w:ascii="Times New Roman" w:hAnsi="Times New Roman" w:cs="Times New Roman"/>
          <w:sz w:val="24"/>
          <w:szCs w:val="24"/>
        </w:rPr>
        <w:t xml:space="preserve">John Rowell, the Presbyterian-inclined rector of Little </w:t>
      </w:r>
      <w:proofErr w:type="spellStart"/>
      <w:r w:rsidR="00CE2D9C" w:rsidRPr="007C6BF9">
        <w:rPr>
          <w:rFonts w:ascii="Times New Roman" w:hAnsi="Times New Roman" w:cs="Times New Roman"/>
          <w:sz w:val="24"/>
          <w:szCs w:val="24"/>
        </w:rPr>
        <w:t>Casterton</w:t>
      </w:r>
      <w:proofErr w:type="spellEnd"/>
      <w:r w:rsidR="00CE2D9C" w:rsidRPr="007C6BF9">
        <w:rPr>
          <w:rFonts w:ascii="Times New Roman" w:hAnsi="Times New Roman" w:cs="Times New Roman"/>
          <w:sz w:val="24"/>
          <w:szCs w:val="24"/>
        </w:rPr>
        <w:t xml:space="preserve">, </w:t>
      </w:r>
      <w:r w:rsidR="00CE2D9C">
        <w:rPr>
          <w:rFonts w:ascii="Times New Roman" w:hAnsi="Times New Roman" w:cs="Times New Roman"/>
          <w:sz w:val="24"/>
          <w:szCs w:val="24"/>
        </w:rPr>
        <w:t xml:space="preserve">who </w:t>
      </w:r>
      <w:r w:rsidR="00CE2D9C" w:rsidRPr="007C6BF9">
        <w:rPr>
          <w:rFonts w:ascii="Times New Roman" w:hAnsi="Times New Roman" w:cs="Times New Roman"/>
          <w:sz w:val="24"/>
          <w:szCs w:val="24"/>
        </w:rPr>
        <w:t>was recruited</w:t>
      </w:r>
      <w:r w:rsidR="00CE2D9C">
        <w:rPr>
          <w:rFonts w:ascii="Times New Roman" w:hAnsi="Times New Roman" w:cs="Times New Roman"/>
          <w:sz w:val="24"/>
          <w:szCs w:val="24"/>
        </w:rPr>
        <w:t xml:space="preserve"> as chaplain</w:t>
      </w:r>
      <w:r w:rsidR="00CE2D9C" w:rsidRPr="007C6BF9">
        <w:rPr>
          <w:rFonts w:ascii="Times New Roman" w:hAnsi="Times New Roman" w:cs="Times New Roman"/>
          <w:sz w:val="24"/>
          <w:szCs w:val="24"/>
        </w:rPr>
        <w:t>.</w:t>
      </w:r>
      <w:r w:rsidR="0078193B">
        <w:rPr>
          <w:rFonts w:ascii="Times New Roman" w:hAnsi="Times New Roman" w:cs="Times New Roman"/>
          <w:sz w:val="24"/>
          <w:szCs w:val="24"/>
        </w:rPr>
        <w:t xml:space="preserve"> It is not known whether Rowell was </w:t>
      </w:r>
      <w:proofErr w:type="spellStart"/>
      <w:r w:rsidR="0078193B">
        <w:rPr>
          <w:rFonts w:ascii="Times New Roman" w:hAnsi="Times New Roman" w:cs="Times New Roman"/>
          <w:sz w:val="24"/>
          <w:szCs w:val="24"/>
        </w:rPr>
        <w:t>Wayte’s</w:t>
      </w:r>
      <w:proofErr w:type="spellEnd"/>
      <w:r w:rsidR="0078193B">
        <w:rPr>
          <w:rFonts w:ascii="Times New Roman" w:hAnsi="Times New Roman" w:cs="Times New Roman"/>
          <w:sz w:val="24"/>
          <w:szCs w:val="24"/>
        </w:rPr>
        <w:t xml:space="preserve"> choice but his conformity </w:t>
      </w:r>
      <w:r w:rsidR="0078193B" w:rsidRPr="009A12F3">
        <w:rPr>
          <w:rFonts w:ascii="Times New Roman" w:hAnsi="Times New Roman" w:cs="Times New Roman"/>
          <w:sz w:val="24"/>
          <w:szCs w:val="24"/>
        </w:rPr>
        <w:t>to the Anglican Church in 1662</w:t>
      </w:r>
      <w:r w:rsidR="0078193B">
        <w:rPr>
          <w:rFonts w:ascii="Times New Roman" w:hAnsi="Times New Roman" w:cs="Times New Roman"/>
          <w:sz w:val="24"/>
          <w:szCs w:val="24"/>
        </w:rPr>
        <w:t xml:space="preserve"> suggests that if he was, then </w:t>
      </w:r>
      <w:proofErr w:type="spellStart"/>
      <w:r w:rsidR="0078193B">
        <w:rPr>
          <w:rFonts w:ascii="Times New Roman" w:hAnsi="Times New Roman" w:cs="Times New Roman"/>
          <w:sz w:val="24"/>
          <w:szCs w:val="24"/>
        </w:rPr>
        <w:t>Wayte’s</w:t>
      </w:r>
      <w:proofErr w:type="spellEnd"/>
      <w:r w:rsidR="0078193B">
        <w:rPr>
          <w:rFonts w:ascii="Times New Roman" w:hAnsi="Times New Roman" w:cs="Times New Roman"/>
          <w:sz w:val="24"/>
          <w:szCs w:val="24"/>
        </w:rPr>
        <w:t xml:space="preserve"> later reputation as a notorious Independent may have been undeserved.</w:t>
      </w:r>
      <w:r w:rsidR="00CE2D9C" w:rsidRPr="007C6BF9">
        <w:rPr>
          <w:rStyle w:val="FootnoteReference"/>
          <w:rFonts w:ascii="Times New Roman" w:hAnsi="Times New Roman" w:cs="Times New Roman"/>
          <w:sz w:val="24"/>
          <w:szCs w:val="24"/>
        </w:rPr>
        <w:footnoteReference w:id="27"/>
      </w:r>
      <w:r w:rsidR="00CE2D9C">
        <w:rPr>
          <w:rFonts w:ascii="Times New Roman" w:hAnsi="Times New Roman" w:cs="Times New Roman"/>
          <w:sz w:val="24"/>
          <w:szCs w:val="24"/>
        </w:rPr>
        <w:t xml:space="preserve"> </w:t>
      </w:r>
    </w:p>
    <w:p w:rsidR="0084258A" w:rsidRDefault="00CE2D9C" w:rsidP="00E40A08">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The garrison was very soon in arrears, for in May 1644</w:t>
      </w:r>
      <w:r w:rsidR="00A8530D">
        <w:rPr>
          <w:rStyle w:val="xrtl1"/>
          <w:rFonts w:ascii="Times New Roman" w:hAnsi="Times New Roman" w:cs="Times New Roman"/>
          <w:bCs/>
          <w:iCs/>
          <w:color w:val="000000"/>
          <w:sz w:val="24"/>
          <w:szCs w:val="24"/>
        </w:rPr>
        <w:t>,</w:t>
      </w:r>
      <w:r>
        <w:rPr>
          <w:rStyle w:val="xrtl1"/>
          <w:rFonts w:ascii="Times New Roman" w:hAnsi="Times New Roman" w:cs="Times New Roman"/>
          <w:bCs/>
          <w:iCs/>
          <w:color w:val="000000"/>
          <w:sz w:val="24"/>
          <w:szCs w:val="24"/>
        </w:rPr>
        <w:t xml:space="preserve"> the Committee of Both Kingdoms</w:t>
      </w:r>
      <w:r w:rsidR="00A8530D">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wrote to the Rutland Committee, urging ‘payment of some part of the arrears due to the garrison of Burley, and [to provide for] their further maintenance’.</w:t>
      </w:r>
      <w:r w:rsidR="008D1203">
        <w:rPr>
          <w:rStyle w:val="FootnoteReference"/>
          <w:rFonts w:ascii="Times New Roman" w:hAnsi="Times New Roman" w:cs="Times New Roman"/>
          <w:bCs/>
          <w:iCs/>
          <w:color w:val="000000"/>
          <w:sz w:val="24"/>
          <w:szCs w:val="24"/>
        </w:rPr>
        <w:footnoteReference w:id="28"/>
      </w:r>
      <w:r>
        <w:rPr>
          <w:rStyle w:val="xrtl1"/>
          <w:rFonts w:ascii="Times New Roman" w:hAnsi="Times New Roman" w:cs="Times New Roman"/>
          <w:bCs/>
          <w:iCs/>
          <w:color w:val="000000"/>
          <w:sz w:val="24"/>
          <w:szCs w:val="24"/>
        </w:rPr>
        <w:t xml:space="preserve"> Later, o</w:t>
      </w:r>
      <w:r w:rsidRPr="007C6BF9">
        <w:rPr>
          <w:rStyle w:val="xrtl1"/>
          <w:rFonts w:ascii="Times New Roman" w:hAnsi="Times New Roman" w:cs="Times New Roman"/>
          <w:bCs/>
          <w:iCs/>
          <w:color w:val="000000"/>
          <w:sz w:val="24"/>
          <w:szCs w:val="24"/>
        </w:rPr>
        <w:t xml:space="preserve">n 8 October 1644 the </w:t>
      </w:r>
      <w:r>
        <w:rPr>
          <w:rStyle w:val="xrtl1"/>
          <w:rFonts w:ascii="Times New Roman" w:hAnsi="Times New Roman" w:cs="Times New Roman"/>
          <w:bCs/>
          <w:iCs/>
          <w:color w:val="000000"/>
          <w:sz w:val="24"/>
          <w:szCs w:val="24"/>
        </w:rPr>
        <w:t xml:space="preserve">House of </w:t>
      </w:r>
      <w:r w:rsidRPr="007C6BF9">
        <w:rPr>
          <w:rStyle w:val="xrtl1"/>
          <w:rFonts w:ascii="Times New Roman" w:hAnsi="Times New Roman" w:cs="Times New Roman"/>
          <w:bCs/>
          <w:iCs/>
          <w:color w:val="000000"/>
          <w:sz w:val="24"/>
          <w:szCs w:val="24"/>
        </w:rPr>
        <w:t xml:space="preserve">Commons approved a weekly assessment for the maintenance of the Rutland </w:t>
      </w:r>
      <w:r w:rsidRPr="007C6BF9">
        <w:rPr>
          <w:rStyle w:val="xrtl1"/>
          <w:rFonts w:ascii="Times New Roman" w:hAnsi="Times New Roman" w:cs="Times New Roman"/>
          <w:bCs/>
          <w:iCs/>
          <w:color w:val="000000"/>
          <w:sz w:val="24"/>
          <w:szCs w:val="24"/>
        </w:rPr>
        <w:lastRenderedPageBreak/>
        <w:t>forces.</w:t>
      </w:r>
      <w:r w:rsidRPr="007C6BF9">
        <w:rPr>
          <w:rStyle w:val="FootnoteReference"/>
          <w:rFonts w:ascii="Times New Roman" w:hAnsi="Times New Roman" w:cs="Times New Roman"/>
          <w:bCs/>
          <w:iCs/>
          <w:color w:val="000000"/>
          <w:sz w:val="24"/>
          <w:szCs w:val="24"/>
        </w:rPr>
        <w:footnoteReference w:id="29"/>
      </w:r>
      <w:r>
        <w:rPr>
          <w:rStyle w:val="xrtl1"/>
          <w:rFonts w:ascii="Times New Roman" w:hAnsi="Times New Roman" w:cs="Times New Roman"/>
          <w:bCs/>
          <w:iCs/>
          <w:color w:val="000000"/>
          <w:sz w:val="24"/>
          <w:szCs w:val="24"/>
        </w:rPr>
        <w:t xml:space="preserve"> </w:t>
      </w:r>
      <w:proofErr w:type="spellStart"/>
      <w:r w:rsidR="00962DC5">
        <w:rPr>
          <w:rStyle w:val="xrtl1"/>
          <w:rFonts w:ascii="Times New Roman" w:hAnsi="Times New Roman" w:cs="Times New Roman"/>
          <w:bCs/>
          <w:iCs/>
          <w:color w:val="000000"/>
          <w:sz w:val="24"/>
          <w:szCs w:val="24"/>
        </w:rPr>
        <w:t>Wayte’s</w:t>
      </w:r>
      <w:proofErr w:type="spellEnd"/>
      <w:r w:rsidR="00962DC5">
        <w:rPr>
          <w:rStyle w:val="xrtl1"/>
          <w:rFonts w:ascii="Times New Roman" w:hAnsi="Times New Roman" w:cs="Times New Roman"/>
          <w:bCs/>
          <w:iCs/>
          <w:color w:val="000000"/>
          <w:sz w:val="24"/>
          <w:szCs w:val="24"/>
        </w:rPr>
        <w:t xml:space="preserve"> successful recruitment suggests some local popular support</w:t>
      </w:r>
      <w:r w:rsidR="002C2FB8">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 xml:space="preserve">while the garrison’s consistent musters </w:t>
      </w:r>
      <w:r w:rsidR="0084258A">
        <w:rPr>
          <w:rStyle w:val="xrtl1"/>
          <w:rFonts w:ascii="Times New Roman" w:hAnsi="Times New Roman" w:cs="Times New Roman"/>
          <w:bCs/>
          <w:iCs/>
          <w:color w:val="000000"/>
          <w:sz w:val="24"/>
          <w:szCs w:val="24"/>
        </w:rPr>
        <w:t xml:space="preserve">thereafter </w:t>
      </w:r>
      <w:r>
        <w:rPr>
          <w:rStyle w:val="xrtl1"/>
          <w:rFonts w:ascii="Times New Roman" w:hAnsi="Times New Roman" w:cs="Times New Roman"/>
          <w:bCs/>
          <w:iCs/>
          <w:color w:val="000000"/>
          <w:sz w:val="24"/>
          <w:szCs w:val="24"/>
        </w:rPr>
        <w:t>suggest that pay was at least semi-regular in keeping these numbers together. This</w:t>
      </w:r>
      <w:r w:rsidR="002C2FB8">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may have been owing to the local nature of the service expected of Burley’s garrison</w:t>
      </w:r>
      <w:r w:rsidR="008D1203">
        <w:rPr>
          <w:rStyle w:val="xrtl1"/>
          <w:rFonts w:ascii="Times New Roman" w:hAnsi="Times New Roman" w:cs="Times New Roman"/>
          <w:bCs/>
          <w:iCs/>
          <w:color w:val="000000"/>
          <w:sz w:val="24"/>
          <w:szCs w:val="24"/>
        </w:rPr>
        <w:t xml:space="preserve">, as it </w:t>
      </w:r>
      <w:r w:rsidR="002C2FB8">
        <w:rPr>
          <w:rStyle w:val="xrtl1"/>
          <w:rFonts w:ascii="Times New Roman" w:hAnsi="Times New Roman" w:cs="Times New Roman"/>
          <w:bCs/>
          <w:iCs/>
          <w:color w:val="000000"/>
          <w:sz w:val="24"/>
          <w:szCs w:val="24"/>
        </w:rPr>
        <w:t>contrast</w:t>
      </w:r>
      <w:r>
        <w:rPr>
          <w:rStyle w:val="xrtl1"/>
          <w:rFonts w:ascii="Times New Roman" w:hAnsi="Times New Roman" w:cs="Times New Roman"/>
          <w:bCs/>
          <w:iCs/>
          <w:color w:val="000000"/>
          <w:sz w:val="24"/>
          <w:szCs w:val="24"/>
        </w:rPr>
        <w:t>s</w:t>
      </w:r>
      <w:r w:rsidR="008D1203">
        <w:rPr>
          <w:rStyle w:val="xrtl1"/>
          <w:rFonts w:ascii="Times New Roman" w:hAnsi="Times New Roman" w:cs="Times New Roman"/>
          <w:bCs/>
          <w:iCs/>
          <w:color w:val="000000"/>
          <w:sz w:val="24"/>
          <w:szCs w:val="24"/>
        </w:rPr>
        <w:t xml:space="preserve"> starkly</w:t>
      </w:r>
      <w:r>
        <w:rPr>
          <w:rStyle w:val="xrtl1"/>
          <w:rFonts w:ascii="Times New Roman" w:hAnsi="Times New Roman" w:cs="Times New Roman"/>
          <w:bCs/>
          <w:iCs/>
          <w:color w:val="000000"/>
          <w:sz w:val="24"/>
          <w:szCs w:val="24"/>
        </w:rPr>
        <w:t xml:space="preserve"> with</w:t>
      </w:r>
      <w:r w:rsidR="002C2FB8">
        <w:rPr>
          <w:rStyle w:val="xrtl1"/>
          <w:rFonts w:ascii="Times New Roman" w:hAnsi="Times New Roman" w:cs="Times New Roman"/>
          <w:bCs/>
          <w:iCs/>
          <w:color w:val="000000"/>
          <w:sz w:val="24"/>
          <w:szCs w:val="24"/>
        </w:rPr>
        <w:t xml:space="preserve"> the failures experienced by the earl of Manchester’s Eastern Association Army when it tried to recruit in Rutland in April and October 1644.</w:t>
      </w:r>
      <w:r w:rsidR="002C2FB8">
        <w:rPr>
          <w:rStyle w:val="FootnoteReference"/>
          <w:rFonts w:ascii="Times New Roman" w:hAnsi="Times New Roman" w:cs="Times New Roman"/>
          <w:bCs/>
          <w:iCs/>
          <w:color w:val="000000"/>
          <w:sz w:val="24"/>
          <w:szCs w:val="24"/>
        </w:rPr>
        <w:footnoteReference w:id="30"/>
      </w:r>
    </w:p>
    <w:p w:rsidR="00CE2D9C" w:rsidRPr="00C93EB4" w:rsidRDefault="00487242" w:rsidP="00E40A08">
      <w:pPr>
        <w:spacing w:after="0" w:line="480" w:lineRule="auto"/>
        <w:ind w:firstLine="720"/>
        <w:rPr>
          <w:rStyle w:val="xrtl1"/>
          <w:rFonts w:ascii="Times New Roman" w:hAnsi="Times New Roman" w:cs="Times New Roman"/>
          <w:sz w:val="24"/>
          <w:szCs w:val="24"/>
          <w:lang w:val="en-GB"/>
        </w:rPr>
      </w:pPr>
      <w:r w:rsidRPr="007C6BF9">
        <w:rPr>
          <w:rFonts w:ascii="Times New Roman" w:hAnsi="Times New Roman" w:cs="Times New Roman"/>
          <w:sz w:val="24"/>
          <w:szCs w:val="24"/>
        </w:rPr>
        <w:t xml:space="preserve">The Rutland Committee </w:t>
      </w:r>
      <w:r w:rsidR="00B959DC" w:rsidRPr="007C6BF9">
        <w:rPr>
          <w:rFonts w:ascii="Times New Roman" w:hAnsi="Times New Roman" w:cs="Times New Roman"/>
          <w:sz w:val="24"/>
          <w:szCs w:val="24"/>
        </w:rPr>
        <w:t>remained</w:t>
      </w:r>
      <w:r w:rsidRPr="007C6BF9">
        <w:rPr>
          <w:rFonts w:ascii="Times New Roman" w:hAnsi="Times New Roman" w:cs="Times New Roman"/>
          <w:sz w:val="24"/>
          <w:szCs w:val="24"/>
        </w:rPr>
        <w:t xml:space="preserve"> across the </w:t>
      </w:r>
      <w:proofErr w:type="spellStart"/>
      <w:r w:rsidRPr="007C6BF9">
        <w:rPr>
          <w:rFonts w:ascii="Times New Roman" w:hAnsi="Times New Roman" w:cs="Times New Roman"/>
          <w:sz w:val="24"/>
          <w:szCs w:val="24"/>
        </w:rPr>
        <w:t>Northamptonshire</w:t>
      </w:r>
      <w:proofErr w:type="spellEnd"/>
      <w:r w:rsidRPr="007C6BF9">
        <w:rPr>
          <w:rFonts w:ascii="Times New Roman" w:hAnsi="Times New Roman" w:cs="Times New Roman"/>
          <w:sz w:val="24"/>
          <w:szCs w:val="24"/>
        </w:rPr>
        <w:t xml:space="preserve"> border at Rockingham Castle and </w:t>
      </w:r>
      <w:r w:rsidR="00B959DC" w:rsidRPr="007C6BF9">
        <w:rPr>
          <w:rFonts w:ascii="Times New Roman" w:hAnsi="Times New Roman" w:cs="Times New Roman"/>
          <w:sz w:val="24"/>
          <w:szCs w:val="24"/>
        </w:rPr>
        <w:t>was soon perceived by</w:t>
      </w:r>
      <w:r w:rsidRPr="007C6BF9">
        <w:rPr>
          <w:rFonts w:ascii="Times New Roman" w:hAnsi="Times New Roman" w:cs="Times New Roman"/>
          <w:sz w:val="24"/>
          <w:szCs w:val="24"/>
        </w:rPr>
        <w:t xml:space="preserve"> </w:t>
      </w:r>
      <w:proofErr w:type="spellStart"/>
      <w:r w:rsidRPr="007C6BF9">
        <w:rPr>
          <w:rFonts w:ascii="Times New Roman" w:hAnsi="Times New Roman" w:cs="Times New Roman"/>
          <w:sz w:val="24"/>
          <w:szCs w:val="24"/>
        </w:rPr>
        <w:t>Wayte</w:t>
      </w:r>
      <w:proofErr w:type="spellEnd"/>
      <w:r w:rsidR="00B959DC" w:rsidRPr="007C6BF9">
        <w:rPr>
          <w:rFonts w:ascii="Times New Roman" w:hAnsi="Times New Roman" w:cs="Times New Roman"/>
          <w:sz w:val="24"/>
          <w:szCs w:val="24"/>
        </w:rPr>
        <w:t xml:space="preserve"> a</w:t>
      </w:r>
      <w:r w:rsidRPr="007C6BF9">
        <w:rPr>
          <w:rFonts w:ascii="Times New Roman" w:hAnsi="Times New Roman" w:cs="Times New Roman"/>
          <w:sz w:val="24"/>
          <w:szCs w:val="24"/>
        </w:rPr>
        <w:t>s</w:t>
      </w:r>
      <w:r w:rsidR="00B959DC" w:rsidRPr="007C6BF9">
        <w:rPr>
          <w:rFonts w:ascii="Times New Roman" w:hAnsi="Times New Roman" w:cs="Times New Roman"/>
          <w:sz w:val="24"/>
          <w:szCs w:val="24"/>
        </w:rPr>
        <w:t xml:space="preserve"> a hindrance to his</w:t>
      </w:r>
      <w:r w:rsidRPr="007C6BF9">
        <w:rPr>
          <w:rFonts w:ascii="Times New Roman" w:hAnsi="Times New Roman" w:cs="Times New Roman"/>
          <w:sz w:val="24"/>
          <w:szCs w:val="24"/>
        </w:rPr>
        <w:t xml:space="preserve"> operational independence. </w:t>
      </w:r>
      <w:r w:rsidR="00B959DC" w:rsidRPr="007C6BF9">
        <w:rPr>
          <w:rFonts w:ascii="Times New Roman" w:hAnsi="Times New Roman" w:cs="Times New Roman"/>
          <w:sz w:val="24"/>
          <w:szCs w:val="24"/>
        </w:rPr>
        <w:t xml:space="preserve">He </w:t>
      </w:r>
      <w:r w:rsidRPr="007C6BF9">
        <w:rPr>
          <w:rFonts w:ascii="Times New Roman" w:hAnsi="Times New Roman" w:cs="Times New Roman"/>
          <w:sz w:val="24"/>
          <w:szCs w:val="24"/>
        </w:rPr>
        <w:t xml:space="preserve">complained to Lord Grey about </w:t>
      </w:r>
      <w:r w:rsidR="007F0D5A">
        <w:rPr>
          <w:rFonts w:ascii="Times New Roman" w:hAnsi="Times New Roman" w:cs="Times New Roman"/>
          <w:sz w:val="24"/>
          <w:szCs w:val="24"/>
        </w:rPr>
        <w:t>its commander</w:t>
      </w:r>
      <w:r w:rsidRPr="007C6BF9">
        <w:rPr>
          <w:rFonts w:ascii="Times New Roman" w:hAnsi="Times New Roman" w:cs="Times New Roman"/>
          <w:sz w:val="24"/>
          <w:szCs w:val="24"/>
        </w:rPr>
        <w:t xml:space="preserve">, Captain Robert </w:t>
      </w:r>
      <w:proofErr w:type="spellStart"/>
      <w:r w:rsidRPr="007C6BF9">
        <w:rPr>
          <w:rFonts w:ascii="Times New Roman" w:hAnsi="Times New Roman" w:cs="Times New Roman"/>
          <w:sz w:val="24"/>
          <w:szCs w:val="24"/>
        </w:rPr>
        <w:t>Horsman</w:t>
      </w:r>
      <w:proofErr w:type="spellEnd"/>
      <w:r w:rsidRPr="007C6BF9">
        <w:rPr>
          <w:rFonts w:ascii="Times New Roman" w:hAnsi="Times New Roman" w:cs="Times New Roman"/>
          <w:sz w:val="24"/>
          <w:szCs w:val="24"/>
        </w:rPr>
        <w:t xml:space="preserve"> of </w:t>
      </w:r>
      <w:proofErr w:type="spellStart"/>
      <w:r w:rsidRPr="007C6BF9">
        <w:rPr>
          <w:rFonts w:ascii="Times New Roman" w:hAnsi="Times New Roman" w:cs="Times New Roman"/>
          <w:sz w:val="24"/>
          <w:szCs w:val="24"/>
        </w:rPr>
        <w:t>Stretton</w:t>
      </w:r>
      <w:proofErr w:type="spellEnd"/>
      <w:r w:rsidRPr="007C6BF9">
        <w:rPr>
          <w:rFonts w:ascii="Times New Roman" w:hAnsi="Times New Roman" w:cs="Times New Roman"/>
          <w:sz w:val="24"/>
          <w:szCs w:val="24"/>
        </w:rPr>
        <w:t xml:space="preserve">. </w:t>
      </w:r>
      <w:proofErr w:type="spellStart"/>
      <w:r w:rsidR="007F0D5A">
        <w:rPr>
          <w:rFonts w:ascii="Times New Roman" w:hAnsi="Times New Roman" w:cs="Times New Roman"/>
          <w:sz w:val="24"/>
          <w:szCs w:val="24"/>
        </w:rPr>
        <w:t>Wayte’s</w:t>
      </w:r>
      <w:proofErr w:type="spellEnd"/>
      <w:r w:rsidRPr="007C6BF9">
        <w:rPr>
          <w:rFonts w:ascii="Times New Roman" w:hAnsi="Times New Roman" w:cs="Times New Roman"/>
          <w:sz w:val="24"/>
          <w:szCs w:val="24"/>
        </w:rPr>
        <w:t xml:space="preserve"> complaint appears to have been counter-productive as his letter was read in the House of Commons</w:t>
      </w:r>
      <w:r w:rsidR="00B959DC" w:rsidRPr="007C6BF9">
        <w:rPr>
          <w:rFonts w:ascii="Times New Roman" w:hAnsi="Times New Roman" w:cs="Times New Roman"/>
          <w:sz w:val="24"/>
          <w:szCs w:val="24"/>
        </w:rPr>
        <w:t xml:space="preserve"> on 23 December 1643</w:t>
      </w:r>
      <w:r w:rsidRPr="007C6BF9">
        <w:rPr>
          <w:rFonts w:ascii="Times New Roman" w:hAnsi="Times New Roman" w:cs="Times New Roman"/>
          <w:sz w:val="24"/>
          <w:szCs w:val="24"/>
        </w:rPr>
        <w:t xml:space="preserve">, and </w:t>
      </w:r>
      <w:proofErr w:type="spellStart"/>
      <w:r w:rsidRPr="007C6BF9">
        <w:rPr>
          <w:rFonts w:ascii="Times New Roman" w:hAnsi="Times New Roman" w:cs="Times New Roman"/>
          <w:sz w:val="24"/>
          <w:szCs w:val="24"/>
        </w:rPr>
        <w:t>Horsman</w:t>
      </w:r>
      <w:proofErr w:type="spellEnd"/>
      <w:r w:rsidRPr="007C6BF9">
        <w:rPr>
          <w:rFonts w:ascii="Times New Roman" w:hAnsi="Times New Roman" w:cs="Times New Roman"/>
          <w:sz w:val="24"/>
          <w:szCs w:val="24"/>
        </w:rPr>
        <w:t xml:space="preserve"> was endorsed as governor, while Grey was warned not to withdraw supply from the castle.</w:t>
      </w:r>
      <w:r w:rsidRPr="007C6BF9">
        <w:rPr>
          <w:rStyle w:val="FootnoteReference"/>
          <w:rFonts w:ascii="Times New Roman" w:hAnsi="Times New Roman" w:cs="Times New Roman"/>
          <w:sz w:val="24"/>
          <w:szCs w:val="24"/>
        </w:rPr>
        <w:footnoteReference w:id="31"/>
      </w:r>
      <w:r w:rsidR="0084258A">
        <w:rPr>
          <w:rFonts w:ascii="Times New Roman" w:hAnsi="Times New Roman" w:cs="Times New Roman"/>
          <w:sz w:val="24"/>
          <w:szCs w:val="24"/>
        </w:rPr>
        <w:t xml:space="preserve"> </w:t>
      </w:r>
      <w:r w:rsidR="00B959DC" w:rsidRPr="007C6BF9">
        <w:rPr>
          <w:rStyle w:val="xrtl1"/>
          <w:rFonts w:ascii="Times New Roman" w:hAnsi="Times New Roman" w:cs="Times New Roman"/>
          <w:bCs/>
          <w:iCs/>
          <w:color w:val="000000"/>
          <w:sz w:val="24"/>
          <w:szCs w:val="24"/>
        </w:rPr>
        <w:t xml:space="preserve">Around Christmas 1643 </w:t>
      </w:r>
      <w:proofErr w:type="spellStart"/>
      <w:r w:rsidR="00B959DC" w:rsidRPr="007C6BF9">
        <w:rPr>
          <w:rStyle w:val="xrtl1"/>
          <w:rFonts w:ascii="Times New Roman" w:hAnsi="Times New Roman" w:cs="Times New Roman"/>
          <w:bCs/>
          <w:iCs/>
          <w:color w:val="000000"/>
          <w:sz w:val="24"/>
          <w:szCs w:val="24"/>
        </w:rPr>
        <w:t>Wayte</w:t>
      </w:r>
      <w:proofErr w:type="spellEnd"/>
      <w:r w:rsidR="00B959DC" w:rsidRPr="007C6BF9">
        <w:rPr>
          <w:rStyle w:val="xrtl1"/>
          <w:rFonts w:ascii="Times New Roman" w:hAnsi="Times New Roman" w:cs="Times New Roman"/>
          <w:bCs/>
          <w:iCs/>
          <w:color w:val="000000"/>
          <w:sz w:val="24"/>
          <w:szCs w:val="24"/>
        </w:rPr>
        <w:t xml:space="preserve"> enhance</w:t>
      </w:r>
      <w:r w:rsidR="007F0D5A">
        <w:rPr>
          <w:rStyle w:val="xrtl1"/>
          <w:rFonts w:ascii="Times New Roman" w:hAnsi="Times New Roman" w:cs="Times New Roman"/>
          <w:bCs/>
          <w:iCs/>
          <w:color w:val="000000"/>
          <w:sz w:val="24"/>
          <w:szCs w:val="24"/>
        </w:rPr>
        <w:t>d</w:t>
      </w:r>
      <w:r w:rsidR="00B959DC" w:rsidRPr="007C6BF9">
        <w:rPr>
          <w:rStyle w:val="xrtl1"/>
          <w:rFonts w:ascii="Times New Roman" w:hAnsi="Times New Roman" w:cs="Times New Roman"/>
          <w:bCs/>
          <w:iCs/>
          <w:color w:val="000000"/>
          <w:sz w:val="24"/>
          <w:szCs w:val="24"/>
        </w:rPr>
        <w:t xml:space="preserve"> his political position by a minor local victory over the royalists</w:t>
      </w:r>
      <w:r w:rsidR="0084258A">
        <w:rPr>
          <w:rStyle w:val="xrtl1"/>
          <w:rFonts w:ascii="Times New Roman" w:hAnsi="Times New Roman" w:cs="Times New Roman"/>
          <w:bCs/>
          <w:iCs/>
          <w:color w:val="000000"/>
          <w:sz w:val="24"/>
          <w:szCs w:val="24"/>
        </w:rPr>
        <w:t xml:space="preserve"> based at Belvoir Castle</w:t>
      </w:r>
      <w:r w:rsidR="00B959DC" w:rsidRPr="007C6BF9">
        <w:rPr>
          <w:rStyle w:val="xrtl1"/>
          <w:rFonts w:ascii="Times New Roman" w:hAnsi="Times New Roman" w:cs="Times New Roman"/>
          <w:bCs/>
          <w:iCs/>
          <w:color w:val="000000"/>
          <w:sz w:val="24"/>
          <w:szCs w:val="24"/>
        </w:rPr>
        <w:t xml:space="preserve">. </w:t>
      </w:r>
      <w:r w:rsidR="00D26997" w:rsidRPr="007C6BF9">
        <w:rPr>
          <w:rStyle w:val="xrtl1"/>
          <w:rFonts w:ascii="Times New Roman" w:hAnsi="Times New Roman" w:cs="Times New Roman"/>
          <w:bCs/>
          <w:iCs/>
          <w:color w:val="000000"/>
          <w:sz w:val="24"/>
          <w:szCs w:val="24"/>
        </w:rPr>
        <w:t xml:space="preserve">On 25 December </w:t>
      </w:r>
      <w:r w:rsidR="00B959DC" w:rsidRPr="007C6BF9">
        <w:rPr>
          <w:rStyle w:val="xrtl1"/>
          <w:rFonts w:ascii="Times New Roman" w:hAnsi="Times New Roman" w:cs="Times New Roman"/>
          <w:bCs/>
          <w:iCs/>
          <w:color w:val="000000"/>
          <w:sz w:val="24"/>
          <w:szCs w:val="24"/>
        </w:rPr>
        <w:t xml:space="preserve">Lord Grey wrote </w:t>
      </w:r>
      <w:r w:rsidR="00D26997" w:rsidRPr="007C6BF9">
        <w:rPr>
          <w:rStyle w:val="xrtl1"/>
          <w:rFonts w:ascii="Times New Roman" w:hAnsi="Times New Roman" w:cs="Times New Roman"/>
          <w:bCs/>
          <w:iCs/>
          <w:color w:val="000000"/>
          <w:sz w:val="24"/>
          <w:szCs w:val="24"/>
        </w:rPr>
        <w:t xml:space="preserve">to Speaker </w:t>
      </w:r>
      <w:proofErr w:type="spellStart"/>
      <w:r w:rsidR="00D26997" w:rsidRPr="007C6BF9">
        <w:rPr>
          <w:rStyle w:val="xrtl1"/>
          <w:rFonts w:ascii="Times New Roman" w:hAnsi="Times New Roman" w:cs="Times New Roman"/>
          <w:bCs/>
          <w:iCs/>
          <w:color w:val="000000"/>
          <w:sz w:val="24"/>
          <w:szCs w:val="24"/>
        </w:rPr>
        <w:t>Lenthall</w:t>
      </w:r>
      <w:proofErr w:type="spellEnd"/>
      <w:r w:rsidR="00B959DC" w:rsidRPr="007C6BF9">
        <w:rPr>
          <w:rStyle w:val="xrtl1"/>
          <w:rFonts w:ascii="Times New Roman" w:hAnsi="Times New Roman" w:cs="Times New Roman"/>
          <w:bCs/>
          <w:iCs/>
          <w:color w:val="000000"/>
          <w:sz w:val="24"/>
          <w:szCs w:val="24"/>
        </w:rPr>
        <w:t xml:space="preserve"> that </w:t>
      </w:r>
      <w:proofErr w:type="spellStart"/>
      <w:r w:rsidR="00B959DC" w:rsidRPr="007C6BF9">
        <w:rPr>
          <w:rStyle w:val="xrtl1"/>
          <w:rFonts w:ascii="Times New Roman" w:hAnsi="Times New Roman" w:cs="Times New Roman"/>
          <w:bCs/>
          <w:iCs/>
          <w:color w:val="000000"/>
          <w:sz w:val="24"/>
          <w:szCs w:val="24"/>
        </w:rPr>
        <w:t>Wayte</w:t>
      </w:r>
      <w:proofErr w:type="spellEnd"/>
      <w:r w:rsidR="00B959DC" w:rsidRPr="007C6BF9">
        <w:rPr>
          <w:rStyle w:val="xrtl1"/>
          <w:rFonts w:ascii="Times New Roman" w:hAnsi="Times New Roman" w:cs="Times New Roman"/>
          <w:bCs/>
          <w:iCs/>
          <w:color w:val="000000"/>
          <w:sz w:val="24"/>
          <w:szCs w:val="24"/>
        </w:rPr>
        <w:t xml:space="preserve"> had</w:t>
      </w:r>
      <w:r w:rsidR="00D26997" w:rsidRPr="007C6BF9">
        <w:rPr>
          <w:rStyle w:val="xrtl1"/>
          <w:rFonts w:ascii="Times New Roman" w:hAnsi="Times New Roman" w:cs="Times New Roman"/>
          <w:bCs/>
          <w:iCs/>
          <w:color w:val="000000"/>
          <w:sz w:val="24"/>
          <w:szCs w:val="24"/>
        </w:rPr>
        <w:t xml:space="preserve"> rai</w:t>
      </w:r>
      <w:r w:rsidR="00B959DC" w:rsidRPr="007C6BF9">
        <w:rPr>
          <w:rStyle w:val="xrtl1"/>
          <w:rFonts w:ascii="Times New Roman" w:hAnsi="Times New Roman" w:cs="Times New Roman"/>
          <w:bCs/>
          <w:iCs/>
          <w:color w:val="000000"/>
          <w:sz w:val="24"/>
          <w:szCs w:val="24"/>
        </w:rPr>
        <w:t>d</w:t>
      </w:r>
      <w:r w:rsidR="00D26997" w:rsidRPr="007C6BF9">
        <w:rPr>
          <w:rStyle w:val="xrtl1"/>
          <w:rFonts w:ascii="Times New Roman" w:hAnsi="Times New Roman" w:cs="Times New Roman"/>
          <w:bCs/>
          <w:iCs/>
          <w:color w:val="000000"/>
          <w:sz w:val="24"/>
          <w:szCs w:val="24"/>
        </w:rPr>
        <w:t>ed royalist quarters at Waltham-on-the-Wolds</w:t>
      </w:r>
      <w:r w:rsidR="00112BB9" w:rsidRPr="007C6BF9">
        <w:rPr>
          <w:rStyle w:val="xrtl1"/>
          <w:rFonts w:ascii="Times New Roman" w:hAnsi="Times New Roman" w:cs="Times New Roman"/>
          <w:bCs/>
          <w:iCs/>
          <w:color w:val="000000"/>
          <w:sz w:val="24"/>
          <w:szCs w:val="24"/>
        </w:rPr>
        <w:t xml:space="preserve">, and won a cavalry engagement on </w:t>
      </w:r>
      <w:proofErr w:type="spellStart"/>
      <w:r w:rsidR="00112BB9" w:rsidRPr="007C6BF9">
        <w:rPr>
          <w:rStyle w:val="xrtl1"/>
          <w:rFonts w:ascii="Times New Roman" w:hAnsi="Times New Roman" w:cs="Times New Roman"/>
          <w:bCs/>
          <w:iCs/>
          <w:color w:val="000000"/>
          <w:sz w:val="24"/>
          <w:szCs w:val="24"/>
        </w:rPr>
        <w:t>Sproxton</w:t>
      </w:r>
      <w:proofErr w:type="spellEnd"/>
      <w:r w:rsidR="00112BB9" w:rsidRPr="007C6BF9">
        <w:rPr>
          <w:rStyle w:val="xrtl1"/>
          <w:rFonts w:ascii="Times New Roman" w:hAnsi="Times New Roman" w:cs="Times New Roman"/>
          <w:bCs/>
          <w:iCs/>
          <w:color w:val="000000"/>
          <w:sz w:val="24"/>
          <w:szCs w:val="24"/>
        </w:rPr>
        <w:t xml:space="preserve"> Heath, despite being badly outnumbered. Forty-six prisoners were taken, who all claimed to be common soldiers, although Lord Grey suspected otherwise.</w:t>
      </w:r>
      <w:r w:rsidR="00112BB9" w:rsidRPr="007C6BF9">
        <w:rPr>
          <w:rStyle w:val="FootnoteReference"/>
          <w:rFonts w:ascii="Times New Roman" w:hAnsi="Times New Roman" w:cs="Times New Roman"/>
          <w:bCs/>
          <w:iCs/>
          <w:color w:val="000000"/>
          <w:sz w:val="24"/>
          <w:szCs w:val="24"/>
        </w:rPr>
        <w:footnoteReference w:id="32"/>
      </w:r>
      <w:r w:rsidR="00112BB9" w:rsidRPr="007C6BF9">
        <w:rPr>
          <w:rStyle w:val="xrtl1"/>
          <w:rFonts w:ascii="Times New Roman" w:hAnsi="Times New Roman" w:cs="Times New Roman"/>
          <w:bCs/>
          <w:iCs/>
          <w:color w:val="000000"/>
          <w:sz w:val="24"/>
          <w:szCs w:val="24"/>
        </w:rPr>
        <w:t xml:space="preserve"> In the process,</w:t>
      </w:r>
      <w:r w:rsidR="0084258A">
        <w:rPr>
          <w:rStyle w:val="xrtl1"/>
          <w:rFonts w:ascii="Times New Roman" w:hAnsi="Times New Roman" w:cs="Times New Roman"/>
          <w:bCs/>
          <w:iCs/>
          <w:color w:val="000000"/>
          <w:sz w:val="24"/>
          <w:szCs w:val="24"/>
        </w:rPr>
        <w:t xml:space="preserve"> it was claimed</w:t>
      </w:r>
      <w:r w:rsidR="00112BB9" w:rsidRPr="007C6BF9">
        <w:rPr>
          <w:rStyle w:val="xrtl1"/>
          <w:rFonts w:ascii="Times New Roman" w:hAnsi="Times New Roman" w:cs="Times New Roman"/>
          <w:bCs/>
          <w:iCs/>
          <w:color w:val="000000"/>
          <w:sz w:val="24"/>
          <w:szCs w:val="24"/>
        </w:rPr>
        <w:t xml:space="preserve"> </w:t>
      </w:r>
      <w:proofErr w:type="spellStart"/>
      <w:r w:rsidR="00112BB9" w:rsidRPr="007C6BF9">
        <w:rPr>
          <w:rStyle w:val="xrtl1"/>
          <w:rFonts w:ascii="Times New Roman" w:hAnsi="Times New Roman" w:cs="Times New Roman"/>
          <w:bCs/>
          <w:iCs/>
          <w:color w:val="000000"/>
          <w:sz w:val="24"/>
          <w:szCs w:val="24"/>
        </w:rPr>
        <w:t>Wayte’s</w:t>
      </w:r>
      <w:proofErr w:type="spellEnd"/>
      <w:r w:rsidR="00112BB9" w:rsidRPr="007C6BF9">
        <w:rPr>
          <w:rStyle w:val="xrtl1"/>
          <w:rFonts w:ascii="Times New Roman" w:hAnsi="Times New Roman" w:cs="Times New Roman"/>
          <w:bCs/>
          <w:iCs/>
          <w:color w:val="000000"/>
          <w:sz w:val="24"/>
          <w:szCs w:val="24"/>
        </w:rPr>
        <w:t xml:space="preserve"> men killed Major </w:t>
      </w:r>
      <w:proofErr w:type="spellStart"/>
      <w:r w:rsidR="00112BB9" w:rsidRPr="007C6BF9">
        <w:rPr>
          <w:rStyle w:val="xrtl1"/>
          <w:rFonts w:ascii="Times New Roman" w:hAnsi="Times New Roman" w:cs="Times New Roman"/>
          <w:bCs/>
          <w:iCs/>
          <w:color w:val="000000"/>
          <w:sz w:val="24"/>
          <w:szCs w:val="24"/>
        </w:rPr>
        <w:t>Plunket</w:t>
      </w:r>
      <w:proofErr w:type="spellEnd"/>
      <w:r w:rsidR="00112BB9" w:rsidRPr="007C6BF9">
        <w:rPr>
          <w:rStyle w:val="xrtl1"/>
          <w:rFonts w:ascii="Times New Roman" w:hAnsi="Times New Roman" w:cs="Times New Roman"/>
          <w:bCs/>
          <w:iCs/>
          <w:color w:val="000000"/>
          <w:sz w:val="24"/>
          <w:szCs w:val="24"/>
        </w:rPr>
        <w:t xml:space="preserve"> and wounded Sir </w:t>
      </w:r>
      <w:proofErr w:type="spellStart"/>
      <w:r w:rsidR="00112BB9" w:rsidRPr="007C6BF9">
        <w:rPr>
          <w:rStyle w:val="xrtl1"/>
          <w:rFonts w:ascii="Times New Roman" w:hAnsi="Times New Roman" w:cs="Times New Roman"/>
          <w:bCs/>
          <w:iCs/>
          <w:color w:val="000000"/>
          <w:sz w:val="24"/>
          <w:szCs w:val="24"/>
        </w:rPr>
        <w:t>Gervase</w:t>
      </w:r>
      <w:proofErr w:type="spellEnd"/>
      <w:r w:rsidR="00112BB9" w:rsidRPr="007C6BF9">
        <w:rPr>
          <w:rStyle w:val="xrtl1"/>
          <w:rFonts w:ascii="Times New Roman" w:hAnsi="Times New Roman" w:cs="Times New Roman"/>
          <w:bCs/>
          <w:iCs/>
          <w:color w:val="000000"/>
          <w:sz w:val="24"/>
          <w:szCs w:val="24"/>
        </w:rPr>
        <w:t xml:space="preserve"> Lucas, much to the celebration of the Godly polemicist John Vicars, who crowed that </w:t>
      </w:r>
      <w:proofErr w:type="spellStart"/>
      <w:r w:rsidR="00112BB9" w:rsidRPr="007C6BF9">
        <w:rPr>
          <w:rStyle w:val="xrtl1"/>
          <w:rFonts w:ascii="Times New Roman" w:hAnsi="Times New Roman" w:cs="Times New Roman"/>
          <w:bCs/>
          <w:iCs/>
          <w:color w:val="000000"/>
          <w:sz w:val="24"/>
          <w:szCs w:val="24"/>
        </w:rPr>
        <w:t>Plunket</w:t>
      </w:r>
      <w:proofErr w:type="spellEnd"/>
      <w:r w:rsidR="00112BB9" w:rsidRPr="007C6BF9">
        <w:rPr>
          <w:rStyle w:val="xrtl1"/>
          <w:rFonts w:ascii="Times New Roman" w:hAnsi="Times New Roman" w:cs="Times New Roman"/>
          <w:bCs/>
          <w:iCs/>
          <w:color w:val="000000"/>
          <w:sz w:val="24"/>
          <w:szCs w:val="24"/>
        </w:rPr>
        <w:t xml:space="preserve"> was ‘</w:t>
      </w:r>
      <w:r w:rsidR="00112BB9" w:rsidRPr="007C6BF9">
        <w:rPr>
          <w:rFonts w:ascii="Times New Roman" w:hAnsi="Times New Roman"/>
          <w:sz w:val="24"/>
          <w:szCs w:val="24"/>
        </w:rPr>
        <w:t xml:space="preserve">a notorious </w:t>
      </w:r>
      <w:r w:rsidR="00112BB9" w:rsidRPr="007C6BF9">
        <w:rPr>
          <w:rStyle w:val="Emphasis"/>
          <w:rFonts w:ascii="Times New Roman" w:hAnsi="Times New Roman"/>
          <w:sz w:val="24"/>
          <w:szCs w:val="24"/>
        </w:rPr>
        <w:t xml:space="preserve">Irish </w:t>
      </w:r>
      <w:proofErr w:type="spellStart"/>
      <w:r w:rsidR="00112BB9" w:rsidRPr="007C6BF9">
        <w:rPr>
          <w:rStyle w:val="Emphasis"/>
          <w:rFonts w:ascii="Times New Roman" w:hAnsi="Times New Roman"/>
          <w:sz w:val="24"/>
          <w:szCs w:val="24"/>
        </w:rPr>
        <w:t>Rebell</w:t>
      </w:r>
      <w:proofErr w:type="spellEnd"/>
      <w:r w:rsidR="00112BB9" w:rsidRPr="007C6BF9">
        <w:rPr>
          <w:rStyle w:val="Emphasis"/>
          <w:rFonts w:ascii="Times New Roman" w:hAnsi="Times New Roman"/>
          <w:i w:val="0"/>
          <w:sz w:val="24"/>
          <w:szCs w:val="24"/>
        </w:rPr>
        <w:t>’ and ‘</w:t>
      </w:r>
      <w:r w:rsidR="00112BB9" w:rsidRPr="007C6BF9">
        <w:rPr>
          <w:rFonts w:ascii="Times New Roman" w:hAnsi="Times New Roman"/>
          <w:sz w:val="24"/>
          <w:szCs w:val="24"/>
        </w:rPr>
        <w:t xml:space="preserve">the vilest villain among all the </w:t>
      </w:r>
      <w:r w:rsidR="00112BB9" w:rsidRPr="007C6BF9">
        <w:rPr>
          <w:rStyle w:val="Emphasis"/>
          <w:rFonts w:ascii="Times New Roman" w:hAnsi="Times New Roman"/>
          <w:sz w:val="24"/>
          <w:szCs w:val="24"/>
        </w:rPr>
        <w:t>Cormorants</w:t>
      </w:r>
      <w:r w:rsidR="00112BB9" w:rsidRPr="007C6BF9">
        <w:rPr>
          <w:rFonts w:ascii="Times New Roman" w:hAnsi="Times New Roman"/>
          <w:sz w:val="24"/>
          <w:szCs w:val="24"/>
        </w:rPr>
        <w:t xml:space="preserve"> of </w:t>
      </w:r>
      <w:proofErr w:type="spellStart"/>
      <w:r w:rsidR="00112BB9" w:rsidRPr="007C6BF9">
        <w:rPr>
          <w:rStyle w:val="Emphasis"/>
          <w:rFonts w:ascii="Times New Roman" w:hAnsi="Times New Roman"/>
          <w:sz w:val="24"/>
          <w:szCs w:val="24"/>
        </w:rPr>
        <w:t>Bever</w:t>
      </w:r>
      <w:proofErr w:type="spellEnd"/>
      <w:r w:rsidR="00112BB9" w:rsidRPr="007C6BF9">
        <w:rPr>
          <w:rStyle w:val="Emphasis"/>
          <w:rFonts w:ascii="Times New Roman" w:hAnsi="Times New Roman"/>
          <w:i w:val="0"/>
          <w:sz w:val="24"/>
          <w:szCs w:val="24"/>
        </w:rPr>
        <w:t>’.</w:t>
      </w:r>
      <w:r w:rsidR="00112BB9" w:rsidRPr="007C6BF9">
        <w:rPr>
          <w:rStyle w:val="FootnoteReference"/>
          <w:rFonts w:ascii="Times New Roman" w:hAnsi="Times New Roman"/>
          <w:iCs/>
          <w:sz w:val="24"/>
          <w:szCs w:val="24"/>
        </w:rPr>
        <w:footnoteReference w:id="33"/>
      </w:r>
      <w:r w:rsidR="00112BB9" w:rsidRPr="007C6BF9">
        <w:rPr>
          <w:rStyle w:val="Emphasis"/>
          <w:rFonts w:ascii="Times New Roman" w:hAnsi="Times New Roman"/>
          <w:i w:val="0"/>
          <w:sz w:val="24"/>
          <w:szCs w:val="24"/>
        </w:rPr>
        <w:t xml:space="preserve"> </w:t>
      </w:r>
      <w:r w:rsidR="005306A4" w:rsidRPr="007C6BF9">
        <w:rPr>
          <w:rStyle w:val="Emphasis"/>
          <w:rFonts w:ascii="Times New Roman" w:hAnsi="Times New Roman"/>
          <w:i w:val="0"/>
          <w:sz w:val="24"/>
          <w:szCs w:val="24"/>
        </w:rPr>
        <w:t xml:space="preserve">The victory raised </w:t>
      </w:r>
      <w:proofErr w:type="spellStart"/>
      <w:r w:rsidR="005306A4" w:rsidRPr="007C6BF9">
        <w:rPr>
          <w:rStyle w:val="Emphasis"/>
          <w:rFonts w:ascii="Times New Roman" w:hAnsi="Times New Roman"/>
          <w:i w:val="0"/>
          <w:sz w:val="24"/>
          <w:szCs w:val="24"/>
        </w:rPr>
        <w:t>Wayte’s</w:t>
      </w:r>
      <w:proofErr w:type="spellEnd"/>
      <w:r w:rsidR="005306A4" w:rsidRPr="007C6BF9">
        <w:rPr>
          <w:rStyle w:val="Emphasis"/>
          <w:rFonts w:ascii="Times New Roman" w:hAnsi="Times New Roman"/>
          <w:i w:val="0"/>
          <w:sz w:val="24"/>
          <w:szCs w:val="24"/>
        </w:rPr>
        <w:t xml:space="preserve"> profile</w:t>
      </w:r>
      <w:r w:rsidR="008334DF" w:rsidRPr="007C6BF9">
        <w:rPr>
          <w:rStyle w:val="Emphasis"/>
          <w:rFonts w:ascii="Times New Roman" w:hAnsi="Times New Roman"/>
          <w:i w:val="0"/>
          <w:sz w:val="24"/>
          <w:szCs w:val="24"/>
        </w:rPr>
        <w:t xml:space="preserve"> when letters from Grey and </w:t>
      </w:r>
      <w:proofErr w:type="spellStart"/>
      <w:r w:rsidR="008334DF" w:rsidRPr="007C6BF9">
        <w:rPr>
          <w:rStyle w:val="Emphasis"/>
          <w:rFonts w:ascii="Times New Roman" w:hAnsi="Times New Roman"/>
          <w:i w:val="0"/>
          <w:sz w:val="24"/>
          <w:szCs w:val="24"/>
        </w:rPr>
        <w:lastRenderedPageBreak/>
        <w:t>Wayte</w:t>
      </w:r>
      <w:proofErr w:type="spellEnd"/>
      <w:r w:rsidR="008334DF" w:rsidRPr="007C6BF9">
        <w:rPr>
          <w:rStyle w:val="Emphasis"/>
          <w:rFonts w:ascii="Times New Roman" w:hAnsi="Times New Roman"/>
          <w:i w:val="0"/>
          <w:sz w:val="24"/>
          <w:szCs w:val="24"/>
        </w:rPr>
        <w:t xml:space="preserve"> were read in the Commons on 30 December</w:t>
      </w:r>
      <w:r w:rsidR="00B959DC" w:rsidRPr="007C6BF9">
        <w:rPr>
          <w:rStyle w:val="Emphasis"/>
          <w:rFonts w:ascii="Times New Roman" w:hAnsi="Times New Roman"/>
          <w:i w:val="0"/>
          <w:sz w:val="24"/>
          <w:szCs w:val="24"/>
        </w:rPr>
        <w:t xml:space="preserve">, and </w:t>
      </w:r>
      <w:proofErr w:type="spellStart"/>
      <w:r w:rsidR="008334DF" w:rsidRPr="007C6BF9">
        <w:rPr>
          <w:rStyle w:val="Emphasis"/>
          <w:rFonts w:ascii="Times New Roman" w:hAnsi="Times New Roman"/>
          <w:i w:val="0"/>
          <w:sz w:val="24"/>
          <w:szCs w:val="24"/>
        </w:rPr>
        <w:t>Wayte</w:t>
      </w:r>
      <w:proofErr w:type="spellEnd"/>
      <w:r w:rsidR="005306A4" w:rsidRPr="007C6BF9">
        <w:rPr>
          <w:rStyle w:val="Emphasis"/>
          <w:rFonts w:ascii="Times New Roman" w:hAnsi="Times New Roman"/>
          <w:i w:val="0"/>
          <w:sz w:val="24"/>
          <w:szCs w:val="24"/>
        </w:rPr>
        <w:t xml:space="preserve"> was</w:t>
      </w:r>
      <w:r w:rsidR="008334DF" w:rsidRPr="007C6BF9">
        <w:rPr>
          <w:rStyle w:val="Emphasis"/>
          <w:rFonts w:ascii="Times New Roman" w:hAnsi="Times New Roman"/>
          <w:i w:val="0"/>
          <w:sz w:val="24"/>
          <w:szCs w:val="24"/>
        </w:rPr>
        <w:t xml:space="preserve"> soon</w:t>
      </w:r>
      <w:r w:rsidR="005306A4" w:rsidRPr="007C6BF9">
        <w:rPr>
          <w:rStyle w:val="Emphasis"/>
          <w:rFonts w:ascii="Times New Roman" w:hAnsi="Times New Roman"/>
          <w:i w:val="0"/>
          <w:sz w:val="24"/>
          <w:szCs w:val="24"/>
        </w:rPr>
        <w:t xml:space="preserve"> reappointed as High Sheriff of Rutland.</w:t>
      </w:r>
      <w:r w:rsidR="00B959DC" w:rsidRPr="007C6BF9">
        <w:rPr>
          <w:rStyle w:val="FootnoteReference"/>
          <w:rFonts w:ascii="Times New Roman" w:hAnsi="Times New Roman"/>
          <w:iCs/>
          <w:sz w:val="24"/>
          <w:szCs w:val="24"/>
        </w:rPr>
        <w:footnoteReference w:id="34"/>
      </w:r>
      <w:r w:rsidR="0084258A">
        <w:rPr>
          <w:rStyle w:val="Emphasis"/>
          <w:rFonts w:ascii="Times New Roman" w:hAnsi="Times New Roman"/>
          <w:i w:val="0"/>
          <w:sz w:val="24"/>
          <w:szCs w:val="24"/>
        </w:rPr>
        <w:t xml:space="preserve"> Although a reverse followed when </w:t>
      </w:r>
      <w:proofErr w:type="spellStart"/>
      <w:r w:rsidR="0084258A" w:rsidRPr="007C6BF9">
        <w:rPr>
          <w:rStyle w:val="xrtl1"/>
          <w:rFonts w:ascii="Times New Roman" w:hAnsi="Times New Roman" w:cs="Times New Roman"/>
          <w:bCs/>
          <w:iCs/>
          <w:color w:val="000000"/>
          <w:sz w:val="24"/>
          <w:szCs w:val="24"/>
        </w:rPr>
        <w:t>Wayte’s</w:t>
      </w:r>
      <w:proofErr w:type="spellEnd"/>
      <w:r w:rsidR="0084258A" w:rsidRPr="007C6BF9">
        <w:rPr>
          <w:rStyle w:val="xrtl1"/>
          <w:rFonts w:ascii="Times New Roman" w:hAnsi="Times New Roman" w:cs="Times New Roman"/>
          <w:bCs/>
          <w:iCs/>
          <w:color w:val="000000"/>
          <w:sz w:val="24"/>
          <w:szCs w:val="24"/>
        </w:rPr>
        <w:t xml:space="preserve"> troopers were among the parliamentarians vanquished by Prince Rupe</w:t>
      </w:r>
      <w:r w:rsidR="0084258A">
        <w:rPr>
          <w:rStyle w:val="xrtl1"/>
          <w:rFonts w:ascii="Times New Roman" w:hAnsi="Times New Roman" w:cs="Times New Roman"/>
          <w:bCs/>
          <w:iCs/>
          <w:color w:val="000000"/>
          <w:sz w:val="24"/>
          <w:szCs w:val="24"/>
        </w:rPr>
        <w:t>rt before Newark in March 1644,</w:t>
      </w:r>
      <w:r w:rsidR="0084258A" w:rsidRPr="007C6BF9">
        <w:rPr>
          <w:rStyle w:val="xrtl1"/>
          <w:rFonts w:ascii="Times New Roman" w:hAnsi="Times New Roman" w:cs="Times New Roman"/>
          <w:bCs/>
          <w:iCs/>
          <w:color w:val="000000"/>
          <w:sz w:val="24"/>
          <w:szCs w:val="24"/>
        </w:rPr>
        <w:t xml:space="preserve"> </w:t>
      </w:r>
      <w:r w:rsidR="0084258A">
        <w:rPr>
          <w:rStyle w:val="xrtl1"/>
          <w:rFonts w:ascii="Times New Roman" w:hAnsi="Times New Roman" w:cs="Times New Roman"/>
          <w:bCs/>
          <w:iCs/>
          <w:color w:val="000000"/>
          <w:sz w:val="24"/>
          <w:szCs w:val="24"/>
        </w:rPr>
        <w:t xml:space="preserve">John Vicars continued to celebrate the deeds </w:t>
      </w:r>
      <w:r w:rsidR="0084258A" w:rsidRPr="007C6BF9">
        <w:rPr>
          <w:rStyle w:val="xrtl1"/>
          <w:rFonts w:ascii="Times New Roman" w:hAnsi="Times New Roman" w:cs="Times New Roman"/>
          <w:bCs/>
          <w:iCs/>
          <w:color w:val="000000"/>
          <w:sz w:val="24"/>
          <w:szCs w:val="24"/>
        </w:rPr>
        <w:t xml:space="preserve">of </w:t>
      </w:r>
      <w:r w:rsidR="0084258A">
        <w:rPr>
          <w:rStyle w:val="xrtl1"/>
          <w:rFonts w:ascii="Times New Roman" w:hAnsi="Times New Roman" w:cs="Times New Roman"/>
          <w:bCs/>
          <w:iCs/>
          <w:color w:val="000000"/>
          <w:sz w:val="24"/>
          <w:szCs w:val="24"/>
        </w:rPr>
        <w:t xml:space="preserve">the </w:t>
      </w:r>
      <w:r w:rsidR="0084258A" w:rsidRPr="007C6BF9">
        <w:rPr>
          <w:rStyle w:val="xrtl1"/>
          <w:rFonts w:ascii="Times New Roman" w:hAnsi="Times New Roman" w:cs="Times New Roman"/>
          <w:bCs/>
          <w:iCs/>
          <w:color w:val="000000"/>
          <w:sz w:val="24"/>
          <w:szCs w:val="24"/>
        </w:rPr>
        <w:t>Burley</w:t>
      </w:r>
      <w:r w:rsidR="0084258A">
        <w:rPr>
          <w:rStyle w:val="xrtl1"/>
          <w:rFonts w:ascii="Times New Roman" w:hAnsi="Times New Roman" w:cs="Times New Roman"/>
          <w:bCs/>
          <w:iCs/>
          <w:color w:val="000000"/>
          <w:sz w:val="24"/>
          <w:szCs w:val="24"/>
        </w:rPr>
        <w:t xml:space="preserve"> garrison in</w:t>
      </w:r>
      <w:r w:rsidR="0084258A" w:rsidRPr="007C6BF9">
        <w:rPr>
          <w:rStyle w:val="xrtl1"/>
          <w:rFonts w:ascii="Times New Roman" w:hAnsi="Times New Roman" w:cs="Times New Roman"/>
          <w:bCs/>
          <w:iCs/>
          <w:color w:val="000000"/>
          <w:sz w:val="24"/>
          <w:szCs w:val="24"/>
        </w:rPr>
        <w:t xml:space="preserve"> raiding Belvoir’s outlying quarters and carrying off livestock.</w:t>
      </w:r>
      <w:r w:rsidR="0084258A" w:rsidRPr="007C6BF9">
        <w:rPr>
          <w:rStyle w:val="FootnoteReference"/>
          <w:rFonts w:ascii="Times New Roman" w:hAnsi="Times New Roman" w:cs="Times New Roman"/>
          <w:bCs/>
          <w:iCs/>
          <w:color w:val="000000"/>
          <w:sz w:val="24"/>
          <w:szCs w:val="24"/>
        </w:rPr>
        <w:footnoteReference w:id="35"/>
      </w:r>
    </w:p>
    <w:p w:rsidR="00C93EB4" w:rsidRDefault="00CC592F" w:rsidP="00E40A08">
      <w:pPr>
        <w:spacing w:after="0" w:line="480" w:lineRule="auto"/>
        <w:ind w:firstLine="720"/>
        <w:rPr>
          <w:rStyle w:val="xrtl1"/>
          <w:rFonts w:ascii="Times New Roman" w:hAnsi="Times New Roman" w:cs="Times New Roman"/>
          <w:bCs/>
          <w:iCs/>
          <w:color w:val="000000"/>
          <w:sz w:val="24"/>
          <w:szCs w:val="24"/>
        </w:rPr>
      </w:pPr>
      <w:r w:rsidRPr="007C6BF9">
        <w:rPr>
          <w:rFonts w:ascii="Times New Roman" w:hAnsi="Times New Roman" w:cs="Times New Roman"/>
          <w:sz w:val="24"/>
          <w:szCs w:val="24"/>
          <w:lang w:val="en-GB"/>
        </w:rPr>
        <w:t xml:space="preserve">In March 1644 Thomas </w:t>
      </w:r>
      <w:proofErr w:type="spellStart"/>
      <w:r w:rsidRPr="007C6BF9">
        <w:rPr>
          <w:rFonts w:ascii="Times New Roman" w:hAnsi="Times New Roman" w:cs="Times New Roman"/>
          <w:sz w:val="24"/>
          <w:szCs w:val="24"/>
          <w:lang w:val="en-GB"/>
        </w:rPr>
        <w:t>Wa</w:t>
      </w:r>
      <w:r w:rsidR="00D13A2B" w:rsidRPr="007C6BF9">
        <w:rPr>
          <w:rFonts w:ascii="Times New Roman" w:hAnsi="Times New Roman" w:cs="Times New Roman"/>
          <w:sz w:val="24"/>
          <w:szCs w:val="24"/>
          <w:lang w:val="en-GB"/>
        </w:rPr>
        <w:t>y</w:t>
      </w:r>
      <w:r w:rsidRPr="007C6BF9">
        <w:rPr>
          <w:rFonts w:ascii="Times New Roman" w:hAnsi="Times New Roman" w:cs="Times New Roman"/>
          <w:sz w:val="24"/>
          <w:szCs w:val="24"/>
          <w:lang w:val="en-GB"/>
        </w:rPr>
        <w:t>te</w:t>
      </w:r>
      <w:proofErr w:type="spellEnd"/>
      <w:r w:rsidRPr="007C6BF9">
        <w:rPr>
          <w:rFonts w:ascii="Times New Roman" w:hAnsi="Times New Roman" w:cs="Times New Roman"/>
          <w:sz w:val="24"/>
          <w:szCs w:val="24"/>
          <w:lang w:val="en-GB"/>
        </w:rPr>
        <w:t xml:space="preserve"> </w:t>
      </w:r>
      <w:r w:rsidR="00BF2F98" w:rsidRPr="007C6BF9">
        <w:rPr>
          <w:rFonts w:ascii="Times New Roman" w:hAnsi="Times New Roman" w:cs="Times New Roman"/>
          <w:sz w:val="24"/>
          <w:szCs w:val="24"/>
          <w:lang w:val="en-GB"/>
        </w:rPr>
        <w:t>renewed his complaint</w:t>
      </w:r>
      <w:r w:rsidRPr="007C6BF9">
        <w:rPr>
          <w:rFonts w:ascii="Times New Roman" w:hAnsi="Times New Roman" w:cs="Times New Roman"/>
          <w:sz w:val="24"/>
          <w:szCs w:val="24"/>
          <w:lang w:val="en-GB"/>
        </w:rPr>
        <w:t xml:space="preserve"> against</w:t>
      </w:r>
      <w:r w:rsidR="00D13A2B" w:rsidRPr="007C6BF9">
        <w:rPr>
          <w:rFonts w:ascii="Times New Roman" w:hAnsi="Times New Roman" w:cs="Times New Roman"/>
          <w:sz w:val="24"/>
          <w:szCs w:val="24"/>
          <w:lang w:val="en-GB"/>
        </w:rPr>
        <w:t xml:space="preserve"> </w:t>
      </w:r>
      <w:r w:rsidRPr="007C6BF9">
        <w:rPr>
          <w:rFonts w:ascii="Times New Roman" w:hAnsi="Times New Roman" w:cs="Times New Roman"/>
          <w:sz w:val="24"/>
          <w:szCs w:val="24"/>
          <w:lang w:val="en-GB"/>
        </w:rPr>
        <w:t>Rockingham</w:t>
      </w:r>
      <w:r w:rsidR="00BF2F98" w:rsidRPr="007C6BF9">
        <w:rPr>
          <w:rFonts w:ascii="Times New Roman" w:hAnsi="Times New Roman" w:cs="Times New Roman"/>
          <w:sz w:val="24"/>
          <w:szCs w:val="24"/>
          <w:lang w:val="en-GB"/>
        </w:rPr>
        <w:t xml:space="preserve">’s governor, Robert </w:t>
      </w:r>
      <w:proofErr w:type="spellStart"/>
      <w:r w:rsidR="00BF2F98" w:rsidRPr="007C6BF9">
        <w:rPr>
          <w:rFonts w:ascii="Times New Roman" w:hAnsi="Times New Roman" w:cs="Times New Roman"/>
          <w:sz w:val="24"/>
          <w:szCs w:val="24"/>
          <w:lang w:val="en-GB"/>
        </w:rPr>
        <w:t>Horsman</w:t>
      </w:r>
      <w:proofErr w:type="spellEnd"/>
      <w:r w:rsidR="00D13A2B" w:rsidRPr="007C6BF9">
        <w:rPr>
          <w:rFonts w:ascii="Times New Roman" w:hAnsi="Times New Roman" w:cs="Times New Roman"/>
          <w:sz w:val="24"/>
          <w:szCs w:val="24"/>
          <w:lang w:val="en-GB"/>
        </w:rPr>
        <w:t xml:space="preserve">, accusing him of financial corruption and impeding </w:t>
      </w:r>
      <w:proofErr w:type="spellStart"/>
      <w:r w:rsidR="00D13A2B" w:rsidRPr="007C6BF9">
        <w:rPr>
          <w:rFonts w:ascii="Times New Roman" w:hAnsi="Times New Roman" w:cs="Times New Roman"/>
          <w:sz w:val="24"/>
          <w:szCs w:val="24"/>
          <w:lang w:val="en-GB"/>
        </w:rPr>
        <w:t>Wayte</w:t>
      </w:r>
      <w:proofErr w:type="spellEnd"/>
      <w:r w:rsidR="00D13A2B" w:rsidRPr="007C6BF9">
        <w:rPr>
          <w:rFonts w:ascii="Times New Roman" w:hAnsi="Times New Roman" w:cs="Times New Roman"/>
          <w:sz w:val="24"/>
          <w:szCs w:val="24"/>
          <w:lang w:val="en-GB"/>
        </w:rPr>
        <w:t xml:space="preserve"> from fulfilling Grey’s orders</w:t>
      </w:r>
      <w:r w:rsidRPr="007C6BF9">
        <w:rPr>
          <w:rFonts w:ascii="Times New Roman" w:hAnsi="Times New Roman" w:cs="Times New Roman"/>
          <w:sz w:val="24"/>
          <w:szCs w:val="24"/>
          <w:lang w:val="en-GB"/>
        </w:rPr>
        <w:t>.</w:t>
      </w:r>
      <w:r w:rsidRPr="007C6BF9">
        <w:rPr>
          <w:rStyle w:val="FootnoteReference"/>
          <w:rFonts w:ascii="Times New Roman" w:hAnsi="Times New Roman" w:cs="Times New Roman"/>
          <w:sz w:val="24"/>
          <w:szCs w:val="24"/>
          <w:lang w:val="en-GB"/>
        </w:rPr>
        <w:footnoteReference w:id="36"/>
      </w:r>
      <w:r w:rsidR="00D13A2B" w:rsidRPr="007C6BF9">
        <w:rPr>
          <w:rFonts w:ascii="Times New Roman" w:hAnsi="Times New Roman" w:cs="Times New Roman"/>
          <w:sz w:val="24"/>
          <w:szCs w:val="24"/>
          <w:lang w:val="en-GB"/>
        </w:rPr>
        <w:t xml:space="preserve"> </w:t>
      </w:r>
      <w:r w:rsidR="0049294D" w:rsidRPr="007C6BF9">
        <w:rPr>
          <w:rFonts w:ascii="Times New Roman" w:hAnsi="Times New Roman" w:cs="Times New Roman"/>
          <w:sz w:val="24"/>
          <w:szCs w:val="24"/>
          <w:lang w:val="en-GB"/>
        </w:rPr>
        <w:t xml:space="preserve">On 7 </w:t>
      </w:r>
      <w:r w:rsidR="00F95ACE" w:rsidRPr="007C6BF9">
        <w:rPr>
          <w:rFonts w:ascii="Times New Roman" w:hAnsi="Times New Roman" w:cs="Times New Roman"/>
          <w:sz w:val="24"/>
          <w:szCs w:val="24"/>
          <w:lang w:val="en-GB"/>
        </w:rPr>
        <w:t>M</w:t>
      </w:r>
      <w:r w:rsidR="0049294D" w:rsidRPr="007C6BF9">
        <w:rPr>
          <w:rFonts w:ascii="Times New Roman" w:hAnsi="Times New Roman" w:cs="Times New Roman"/>
          <w:sz w:val="24"/>
          <w:szCs w:val="24"/>
          <w:lang w:val="en-GB"/>
        </w:rPr>
        <w:t xml:space="preserve">arch 1644, a warrant was issued </w:t>
      </w:r>
      <w:r w:rsidR="00D13A2B" w:rsidRPr="007C6BF9">
        <w:rPr>
          <w:rFonts w:ascii="Times New Roman" w:hAnsi="Times New Roman" w:cs="Times New Roman"/>
          <w:sz w:val="24"/>
          <w:szCs w:val="24"/>
          <w:lang w:val="en-GB"/>
        </w:rPr>
        <w:t xml:space="preserve">for </w:t>
      </w:r>
      <w:proofErr w:type="spellStart"/>
      <w:r w:rsidR="00D13A2B" w:rsidRPr="007C6BF9">
        <w:rPr>
          <w:rFonts w:ascii="Times New Roman" w:hAnsi="Times New Roman" w:cs="Times New Roman"/>
          <w:sz w:val="24"/>
          <w:szCs w:val="24"/>
          <w:lang w:val="en-GB"/>
        </w:rPr>
        <w:t>Horsman</w:t>
      </w:r>
      <w:r w:rsidR="00A8530D">
        <w:rPr>
          <w:rFonts w:ascii="Times New Roman" w:hAnsi="Times New Roman" w:cs="Times New Roman"/>
          <w:sz w:val="24"/>
          <w:szCs w:val="24"/>
          <w:lang w:val="en-GB"/>
        </w:rPr>
        <w:t>’s</w:t>
      </w:r>
      <w:proofErr w:type="spellEnd"/>
      <w:r w:rsidR="00A8530D">
        <w:rPr>
          <w:rFonts w:ascii="Times New Roman" w:hAnsi="Times New Roman" w:cs="Times New Roman"/>
          <w:sz w:val="24"/>
          <w:szCs w:val="24"/>
          <w:lang w:val="en-GB"/>
        </w:rPr>
        <w:t xml:space="preserve"> arrest by Lord Grey’s marsha</w:t>
      </w:r>
      <w:r w:rsidR="00D13A2B" w:rsidRPr="007C6BF9">
        <w:rPr>
          <w:rFonts w:ascii="Times New Roman" w:hAnsi="Times New Roman" w:cs="Times New Roman"/>
          <w:sz w:val="24"/>
          <w:szCs w:val="24"/>
          <w:lang w:val="en-GB"/>
        </w:rPr>
        <w:t>l</w:t>
      </w:r>
      <w:r w:rsidR="0049294D" w:rsidRPr="007C6BF9">
        <w:rPr>
          <w:rFonts w:ascii="Times New Roman" w:hAnsi="Times New Roman" w:cs="Times New Roman"/>
          <w:sz w:val="24"/>
          <w:szCs w:val="24"/>
          <w:lang w:val="en-GB"/>
        </w:rPr>
        <w:t>.</w:t>
      </w:r>
      <w:r w:rsidR="00F95ACE" w:rsidRPr="007C6BF9">
        <w:rPr>
          <w:rStyle w:val="FootnoteReference"/>
          <w:rFonts w:ascii="Times New Roman" w:hAnsi="Times New Roman" w:cs="Times New Roman"/>
          <w:sz w:val="24"/>
          <w:szCs w:val="24"/>
          <w:lang w:val="en-GB"/>
        </w:rPr>
        <w:footnoteReference w:id="37"/>
      </w:r>
      <w:r w:rsidR="00D13A2B" w:rsidRPr="007C6BF9">
        <w:rPr>
          <w:rFonts w:ascii="Times New Roman" w:hAnsi="Times New Roman" w:cs="Times New Roman"/>
          <w:sz w:val="24"/>
          <w:szCs w:val="24"/>
          <w:lang w:val="en-GB"/>
        </w:rPr>
        <w:t xml:space="preserve"> </w:t>
      </w:r>
      <w:proofErr w:type="spellStart"/>
      <w:r w:rsidR="00D13A2B" w:rsidRPr="007C6BF9">
        <w:rPr>
          <w:rFonts w:ascii="Times New Roman" w:hAnsi="Times New Roman" w:cs="Times New Roman"/>
          <w:sz w:val="24"/>
          <w:szCs w:val="24"/>
          <w:lang w:val="en-GB"/>
        </w:rPr>
        <w:t>Horsman</w:t>
      </w:r>
      <w:proofErr w:type="spellEnd"/>
      <w:r w:rsidR="00D13A2B" w:rsidRPr="007C6BF9">
        <w:rPr>
          <w:rFonts w:ascii="Times New Roman" w:hAnsi="Times New Roman" w:cs="Times New Roman"/>
          <w:sz w:val="24"/>
          <w:szCs w:val="24"/>
          <w:lang w:val="en-GB"/>
        </w:rPr>
        <w:t xml:space="preserve"> face</w:t>
      </w:r>
      <w:r w:rsidR="00A8530D">
        <w:rPr>
          <w:rFonts w:ascii="Times New Roman" w:hAnsi="Times New Roman" w:cs="Times New Roman"/>
          <w:sz w:val="24"/>
          <w:szCs w:val="24"/>
          <w:lang w:val="en-GB"/>
        </w:rPr>
        <w:t>d</w:t>
      </w:r>
      <w:r w:rsidR="00D13A2B" w:rsidRPr="007C6BF9">
        <w:rPr>
          <w:rFonts w:ascii="Times New Roman" w:hAnsi="Times New Roman" w:cs="Times New Roman"/>
          <w:sz w:val="24"/>
          <w:szCs w:val="24"/>
          <w:lang w:val="en-GB"/>
        </w:rPr>
        <w:t xml:space="preserve"> a court martial at St</w:t>
      </w:r>
      <w:r w:rsidR="00A8530D">
        <w:rPr>
          <w:rFonts w:ascii="Times New Roman" w:hAnsi="Times New Roman" w:cs="Times New Roman"/>
          <w:sz w:val="24"/>
          <w:szCs w:val="24"/>
          <w:lang w:val="en-GB"/>
        </w:rPr>
        <w:t xml:space="preserve"> Albans but rallied his defence, </w:t>
      </w:r>
      <w:r w:rsidR="00D13A2B" w:rsidRPr="007C6BF9">
        <w:rPr>
          <w:rFonts w:ascii="Times New Roman" w:hAnsi="Times New Roman" w:cs="Times New Roman"/>
          <w:sz w:val="24"/>
          <w:szCs w:val="24"/>
          <w:lang w:val="en-GB"/>
        </w:rPr>
        <w:t>declar</w:t>
      </w:r>
      <w:r w:rsidR="00A8530D">
        <w:rPr>
          <w:rFonts w:ascii="Times New Roman" w:hAnsi="Times New Roman" w:cs="Times New Roman"/>
          <w:sz w:val="24"/>
          <w:szCs w:val="24"/>
          <w:lang w:val="en-GB"/>
        </w:rPr>
        <w:t>ing</w:t>
      </w:r>
      <w:r w:rsidR="00D13A2B" w:rsidRPr="007C6BF9">
        <w:rPr>
          <w:rFonts w:ascii="Times New Roman" w:hAnsi="Times New Roman" w:cs="Times New Roman"/>
          <w:sz w:val="24"/>
          <w:szCs w:val="24"/>
          <w:lang w:val="en-GB"/>
        </w:rPr>
        <w:t xml:space="preserve"> his inn</w:t>
      </w:r>
      <w:r w:rsidR="00BF2F98" w:rsidRPr="007C6BF9">
        <w:rPr>
          <w:rFonts w:ascii="Times New Roman" w:hAnsi="Times New Roman" w:cs="Times New Roman"/>
          <w:sz w:val="24"/>
          <w:szCs w:val="24"/>
          <w:lang w:val="en-GB"/>
        </w:rPr>
        <w:t xml:space="preserve">ocence to Sir Gilbert Pickering, </w:t>
      </w:r>
      <w:r w:rsidR="00D13A2B" w:rsidRPr="007C6BF9">
        <w:rPr>
          <w:rFonts w:ascii="Times New Roman" w:hAnsi="Times New Roman" w:cs="Times New Roman"/>
          <w:sz w:val="24"/>
          <w:szCs w:val="24"/>
          <w:lang w:val="en-GB"/>
        </w:rPr>
        <w:t>MP for Northamptonshire. On 16 March the House of Commons ordered the court martial suspended until the Committee for Leicestershire examined the whole affair.</w:t>
      </w:r>
      <w:r w:rsidR="00487242" w:rsidRPr="007C6BF9">
        <w:rPr>
          <w:rStyle w:val="FootnoteReference"/>
          <w:rFonts w:ascii="Times New Roman" w:hAnsi="Times New Roman" w:cs="Times New Roman"/>
          <w:sz w:val="24"/>
          <w:szCs w:val="24"/>
          <w:lang w:val="en-GB"/>
        </w:rPr>
        <w:footnoteReference w:id="38"/>
      </w:r>
      <w:r w:rsidR="00487242" w:rsidRPr="007C6BF9">
        <w:rPr>
          <w:rFonts w:ascii="Times New Roman" w:hAnsi="Times New Roman" w:cs="Times New Roman"/>
          <w:sz w:val="24"/>
          <w:szCs w:val="24"/>
          <w:lang w:val="en-GB"/>
        </w:rPr>
        <w:t xml:space="preserve"> Soon after</w:t>
      </w:r>
      <w:r w:rsidR="00BF2F98" w:rsidRPr="007C6BF9">
        <w:rPr>
          <w:rFonts w:ascii="Times New Roman" w:hAnsi="Times New Roman" w:cs="Times New Roman"/>
          <w:sz w:val="24"/>
          <w:szCs w:val="24"/>
          <w:lang w:val="en-GB"/>
        </w:rPr>
        <w:t>,</w:t>
      </w:r>
      <w:r w:rsidR="00487242" w:rsidRPr="007C6BF9">
        <w:rPr>
          <w:rFonts w:ascii="Times New Roman" w:hAnsi="Times New Roman" w:cs="Times New Roman"/>
          <w:sz w:val="24"/>
          <w:szCs w:val="24"/>
          <w:lang w:val="en-GB"/>
        </w:rPr>
        <w:t xml:space="preserve"> </w:t>
      </w:r>
      <w:proofErr w:type="spellStart"/>
      <w:r w:rsidR="00D13A2B" w:rsidRPr="007C6BF9">
        <w:rPr>
          <w:rStyle w:val="xrtl1"/>
          <w:rFonts w:ascii="Times New Roman" w:hAnsi="Times New Roman" w:cs="Times New Roman"/>
          <w:bCs/>
          <w:iCs/>
          <w:color w:val="000000"/>
          <w:sz w:val="24"/>
          <w:szCs w:val="24"/>
        </w:rPr>
        <w:t>Horsman</w:t>
      </w:r>
      <w:proofErr w:type="spellEnd"/>
      <w:r w:rsidR="00D13A2B" w:rsidRPr="007C6BF9">
        <w:rPr>
          <w:rStyle w:val="xrtl1"/>
          <w:rFonts w:ascii="Times New Roman" w:hAnsi="Times New Roman" w:cs="Times New Roman"/>
          <w:bCs/>
          <w:iCs/>
          <w:color w:val="000000"/>
          <w:sz w:val="24"/>
          <w:szCs w:val="24"/>
        </w:rPr>
        <w:t xml:space="preserve"> </w:t>
      </w:r>
      <w:r w:rsidR="00BF2F98" w:rsidRPr="007C6BF9">
        <w:rPr>
          <w:rStyle w:val="xrtl1"/>
          <w:rFonts w:ascii="Times New Roman" w:hAnsi="Times New Roman" w:cs="Times New Roman"/>
          <w:bCs/>
          <w:iCs/>
          <w:color w:val="000000"/>
          <w:sz w:val="24"/>
          <w:szCs w:val="24"/>
        </w:rPr>
        <w:t>retaliated</w:t>
      </w:r>
      <w:r w:rsidR="00D13A2B" w:rsidRPr="007C6BF9">
        <w:rPr>
          <w:rStyle w:val="xrtl1"/>
          <w:rFonts w:ascii="Times New Roman" w:hAnsi="Times New Roman" w:cs="Times New Roman"/>
          <w:bCs/>
          <w:iCs/>
          <w:color w:val="000000"/>
          <w:sz w:val="24"/>
          <w:szCs w:val="24"/>
        </w:rPr>
        <w:t xml:space="preserve"> by </w:t>
      </w:r>
      <w:r w:rsidR="006E62FA" w:rsidRPr="007C6BF9">
        <w:rPr>
          <w:rStyle w:val="xrtl1"/>
          <w:rFonts w:ascii="Times New Roman" w:hAnsi="Times New Roman" w:cs="Times New Roman"/>
          <w:bCs/>
          <w:iCs/>
          <w:color w:val="000000"/>
          <w:sz w:val="24"/>
          <w:szCs w:val="24"/>
        </w:rPr>
        <w:t>complain</w:t>
      </w:r>
      <w:r w:rsidR="00D13A2B" w:rsidRPr="007C6BF9">
        <w:rPr>
          <w:rStyle w:val="xrtl1"/>
          <w:rFonts w:ascii="Times New Roman" w:hAnsi="Times New Roman" w:cs="Times New Roman"/>
          <w:bCs/>
          <w:iCs/>
          <w:color w:val="000000"/>
          <w:sz w:val="24"/>
          <w:szCs w:val="24"/>
        </w:rPr>
        <w:t>ing</w:t>
      </w:r>
      <w:r w:rsidR="006E62FA" w:rsidRPr="007C6BF9">
        <w:rPr>
          <w:rStyle w:val="xrtl1"/>
          <w:rFonts w:ascii="Times New Roman" w:hAnsi="Times New Roman" w:cs="Times New Roman"/>
          <w:bCs/>
          <w:iCs/>
          <w:color w:val="000000"/>
          <w:sz w:val="24"/>
          <w:szCs w:val="24"/>
        </w:rPr>
        <w:t xml:space="preserve"> about the state of Burley</w:t>
      </w:r>
      <w:r w:rsidR="00D13A2B" w:rsidRPr="007C6BF9">
        <w:rPr>
          <w:rStyle w:val="xrtl1"/>
          <w:rFonts w:ascii="Times New Roman" w:hAnsi="Times New Roman" w:cs="Times New Roman"/>
          <w:bCs/>
          <w:iCs/>
          <w:color w:val="000000"/>
          <w:sz w:val="24"/>
          <w:szCs w:val="24"/>
        </w:rPr>
        <w:t xml:space="preserve"> on 6 June</w:t>
      </w:r>
      <w:r w:rsidR="006E62FA" w:rsidRPr="007C6BF9">
        <w:rPr>
          <w:rStyle w:val="xrtl1"/>
          <w:rFonts w:ascii="Times New Roman" w:hAnsi="Times New Roman" w:cs="Times New Roman"/>
          <w:bCs/>
          <w:iCs/>
          <w:color w:val="000000"/>
          <w:sz w:val="24"/>
          <w:szCs w:val="24"/>
        </w:rPr>
        <w:t xml:space="preserve">, claiming that there were ‘not ten men left to maintain that garrison’. He warned that if the Rutland committee were not reinforced in strength, they ought to be discharged of their duty, for they would surely be ‘constrained to leave the county to the </w:t>
      </w:r>
      <w:proofErr w:type="spellStart"/>
      <w:r w:rsidR="006E62FA" w:rsidRPr="007C6BF9">
        <w:rPr>
          <w:rStyle w:val="xrtl1"/>
          <w:rFonts w:ascii="Times New Roman" w:hAnsi="Times New Roman" w:cs="Times New Roman"/>
          <w:bCs/>
          <w:iCs/>
          <w:color w:val="000000"/>
          <w:sz w:val="24"/>
          <w:szCs w:val="24"/>
        </w:rPr>
        <w:t>insolencies</w:t>
      </w:r>
      <w:proofErr w:type="spellEnd"/>
      <w:r w:rsidR="006E62FA" w:rsidRPr="007C6BF9">
        <w:rPr>
          <w:rStyle w:val="xrtl1"/>
          <w:rFonts w:ascii="Times New Roman" w:hAnsi="Times New Roman" w:cs="Times New Roman"/>
          <w:bCs/>
          <w:iCs/>
          <w:color w:val="000000"/>
          <w:sz w:val="24"/>
          <w:szCs w:val="24"/>
        </w:rPr>
        <w:t xml:space="preserve"> of open enemies and false friends’.</w:t>
      </w:r>
      <w:r w:rsidR="006E62FA" w:rsidRPr="007C6BF9">
        <w:rPr>
          <w:rStyle w:val="FootnoteReference"/>
          <w:rFonts w:ascii="Times New Roman" w:hAnsi="Times New Roman" w:cs="Times New Roman"/>
          <w:bCs/>
          <w:iCs/>
          <w:color w:val="000000"/>
          <w:sz w:val="24"/>
          <w:szCs w:val="24"/>
        </w:rPr>
        <w:footnoteReference w:id="39"/>
      </w:r>
      <w:r w:rsidR="00EB6943" w:rsidRPr="007C6BF9">
        <w:rPr>
          <w:rStyle w:val="xrtl1"/>
          <w:rFonts w:ascii="Times New Roman" w:hAnsi="Times New Roman" w:cs="Times New Roman"/>
          <w:bCs/>
          <w:iCs/>
          <w:color w:val="000000"/>
          <w:sz w:val="24"/>
          <w:szCs w:val="24"/>
        </w:rPr>
        <w:t xml:space="preserve"> </w:t>
      </w:r>
      <w:r w:rsidR="0078193B">
        <w:rPr>
          <w:rStyle w:val="xrtl1"/>
          <w:rFonts w:ascii="Times New Roman" w:hAnsi="Times New Roman" w:cs="Times New Roman"/>
          <w:bCs/>
          <w:iCs/>
          <w:color w:val="000000"/>
          <w:sz w:val="24"/>
          <w:szCs w:val="24"/>
        </w:rPr>
        <w:t>His fellow</w:t>
      </w:r>
      <w:r w:rsidR="00DC4DE1" w:rsidRPr="007C6BF9">
        <w:rPr>
          <w:rStyle w:val="xrtl1"/>
          <w:rFonts w:ascii="Times New Roman" w:hAnsi="Times New Roman" w:cs="Times New Roman"/>
          <w:bCs/>
          <w:iCs/>
          <w:color w:val="000000"/>
          <w:sz w:val="24"/>
          <w:szCs w:val="24"/>
        </w:rPr>
        <w:t xml:space="preserve"> committee man</w:t>
      </w:r>
      <w:r w:rsidR="00BF2F98" w:rsidRPr="007C6BF9">
        <w:rPr>
          <w:rStyle w:val="xrtl1"/>
          <w:rFonts w:ascii="Times New Roman" w:hAnsi="Times New Roman" w:cs="Times New Roman"/>
          <w:bCs/>
          <w:iCs/>
          <w:color w:val="000000"/>
          <w:sz w:val="24"/>
          <w:szCs w:val="24"/>
        </w:rPr>
        <w:t>,</w:t>
      </w:r>
      <w:r w:rsidR="00DC4DE1" w:rsidRPr="007C6BF9">
        <w:rPr>
          <w:rStyle w:val="xrtl1"/>
          <w:rFonts w:ascii="Times New Roman" w:hAnsi="Times New Roman" w:cs="Times New Roman"/>
          <w:bCs/>
          <w:iCs/>
          <w:color w:val="000000"/>
          <w:sz w:val="24"/>
          <w:szCs w:val="24"/>
        </w:rPr>
        <w:t xml:space="preserve"> Evers </w:t>
      </w:r>
      <w:proofErr w:type="spellStart"/>
      <w:r w:rsidR="00DC4DE1" w:rsidRPr="007C6BF9">
        <w:rPr>
          <w:rStyle w:val="xrtl1"/>
          <w:rFonts w:ascii="Times New Roman" w:hAnsi="Times New Roman" w:cs="Times New Roman"/>
          <w:bCs/>
          <w:iCs/>
          <w:color w:val="000000"/>
          <w:sz w:val="24"/>
          <w:szCs w:val="24"/>
        </w:rPr>
        <w:t>Armyn</w:t>
      </w:r>
      <w:proofErr w:type="spellEnd"/>
      <w:r w:rsidR="00DC4DE1" w:rsidRPr="007C6BF9">
        <w:rPr>
          <w:rStyle w:val="xrtl1"/>
          <w:rFonts w:ascii="Times New Roman" w:hAnsi="Times New Roman" w:cs="Times New Roman"/>
          <w:bCs/>
          <w:iCs/>
          <w:color w:val="000000"/>
          <w:sz w:val="24"/>
          <w:szCs w:val="24"/>
        </w:rPr>
        <w:t xml:space="preserve"> visited Burley, and </w:t>
      </w:r>
      <w:r w:rsidR="00A8530D">
        <w:rPr>
          <w:rStyle w:val="xrtl1"/>
          <w:rFonts w:ascii="Times New Roman" w:hAnsi="Times New Roman" w:cs="Times New Roman"/>
          <w:bCs/>
          <w:iCs/>
          <w:color w:val="000000"/>
          <w:sz w:val="24"/>
          <w:szCs w:val="24"/>
        </w:rPr>
        <w:t>alleging</w:t>
      </w:r>
      <w:r w:rsidR="00DC4DE1" w:rsidRPr="007C6BF9">
        <w:rPr>
          <w:rStyle w:val="xrtl1"/>
          <w:rFonts w:ascii="Times New Roman" w:hAnsi="Times New Roman" w:cs="Times New Roman"/>
          <w:bCs/>
          <w:iCs/>
          <w:color w:val="000000"/>
          <w:sz w:val="24"/>
          <w:szCs w:val="24"/>
        </w:rPr>
        <w:t xml:space="preserve"> it nearly empty, initiated the raising of three troops of horse under Major </w:t>
      </w:r>
      <w:proofErr w:type="spellStart"/>
      <w:r w:rsidR="00DC4DE1" w:rsidRPr="007C6BF9">
        <w:rPr>
          <w:rStyle w:val="xrtl1"/>
          <w:rFonts w:ascii="Times New Roman" w:hAnsi="Times New Roman" w:cs="Times New Roman"/>
          <w:bCs/>
          <w:iCs/>
          <w:color w:val="000000"/>
          <w:sz w:val="24"/>
          <w:szCs w:val="24"/>
        </w:rPr>
        <w:t>Layfield</w:t>
      </w:r>
      <w:proofErr w:type="spellEnd"/>
      <w:r w:rsidR="00DC4DE1" w:rsidRPr="007C6BF9">
        <w:rPr>
          <w:rStyle w:val="xrtl1"/>
          <w:rFonts w:ascii="Times New Roman" w:hAnsi="Times New Roman" w:cs="Times New Roman"/>
          <w:bCs/>
          <w:iCs/>
          <w:color w:val="000000"/>
          <w:sz w:val="24"/>
          <w:szCs w:val="24"/>
        </w:rPr>
        <w:t xml:space="preserve">, Captain Clarke and </w:t>
      </w:r>
      <w:r w:rsidR="00DC4DE1" w:rsidRPr="007C6BF9">
        <w:rPr>
          <w:rStyle w:val="xrtl1"/>
          <w:rFonts w:ascii="Times New Roman" w:hAnsi="Times New Roman" w:cs="Times New Roman"/>
          <w:bCs/>
          <w:iCs/>
          <w:color w:val="000000"/>
          <w:sz w:val="24"/>
          <w:szCs w:val="24"/>
        </w:rPr>
        <w:lastRenderedPageBreak/>
        <w:t>Captain Collins. The fortifications were enhanced, although in November the Committee of Both Kingdoms warned not to pull down more houses or spoil Burley more than necessary.</w:t>
      </w:r>
      <w:r w:rsidR="00DC4DE1" w:rsidRPr="007C6BF9">
        <w:rPr>
          <w:rStyle w:val="FootnoteReference"/>
          <w:rFonts w:ascii="Times New Roman" w:hAnsi="Times New Roman" w:cs="Times New Roman"/>
          <w:bCs/>
          <w:iCs/>
          <w:color w:val="000000"/>
          <w:sz w:val="24"/>
          <w:szCs w:val="24"/>
        </w:rPr>
        <w:footnoteReference w:id="40"/>
      </w:r>
    </w:p>
    <w:p w:rsidR="00083C87" w:rsidRDefault="006A6B09" w:rsidP="00D67EFC">
      <w:pPr>
        <w:spacing w:after="0" w:line="480" w:lineRule="auto"/>
        <w:ind w:firstLine="720"/>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On 1</w:t>
      </w:r>
      <w:r w:rsidR="00083C87" w:rsidRPr="007C6BF9">
        <w:rPr>
          <w:rStyle w:val="xrtl1"/>
          <w:rFonts w:ascii="Times New Roman" w:hAnsi="Times New Roman" w:cs="Times New Roman"/>
          <w:bCs/>
          <w:iCs/>
          <w:color w:val="000000"/>
          <w:sz w:val="24"/>
          <w:szCs w:val="24"/>
        </w:rPr>
        <w:t xml:space="preserve"> July 1644 the Rutland county committee presented </w:t>
      </w:r>
      <w:r w:rsidR="00BF2F98" w:rsidRPr="007C6BF9">
        <w:rPr>
          <w:rStyle w:val="xrtl1"/>
          <w:rFonts w:ascii="Times New Roman" w:hAnsi="Times New Roman" w:cs="Times New Roman"/>
          <w:bCs/>
          <w:iCs/>
          <w:color w:val="000000"/>
          <w:sz w:val="24"/>
          <w:szCs w:val="24"/>
        </w:rPr>
        <w:t xml:space="preserve">their </w:t>
      </w:r>
      <w:r w:rsidR="00083C87" w:rsidRPr="007C6BF9">
        <w:rPr>
          <w:rStyle w:val="xrtl1"/>
          <w:rFonts w:ascii="Times New Roman" w:hAnsi="Times New Roman" w:cs="Times New Roman"/>
          <w:bCs/>
          <w:iCs/>
          <w:color w:val="000000"/>
          <w:sz w:val="24"/>
          <w:szCs w:val="24"/>
        </w:rPr>
        <w:t xml:space="preserve">articles against </w:t>
      </w:r>
      <w:proofErr w:type="spellStart"/>
      <w:r w:rsidR="00083C87" w:rsidRPr="007C6BF9">
        <w:rPr>
          <w:rStyle w:val="xrtl1"/>
          <w:rFonts w:ascii="Times New Roman" w:hAnsi="Times New Roman" w:cs="Times New Roman"/>
          <w:bCs/>
          <w:iCs/>
          <w:color w:val="000000"/>
          <w:sz w:val="24"/>
          <w:szCs w:val="24"/>
        </w:rPr>
        <w:t>Wayte</w:t>
      </w:r>
      <w:proofErr w:type="spellEnd"/>
      <w:r w:rsidR="00083C87" w:rsidRPr="007C6BF9">
        <w:rPr>
          <w:rStyle w:val="xrtl1"/>
          <w:rFonts w:ascii="Times New Roman" w:hAnsi="Times New Roman" w:cs="Times New Roman"/>
          <w:bCs/>
          <w:iCs/>
          <w:color w:val="000000"/>
          <w:sz w:val="24"/>
          <w:szCs w:val="24"/>
        </w:rPr>
        <w:t xml:space="preserve"> in the House of Commons</w:t>
      </w:r>
      <w:r w:rsidRPr="007C6BF9">
        <w:rPr>
          <w:rStyle w:val="xrtl1"/>
          <w:rFonts w:ascii="Times New Roman" w:hAnsi="Times New Roman" w:cs="Times New Roman"/>
          <w:bCs/>
          <w:iCs/>
          <w:color w:val="000000"/>
          <w:sz w:val="24"/>
          <w:szCs w:val="24"/>
        </w:rPr>
        <w:t xml:space="preserve">, which were referred to a committee for Leicestershire business chaired by Richard </w:t>
      </w:r>
      <w:proofErr w:type="spellStart"/>
      <w:r w:rsidRPr="007C6BF9">
        <w:rPr>
          <w:rStyle w:val="xrtl1"/>
          <w:rFonts w:ascii="Times New Roman" w:hAnsi="Times New Roman" w:cs="Times New Roman"/>
          <w:bCs/>
          <w:iCs/>
          <w:color w:val="000000"/>
          <w:sz w:val="24"/>
          <w:szCs w:val="24"/>
        </w:rPr>
        <w:t>Knightley</w:t>
      </w:r>
      <w:proofErr w:type="spellEnd"/>
      <w:r w:rsidRPr="007C6BF9">
        <w:rPr>
          <w:rStyle w:val="xrtl1"/>
          <w:rFonts w:ascii="Times New Roman" w:hAnsi="Times New Roman" w:cs="Times New Roman"/>
          <w:bCs/>
          <w:iCs/>
          <w:color w:val="000000"/>
          <w:sz w:val="24"/>
          <w:szCs w:val="24"/>
        </w:rPr>
        <w:t>, MP for Northampton</w:t>
      </w:r>
      <w:r w:rsidR="00083C87" w:rsidRPr="007C6BF9">
        <w:rPr>
          <w:rStyle w:val="xrtl1"/>
          <w:rFonts w:ascii="Times New Roman" w:hAnsi="Times New Roman" w:cs="Times New Roman"/>
          <w:bCs/>
          <w:iCs/>
          <w:color w:val="000000"/>
          <w:sz w:val="24"/>
          <w:szCs w:val="24"/>
        </w:rPr>
        <w:t>.</w:t>
      </w:r>
      <w:r w:rsidRPr="007C6BF9">
        <w:rPr>
          <w:rStyle w:val="xrtl1"/>
          <w:rFonts w:ascii="Times New Roman" w:hAnsi="Times New Roman" w:cs="Times New Roman"/>
          <w:bCs/>
          <w:iCs/>
          <w:color w:val="000000"/>
          <w:sz w:val="24"/>
          <w:szCs w:val="24"/>
        </w:rPr>
        <w:t xml:space="preserve"> On 24 July this committee was enlarged to include members from the committee for regulating Lord General Essex’s army.</w:t>
      </w:r>
      <w:r w:rsidRPr="007C6BF9">
        <w:rPr>
          <w:rStyle w:val="FootnoteReference"/>
          <w:rFonts w:ascii="Times New Roman" w:hAnsi="Times New Roman" w:cs="Times New Roman"/>
          <w:bCs/>
          <w:iCs/>
          <w:color w:val="000000"/>
          <w:sz w:val="24"/>
          <w:szCs w:val="24"/>
        </w:rPr>
        <w:footnoteReference w:id="41"/>
      </w:r>
      <w:r w:rsidR="00083C87" w:rsidRPr="007C6BF9">
        <w:rPr>
          <w:rStyle w:val="xrtl1"/>
          <w:rFonts w:ascii="Times New Roman" w:hAnsi="Times New Roman" w:cs="Times New Roman"/>
          <w:bCs/>
          <w:iCs/>
          <w:color w:val="000000"/>
          <w:sz w:val="24"/>
          <w:szCs w:val="24"/>
        </w:rPr>
        <w:t xml:space="preserve"> </w:t>
      </w:r>
      <w:proofErr w:type="spellStart"/>
      <w:r w:rsidR="00083C87" w:rsidRPr="007C6BF9">
        <w:rPr>
          <w:rStyle w:val="xrtl1"/>
          <w:rFonts w:ascii="Times New Roman" w:hAnsi="Times New Roman" w:cs="Times New Roman"/>
          <w:bCs/>
          <w:iCs/>
          <w:color w:val="000000"/>
          <w:sz w:val="24"/>
          <w:szCs w:val="24"/>
        </w:rPr>
        <w:t>Wayte</w:t>
      </w:r>
      <w:proofErr w:type="spellEnd"/>
      <w:r w:rsidR="00083C87" w:rsidRPr="007C6BF9">
        <w:rPr>
          <w:rStyle w:val="xrtl1"/>
          <w:rFonts w:ascii="Times New Roman" w:hAnsi="Times New Roman" w:cs="Times New Roman"/>
          <w:bCs/>
          <w:iCs/>
          <w:color w:val="000000"/>
          <w:sz w:val="24"/>
          <w:szCs w:val="24"/>
        </w:rPr>
        <w:t xml:space="preserve"> was suspended from command, and against Lord Grey’s wishes</w:t>
      </w:r>
      <w:r w:rsidR="00D67EFC">
        <w:rPr>
          <w:rStyle w:val="xrtl1"/>
          <w:rFonts w:ascii="Times New Roman" w:hAnsi="Times New Roman" w:cs="Times New Roman"/>
          <w:bCs/>
          <w:iCs/>
          <w:color w:val="000000"/>
          <w:sz w:val="24"/>
          <w:szCs w:val="24"/>
        </w:rPr>
        <w:t>, on 19 July</w:t>
      </w:r>
      <w:r w:rsidR="00083C87" w:rsidRPr="007C6BF9">
        <w:rPr>
          <w:rStyle w:val="xrtl1"/>
          <w:rFonts w:ascii="Times New Roman" w:hAnsi="Times New Roman" w:cs="Times New Roman"/>
          <w:bCs/>
          <w:iCs/>
          <w:color w:val="000000"/>
          <w:sz w:val="24"/>
          <w:szCs w:val="24"/>
        </w:rPr>
        <w:t xml:space="preserve">, the </w:t>
      </w:r>
      <w:r w:rsidR="00D67EFC">
        <w:rPr>
          <w:rStyle w:val="xrtl1"/>
          <w:rFonts w:ascii="Times New Roman" w:hAnsi="Times New Roman" w:cs="Times New Roman"/>
          <w:bCs/>
          <w:iCs/>
          <w:color w:val="000000"/>
          <w:sz w:val="24"/>
          <w:szCs w:val="24"/>
        </w:rPr>
        <w:t xml:space="preserve">Committee of Both Kingdoms entrusted the </w:t>
      </w:r>
      <w:r w:rsidR="00083C87" w:rsidRPr="007C6BF9">
        <w:rPr>
          <w:rStyle w:val="xrtl1"/>
          <w:rFonts w:ascii="Times New Roman" w:hAnsi="Times New Roman" w:cs="Times New Roman"/>
          <w:bCs/>
          <w:iCs/>
          <w:color w:val="000000"/>
          <w:sz w:val="24"/>
          <w:szCs w:val="24"/>
        </w:rPr>
        <w:t xml:space="preserve">garrison to one Major </w:t>
      </w:r>
      <w:proofErr w:type="spellStart"/>
      <w:r w:rsidR="00083C87" w:rsidRPr="007C6BF9">
        <w:rPr>
          <w:rStyle w:val="xrtl1"/>
          <w:rFonts w:ascii="Times New Roman" w:hAnsi="Times New Roman" w:cs="Times New Roman"/>
          <w:bCs/>
          <w:iCs/>
          <w:color w:val="000000"/>
          <w:sz w:val="24"/>
          <w:szCs w:val="24"/>
        </w:rPr>
        <w:t>Layfield</w:t>
      </w:r>
      <w:proofErr w:type="spellEnd"/>
      <w:r w:rsidR="00083C87" w:rsidRPr="007C6BF9">
        <w:rPr>
          <w:rStyle w:val="xrtl1"/>
          <w:rFonts w:ascii="Times New Roman" w:hAnsi="Times New Roman" w:cs="Times New Roman"/>
          <w:bCs/>
          <w:iCs/>
          <w:color w:val="000000"/>
          <w:sz w:val="24"/>
          <w:szCs w:val="24"/>
        </w:rPr>
        <w:t>.</w:t>
      </w:r>
      <w:r w:rsidR="00EF395E" w:rsidRPr="00EF395E">
        <w:rPr>
          <w:rStyle w:val="xrtl1"/>
          <w:rFonts w:ascii="Times New Roman" w:hAnsi="Times New Roman" w:cs="Times New Roman"/>
          <w:bCs/>
          <w:iCs/>
          <w:color w:val="000000"/>
          <w:sz w:val="24"/>
          <w:szCs w:val="24"/>
        </w:rPr>
        <w:t xml:space="preserve"> </w:t>
      </w:r>
      <w:r w:rsidR="00EF395E">
        <w:rPr>
          <w:rStyle w:val="xrtl1"/>
          <w:rFonts w:ascii="Times New Roman" w:hAnsi="Times New Roman" w:cs="Times New Roman"/>
          <w:bCs/>
          <w:iCs/>
          <w:color w:val="000000"/>
          <w:sz w:val="24"/>
          <w:szCs w:val="24"/>
        </w:rPr>
        <w:t xml:space="preserve">This appears to have provoked serious divisions, with orders being interpreted in one way by Lord Grey, and in another by Major </w:t>
      </w:r>
      <w:proofErr w:type="spellStart"/>
      <w:r w:rsidR="00EF395E">
        <w:rPr>
          <w:rStyle w:val="xrtl1"/>
          <w:rFonts w:ascii="Times New Roman" w:hAnsi="Times New Roman" w:cs="Times New Roman"/>
          <w:bCs/>
          <w:iCs/>
          <w:color w:val="000000"/>
          <w:sz w:val="24"/>
          <w:szCs w:val="24"/>
        </w:rPr>
        <w:t>Layfield</w:t>
      </w:r>
      <w:proofErr w:type="spellEnd"/>
      <w:r w:rsidR="00EF395E">
        <w:rPr>
          <w:rStyle w:val="xrtl1"/>
          <w:rFonts w:ascii="Times New Roman" w:hAnsi="Times New Roman" w:cs="Times New Roman"/>
          <w:bCs/>
          <w:iCs/>
          <w:color w:val="000000"/>
          <w:sz w:val="24"/>
          <w:szCs w:val="24"/>
        </w:rPr>
        <w:t xml:space="preserve"> and the Rutland committee.</w:t>
      </w:r>
      <w:r w:rsidR="00D67EFC">
        <w:rPr>
          <w:rStyle w:val="FootnoteReference"/>
          <w:rFonts w:ascii="Times New Roman" w:hAnsi="Times New Roman" w:cs="Times New Roman"/>
          <w:bCs/>
          <w:iCs/>
          <w:color w:val="000000"/>
          <w:sz w:val="24"/>
          <w:szCs w:val="24"/>
        </w:rPr>
        <w:footnoteReference w:id="42"/>
      </w:r>
      <w:r w:rsidR="00EF395E">
        <w:rPr>
          <w:rStyle w:val="xrtl1"/>
          <w:rFonts w:ascii="Times New Roman" w:hAnsi="Times New Roman" w:cs="Times New Roman"/>
          <w:bCs/>
          <w:iCs/>
          <w:color w:val="000000"/>
          <w:sz w:val="24"/>
          <w:szCs w:val="24"/>
        </w:rPr>
        <w:t xml:space="preserve"> </w:t>
      </w:r>
      <w:r w:rsidR="00697707">
        <w:rPr>
          <w:rStyle w:val="xrtl1"/>
          <w:rFonts w:ascii="Times New Roman" w:hAnsi="Times New Roman" w:cs="Times New Roman"/>
          <w:bCs/>
          <w:iCs/>
          <w:color w:val="000000"/>
          <w:sz w:val="24"/>
          <w:szCs w:val="24"/>
        </w:rPr>
        <w:t xml:space="preserve">Evers </w:t>
      </w:r>
      <w:proofErr w:type="spellStart"/>
      <w:r w:rsidR="00697707">
        <w:rPr>
          <w:rStyle w:val="xrtl1"/>
          <w:rFonts w:ascii="Times New Roman" w:hAnsi="Times New Roman" w:cs="Times New Roman"/>
          <w:bCs/>
          <w:iCs/>
          <w:color w:val="000000"/>
          <w:sz w:val="24"/>
          <w:szCs w:val="24"/>
        </w:rPr>
        <w:t>Armyne</w:t>
      </w:r>
      <w:proofErr w:type="spellEnd"/>
      <w:r w:rsidR="00697707">
        <w:rPr>
          <w:rStyle w:val="xrtl1"/>
          <w:rFonts w:ascii="Times New Roman" w:hAnsi="Times New Roman" w:cs="Times New Roman"/>
          <w:bCs/>
          <w:iCs/>
          <w:color w:val="000000"/>
          <w:sz w:val="24"/>
          <w:szCs w:val="24"/>
        </w:rPr>
        <w:t xml:space="preserve">, a newly arrived county commissioner in Rutland, later reflected that divisions at this time between </w:t>
      </w:r>
      <w:proofErr w:type="spellStart"/>
      <w:r w:rsidR="00697707">
        <w:rPr>
          <w:rStyle w:val="xrtl1"/>
          <w:rFonts w:ascii="Times New Roman" w:hAnsi="Times New Roman" w:cs="Times New Roman"/>
          <w:bCs/>
          <w:iCs/>
          <w:color w:val="000000"/>
          <w:sz w:val="24"/>
          <w:szCs w:val="24"/>
        </w:rPr>
        <w:t>Wayte</w:t>
      </w:r>
      <w:proofErr w:type="spellEnd"/>
      <w:r w:rsidR="00697707">
        <w:rPr>
          <w:rStyle w:val="xrtl1"/>
          <w:rFonts w:ascii="Times New Roman" w:hAnsi="Times New Roman" w:cs="Times New Roman"/>
          <w:bCs/>
          <w:iCs/>
          <w:color w:val="000000"/>
          <w:sz w:val="24"/>
          <w:szCs w:val="24"/>
        </w:rPr>
        <w:t xml:space="preserve"> and the subcommittee of accounts on one side, and some of the county committee on the other were so great that </w:t>
      </w:r>
      <w:r w:rsidR="00BF57CA">
        <w:rPr>
          <w:rStyle w:val="xrtl1"/>
          <w:rFonts w:ascii="Times New Roman" w:hAnsi="Times New Roman" w:cs="Times New Roman"/>
          <w:bCs/>
          <w:iCs/>
          <w:color w:val="000000"/>
          <w:sz w:val="24"/>
          <w:szCs w:val="24"/>
        </w:rPr>
        <w:t>he could accomplish nothing.</w:t>
      </w:r>
      <w:r w:rsidR="00BF57CA">
        <w:rPr>
          <w:rStyle w:val="FootnoteReference"/>
          <w:rFonts w:ascii="Times New Roman" w:hAnsi="Times New Roman" w:cs="Times New Roman"/>
          <w:bCs/>
          <w:iCs/>
          <w:color w:val="000000"/>
          <w:sz w:val="24"/>
          <w:szCs w:val="24"/>
        </w:rPr>
        <w:footnoteReference w:id="43"/>
      </w:r>
      <w:r w:rsidR="00697707">
        <w:rPr>
          <w:rStyle w:val="xrtl1"/>
          <w:rFonts w:ascii="Times New Roman" w:hAnsi="Times New Roman" w:cs="Times New Roman"/>
          <w:bCs/>
          <w:iCs/>
          <w:color w:val="000000"/>
          <w:sz w:val="24"/>
          <w:szCs w:val="24"/>
        </w:rPr>
        <w:t xml:space="preserve"> </w:t>
      </w:r>
      <w:proofErr w:type="spellStart"/>
      <w:r w:rsidR="00CE5F50" w:rsidRPr="007C6BF9">
        <w:rPr>
          <w:rStyle w:val="xrtl1"/>
          <w:rFonts w:ascii="Times New Roman" w:hAnsi="Times New Roman" w:cs="Times New Roman"/>
          <w:bCs/>
          <w:iCs/>
          <w:color w:val="000000"/>
          <w:sz w:val="24"/>
          <w:szCs w:val="24"/>
        </w:rPr>
        <w:t>Wayte</w:t>
      </w:r>
      <w:proofErr w:type="spellEnd"/>
      <w:r w:rsidR="00CE5F50" w:rsidRPr="007C6BF9">
        <w:rPr>
          <w:rStyle w:val="xrtl1"/>
          <w:rFonts w:ascii="Times New Roman" w:hAnsi="Times New Roman" w:cs="Times New Roman"/>
          <w:bCs/>
          <w:iCs/>
          <w:color w:val="000000"/>
          <w:sz w:val="24"/>
          <w:szCs w:val="24"/>
        </w:rPr>
        <w:t xml:space="preserve"> was not without his </w:t>
      </w:r>
      <w:r w:rsidR="00A8530D">
        <w:rPr>
          <w:rStyle w:val="xrtl1"/>
          <w:rFonts w:ascii="Times New Roman" w:hAnsi="Times New Roman" w:cs="Times New Roman"/>
          <w:bCs/>
          <w:iCs/>
          <w:color w:val="000000"/>
          <w:sz w:val="24"/>
          <w:szCs w:val="24"/>
        </w:rPr>
        <w:t xml:space="preserve">local </w:t>
      </w:r>
      <w:r w:rsidR="00CE5F50" w:rsidRPr="007C6BF9">
        <w:rPr>
          <w:rStyle w:val="xrtl1"/>
          <w:rFonts w:ascii="Times New Roman" w:hAnsi="Times New Roman" w:cs="Times New Roman"/>
          <w:bCs/>
          <w:iCs/>
          <w:color w:val="000000"/>
          <w:sz w:val="24"/>
          <w:szCs w:val="24"/>
        </w:rPr>
        <w:t>supporters, for o</w:t>
      </w:r>
      <w:r w:rsidR="00083C87" w:rsidRPr="007C6BF9">
        <w:rPr>
          <w:rStyle w:val="xrtl1"/>
          <w:rFonts w:ascii="Times New Roman" w:hAnsi="Times New Roman" w:cs="Times New Roman"/>
          <w:bCs/>
          <w:iCs/>
          <w:color w:val="000000"/>
          <w:sz w:val="24"/>
          <w:szCs w:val="24"/>
        </w:rPr>
        <w:t>n</w:t>
      </w:r>
      <w:r w:rsidR="00CE5F50" w:rsidRPr="007C6BF9">
        <w:rPr>
          <w:rStyle w:val="xrtl1"/>
          <w:rFonts w:ascii="Times New Roman" w:hAnsi="Times New Roman" w:cs="Times New Roman"/>
          <w:bCs/>
          <w:iCs/>
          <w:color w:val="000000"/>
          <w:sz w:val="24"/>
          <w:szCs w:val="24"/>
        </w:rPr>
        <w:t xml:space="preserve"> 18</w:t>
      </w:r>
      <w:r w:rsidR="00083C87" w:rsidRPr="007C6BF9">
        <w:rPr>
          <w:rStyle w:val="xrtl1"/>
          <w:rFonts w:ascii="Times New Roman" w:hAnsi="Times New Roman" w:cs="Times New Roman"/>
          <w:bCs/>
          <w:iCs/>
          <w:color w:val="000000"/>
          <w:sz w:val="24"/>
          <w:szCs w:val="24"/>
        </w:rPr>
        <w:t xml:space="preserve"> October 1644 a petition of Rutland </w:t>
      </w:r>
      <w:r w:rsidR="00CE5F50" w:rsidRPr="007C6BF9">
        <w:rPr>
          <w:rStyle w:val="xrtl1"/>
          <w:rFonts w:ascii="Times New Roman" w:hAnsi="Times New Roman" w:cs="Times New Roman"/>
          <w:bCs/>
          <w:iCs/>
          <w:color w:val="000000"/>
          <w:sz w:val="24"/>
          <w:szCs w:val="24"/>
        </w:rPr>
        <w:t>freeholders</w:t>
      </w:r>
      <w:r w:rsidR="00083C87" w:rsidRPr="007C6BF9">
        <w:rPr>
          <w:rStyle w:val="xrtl1"/>
          <w:rFonts w:ascii="Times New Roman" w:hAnsi="Times New Roman" w:cs="Times New Roman"/>
          <w:bCs/>
          <w:iCs/>
          <w:color w:val="000000"/>
          <w:sz w:val="24"/>
          <w:szCs w:val="24"/>
        </w:rPr>
        <w:t xml:space="preserve"> urged the House of Lords to</w:t>
      </w:r>
      <w:r w:rsidR="00CE5F50" w:rsidRPr="007C6BF9">
        <w:rPr>
          <w:rStyle w:val="xrtl1"/>
          <w:rFonts w:ascii="Times New Roman" w:hAnsi="Times New Roman" w:cs="Times New Roman"/>
          <w:bCs/>
          <w:iCs/>
          <w:color w:val="000000"/>
          <w:sz w:val="24"/>
          <w:szCs w:val="24"/>
        </w:rPr>
        <w:t xml:space="preserve"> </w:t>
      </w:r>
      <w:r w:rsidR="00BF2F98" w:rsidRPr="007C6BF9">
        <w:rPr>
          <w:rStyle w:val="xrtl1"/>
          <w:rFonts w:ascii="Times New Roman" w:hAnsi="Times New Roman" w:cs="Times New Roman"/>
          <w:bCs/>
          <w:iCs/>
          <w:color w:val="000000"/>
          <w:sz w:val="24"/>
          <w:szCs w:val="24"/>
        </w:rPr>
        <w:t>procure</w:t>
      </w:r>
      <w:r w:rsidR="00083C87" w:rsidRPr="007C6BF9">
        <w:rPr>
          <w:rStyle w:val="xrtl1"/>
          <w:rFonts w:ascii="Times New Roman" w:hAnsi="Times New Roman" w:cs="Times New Roman"/>
          <w:bCs/>
          <w:iCs/>
          <w:color w:val="000000"/>
          <w:sz w:val="24"/>
          <w:szCs w:val="24"/>
        </w:rPr>
        <w:t xml:space="preserve"> </w:t>
      </w:r>
      <w:r w:rsidR="00EF395E">
        <w:rPr>
          <w:rStyle w:val="xrtl1"/>
          <w:rFonts w:ascii="Times New Roman" w:hAnsi="Times New Roman" w:cs="Times New Roman"/>
          <w:bCs/>
          <w:iCs/>
          <w:color w:val="000000"/>
          <w:sz w:val="24"/>
          <w:szCs w:val="24"/>
        </w:rPr>
        <w:t>his</w:t>
      </w:r>
      <w:r w:rsidR="00083C87" w:rsidRPr="007C6BF9">
        <w:rPr>
          <w:rStyle w:val="xrtl1"/>
          <w:rFonts w:ascii="Times New Roman" w:hAnsi="Times New Roman" w:cs="Times New Roman"/>
          <w:bCs/>
          <w:iCs/>
          <w:color w:val="000000"/>
          <w:sz w:val="24"/>
          <w:szCs w:val="24"/>
        </w:rPr>
        <w:t xml:space="preserve"> reinstatement.</w:t>
      </w:r>
      <w:r w:rsidR="00CE5F50" w:rsidRPr="007C6BF9">
        <w:rPr>
          <w:rStyle w:val="FootnoteReference"/>
          <w:rFonts w:ascii="Times New Roman" w:hAnsi="Times New Roman" w:cs="Times New Roman"/>
          <w:bCs/>
          <w:iCs/>
          <w:color w:val="000000"/>
          <w:sz w:val="24"/>
          <w:szCs w:val="24"/>
        </w:rPr>
        <w:footnoteReference w:id="44"/>
      </w:r>
      <w:r w:rsidR="00CE5F50" w:rsidRPr="007C6BF9">
        <w:rPr>
          <w:rStyle w:val="xrtl1"/>
          <w:rFonts w:ascii="Times New Roman" w:hAnsi="Times New Roman" w:cs="Times New Roman"/>
          <w:bCs/>
          <w:iCs/>
          <w:color w:val="000000"/>
          <w:sz w:val="24"/>
          <w:szCs w:val="24"/>
        </w:rPr>
        <w:t xml:space="preserve"> </w:t>
      </w:r>
      <w:r w:rsidR="00083C87" w:rsidRPr="007C6BF9">
        <w:rPr>
          <w:rStyle w:val="xrtl1"/>
          <w:rFonts w:ascii="Times New Roman" w:hAnsi="Times New Roman" w:cs="Times New Roman"/>
          <w:bCs/>
          <w:iCs/>
          <w:color w:val="000000"/>
          <w:sz w:val="24"/>
          <w:szCs w:val="24"/>
        </w:rPr>
        <w:t xml:space="preserve">It was also proposed to </w:t>
      </w:r>
      <w:r w:rsidR="00EF395E">
        <w:rPr>
          <w:rStyle w:val="xrtl1"/>
          <w:rFonts w:ascii="Times New Roman" w:hAnsi="Times New Roman" w:cs="Times New Roman"/>
          <w:bCs/>
          <w:iCs/>
          <w:color w:val="000000"/>
          <w:sz w:val="24"/>
          <w:szCs w:val="24"/>
        </w:rPr>
        <w:t xml:space="preserve">enlarge the county committee to include </w:t>
      </w:r>
      <w:proofErr w:type="spellStart"/>
      <w:r w:rsidR="00EF395E">
        <w:rPr>
          <w:rStyle w:val="xrtl1"/>
          <w:rFonts w:ascii="Times New Roman" w:hAnsi="Times New Roman" w:cs="Times New Roman"/>
          <w:bCs/>
          <w:iCs/>
          <w:color w:val="000000"/>
          <w:sz w:val="24"/>
          <w:szCs w:val="24"/>
        </w:rPr>
        <w:t>Wayte</w:t>
      </w:r>
      <w:proofErr w:type="spellEnd"/>
      <w:r w:rsidR="00EF395E">
        <w:rPr>
          <w:rStyle w:val="xrtl1"/>
          <w:rFonts w:ascii="Times New Roman" w:hAnsi="Times New Roman" w:cs="Times New Roman"/>
          <w:bCs/>
          <w:iCs/>
          <w:color w:val="000000"/>
          <w:sz w:val="24"/>
          <w:szCs w:val="24"/>
        </w:rPr>
        <w:t>, Abel Barker and James Harrington</w:t>
      </w:r>
      <w:r w:rsidR="00CE2D9C">
        <w:rPr>
          <w:rStyle w:val="xrtl1"/>
          <w:rFonts w:ascii="Times New Roman" w:hAnsi="Times New Roman" w:cs="Times New Roman"/>
          <w:bCs/>
          <w:iCs/>
          <w:color w:val="000000"/>
          <w:sz w:val="24"/>
          <w:szCs w:val="24"/>
        </w:rPr>
        <w:t xml:space="preserve">, </w:t>
      </w:r>
      <w:r w:rsidR="00083C87" w:rsidRPr="007C6BF9">
        <w:rPr>
          <w:rStyle w:val="xrtl1"/>
          <w:rFonts w:ascii="Times New Roman" w:hAnsi="Times New Roman" w:cs="Times New Roman"/>
          <w:bCs/>
          <w:iCs/>
          <w:color w:val="000000"/>
          <w:sz w:val="24"/>
          <w:szCs w:val="24"/>
        </w:rPr>
        <w:t xml:space="preserve">although this took until June 1645 to </w:t>
      </w:r>
      <w:r w:rsidR="00C93EB4">
        <w:rPr>
          <w:rStyle w:val="xrtl1"/>
          <w:rFonts w:ascii="Times New Roman" w:hAnsi="Times New Roman" w:cs="Times New Roman"/>
          <w:bCs/>
          <w:iCs/>
          <w:color w:val="000000"/>
          <w:sz w:val="24"/>
          <w:szCs w:val="24"/>
        </w:rPr>
        <w:t>accomplish</w:t>
      </w:r>
      <w:r w:rsidR="00083C87" w:rsidRPr="007C6BF9">
        <w:rPr>
          <w:rStyle w:val="xrtl1"/>
          <w:rFonts w:ascii="Times New Roman" w:hAnsi="Times New Roman" w:cs="Times New Roman"/>
          <w:bCs/>
          <w:iCs/>
          <w:color w:val="000000"/>
          <w:sz w:val="24"/>
          <w:szCs w:val="24"/>
        </w:rPr>
        <w:t xml:space="preserve"> because of </w:t>
      </w:r>
      <w:r w:rsidR="00C93EB4">
        <w:rPr>
          <w:rStyle w:val="xrtl1"/>
          <w:rFonts w:ascii="Times New Roman" w:hAnsi="Times New Roman" w:cs="Times New Roman"/>
          <w:bCs/>
          <w:iCs/>
          <w:color w:val="000000"/>
          <w:sz w:val="24"/>
          <w:szCs w:val="24"/>
        </w:rPr>
        <w:t>the increased</w:t>
      </w:r>
      <w:r w:rsidR="00083C87" w:rsidRPr="007C6BF9">
        <w:rPr>
          <w:rStyle w:val="xrtl1"/>
          <w:rFonts w:ascii="Times New Roman" w:hAnsi="Times New Roman" w:cs="Times New Roman"/>
          <w:bCs/>
          <w:iCs/>
          <w:color w:val="000000"/>
          <w:sz w:val="24"/>
          <w:szCs w:val="24"/>
        </w:rPr>
        <w:t xml:space="preserve"> infighting among Rutland’s parliamentarians</w:t>
      </w:r>
      <w:r w:rsidR="001A4F6A" w:rsidRPr="007C6BF9">
        <w:rPr>
          <w:rStyle w:val="xrtl1"/>
          <w:rFonts w:ascii="Times New Roman" w:hAnsi="Times New Roman" w:cs="Times New Roman"/>
          <w:bCs/>
          <w:iCs/>
          <w:color w:val="000000"/>
          <w:sz w:val="24"/>
          <w:szCs w:val="24"/>
        </w:rPr>
        <w:t>.</w:t>
      </w:r>
      <w:r w:rsidR="00083C87" w:rsidRPr="007C6BF9">
        <w:rPr>
          <w:rStyle w:val="FootnoteReference"/>
          <w:rFonts w:ascii="Times New Roman" w:hAnsi="Times New Roman" w:cs="Times New Roman"/>
          <w:bCs/>
          <w:iCs/>
          <w:color w:val="000000"/>
          <w:sz w:val="24"/>
          <w:szCs w:val="24"/>
        </w:rPr>
        <w:footnoteReference w:id="45"/>
      </w:r>
    </w:p>
    <w:p w:rsidR="005A2B20" w:rsidRPr="007C6BF9" w:rsidRDefault="0078193B" w:rsidP="00E40A08">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How these local divisions mapped onto the national situation remains unclear, but </w:t>
      </w:r>
      <w:r w:rsidR="002068A2">
        <w:rPr>
          <w:rStyle w:val="xrtl1"/>
          <w:rFonts w:ascii="Times New Roman" w:hAnsi="Times New Roman" w:cs="Times New Roman"/>
          <w:bCs/>
          <w:iCs/>
          <w:color w:val="000000"/>
          <w:sz w:val="24"/>
          <w:szCs w:val="24"/>
        </w:rPr>
        <w:t xml:space="preserve">it appears </w:t>
      </w:r>
      <w:proofErr w:type="spellStart"/>
      <w:r>
        <w:rPr>
          <w:rStyle w:val="xrtl1"/>
          <w:rFonts w:ascii="Times New Roman" w:hAnsi="Times New Roman" w:cs="Times New Roman"/>
          <w:bCs/>
          <w:iCs/>
          <w:color w:val="000000"/>
          <w:sz w:val="24"/>
          <w:szCs w:val="24"/>
        </w:rPr>
        <w:t>Wayte</w:t>
      </w:r>
      <w:proofErr w:type="spellEnd"/>
      <w:r>
        <w:rPr>
          <w:rStyle w:val="xrtl1"/>
          <w:rFonts w:ascii="Times New Roman" w:hAnsi="Times New Roman" w:cs="Times New Roman"/>
          <w:bCs/>
          <w:iCs/>
          <w:color w:val="000000"/>
          <w:sz w:val="24"/>
          <w:szCs w:val="24"/>
        </w:rPr>
        <w:t xml:space="preserve"> followed his patron, Lord Grey</w:t>
      </w:r>
      <w:r w:rsidR="00211E44">
        <w:rPr>
          <w:rStyle w:val="xrtl1"/>
          <w:rFonts w:ascii="Times New Roman" w:hAnsi="Times New Roman" w:cs="Times New Roman"/>
          <w:bCs/>
          <w:iCs/>
          <w:color w:val="000000"/>
          <w:sz w:val="24"/>
          <w:szCs w:val="24"/>
        </w:rPr>
        <w:t xml:space="preserve">, into friendship with the parliamentarian faction </w:t>
      </w:r>
      <w:r w:rsidR="00211E44">
        <w:rPr>
          <w:rStyle w:val="xrtl1"/>
          <w:rFonts w:ascii="Times New Roman" w:hAnsi="Times New Roman" w:cs="Times New Roman"/>
          <w:bCs/>
          <w:iCs/>
          <w:color w:val="000000"/>
          <w:sz w:val="24"/>
          <w:szCs w:val="24"/>
        </w:rPr>
        <w:lastRenderedPageBreak/>
        <w:t xml:space="preserve">that </w:t>
      </w:r>
      <w:proofErr w:type="spellStart"/>
      <w:r w:rsidR="00211E44">
        <w:rPr>
          <w:rStyle w:val="xrtl1"/>
          <w:rFonts w:ascii="Times New Roman" w:hAnsi="Times New Roman" w:cs="Times New Roman"/>
          <w:bCs/>
          <w:iCs/>
          <w:color w:val="000000"/>
          <w:sz w:val="24"/>
          <w:szCs w:val="24"/>
        </w:rPr>
        <w:t>favoured</w:t>
      </w:r>
      <w:proofErr w:type="spellEnd"/>
      <w:r w:rsidR="00211E44">
        <w:rPr>
          <w:rStyle w:val="xrtl1"/>
          <w:rFonts w:ascii="Times New Roman" w:hAnsi="Times New Roman" w:cs="Times New Roman"/>
          <w:bCs/>
          <w:iCs/>
          <w:color w:val="000000"/>
          <w:sz w:val="24"/>
          <w:szCs w:val="24"/>
        </w:rPr>
        <w:t xml:space="preserve"> the New Model Army. After the victor</w:t>
      </w:r>
      <w:r w:rsidR="001F0FAB">
        <w:rPr>
          <w:rStyle w:val="xrtl1"/>
          <w:rFonts w:ascii="Times New Roman" w:hAnsi="Times New Roman" w:cs="Times New Roman"/>
          <w:bCs/>
          <w:iCs/>
          <w:color w:val="000000"/>
          <w:sz w:val="24"/>
          <w:szCs w:val="24"/>
        </w:rPr>
        <w:t xml:space="preserve">ies at Naseby and </w:t>
      </w:r>
      <w:proofErr w:type="spellStart"/>
      <w:r w:rsidR="001F0FAB">
        <w:rPr>
          <w:rStyle w:val="xrtl1"/>
          <w:rFonts w:ascii="Times New Roman" w:hAnsi="Times New Roman" w:cs="Times New Roman"/>
          <w:bCs/>
          <w:iCs/>
          <w:color w:val="000000"/>
          <w:sz w:val="24"/>
          <w:szCs w:val="24"/>
        </w:rPr>
        <w:t>Langport</w:t>
      </w:r>
      <w:proofErr w:type="spellEnd"/>
      <w:r w:rsidR="001F0FAB">
        <w:rPr>
          <w:rStyle w:val="xrtl1"/>
          <w:rFonts w:ascii="Times New Roman" w:hAnsi="Times New Roman" w:cs="Times New Roman"/>
          <w:bCs/>
          <w:iCs/>
          <w:color w:val="000000"/>
          <w:sz w:val="24"/>
          <w:szCs w:val="24"/>
        </w:rPr>
        <w:t>, by 16</w:t>
      </w:r>
      <w:r w:rsidR="00211E44">
        <w:rPr>
          <w:rStyle w:val="xrtl1"/>
          <w:rFonts w:ascii="Times New Roman" w:hAnsi="Times New Roman" w:cs="Times New Roman"/>
          <w:bCs/>
          <w:iCs/>
          <w:color w:val="000000"/>
          <w:sz w:val="24"/>
          <w:szCs w:val="24"/>
        </w:rPr>
        <w:t xml:space="preserve"> August </w:t>
      </w:r>
      <w:proofErr w:type="spellStart"/>
      <w:r w:rsidR="00211E44">
        <w:rPr>
          <w:rStyle w:val="xrtl1"/>
          <w:rFonts w:ascii="Times New Roman" w:hAnsi="Times New Roman" w:cs="Times New Roman"/>
          <w:bCs/>
          <w:iCs/>
          <w:color w:val="000000"/>
          <w:sz w:val="24"/>
          <w:szCs w:val="24"/>
        </w:rPr>
        <w:t>Wayte</w:t>
      </w:r>
      <w:proofErr w:type="spellEnd"/>
      <w:r w:rsidR="00211E44">
        <w:rPr>
          <w:rStyle w:val="xrtl1"/>
          <w:rFonts w:ascii="Times New Roman" w:hAnsi="Times New Roman" w:cs="Times New Roman"/>
          <w:bCs/>
          <w:iCs/>
          <w:color w:val="000000"/>
          <w:sz w:val="24"/>
          <w:szCs w:val="24"/>
        </w:rPr>
        <w:t xml:space="preserve"> was exonerated and permitted to return to Burley. </w:t>
      </w:r>
      <w:r w:rsidR="00211E44" w:rsidRPr="007C6BF9">
        <w:rPr>
          <w:rStyle w:val="xrtl1"/>
          <w:rFonts w:ascii="Times New Roman" w:hAnsi="Times New Roman" w:cs="Times New Roman"/>
          <w:bCs/>
          <w:iCs/>
          <w:color w:val="000000"/>
          <w:sz w:val="24"/>
          <w:szCs w:val="24"/>
        </w:rPr>
        <w:t xml:space="preserve">Captain Hatcher, </w:t>
      </w:r>
      <w:proofErr w:type="spellStart"/>
      <w:r w:rsidR="00211E44" w:rsidRPr="007C6BF9">
        <w:rPr>
          <w:rStyle w:val="xrtl1"/>
          <w:rFonts w:ascii="Times New Roman" w:hAnsi="Times New Roman" w:cs="Times New Roman"/>
          <w:bCs/>
          <w:iCs/>
          <w:color w:val="000000"/>
          <w:sz w:val="24"/>
          <w:szCs w:val="24"/>
        </w:rPr>
        <w:t>Wayte’s</w:t>
      </w:r>
      <w:proofErr w:type="spellEnd"/>
      <w:r w:rsidR="00211E44" w:rsidRPr="007C6BF9">
        <w:rPr>
          <w:rStyle w:val="xrtl1"/>
          <w:rFonts w:ascii="Times New Roman" w:hAnsi="Times New Roman" w:cs="Times New Roman"/>
          <w:bCs/>
          <w:iCs/>
          <w:color w:val="000000"/>
          <w:sz w:val="24"/>
          <w:szCs w:val="24"/>
        </w:rPr>
        <w:t xml:space="preserve"> replacement, was warned to expect </w:t>
      </w:r>
      <w:r w:rsidR="00211E44">
        <w:rPr>
          <w:rStyle w:val="xrtl1"/>
          <w:rFonts w:ascii="Times New Roman" w:hAnsi="Times New Roman" w:cs="Times New Roman"/>
          <w:bCs/>
          <w:iCs/>
          <w:color w:val="000000"/>
          <w:sz w:val="24"/>
          <w:szCs w:val="24"/>
        </w:rPr>
        <w:t>him</w:t>
      </w:r>
      <w:r w:rsidR="00211E44" w:rsidRPr="007C6BF9">
        <w:rPr>
          <w:rStyle w:val="xrtl1"/>
          <w:rFonts w:ascii="Times New Roman" w:hAnsi="Times New Roman" w:cs="Times New Roman"/>
          <w:bCs/>
          <w:iCs/>
          <w:color w:val="000000"/>
          <w:sz w:val="24"/>
          <w:szCs w:val="24"/>
        </w:rPr>
        <w:t>.</w:t>
      </w:r>
      <w:r w:rsidR="00211E44" w:rsidRPr="007C6BF9">
        <w:rPr>
          <w:rStyle w:val="FootnoteReference"/>
          <w:rFonts w:ascii="Times New Roman" w:hAnsi="Times New Roman" w:cs="Times New Roman"/>
          <w:bCs/>
          <w:iCs/>
          <w:color w:val="000000"/>
          <w:sz w:val="24"/>
          <w:szCs w:val="24"/>
        </w:rPr>
        <w:footnoteReference w:id="46"/>
      </w:r>
      <w:r w:rsidR="00211E44">
        <w:rPr>
          <w:rStyle w:val="xrtl1"/>
          <w:rFonts w:ascii="Times New Roman" w:hAnsi="Times New Roman" w:cs="Times New Roman"/>
          <w:bCs/>
          <w:iCs/>
          <w:color w:val="000000"/>
          <w:sz w:val="24"/>
          <w:szCs w:val="24"/>
        </w:rPr>
        <w:t xml:space="preserve"> </w:t>
      </w:r>
      <w:proofErr w:type="spellStart"/>
      <w:r w:rsidR="00211E44">
        <w:rPr>
          <w:rStyle w:val="xrtl1"/>
          <w:rFonts w:ascii="Times New Roman" w:hAnsi="Times New Roman" w:cs="Times New Roman"/>
          <w:bCs/>
          <w:iCs/>
          <w:color w:val="000000"/>
          <w:sz w:val="24"/>
          <w:szCs w:val="24"/>
        </w:rPr>
        <w:t>Wayte</w:t>
      </w:r>
      <w:proofErr w:type="spellEnd"/>
      <w:r w:rsidR="00211E44">
        <w:rPr>
          <w:rStyle w:val="xrtl1"/>
          <w:rFonts w:ascii="Times New Roman" w:hAnsi="Times New Roman" w:cs="Times New Roman"/>
          <w:bCs/>
          <w:iCs/>
          <w:color w:val="000000"/>
          <w:sz w:val="24"/>
          <w:szCs w:val="24"/>
        </w:rPr>
        <w:t xml:space="preserve"> may have arrived prior to the </w:t>
      </w:r>
      <w:r w:rsidR="002068A2">
        <w:rPr>
          <w:rStyle w:val="xrtl1"/>
          <w:rFonts w:ascii="Times New Roman" w:hAnsi="Times New Roman" w:cs="Times New Roman"/>
          <w:bCs/>
          <w:iCs/>
          <w:color w:val="000000"/>
          <w:sz w:val="24"/>
          <w:szCs w:val="24"/>
        </w:rPr>
        <w:t xml:space="preserve">deliberate </w:t>
      </w:r>
      <w:r w:rsidR="00211E44">
        <w:rPr>
          <w:rStyle w:val="xrtl1"/>
          <w:rFonts w:ascii="Times New Roman" w:hAnsi="Times New Roman" w:cs="Times New Roman"/>
          <w:bCs/>
          <w:iCs/>
          <w:color w:val="000000"/>
          <w:sz w:val="24"/>
          <w:szCs w:val="24"/>
        </w:rPr>
        <w:t xml:space="preserve">firing of </w:t>
      </w:r>
      <w:r w:rsidR="002068A2">
        <w:rPr>
          <w:rStyle w:val="xrtl1"/>
          <w:rFonts w:ascii="Times New Roman" w:hAnsi="Times New Roman" w:cs="Times New Roman"/>
          <w:bCs/>
          <w:iCs/>
          <w:color w:val="000000"/>
          <w:sz w:val="24"/>
          <w:szCs w:val="24"/>
        </w:rPr>
        <w:t>Burley</w:t>
      </w:r>
      <w:r w:rsidR="00211E44">
        <w:rPr>
          <w:rStyle w:val="xrtl1"/>
          <w:rFonts w:ascii="Times New Roman" w:hAnsi="Times New Roman" w:cs="Times New Roman"/>
          <w:bCs/>
          <w:iCs/>
          <w:color w:val="000000"/>
          <w:sz w:val="24"/>
          <w:szCs w:val="24"/>
        </w:rPr>
        <w:t xml:space="preserve"> in response to the king’s return to the locality at the head of 2500 men, staying at Belvoir and Stamford on 22 and 23 August respectively</w:t>
      </w:r>
      <w:r w:rsidR="003E357D" w:rsidRPr="007C6BF9">
        <w:rPr>
          <w:rStyle w:val="xrtl1"/>
          <w:rFonts w:ascii="Times New Roman" w:hAnsi="Times New Roman" w:cs="Times New Roman"/>
          <w:bCs/>
          <w:iCs/>
          <w:color w:val="000000"/>
          <w:sz w:val="24"/>
          <w:szCs w:val="24"/>
        </w:rPr>
        <w:t>.</w:t>
      </w:r>
      <w:r w:rsidR="00211E44">
        <w:rPr>
          <w:rStyle w:val="FootnoteReference"/>
          <w:rFonts w:ascii="Times New Roman" w:hAnsi="Times New Roman" w:cs="Times New Roman"/>
          <w:bCs/>
          <w:iCs/>
          <w:color w:val="000000"/>
          <w:sz w:val="24"/>
          <w:szCs w:val="24"/>
        </w:rPr>
        <w:footnoteReference w:id="47"/>
      </w:r>
      <w:r w:rsidR="00211E44">
        <w:rPr>
          <w:rStyle w:val="xrtl1"/>
          <w:rFonts w:ascii="Times New Roman" w:hAnsi="Times New Roman" w:cs="Times New Roman"/>
          <w:bCs/>
          <w:iCs/>
          <w:color w:val="000000"/>
          <w:sz w:val="24"/>
          <w:szCs w:val="24"/>
        </w:rPr>
        <w:t xml:space="preserve"> </w:t>
      </w:r>
      <w:proofErr w:type="spellStart"/>
      <w:r w:rsidR="00BF57CA">
        <w:rPr>
          <w:rStyle w:val="xrtl1"/>
          <w:rFonts w:ascii="Times New Roman" w:hAnsi="Times New Roman" w:cs="Times New Roman"/>
          <w:bCs/>
          <w:iCs/>
          <w:color w:val="000000"/>
          <w:sz w:val="24"/>
          <w:szCs w:val="24"/>
        </w:rPr>
        <w:t>Wayte’s</w:t>
      </w:r>
      <w:proofErr w:type="spellEnd"/>
      <w:r w:rsidR="00BF57CA">
        <w:rPr>
          <w:rStyle w:val="xrtl1"/>
          <w:rFonts w:ascii="Times New Roman" w:hAnsi="Times New Roman" w:cs="Times New Roman"/>
          <w:bCs/>
          <w:iCs/>
          <w:color w:val="000000"/>
          <w:sz w:val="24"/>
          <w:szCs w:val="24"/>
        </w:rPr>
        <w:t xml:space="preserve"> garrison remained on the ruined site, with his subcommittee of accounts meeting ion stables.</w:t>
      </w:r>
      <w:r w:rsidR="00BF57CA">
        <w:rPr>
          <w:rStyle w:val="FootnoteReference"/>
          <w:rFonts w:ascii="Times New Roman" w:hAnsi="Times New Roman" w:cs="Times New Roman"/>
          <w:bCs/>
          <w:iCs/>
          <w:color w:val="000000"/>
          <w:sz w:val="24"/>
          <w:szCs w:val="24"/>
        </w:rPr>
        <w:footnoteReference w:id="48"/>
      </w:r>
      <w:r w:rsidR="00BF57CA">
        <w:rPr>
          <w:rStyle w:val="xrtl1"/>
          <w:rFonts w:ascii="Times New Roman" w:hAnsi="Times New Roman" w:cs="Times New Roman"/>
          <w:bCs/>
          <w:iCs/>
          <w:color w:val="000000"/>
          <w:sz w:val="24"/>
          <w:szCs w:val="24"/>
        </w:rPr>
        <w:t xml:space="preserve"> </w:t>
      </w:r>
      <w:r w:rsidR="00202C1E" w:rsidRPr="007C6BF9">
        <w:rPr>
          <w:rStyle w:val="xrtl1"/>
          <w:rFonts w:ascii="Times New Roman" w:hAnsi="Times New Roman" w:cs="Times New Roman"/>
          <w:bCs/>
          <w:iCs/>
          <w:color w:val="000000"/>
          <w:sz w:val="24"/>
          <w:szCs w:val="24"/>
        </w:rPr>
        <w:t>In October, with the king at Newark,</w:t>
      </w:r>
      <w:r w:rsidR="00C344C1" w:rsidRPr="007C6BF9">
        <w:rPr>
          <w:rStyle w:val="xrtl1"/>
          <w:rFonts w:ascii="Times New Roman" w:hAnsi="Times New Roman" w:cs="Times New Roman"/>
          <w:bCs/>
          <w:iCs/>
          <w:color w:val="000000"/>
          <w:sz w:val="24"/>
          <w:szCs w:val="24"/>
        </w:rPr>
        <w:t xml:space="preserve"> the Committee of Both Kingdoms </w:t>
      </w:r>
      <w:r w:rsidR="00202C1E" w:rsidRPr="007C6BF9">
        <w:rPr>
          <w:rStyle w:val="xrtl1"/>
          <w:rFonts w:ascii="Times New Roman" w:hAnsi="Times New Roman" w:cs="Times New Roman"/>
          <w:bCs/>
          <w:iCs/>
          <w:color w:val="000000"/>
          <w:sz w:val="24"/>
          <w:szCs w:val="24"/>
        </w:rPr>
        <w:t xml:space="preserve">warned </w:t>
      </w:r>
      <w:proofErr w:type="spellStart"/>
      <w:r w:rsidR="00202C1E" w:rsidRPr="007C6BF9">
        <w:rPr>
          <w:rStyle w:val="xrtl1"/>
          <w:rFonts w:ascii="Times New Roman" w:hAnsi="Times New Roman" w:cs="Times New Roman"/>
          <w:bCs/>
          <w:iCs/>
          <w:color w:val="000000"/>
          <w:sz w:val="24"/>
          <w:szCs w:val="24"/>
        </w:rPr>
        <w:t>Wayte</w:t>
      </w:r>
      <w:proofErr w:type="spellEnd"/>
      <w:r w:rsidR="00202C1E" w:rsidRPr="007C6BF9">
        <w:rPr>
          <w:rStyle w:val="xrtl1"/>
          <w:rFonts w:ascii="Times New Roman" w:hAnsi="Times New Roman" w:cs="Times New Roman"/>
          <w:bCs/>
          <w:iCs/>
          <w:color w:val="000000"/>
          <w:sz w:val="24"/>
          <w:szCs w:val="24"/>
        </w:rPr>
        <w:t xml:space="preserve"> against further infighting:</w:t>
      </w:r>
      <w:r w:rsidR="00C344C1" w:rsidRPr="007C6BF9">
        <w:rPr>
          <w:rStyle w:val="xrtl1"/>
          <w:rFonts w:ascii="Times New Roman" w:hAnsi="Times New Roman" w:cs="Times New Roman"/>
          <w:bCs/>
          <w:iCs/>
          <w:color w:val="000000"/>
          <w:sz w:val="24"/>
          <w:szCs w:val="24"/>
        </w:rPr>
        <w:t xml:space="preserve"> ‘wishing that there be no differences </w:t>
      </w:r>
      <w:r w:rsidR="00202C1E" w:rsidRPr="007C6BF9">
        <w:rPr>
          <w:rStyle w:val="xrtl1"/>
          <w:rFonts w:ascii="Times New Roman" w:hAnsi="Times New Roman" w:cs="Times New Roman"/>
          <w:bCs/>
          <w:iCs/>
          <w:color w:val="000000"/>
          <w:sz w:val="24"/>
          <w:szCs w:val="24"/>
        </w:rPr>
        <w:t>now th</w:t>
      </w:r>
      <w:r w:rsidR="00C93EB4">
        <w:rPr>
          <w:rStyle w:val="xrtl1"/>
          <w:rFonts w:ascii="Times New Roman" w:hAnsi="Times New Roman" w:cs="Times New Roman"/>
          <w:bCs/>
          <w:iCs/>
          <w:color w:val="000000"/>
          <w:sz w:val="24"/>
          <w:szCs w:val="24"/>
        </w:rPr>
        <w:t>at the king is so near.’ Yet t</w:t>
      </w:r>
      <w:r w:rsidR="00202C1E" w:rsidRPr="007C6BF9">
        <w:rPr>
          <w:rStyle w:val="xrtl1"/>
          <w:rFonts w:ascii="Times New Roman" w:hAnsi="Times New Roman" w:cs="Times New Roman"/>
          <w:bCs/>
          <w:iCs/>
          <w:color w:val="000000"/>
          <w:sz w:val="24"/>
          <w:szCs w:val="24"/>
        </w:rPr>
        <w:t xml:space="preserve">his Committee </w:t>
      </w:r>
      <w:r w:rsidR="00C93EB4">
        <w:rPr>
          <w:rStyle w:val="xrtl1"/>
          <w:rFonts w:ascii="Times New Roman" w:hAnsi="Times New Roman" w:cs="Times New Roman"/>
          <w:bCs/>
          <w:iCs/>
          <w:color w:val="000000"/>
          <w:sz w:val="24"/>
          <w:szCs w:val="24"/>
        </w:rPr>
        <w:t xml:space="preserve">soon </w:t>
      </w:r>
      <w:r w:rsidR="00202C1E" w:rsidRPr="007C6BF9">
        <w:rPr>
          <w:rStyle w:val="xrtl1"/>
          <w:rFonts w:ascii="Times New Roman" w:hAnsi="Times New Roman" w:cs="Times New Roman"/>
          <w:bCs/>
          <w:iCs/>
          <w:color w:val="000000"/>
          <w:sz w:val="24"/>
          <w:szCs w:val="24"/>
        </w:rPr>
        <w:t xml:space="preserve">ordered </w:t>
      </w:r>
      <w:proofErr w:type="spellStart"/>
      <w:r w:rsidR="00202C1E" w:rsidRPr="007C6BF9">
        <w:rPr>
          <w:rStyle w:val="xrtl1"/>
          <w:rFonts w:ascii="Times New Roman" w:hAnsi="Times New Roman" w:cs="Times New Roman"/>
          <w:bCs/>
          <w:iCs/>
          <w:color w:val="000000"/>
          <w:sz w:val="24"/>
          <w:szCs w:val="24"/>
        </w:rPr>
        <w:t>Wayte’</w:t>
      </w:r>
      <w:r w:rsidR="00C344C1" w:rsidRPr="007C6BF9">
        <w:rPr>
          <w:rStyle w:val="xrtl1"/>
          <w:rFonts w:ascii="Times New Roman" w:hAnsi="Times New Roman" w:cs="Times New Roman"/>
          <w:bCs/>
          <w:iCs/>
          <w:color w:val="000000"/>
          <w:sz w:val="24"/>
          <w:szCs w:val="24"/>
        </w:rPr>
        <w:t>s</w:t>
      </w:r>
      <w:proofErr w:type="spellEnd"/>
      <w:r w:rsidR="00C344C1" w:rsidRPr="007C6BF9">
        <w:rPr>
          <w:rStyle w:val="xrtl1"/>
          <w:rFonts w:ascii="Times New Roman" w:hAnsi="Times New Roman" w:cs="Times New Roman"/>
          <w:bCs/>
          <w:iCs/>
          <w:color w:val="000000"/>
          <w:sz w:val="24"/>
          <w:szCs w:val="24"/>
        </w:rPr>
        <w:t xml:space="preserve"> return to Westminster</w:t>
      </w:r>
      <w:r w:rsidR="00202C1E" w:rsidRPr="007C6BF9">
        <w:rPr>
          <w:rStyle w:val="xrtl1"/>
          <w:rFonts w:ascii="Times New Roman" w:hAnsi="Times New Roman" w:cs="Times New Roman"/>
          <w:bCs/>
          <w:iCs/>
          <w:color w:val="000000"/>
          <w:sz w:val="24"/>
          <w:szCs w:val="24"/>
        </w:rPr>
        <w:t xml:space="preserve"> for</w:t>
      </w:r>
      <w:r w:rsidR="00C344C1" w:rsidRPr="007C6BF9">
        <w:rPr>
          <w:rStyle w:val="xrtl1"/>
          <w:rFonts w:ascii="Times New Roman" w:hAnsi="Times New Roman" w:cs="Times New Roman"/>
          <w:bCs/>
          <w:iCs/>
          <w:color w:val="000000"/>
          <w:sz w:val="24"/>
          <w:szCs w:val="24"/>
        </w:rPr>
        <w:t xml:space="preserve"> a second time on 3 December 1645, granting Burley garrison to Captain Davies in his absence.</w:t>
      </w:r>
      <w:r w:rsidR="00C344C1" w:rsidRPr="007C6BF9">
        <w:rPr>
          <w:rStyle w:val="FootnoteReference"/>
          <w:rFonts w:ascii="Times New Roman" w:hAnsi="Times New Roman" w:cs="Times New Roman"/>
          <w:bCs/>
          <w:iCs/>
          <w:color w:val="000000"/>
          <w:sz w:val="24"/>
          <w:szCs w:val="24"/>
        </w:rPr>
        <w:footnoteReference w:id="49"/>
      </w:r>
      <w:r w:rsidR="00C344C1" w:rsidRPr="007C6BF9">
        <w:rPr>
          <w:rStyle w:val="xrtl1"/>
          <w:rFonts w:ascii="Times New Roman" w:hAnsi="Times New Roman" w:cs="Times New Roman"/>
          <w:bCs/>
          <w:iCs/>
          <w:color w:val="000000"/>
          <w:sz w:val="24"/>
          <w:szCs w:val="24"/>
        </w:rPr>
        <w:t xml:space="preserve"> On 5 June 1646 the Committee of Both Kingdoms</w:t>
      </w:r>
      <w:r w:rsidR="00AF15E3" w:rsidRPr="007C6BF9">
        <w:rPr>
          <w:rStyle w:val="xrtl1"/>
          <w:rFonts w:ascii="Times New Roman" w:hAnsi="Times New Roman" w:cs="Times New Roman"/>
          <w:bCs/>
          <w:iCs/>
          <w:color w:val="000000"/>
          <w:sz w:val="24"/>
          <w:szCs w:val="24"/>
        </w:rPr>
        <w:t xml:space="preserve"> revived the case,</w:t>
      </w:r>
      <w:r w:rsidR="00C344C1" w:rsidRPr="007C6BF9">
        <w:rPr>
          <w:rStyle w:val="xrtl1"/>
          <w:rFonts w:ascii="Times New Roman" w:hAnsi="Times New Roman" w:cs="Times New Roman"/>
          <w:bCs/>
          <w:iCs/>
          <w:color w:val="000000"/>
          <w:sz w:val="24"/>
          <w:szCs w:val="24"/>
        </w:rPr>
        <w:t xml:space="preserve"> invit</w:t>
      </w:r>
      <w:r w:rsidR="00AF15E3" w:rsidRPr="007C6BF9">
        <w:rPr>
          <w:rStyle w:val="xrtl1"/>
          <w:rFonts w:ascii="Times New Roman" w:hAnsi="Times New Roman" w:cs="Times New Roman"/>
          <w:bCs/>
          <w:iCs/>
          <w:color w:val="000000"/>
          <w:sz w:val="24"/>
          <w:szCs w:val="24"/>
        </w:rPr>
        <w:t>ing</w:t>
      </w:r>
      <w:r w:rsidR="00C344C1" w:rsidRPr="007C6BF9">
        <w:rPr>
          <w:rStyle w:val="xrtl1"/>
          <w:rFonts w:ascii="Times New Roman" w:hAnsi="Times New Roman" w:cs="Times New Roman"/>
          <w:bCs/>
          <w:iCs/>
          <w:color w:val="000000"/>
          <w:sz w:val="24"/>
          <w:szCs w:val="24"/>
        </w:rPr>
        <w:t xml:space="preserve"> the Rutland committee to provide evidences of </w:t>
      </w:r>
      <w:proofErr w:type="spellStart"/>
      <w:r w:rsidR="00C344C1" w:rsidRPr="007C6BF9">
        <w:rPr>
          <w:rStyle w:val="xrtl1"/>
          <w:rFonts w:ascii="Times New Roman" w:hAnsi="Times New Roman" w:cs="Times New Roman"/>
          <w:bCs/>
          <w:iCs/>
          <w:color w:val="000000"/>
          <w:sz w:val="24"/>
          <w:szCs w:val="24"/>
        </w:rPr>
        <w:t>Wayte’s</w:t>
      </w:r>
      <w:proofErr w:type="spellEnd"/>
      <w:r w:rsidR="00C344C1" w:rsidRPr="007C6BF9">
        <w:rPr>
          <w:rStyle w:val="xrtl1"/>
          <w:rFonts w:ascii="Times New Roman" w:hAnsi="Times New Roman" w:cs="Times New Roman"/>
          <w:bCs/>
          <w:iCs/>
          <w:color w:val="000000"/>
          <w:sz w:val="24"/>
          <w:szCs w:val="24"/>
        </w:rPr>
        <w:t xml:space="preserve"> alleged miscarriages.</w:t>
      </w:r>
      <w:r w:rsidR="00C344C1" w:rsidRPr="007C6BF9">
        <w:rPr>
          <w:rStyle w:val="FootnoteReference"/>
          <w:rFonts w:ascii="Times New Roman" w:hAnsi="Times New Roman" w:cs="Times New Roman"/>
          <w:bCs/>
          <w:iCs/>
          <w:color w:val="000000"/>
          <w:sz w:val="24"/>
          <w:szCs w:val="24"/>
        </w:rPr>
        <w:footnoteReference w:id="50"/>
      </w:r>
      <w:r w:rsidR="005A2B20" w:rsidRPr="007C6BF9">
        <w:rPr>
          <w:rStyle w:val="xrtl1"/>
          <w:rFonts w:ascii="Times New Roman" w:hAnsi="Times New Roman" w:cs="Times New Roman"/>
          <w:bCs/>
          <w:iCs/>
          <w:color w:val="000000"/>
          <w:sz w:val="24"/>
          <w:szCs w:val="24"/>
        </w:rPr>
        <w:t xml:space="preserve"> In the meantime, with the royalist stronghold of Newark finally reduced, in May 1646 the Committee of Both Kingdoms ordered the fortifications at Burley </w:t>
      </w:r>
      <w:r w:rsidR="00C93EB4">
        <w:rPr>
          <w:rStyle w:val="xrtl1"/>
          <w:rFonts w:ascii="Times New Roman" w:hAnsi="Times New Roman" w:cs="Times New Roman"/>
          <w:bCs/>
          <w:iCs/>
          <w:color w:val="000000"/>
          <w:sz w:val="24"/>
          <w:szCs w:val="24"/>
        </w:rPr>
        <w:t xml:space="preserve">to be </w:t>
      </w:r>
      <w:r w:rsidR="005A2B20" w:rsidRPr="007C6BF9">
        <w:rPr>
          <w:rStyle w:val="xrtl1"/>
          <w:rFonts w:ascii="Times New Roman" w:hAnsi="Times New Roman" w:cs="Times New Roman"/>
          <w:bCs/>
          <w:iCs/>
          <w:color w:val="000000"/>
          <w:sz w:val="24"/>
          <w:szCs w:val="24"/>
        </w:rPr>
        <w:t>slighted without making further damage to the house or stables.</w:t>
      </w:r>
      <w:r w:rsidR="005A2B20" w:rsidRPr="007C6BF9">
        <w:rPr>
          <w:rStyle w:val="FootnoteReference"/>
          <w:rFonts w:ascii="Times New Roman" w:hAnsi="Times New Roman" w:cs="Times New Roman"/>
          <w:bCs/>
          <w:iCs/>
          <w:color w:val="000000"/>
          <w:sz w:val="24"/>
          <w:szCs w:val="24"/>
        </w:rPr>
        <w:footnoteReference w:id="51"/>
      </w:r>
    </w:p>
    <w:p w:rsidR="00202C1E" w:rsidRDefault="00202C1E" w:rsidP="00E40A08">
      <w:pPr>
        <w:spacing w:after="0" w:line="480" w:lineRule="auto"/>
        <w:ind w:firstLine="720"/>
        <w:rPr>
          <w:rStyle w:val="xrtl1"/>
          <w:rFonts w:ascii="Times New Roman" w:hAnsi="Times New Roman" w:cs="Times New Roman"/>
          <w:bCs/>
          <w:iCs/>
          <w:color w:val="000000"/>
          <w:sz w:val="24"/>
          <w:szCs w:val="24"/>
        </w:rPr>
      </w:pPr>
      <w:proofErr w:type="spellStart"/>
      <w:r w:rsidRPr="007C6BF9">
        <w:rPr>
          <w:rStyle w:val="xrtl1"/>
          <w:rFonts w:ascii="Times New Roman" w:hAnsi="Times New Roman" w:cs="Times New Roman"/>
          <w:bCs/>
          <w:iCs/>
          <w:color w:val="000000"/>
          <w:sz w:val="24"/>
          <w:szCs w:val="24"/>
        </w:rPr>
        <w:t>Wayte’s</w:t>
      </w:r>
      <w:proofErr w:type="spellEnd"/>
      <w:r w:rsidRPr="007C6BF9">
        <w:rPr>
          <w:rStyle w:val="xrtl1"/>
          <w:rFonts w:ascii="Times New Roman" w:hAnsi="Times New Roman" w:cs="Times New Roman"/>
          <w:bCs/>
          <w:iCs/>
          <w:color w:val="000000"/>
          <w:sz w:val="24"/>
          <w:szCs w:val="24"/>
        </w:rPr>
        <w:t xml:space="preserve"> </w:t>
      </w:r>
      <w:r w:rsidR="00C93EB4">
        <w:rPr>
          <w:rStyle w:val="xrtl1"/>
          <w:rFonts w:ascii="Times New Roman" w:hAnsi="Times New Roman" w:cs="Times New Roman"/>
          <w:bCs/>
          <w:iCs/>
          <w:color w:val="000000"/>
          <w:sz w:val="24"/>
          <w:szCs w:val="24"/>
        </w:rPr>
        <w:t xml:space="preserve">contest with members of the Rutland </w:t>
      </w:r>
      <w:r w:rsidRPr="007C6BF9">
        <w:rPr>
          <w:rStyle w:val="xrtl1"/>
          <w:rFonts w:ascii="Times New Roman" w:hAnsi="Times New Roman" w:cs="Times New Roman"/>
          <w:bCs/>
          <w:iCs/>
          <w:color w:val="000000"/>
          <w:sz w:val="24"/>
          <w:szCs w:val="24"/>
        </w:rPr>
        <w:t xml:space="preserve">county committee </w:t>
      </w:r>
      <w:r w:rsidR="00C93EB4">
        <w:rPr>
          <w:rStyle w:val="xrtl1"/>
          <w:rFonts w:ascii="Times New Roman" w:hAnsi="Times New Roman" w:cs="Times New Roman"/>
          <w:bCs/>
          <w:iCs/>
          <w:color w:val="000000"/>
          <w:sz w:val="24"/>
          <w:szCs w:val="24"/>
        </w:rPr>
        <w:t>became</w:t>
      </w:r>
      <w:r w:rsidRPr="007C6BF9">
        <w:rPr>
          <w:rStyle w:val="xrtl1"/>
          <w:rFonts w:ascii="Times New Roman" w:hAnsi="Times New Roman" w:cs="Times New Roman"/>
          <w:bCs/>
          <w:iCs/>
          <w:color w:val="000000"/>
          <w:sz w:val="24"/>
          <w:szCs w:val="24"/>
        </w:rPr>
        <w:t xml:space="preserve"> entwined with the local politics of who would replace Rutland’s two disabled royalist MPs, Sir Guy </w:t>
      </w:r>
      <w:proofErr w:type="spellStart"/>
      <w:r w:rsidRPr="007C6BF9">
        <w:rPr>
          <w:rStyle w:val="xrtl1"/>
          <w:rFonts w:ascii="Times New Roman" w:hAnsi="Times New Roman" w:cs="Times New Roman"/>
          <w:bCs/>
          <w:iCs/>
          <w:color w:val="000000"/>
          <w:sz w:val="24"/>
          <w:szCs w:val="24"/>
        </w:rPr>
        <w:t>Palmes</w:t>
      </w:r>
      <w:proofErr w:type="spellEnd"/>
      <w:r w:rsidRPr="007C6BF9">
        <w:rPr>
          <w:rStyle w:val="xrtl1"/>
          <w:rFonts w:ascii="Times New Roman" w:hAnsi="Times New Roman" w:cs="Times New Roman"/>
          <w:bCs/>
          <w:iCs/>
          <w:color w:val="000000"/>
          <w:sz w:val="24"/>
          <w:szCs w:val="24"/>
        </w:rPr>
        <w:t xml:space="preserve"> and Baptist Noel. After much wrangling, </w:t>
      </w: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was eventually elected ‘recruiter’ MP for Rutland</w:t>
      </w:r>
      <w:r w:rsidR="00AF15E3" w:rsidRPr="007C6BF9">
        <w:rPr>
          <w:rStyle w:val="xrtl1"/>
          <w:rFonts w:ascii="Times New Roman" w:hAnsi="Times New Roman" w:cs="Times New Roman"/>
          <w:bCs/>
          <w:iCs/>
          <w:color w:val="000000"/>
          <w:sz w:val="24"/>
          <w:szCs w:val="24"/>
        </w:rPr>
        <w:t xml:space="preserve"> </w:t>
      </w:r>
      <w:r w:rsidR="00AF15E3" w:rsidRPr="007C6BF9">
        <w:rPr>
          <w:rStyle w:val="xrtl1"/>
          <w:rFonts w:ascii="Times New Roman" w:hAnsi="Times New Roman" w:cs="Times New Roman"/>
          <w:bCs/>
          <w:iCs/>
          <w:color w:val="000000"/>
          <w:sz w:val="24"/>
          <w:szCs w:val="24"/>
        </w:rPr>
        <w:lastRenderedPageBreak/>
        <w:t xml:space="preserve">alongside James Harrington at </w:t>
      </w:r>
      <w:proofErr w:type="spellStart"/>
      <w:r w:rsidR="00AF15E3" w:rsidRPr="007C6BF9">
        <w:rPr>
          <w:rStyle w:val="xrtl1"/>
          <w:rFonts w:ascii="Times New Roman" w:hAnsi="Times New Roman" w:cs="Times New Roman"/>
          <w:bCs/>
          <w:iCs/>
          <w:color w:val="000000"/>
          <w:sz w:val="24"/>
          <w:szCs w:val="24"/>
        </w:rPr>
        <w:t>Oakham</w:t>
      </w:r>
      <w:proofErr w:type="spellEnd"/>
      <w:r w:rsidR="00AF15E3" w:rsidRPr="007C6BF9">
        <w:rPr>
          <w:rStyle w:val="xrtl1"/>
          <w:rFonts w:ascii="Times New Roman" w:hAnsi="Times New Roman" w:cs="Times New Roman"/>
          <w:bCs/>
          <w:iCs/>
          <w:color w:val="000000"/>
          <w:sz w:val="24"/>
          <w:szCs w:val="24"/>
        </w:rPr>
        <w:t xml:space="preserve"> Castle on 2</w:t>
      </w:r>
      <w:r w:rsidRPr="007C6BF9">
        <w:rPr>
          <w:rStyle w:val="xrtl1"/>
          <w:rFonts w:ascii="Times New Roman" w:hAnsi="Times New Roman" w:cs="Times New Roman"/>
          <w:bCs/>
          <w:iCs/>
          <w:color w:val="000000"/>
          <w:sz w:val="24"/>
          <w:szCs w:val="24"/>
        </w:rPr>
        <w:t xml:space="preserve"> July 1646</w:t>
      </w:r>
      <w:r w:rsidR="00AF15E3" w:rsidRPr="007C6BF9">
        <w:rPr>
          <w:rStyle w:val="xrtl1"/>
          <w:rFonts w:ascii="Times New Roman" w:hAnsi="Times New Roman" w:cs="Times New Roman"/>
          <w:bCs/>
          <w:iCs/>
          <w:color w:val="000000"/>
          <w:sz w:val="24"/>
          <w:szCs w:val="24"/>
        </w:rPr>
        <w:t xml:space="preserve">, thus defeating his old enemies on the county committee Evers </w:t>
      </w:r>
      <w:proofErr w:type="spellStart"/>
      <w:r w:rsidR="00AF15E3" w:rsidRPr="007C6BF9">
        <w:rPr>
          <w:rStyle w:val="xrtl1"/>
          <w:rFonts w:ascii="Times New Roman" w:hAnsi="Times New Roman" w:cs="Times New Roman"/>
          <w:bCs/>
          <w:iCs/>
          <w:color w:val="000000"/>
          <w:sz w:val="24"/>
          <w:szCs w:val="24"/>
        </w:rPr>
        <w:t>Armyn</w:t>
      </w:r>
      <w:proofErr w:type="spellEnd"/>
      <w:r w:rsidR="00AF15E3" w:rsidRPr="007C6BF9">
        <w:rPr>
          <w:rStyle w:val="xrtl1"/>
          <w:rFonts w:ascii="Times New Roman" w:hAnsi="Times New Roman" w:cs="Times New Roman"/>
          <w:bCs/>
          <w:iCs/>
          <w:color w:val="000000"/>
          <w:sz w:val="24"/>
          <w:szCs w:val="24"/>
        </w:rPr>
        <w:t xml:space="preserve">, Christopher Browne and Richard </w:t>
      </w:r>
      <w:proofErr w:type="spellStart"/>
      <w:r w:rsidR="00AF15E3" w:rsidRPr="007C6BF9">
        <w:rPr>
          <w:rStyle w:val="xrtl1"/>
          <w:rFonts w:ascii="Times New Roman" w:hAnsi="Times New Roman" w:cs="Times New Roman"/>
          <w:bCs/>
          <w:iCs/>
          <w:color w:val="000000"/>
          <w:sz w:val="24"/>
          <w:szCs w:val="24"/>
        </w:rPr>
        <w:t>Halford</w:t>
      </w:r>
      <w:proofErr w:type="spellEnd"/>
      <w:r w:rsidR="00AF15E3" w:rsidRPr="007C6BF9">
        <w:rPr>
          <w:rStyle w:val="xrtl1"/>
          <w:rFonts w:ascii="Times New Roman" w:hAnsi="Times New Roman" w:cs="Times New Roman"/>
          <w:bCs/>
          <w:iCs/>
          <w:color w:val="000000"/>
          <w:sz w:val="24"/>
          <w:szCs w:val="24"/>
        </w:rPr>
        <w:t>, who had also stood for election</w:t>
      </w:r>
      <w:r w:rsidR="00211E44">
        <w:rPr>
          <w:rStyle w:val="xrtl1"/>
          <w:rFonts w:ascii="Times New Roman" w:hAnsi="Times New Roman" w:cs="Times New Roman"/>
          <w:bCs/>
          <w:iCs/>
          <w:color w:val="000000"/>
          <w:sz w:val="24"/>
          <w:szCs w:val="24"/>
        </w:rPr>
        <w:t xml:space="preserve">, suggesting that </w:t>
      </w:r>
      <w:proofErr w:type="spellStart"/>
      <w:r w:rsidR="00211E44">
        <w:rPr>
          <w:rStyle w:val="xrtl1"/>
          <w:rFonts w:ascii="Times New Roman" w:hAnsi="Times New Roman" w:cs="Times New Roman"/>
          <w:bCs/>
          <w:iCs/>
          <w:color w:val="000000"/>
          <w:sz w:val="24"/>
          <w:szCs w:val="24"/>
        </w:rPr>
        <w:t>Wayte</w:t>
      </w:r>
      <w:proofErr w:type="spellEnd"/>
      <w:r w:rsidR="00211E44">
        <w:rPr>
          <w:rStyle w:val="xrtl1"/>
          <w:rFonts w:ascii="Times New Roman" w:hAnsi="Times New Roman" w:cs="Times New Roman"/>
          <w:bCs/>
          <w:iCs/>
          <w:color w:val="000000"/>
          <w:sz w:val="24"/>
          <w:szCs w:val="24"/>
        </w:rPr>
        <w:t xml:space="preserve"> enjoyed substantial local backing as well as the possible patronage of Lord Grey.</w:t>
      </w:r>
      <w:r w:rsidR="00AF15E3" w:rsidRPr="007C6BF9">
        <w:rPr>
          <w:rStyle w:val="FootnoteReference"/>
          <w:rFonts w:ascii="Times New Roman" w:hAnsi="Times New Roman" w:cs="Times New Roman"/>
          <w:bCs/>
          <w:iCs/>
          <w:color w:val="000000"/>
          <w:sz w:val="24"/>
          <w:szCs w:val="24"/>
        </w:rPr>
        <w:footnoteReference w:id="52"/>
      </w:r>
      <w:r w:rsidR="00AF15E3" w:rsidRPr="007C6BF9">
        <w:rPr>
          <w:rStyle w:val="xrtl1"/>
          <w:rFonts w:ascii="Times New Roman" w:hAnsi="Times New Roman" w:cs="Times New Roman"/>
          <w:bCs/>
          <w:iCs/>
          <w:color w:val="000000"/>
          <w:sz w:val="24"/>
          <w:szCs w:val="24"/>
        </w:rPr>
        <w:t xml:space="preserve"> </w:t>
      </w:r>
      <w:proofErr w:type="spellStart"/>
      <w:r w:rsidR="00C93EB4">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was </w:t>
      </w:r>
      <w:r w:rsidR="006E678C">
        <w:rPr>
          <w:rStyle w:val="xrtl1"/>
          <w:rFonts w:ascii="Times New Roman" w:hAnsi="Times New Roman" w:cs="Times New Roman"/>
          <w:bCs/>
          <w:iCs/>
          <w:color w:val="000000"/>
          <w:sz w:val="24"/>
          <w:szCs w:val="24"/>
        </w:rPr>
        <w:t xml:space="preserve">quickly </w:t>
      </w:r>
      <w:r w:rsidRPr="007C6BF9">
        <w:rPr>
          <w:rStyle w:val="xrtl1"/>
          <w:rFonts w:ascii="Times New Roman" w:hAnsi="Times New Roman" w:cs="Times New Roman"/>
          <w:bCs/>
          <w:iCs/>
          <w:color w:val="000000"/>
          <w:sz w:val="24"/>
          <w:szCs w:val="24"/>
        </w:rPr>
        <w:t xml:space="preserve">granted leave from the House in August 1646. He took the Solemn League and Covenant on 9 December, and </w:t>
      </w:r>
      <w:r w:rsidR="0040655E">
        <w:rPr>
          <w:rStyle w:val="xrtl1"/>
          <w:rFonts w:ascii="Times New Roman" w:hAnsi="Times New Roman" w:cs="Times New Roman"/>
          <w:bCs/>
          <w:iCs/>
          <w:color w:val="000000"/>
          <w:sz w:val="24"/>
          <w:szCs w:val="24"/>
        </w:rPr>
        <w:t>was soon</w:t>
      </w:r>
      <w:r w:rsidRPr="007C6BF9">
        <w:rPr>
          <w:rStyle w:val="xrtl1"/>
          <w:rFonts w:ascii="Times New Roman" w:hAnsi="Times New Roman" w:cs="Times New Roman"/>
          <w:bCs/>
          <w:iCs/>
          <w:color w:val="000000"/>
          <w:sz w:val="24"/>
          <w:szCs w:val="24"/>
        </w:rPr>
        <w:t xml:space="preserve"> awarded over £2</w:t>
      </w:r>
      <w:r w:rsidR="00C93EB4">
        <w:rPr>
          <w:rStyle w:val="xrtl1"/>
          <w:rFonts w:ascii="Times New Roman" w:hAnsi="Times New Roman" w:cs="Times New Roman"/>
          <w:bCs/>
          <w:iCs/>
          <w:color w:val="000000"/>
          <w:sz w:val="24"/>
          <w:szCs w:val="24"/>
        </w:rPr>
        <w:t>,</w:t>
      </w:r>
      <w:r w:rsidRPr="007C6BF9">
        <w:rPr>
          <w:rStyle w:val="xrtl1"/>
          <w:rFonts w:ascii="Times New Roman" w:hAnsi="Times New Roman" w:cs="Times New Roman"/>
          <w:bCs/>
          <w:iCs/>
          <w:color w:val="000000"/>
          <w:sz w:val="24"/>
          <w:szCs w:val="24"/>
        </w:rPr>
        <w:t xml:space="preserve">000 out of sequestered royalist estates, including those he nominated from the </w:t>
      </w:r>
      <w:proofErr w:type="spellStart"/>
      <w:r w:rsidRPr="007C6BF9">
        <w:rPr>
          <w:rStyle w:val="xrtl1"/>
          <w:rFonts w:ascii="Times New Roman" w:hAnsi="Times New Roman" w:cs="Times New Roman"/>
          <w:bCs/>
          <w:iCs/>
          <w:color w:val="000000"/>
          <w:sz w:val="24"/>
          <w:szCs w:val="24"/>
        </w:rPr>
        <w:t>Palmes</w:t>
      </w:r>
      <w:proofErr w:type="spellEnd"/>
      <w:r w:rsidRPr="007C6BF9">
        <w:rPr>
          <w:rStyle w:val="xrtl1"/>
          <w:rFonts w:ascii="Times New Roman" w:hAnsi="Times New Roman" w:cs="Times New Roman"/>
          <w:bCs/>
          <w:iCs/>
          <w:color w:val="000000"/>
          <w:sz w:val="24"/>
          <w:szCs w:val="24"/>
        </w:rPr>
        <w:t xml:space="preserve"> family.</w:t>
      </w:r>
      <w:r w:rsidRPr="007C6BF9">
        <w:rPr>
          <w:rStyle w:val="FootnoteReference"/>
          <w:rFonts w:ascii="Times New Roman" w:hAnsi="Times New Roman" w:cs="Times New Roman"/>
          <w:bCs/>
          <w:iCs/>
          <w:color w:val="000000"/>
          <w:sz w:val="24"/>
          <w:szCs w:val="24"/>
        </w:rPr>
        <w:footnoteReference w:id="53"/>
      </w:r>
      <w:r w:rsidR="0040655E">
        <w:rPr>
          <w:rStyle w:val="xrtl1"/>
          <w:rFonts w:ascii="Times New Roman" w:hAnsi="Times New Roman" w:cs="Times New Roman"/>
          <w:bCs/>
          <w:iCs/>
          <w:color w:val="000000"/>
          <w:sz w:val="24"/>
          <w:szCs w:val="24"/>
        </w:rPr>
        <w:t xml:space="preserve"> Also in 1646 </w:t>
      </w:r>
      <w:proofErr w:type="spellStart"/>
      <w:r w:rsidR="0040655E">
        <w:rPr>
          <w:rStyle w:val="xrtl1"/>
          <w:rFonts w:ascii="Times New Roman" w:hAnsi="Times New Roman" w:cs="Times New Roman"/>
          <w:bCs/>
          <w:iCs/>
          <w:color w:val="000000"/>
          <w:sz w:val="24"/>
          <w:szCs w:val="24"/>
        </w:rPr>
        <w:t>Wayte</w:t>
      </w:r>
      <w:proofErr w:type="spellEnd"/>
      <w:r w:rsidR="0040655E">
        <w:rPr>
          <w:rStyle w:val="xrtl1"/>
          <w:rFonts w:ascii="Times New Roman" w:hAnsi="Times New Roman" w:cs="Times New Roman"/>
          <w:bCs/>
          <w:iCs/>
          <w:color w:val="000000"/>
          <w:sz w:val="24"/>
          <w:szCs w:val="24"/>
        </w:rPr>
        <w:t xml:space="preserve"> was named among the ‘Great Champions of England’ on a propaganda broadsheet, suggesting </w:t>
      </w:r>
      <w:r w:rsidR="000B649C">
        <w:rPr>
          <w:rStyle w:val="xrtl1"/>
          <w:rFonts w:ascii="Times New Roman" w:hAnsi="Times New Roman" w:cs="Times New Roman"/>
          <w:bCs/>
          <w:iCs/>
          <w:color w:val="000000"/>
          <w:sz w:val="24"/>
          <w:szCs w:val="24"/>
        </w:rPr>
        <w:t xml:space="preserve">that </w:t>
      </w:r>
      <w:r w:rsidR="0040655E">
        <w:rPr>
          <w:rStyle w:val="xrtl1"/>
          <w:rFonts w:ascii="Times New Roman" w:hAnsi="Times New Roman" w:cs="Times New Roman"/>
          <w:bCs/>
          <w:iCs/>
          <w:color w:val="000000"/>
          <w:sz w:val="24"/>
          <w:szCs w:val="24"/>
        </w:rPr>
        <w:t xml:space="preserve">he was at last </w:t>
      </w:r>
      <w:r w:rsidR="000B649C">
        <w:rPr>
          <w:rStyle w:val="xrtl1"/>
          <w:rFonts w:ascii="Times New Roman" w:hAnsi="Times New Roman" w:cs="Times New Roman"/>
          <w:bCs/>
          <w:iCs/>
          <w:color w:val="000000"/>
          <w:sz w:val="24"/>
          <w:szCs w:val="24"/>
        </w:rPr>
        <w:t>recognized as a considerable parliamentarian activist</w:t>
      </w:r>
      <w:r w:rsidR="0040655E">
        <w:rPr>
          <w:rStyle w:val="xrtl1"/>
          <w:rFonts w:ascii="Times New Roman" w:hAnsi="Times New Roman" w:cs="Times New Roman"/>
          <w:bCs/>
          <w:iCs/>
          <w:color w:val="000000"/>
          <w:sz w:val="24"/>
          <w:szCs w:val="24"/>
        </w:rPr>
        <w:t>.</w:t>
      </w:r>
      <w:r w:rsidR="00D93D3C">
        <w:rPr>
          <w:rStyle w:val="FootnoteReference"/>
          <w:rFonts w:ascii="Times New Roman" w:hAnsi="Times New Roman" w:cs="Times New Roman"/>
          <w:bCs/>
          <w:iCs/>
          <w:color w:val="000000"/>
          <w:sz w:val="24"/>
          <w:szCs w:val="24"/>
        </w:rPr>
        <w:footnoteReference w:id="54"/>
      </w:r>
      <w:r w:rsidR="0040655E">
        <w:rPr>
          <w:rStyle w:val="xrtl1"/>
          <w:rFonts w:ascii="Times New Roman" w:hAnsi="Times New Roman" w:cs="Times New Roman"/>
          <w:bCs/>
          <w:iCs/>
          <w:color w:val="000000"/>
          <w:sz w:val="24"/>
          <w:szCs w:val="24"/>
        </w:rPr>
        <w:t xml:space="preserve"> </w:t>
      </w:r>
    </w:p>
    <w:p w:rsidR="000B649C" w:rsidRDefault="00E656CD" w:rsidP="00E40A08">
      <w:pPr>
        <w:spacing w:after="0" w:line="480" w:lineRule="auto"/>
        <w:ind w:firstLine="720"/>
        <w:rPr>
          <w:rFonts w:ascii="Times New Roman" w:hAnsi="Times New Roman" w:cs="Times New Roman"/>
          <w:sz w:val="24"/>
          <w:szCs w:val="24"/>
        </w:rPr>
      </w:pP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w:t>
      </w:r>
      <w:r w:rsidR="00A8530D">
        <w:rPr>
          <w:rStyle w:val="xrtl1"/>
          <w:rFonts w:ascii="Times New Roman" w:hAnsi="Times New Roman" w:cs="Times New Roman"/>
          <w:bCs/>
          <w:iCs/>
          <w:color w:val="000000"/>
          <w:sz w:val="24"/>
          <w:szCs w:val="24"/>
        </w:rPr>
        <w:t>probably</w:t>
      </w:r>
      <w:r w:rsidRPr="007C6BF9">
        <w:rPr>
          <w:rStyle w:val="xrtl1"/>
          <w:rFonts w:ascii="Times New Roman" w:hAnsi="Times New Roman" w:cs="Times New Roman"/>
          <w:bCs/>
          <w:iCs/>
          <w:color w:val="000000"/>
          <w:sz w:val="24"/>
          <w:szCs w:val="24"/>
        </w:rPr>
        <w:t xml:space="preserve"> owed his </w:t>
      </w:r>
      <w:r w:rsidR="00211E44">
        <w:rPr>
          <w:rStyle w:val="xrtl1"/>
          <w:rFonts w:ascii="Times New Roman" w:hAnsi="Times New Roman" w:cs="Times New Roman"/>
          <w:bCs/>
          <w:iCs/>
          <w:color w:val="000000"/>
          <w:sz w:val="24"/>
          <w:szCs w:val="24"/>
        </w:rPr>
        <w:t>success</w:t>
      </w:r>
      <w:r w:rsidRPr="007C6BF9">
        <w:rPr>
          <w:rStyle w:val="xrtl1"/>
          <w:rFonts w:ascii="Times New Roman" w:hAnsi="Times New Roman" w:cs="Times New Roman"/>
          <w:bCs/>
          <w:iCs/>
          <w:color w:val="000000"/>
          <w:sz w:val="24"/>
          <w:szCs w:val="24"/>
        </w:rPr>
        <w:t xml:space="preserve"> to the influence of the </w:t>
      </w:r>
      <w:proofErr w:type="spellStart"/>
      <w:r w:rsidRPr="007C6BF9">
        <w:rPr>
          <w:rStyle w:val="xrtl1"/>
          <w:rFonts w:ascii="Times New Roman" w:hAnsi="Times New Roman" w:cs="Times New Roman"/>
          <w:bCs/>
          <w:iCs/>
          <w:color w:val="000000"/>
          <w:sz w:val="24"/>
          <w:szCs w:val="24"/>
        </w:rPr>
        <w:t>Greys</w:t>
      </w:r>
      <w:proofErr w:type="spellEnd"/>
      <w:r w:rsidR="00A8530D">
        <w:rPr>
          <w:rStyle w:val="xrtl1"/>
          <w:rFonts w:ascii="Times New Roman" w:hAnsi="Times New Roman" w:cs="Times New Roman"/>
          <w:bCs/>
          <w:iCs/>
          <w:color w:val="000000"/>
          <w:sz w:val="24"/>
          <w:szCs w:val="24"/>
        </w:rPr>
        <w:t xml:space="preserve"> and the New Model Army, because t</w:t>
      </w:r>
      <w:r w:rsidRPr="007C6BF9">
        <w:rPr>
          <w:rStyle w:val="xrtl1"/>
          <w:rFonts w:ascii="Times New Roman" w:hAnsi="Times New Roman" w:cs="Times New Roman"/>
          <w:bCs/>
          <w:iCs/>
          <w:color w:val="000000"/>
          <w:sz w:val="24"/>
          <w:szCs w:val="24"/>
        </w:rPr>
        <w:t xml:space="preserve">he Presbyterians at Westminster who were in </w:t>
      </w:r>
      <w:proofErr w:type="spellStart"/>
      <w:r w:rsidRPr="007C6BF9">
        <w:rPr>
          <w:rStyle w:val="xrtl1"/>
          <w:rFonts w:ascii="Times New Roman" w:hAnsi="Times New Roman" w:cs="Times New Roman"/>
          <w:bCs/>
          <w:iCs/>
          <w:color w:val="000000"/>
          <w:sz w:val="24"/>
          <w:szCs w:val="24"/>
        </w:rPr>
        <w:t>favour</w:t>
      </w:r>
      <w:proofErr w:type="spellEnd"/>
      <w:r w:rsidRPr="007C6BF9">
        <w:rPr>
          <w:rStyle w:val="xrtl1"/>
          <w:rFonts w:ascii="Times New Roman" w:hAnsi="Times New Roman" w:cs="Times New Roman"/>
          <w:bCs/>
          <w:iCs/>
          <w:color w:val="000000"/>
          <w:sz w:val="24"/>
          <w:szCs w:val="24"/>
        </w:rPr>
        <w:t xml:space="preserve"> of immediately disbanding the New Model and renewing negotiations with the king </w:t>
      </w:r>
      <w:r w:rsidR="000B649C">
        <w:rPr>
          <w:rStyle w:val="xrtl1"/>
          <w:rFonts w:ascii="Times New Roman" w:hAnsi="Times New Roman" w:cs="Times New Roman"/>
          <w:bCs/>
          <w:iCs/>
          <w:color w:val="000000"/>
          <w:sz w:val="24"/>
          <w:szCs w:val="24"/>
        </w:rPr>
        <w:t>appeared to consider</w:t>
      </w:r>
      <w:r w:rsidRPr="007C6BF9">
        <w:rPr>
          <w:rStyle w:val="xrtl1"/>
          <w:rFonts w:ascii="Times New Roman" w:hAnsi="Times New Roman" w:cs="Times New Roman"/>
          <w:bCs/>
          <w:iCs/>
          <w:color w:val="000000"/>
          <w:sz w:val="24"/>
          <w:szCs w:val="24"/>
        </w:rPr>
        <w:t xml:space="preserve"> </w:t>
      </w:r>
      <w:r w:rsidR="006E678C">
        <w:rPr>
          <w:rStyle w:val="xrtl1"/>
          <w:rFonts w:ascii="Times New Roman" w:hAnsi="Times New Roman" w:cs="Times New Roman"/>
          <w:bCs/>
          <w:iCs/>
          <w:color w:val="000000"/>
          <w:sz w:val="24"/>
          <w:szCs w:val="24"/>
        </w:rPr>
        <w:t>him</w:t>
      </w:r>
      <w:r w:rsidRPr="007C6BF9">
        <w:rPr>
          <w:rStyle w:val="xrtl1"/>
          <w:rFonts w:ascii="Times New Roman" w:hAnsi="Times New Roman" w:cs="Times New Roman"/>
          <w:bCs/>
          <w:iCs/>
          <w:color w:val="000000"/>
          <w:sz w:val="24"/>
          <w:szCs w:val="24"/>
        </w:rPr>
        <w:t xml:space="preserve"> an enemy. </w:t>
      </w:r>
      <w:r w:rsidRPr="007C6BF9">
        <w:rPr>
          <w:rFonts w:ascii="Times New Roman" w:hAnsi="Times New Roman" w:cs="Times New Roman"/>
          <w:sz w:val="24"/>
          <w:szCs w:val="24"/>
          <w:lang w:val="en-GB"/>
        </w:rPr>
        <w:t xml:space="preserve">By </w:t>
      </w:r>
      <w:r w:rsidR="00CA7038">
        <w:rPr>
          <w:rFonts w:ascii="Times New Roman" w:hAnsi="Times New Roman" w:cs="Times New Roman"/>
          <w:sz w:val="24"/>
          <w:szCs w:val="24"/>
          <w:lang w:val="en-GB"/>
        </w:rPr>
        <w:t xml:space="preserve">April </w:t>
      </w:r>
      <w:r w:rsidRPr="007C6BF9">
        <w:rPr>
          <w:rFonts w:ascii="Times New Roman" w:hAnsi="Times New Roman" w:cs="Times New Roman"/>
          <w:sz w:val="24"/>
          <w:szCs w:val="24"/>
          <w:lang w:val="en-GB"/>
        </w:rPr>
        <w:t>1648 Clement Walker</w:t>
      </w:r>
      <w:r w:rsidR="000B649C">
        <w:rPr>
          <w:rFonts w:ascii="Times New Roman" w:hAnsi="Times New Roman" w:cs="Times New Roman"/>
          <w:sz w:val="24"/>
          <w:szCs w:val="24"/>
          <w:lang w:val="en-GB"/>
        </w:rPr>
        <w:t>’s</w:t>
      </w:r>
      <w:r w:rsidR="00CA7038">
        <w:rPr>
          <w:rFonts w:ascii="Times New Roman" w:hAnsi="Times New Roman" w:cs="Times New Roman"/>
          <w:sz w:val="24"/>
          <w:szCs w:val="24"/>
          <w:lang w:val="en-GB"/>
        </w:rPr>
        <w:t xml:space="preserve"> </w:t>
      </w:r>
      <w:r w:rsidR="00CA7038" w:rsidRPr="00CA7038">
        <w:rPr>
          <w:rFonts w:ascii="Times New Roman" w:hAnsi="Times New Roman" w:cs="Times New Roman"/>
          <w:i/>
          <w:sz w:val="24"/>
          <w:szCs w:val="24"/>
          <w:lang w:val="en-GB"/>
        </w:rPr>
        <w:t>History of Independency</w:t>
      </w:r>
      <w:r w:rsidRPr="007C6BF9">
        <w:rPr>
          <w:rFonts w:ascii="Times New Roman" w:hAnsi="Times New Roman" w:cs="Times New Roman"/>
          <w:sz w:val="24"/>
          <w:szCs w:val="24"/>
          <w:lang w:val="en-GB"/>
        </w:rPr>
        <w:t xml:space="preserve">, </w:t>
      </w:r>
      <w:r w:rsidR="00CA7038">
        <w:rPr>
          <w:rFonts w:ascii="Times New Roman" w:hAnsi="Times New Roman" w:cs="Times New Roman"/>
          <w:sz w:val="24"/>
          <w:szCs w:val="24"/>
          <w:lang w:val="en-GB"/>
        </w:rPr>
        <w:t>characterised</w:t>
      </w:r>
      <w:r w:rsidR="00CA7038" w:rsidRPr="007C6BF9">
        <w:rPr>
          <w:rFonts w:ascii="Times New Roman" w:hAnsi="Times New Roman" w:cs="Times New Roman"/>
          <w:sz w:val="24"/>
          <w:szCs w:val="24"/>
          <w:lang w:val="en-GB"/>
        </w:rPr>
        <w:t xml:space="preserve"> </w:t>
      </w:r>
      <w:proofErr w:type="spellStart"/>
      <w:r w:rsidR="00CA7038" w:rsidRPr="007C6BF9">
        <w:rPr>
          <w:rFonts w:ascii="Times New Roman" w:hAnsi="Times New Roman" w:cs="Times New Roman"/>
          <w:sz w:val="24"/>
          <w:szCs w:val="24"/>
          <w:lang w:val="en-GB"/>
        </w:rPr>
        <w:t>Wayte</w:t>
      </w:r>
      <w:proofErr w:type="spellEnd"/>
      <w:r w:rsidR="00CA7038" w:rsidRPr="007C6BF9">
        <w:rPr>
          <w:rFonts w:ascii="Times New Roman" w:hAnsi="Times New Roman" w:cs="Times New Roman"/>
          <w:sz w:val="24"/>
          <w:szCs w:val="24"/>
          <w:lang w:val="en-GB"/>
        </w:rPr>
        <w:t xml:space="preserve"> </w:t>
      </w:r>
      <w:r w:rsidR="00CA7038">
        <w:rPr>
          <w:rFonts w:ascii="Times New Roman" w:hAnsi="Times New Roman" w:cs="Times New Roman"/>
          <w:sz w:val="24"/>
          <w:szCs w:val="24"/>
          <w:lang w:val="en-GB"/>
        </w:rPr>
        <w:t>as a dangerous upstart in the Army’s pocket</w:t>
      </w:r>
      <w:r w:rsidR="00417E77">
        <w:rPr>
          <w:rFonts w:ascii="Times New Roman" w:hAnsi="Times New Roman" w:cs="Times New Roman"/>
          <w:sz w:val="24"/>
          <w:szCs w:val="24"/>
          <w:lang w:val="en-GB"/>
        </w:rPr>
        <w:t xml:space="preserve">. He </w:t>
      </w:r>
      <w:r w:rsidRPr="007C6BF9">
        <w:rPr>
          <w:rFonts w:ascii="Times New Roman" w:hAnsi="Times New Roman" w:cs="Times New Roman"/>
          <w:sz w:val="24"/>
          <w:szCs w:val="24"/>
          <w:lang w:val="en-GB"/>
        </w:rPr>
        <w:t>jib</w:t>
      </w:r>
      <w:r w:rsidR="00417E77">
        <w:rPr>
          <w:rFonts w:ascii="Times New Roman" w:hAnsi="Times New Roman" w:cs="Times New Roman"/>
          <w:sz w:val="24"/>
          <w:szCs w:val="24"/>
          <w:lang w:val="en-GB"/>
        </w:rPr>
        <w:t>ed</w:t>
      </w:r>
      <w:r w:rsidRPr="007C6BF9">
        <w:rPr>
          <w:rFonts w:ascii="Times New Roman" w:hAnsi="Times New Roman" w:cs="Times New Roman"/>
          <w:sz w:val="24"/>
          <w:szCs w:val="24"/>
          <w:lang w:val="en-GB"/>
        </w:rPr>
        <w:t xml:space="preserve"> ‘</w:t>
      </w:r>
      <w:r w:rsidRPr="007C6BF9">
        <w:rPr>
          <w:rStyle w:val="Emphasis"/>
          <w:rFonts w:ascii="Times New Roman" w:hAnsi="Times New Roman" w:cs="Times New Roman"/>
          <w:sz w:val="24"/>
          <w:szCs w:val="24"/>
        </w:rPr>
        <w:t>Thomas Wait</w:t>
      </w:r>
      <w:r w:rsidRPr="007C6BF9">
        <w:rPr>
          <w:rFonts w:ascii="Times New Roman" w:hAnsi="Times New Roman" w:cs="Times New Roman"/>
          <w:sz w:val="24"/>
          <w:szCs w:val="24"/>
        </w:rPr>
        <w:t xml:space="preserve">, Governor of </w:t>
      </w:r>
      <w:r w:rsidRPr="007C6BF9">
        <w:rPr>
          <w:rStyle w:val="Emphasis"/>
          <w:rFonts w:ascii="Times New Roman" w:hAnsi="Times New Roman" w:cs="Times New Roman"/>
          <w:sz w:val="24"/>
          <w:szCs w:val="24"/>
        </w:rPr>
        <w:t>Burley</w:t>
      </w:r>
      <w:r w:rsidRPr="007C6BF9">
        <w:rPr>
          <w:rFonts w:ascii="Times New Roman" w:hAnsi="Times New Roman" w:cs="Times New Roman"/>
          <w:sz w:val="24"/>
          <w:szCs w:val="24"/>
        </w:rPr>
        <w:t xml:space="preserve">; and has thriven so well by it, as from Nothing, to be able to purchase 500 </w:t>
      </w:r>
      <w:r w:rsidRPr="007C6BF9">
        <w:rPr>
          <w:rStyle w:val="Emphasis"/>
          <w:rFonts w:ascii="Times New Roman" w:hAnsi="Times New Roman" w:cs="Times New Roman"/>
          <w:sz w:val="24"/>
          <w:szCs w:val="24"/>
        </w:rPr>
        <w:t>l. per annum</w:t>
      </w:r>
      <w:r w:rsidRPr="007C6BF9">
        <w:rPr>
          <w:rFonts w:ascii="Times New Roman" w:hAnsi="Times New Roman" w:cs="Times New Roman"/>
          <w:sz w:val="24"/>
          <w:szCs w:val="24"/>
        </w:rPr>
        <w:t>.’</w:t>
      </w:r>
      <w:r w:rsidRPr="007C6BF9">
        <w:rPr>
          <w:rStyle w:val="FootnoteReference"/>
          <w:rFonts w:ascii="Times New Roman" w:hAnsi="Times New Roman" w:cs="Times New Roman"/>
          <w:sz w:val="24"/>
          <w:szCs w:val="24"/>
        </w:rPr>
        <w:footnoteReference w:id="55"/>
      </w:r>
      <w:r w:rsidRPr="007C6BF9">
        <w:rPr>
          <w:rFonts w:ascii="Times New Roman" w:hAnsi="Times New Roman" w:cs="Times New Roman"/>
          <w:sz w:val="24"/>
          <w:szCs w:val="24"/>
        </w:rPr>
        <w:t xml:space="preserve"> </w:t>
      </w:r>
      <w:r w:rsidR="00CA7038">
        <w:rPr>
          <w:rFonts w:ascii="Times New Roman" w:hAnsi="Times New Roman" w:cs="Times New Roman"/>
          <w:sz w:val="24"/>
          <w:szCs w:val="24"/>
        </w:rPr>
        <w:t>Walker depict</w:t>
      </w:r>
      <w:r w:rsidR="00417E77">
        <w:rPr>
          <w:rFonts w:ascii="Times New Roman" w:hAnsi="Times New Roman" w:cs="Times New Roman"/>
          <w:sz w:val="24"/>
          <w:szCs w:val="24"/>
        </w:rPr>
        <w:t>ed</w:t>
      </w:r>
      <w:r w:rsidR="00CA7038">
        <w:rPr>
          <w:rFonts w:ascii="Times New Roman" w:hAnsi="Times New Roman" w:cs="Times New Roman"/>
          <w:sz w:val="24"/>
          <w:szCs w:val="24"/>
        </w:rPr>
        <w:t xml:space="preserve"> county committeemen like </w:t>
      </w:r>
      <w:proofErr w:type="spellStart"/>
      <w:r w:rsidR="00CA7038">
        <w:rPr>
          <w:rFonts w:ascii="Times New Roman" w:hAnsi="Times New Roman" w:cs="Times New Roman"/>
          <w:sz w:val="24"/>
          <w:szCs w:val="24"/>
        </w:rPr>
        <w:t>Wayte</w:t>
      </w:r>
      <w:proofErr w:type="spellEnd"/>
      <w:r w:rsidR="00CA7038">
        <w:rPr>
          <w:rFonts w:ascii="Times New Roman" w:hAnsi="Times New Roman" w:cs="Times New Roman"/>
          <w:sz w:val="24"/>
          <w:szCs w:val="24"/>
        </w:rPr>
        <w:t xml:space="preserve"> as corrupted embezzlers, outsiders who sought to lord it over the established gentry</w:t>
      </w:r>
      <w:r w:rsidR="00417E77">
        <w:rPr>
          <w:rFonts w:ascii="Times New Roman" w:hAnsi="Times New Roman" w:cs="Times New Roman"/>
          <w:sz w:val="24"/>
          <w:szCs w:val="24"/>
        </w:rPr>
        <w:t>, the ‘</w:t>
      </w:r>
      <w:proofErr w:type="spellStart"/>
      <w:r w:rsidR="00417E77">
        <w:rPr>
          <w:rFonts w:ascii="Times New Roman" w:hAnsi="Times New Roman" w:cs="Times New Roman"/>
          <w:sz w:val="24"/>
          <w:szCs w:val="24"/>
        </w:rPr>
        <w:t>Zanyes</w:t>
      </w:r>
      <w:proofErr w:type="spellEnd"/>
      <w:r w:rsidR="00417E77">
        <w:rPr>
          <w:rFonts w:ascii="Times New Roman" w:hAnsi="Times New Roman" w:cs="Times New Roman"/>
          <w:sz w:val="24"/>
          <w:szCs w:val="24"/>
        </w:rPr>
        <w:t xml:space="preserve"> and Jack-puddings’ of the Army Grandees who had ‘</w:t>
      </w:r>
      <w:proofErr w:type="spellStart"/>
      <w:r w:rsidR="00417E77">
        <w:rPr>
          <w:rFonts w:ascii="Times New Roman" w:hAnsi="Times New Roman" w:cs="Times New Roman"/>
          <w:sz w:val="24"/>
          <w:szCs w:val="24"/>
        </w:rPr>
        <w:t>cantonized</w:t>
      </w:r>
      <w:proofErr w:type="spellEnd"/>
      <w:r w:rsidR="00417E77">
        <w:rPr>
          <w:rFonts w:ascii="Times New Roman" w:hAnsi="Times New Roman" w:cs="Times New Roman"/>
          <w:sz w:val="24"/>
          <w:szCs w:val="24"/>
        </w:rPr>
        <w:t xml:space="preserve"> </w:t>
      </w:r>
      <w:r w:rsidR="00417E77">
        <w:rPr>
          <w:rFonts w:ascii="Times New Roman" w:hAnsi="Times New Roman" w:cs="Times New Roman"/>
          <w:sz w:val="24"/>
          <w:szCs w:val="24"/>
        </w:rPr>
        <w:lastRenderedPageBreak/>
        <w:t>the Kingdom’.</w:t>
      </w:r>
      <w:r w:rsidR="00417E77">
        <w:rPr>
          <w:rStyle w:val="FootnoteReference"/>
          <w:rFonts w:ascii="Times New Roman" w:hAnsi="Times New Roman" w:cs="Times New Roman"/>
          <w:sz w:val="24"/>
          <w:szCs w:val="24"/>
        </w:rPr>
        <w:footnoteReference w:id="56"/>
      </w:r>
      <w:r w:rsidR="00417E77">
        <w:rPr>
          <w:rFonts w:ascii="Times New Roman" w:hAnsi="Times New Roman" w:cs="Times New Roman"/>
          <w:sz w:val="24"/>
          <w:szCs w:val="24"/>
        </w:rPr>
        <w:t xml:space="preserve"> </w:t>
      </w:r>
      <w:r w:rsidRPr="007C6BF9">
        <w:rPr>
          <w:rFonts w:ascii="Times New Roman" w:hAnsi="Times New Roman" w:cs="Times New Roman"/>
          <w:sz w:val="24"/>
          <w:szCs w:val="24"/>
        </w:rPr>
        <w:t xml:space="preserve">This charge was repeated </w:t>
      </w:r>
      <w:r w:rsidR="00417E77">
        <w:rPr>
          <w:rFonts w:ascii="Times New Roman" w:hAnsi="Times New Roman" w:cs="Times New Roman"/>
          <w:sz w:val="24"/>
          <w:szCs w:val="24"/>
        </w:rPr>
        <w:t>in</w:t>
      </w:r>
      <w:r w:rsidRPr="007C6BF9">
        <w:rPr>
          <w:rFonts w:ascii="Times New Roman" w:hAnsi="Times New Roman" w:cs="Times New Roman"/>
          <w:sz w:val="24"/>
          <w:szCs w:val="24"/>
        </w:rPr>
        <w:t xml:space="preserve"> other anti-Army polemic to depict </w:t>
      </w:r>
      <w:proofErr w:type="spellStart"/>
      <w:r w:rsidRPr="007C6BF9">
        <w:rPr>
          <w:rFonts w:ascii="Times New Roman" w:hAnsi="Times New Roman" w:cs="Times New Roman"/>
          <w:sz w:val="24"/>
          <w:szCs w:val="24"/>
        </w:rPr>
        <w:t>Wayte</w:t>
      </w:r>
      <w:proofErr w:type="spellEnd"/>
      <w:r w:rsidRPr="007C6BF9">
        <w:rPr>
          <w:rFonts w:ascii="Times New Roman" w:hAnsi="Times New Roman" w:cs="Times New Roman"/>
          <w:sz w:val="24"/>
          <w:szCs w:val="24"/>
        </w:rPr>
        <w:t xml:space="preserve"> as </w:t>
      </w:r>
      <w:r w:rsidR="000B649C">
        <w:rPr>
          <w:rFonts w:ascii="Times New Roman" w:hAnsi="Times New Roman" w:cs="Times New Roman"/>
          <w:sz w:val="24"/>
          <w:szCs w:val="24"/>
        </w:rPr>
        <w:t xml:space="preserve">an </w:t>
      </w:r>
      <w:r w:rsidR="00417E77">
        <w:rPr>
          <w:rFonts w:ascii="Times New Roman" w:hAnsi="Times New Roman" w:cs="Times New Roman"/>
          <w:sz w:val="24"/>
          <w:szCs w:val="24"/>
        </w:rPr>
        <w:t xml:space="preserve">MP </w:t>
      </w:r>
      <w:r w:rsidR="000B649C" w:rsidRPr="007C6BF9">
        <w:rPr>
          <w:rFonts w:ascii="Times New Roman" w:hAnsi="Times New Roman" w:cs="Times New Roman"/>
          <w:sz w:val="24"/>
          <w:szCs w:val="24"/>
        </w:rPr>
        <w:t xml:space="preserve">illegally elected </w:t>
      </w:r>
      <w:r w:rsidRPr="007C6BF9">
        <w:rPr>
          <w:rFonts w:ascii="Times New Roman" w:hAnsi="Times New Roman" w:cs="Times New Roman"/>
          <w:sz w:val="24"/>
          <w:szCs w:val="24"/>
        </w:rPr>
        <w:t>by Army</w:t>
      </w:r>
      <w:r w:rsidR="00417E77">
        <w:rPr>
          <w:rFonts w:ascii="Times New Roman" w:hAnsi="Times New Roman" w:cs="Times New Roman"/>
          <w:sz w:val="24"/>
          <w:szCs w:val="24"/>
        </w:rPr>
        <w:t xml:space="preserve"> influence</w:t>
      </w:r>
      <w:r w:rsidRPr="007C6BF9">
        <w:rPr>
          <w:rFonts w:ascii="Times New Roman" w:hAnsi="Times New Roman" w:cs="Times New Roman"/>
          <w:sz w:val="24"/>
          <w:szCs w:val="24"/>
        </w:rPr>
        <w:t xml:space="preserve"> and in breach of the Self-Denying Ordinance.</w:t>
      </w:r>
      <w:r w:rsidRPr="007C6BF9">
        <w:rPr>
          <w:rStyle w:val="FootnoteReference"/>
          <w:rFonts w:ascii="Times New Roman" w:hAnsi="Times New Roman" w:cs="Times New Roman"/>
          <w:sz w:val="24"/>
          <w:szCs w:val="24"/>
        </w:rPr>
        <w:footnoteReference w:id="57"/>
      </w:r>
    </w:p>
    <w:p w:rsidR="00B45CEA" w:rsidRDefault="00FC46FD" w:rsidP="00DC560B">
      <w:pPr>
        <w:spacing w:after="0" w:line="480" w:lineRule="auto"/>
        <w:ind w:firstLine="720"/>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 xml:space="preserve">Divisions within the parliamentarian </w:t>
      </w:r>
      <w:r w:rsidR="000B649C">
        <w:rPr>
          <w:rStyle w:val="xrtl1"/>
          <w:rFonts w:ascii="Times New Roman" w:hAnsi="Times New Roman" w:cs="Times New Roman"/>
          <w:bCs/>
          <w:iCs/>
          <w:color w:val="000000"/>
          <w:sz w:val="24"/>
          <w:szCs w:val="24"/>
        </w:rPr>
        <w:t>cause</w:t>
      </w:r>
      <w:r w:rsidRPr="007C6BF9">
        <w:rPr>
          <w:rStyle w:val="xrtl1"/>
          <w:rFonts w:ascii="Times New Roman" w:hAnsi="Times New Roman" w:cs="Times New Roman"/>
          <w:bCs/>
          <w:iCs/>
          <w:color w:val="000000"/>
          <w:sz w:val="24"/>
          <w:szCs w:val="24"/>
        </w:rPr>
        <w:t xml:space="preserve"> were polarized further by the fracturing of their coalition during the </w:t>
      </w:r>
      <w:r w:rsidR="006E678C">
        <w:rPr>
          <w:rStyle w:val="xrtl1"/>
          <w:rFonts w:ascii="Times New Roman" w:hAnsi="Times New Roman" w:cs="Times New Roman"/>
          <w:bCs/>
          <w:iCs/>
          <w:color w:val="000000"/>
          <w:sz w:val="24"/>
          <w:szCs w:val="24"/>
        </w:rPr>
        <w:t>S</w:t>
      </w:r>
      <w:r w:rsidRPr="007C6BF9">
        <w:rPr>
          <w:rStyle w:val="xrtl1"/>
          <w:rFonts w:ascii="Times New Roman" w:hAnsi="Times New Roman" w:cs="Times New Roman"/>
          <w:bCs/>
          <w:iCs/>
          <w:color w:val="000000"/>
          <w:sz w:val="24"/>
          <w:szCs w:val="24"/>
        </w:rPr>
        <w:t xml:space="preserve">econd </w:t>
      </w:r>
      <w:r w:rsidR="006E678C">
        <w:rPr>
          <w:rStyle w:val="xrtl1"/>
          <w:rFonts w:ascii="Times New Roman" w:hAnsi="Times New Roman" w:cs="Times New Roman"/>
          <w:bCs/>
          <w:iCs/>
          <w:color w:val="000000"/>
          <w:sz w:val="24"/>
          <w:szCs w:val="24"/>
        </w:rPr>
        <w:t>C</w:t>
      </w:r>
      <w:r w:rsidRPr="007C6BF9">
        <w:rPr>
          <w:rStyle w:val="xrtl1"/>
          <w:rFonts w:ascii="Times New Roman" w:hAnsi="Times New Roman" w:cs="Times New Roman"/>
          <w:bCs/>
          <w:iCs/>
          <w:color w:val="000000"/>
          <w:sz w:val="24"/>
          <w:szCs w:val="24"/>
        </w:rPr>
        <w:t xml:space="preserve">ivil </w:t>
      </w:r>
      <w:r w:rsidR="00CA26C2">
        <w:rPr>
          <w:rStyle w:val="xrtl1"/>
          <w:rFonts w:ascii="Times New Roman" w:hAnsi="Times New Roman" w:cs="Times New Roman"/>
          <w:bCs/>
          <w:iCs/>
          <w:color w:val="000000"/>
          <w:sz w:val="24"/>
          <w:szCs w:val="24"/>
        </w:rPr>
        <w:t>W</w:t>
      </w:r>
      <w:r w:rsidRPr="007C6BF9">
        <w:rPr>
          <w:rStyle w:val="xrtl1"/>
          <w:rFonts w:ascii="Times New Roman" w:hAnsi="Times New Roman" w:cs="Times New Roman"/>
          <w:bCs/>
          <w:iCs/>
          <w:color w:val="000000"/>
          <w:sz w:val="24"/>
          <w:szCs w:val="24"/>
        </w:rPr>
        <w:t>ar. With the aid of a Scots invasion led by the duke of Hamilton</w:t>
      </w:r>
      <w:r w:rsidR="008B7EC1" w:rsidRPr="007C6BF9">
        <w:rPr>
          <w:rStyle w:val="xrtl1"/>
          <w:rFonts w:ascii="Times New Roman" w:hAnsi="Times New Roman" w:cs="Times New Roman"/>
          <w:bCs/>
          <w:iCs/>
          <w:color w:val="000000"/>
          <w:sz w:val="24"/>
          <w:szCs w:val="24"/>
        </w:rPr>
        <w:t xml:space="preserve">, the king was able to renew civil war in England during the summer of 1648. Many parliamentarians </w:t>
      </w:r>
      <w:r w:rsidR="00144D61" w:rsidRPr="007C6BF9">
        <w:rPr>
          <w:rStyle w:val="xrtl1"/>
          <w:rFonts w:ascii="Times New Roman" w:hAnsi="Times New Roman" w:cs="Times New Roman"/>
          <w:bCs/>
          <w:iCs/>
          <w:color w:val="000000"/>
          <w:sz w:val="24"/>
          <w:szCs w:val="24"/>
        </w:rPr>
        <w:t>change</w:t>
      </w:r>
      <w:r w:rsidR="008B7EC1" w:rsidRPr="007C6BF9">
        <w:rPr>
          <w:rStyle w:val="xrtl1"/>
          <w:rFonts w:ascii="Times New Roman" w:hAnsi="Times New Roman" w:cs="Times New Roman"/>
          <w:bCs/>
          <w:iCs/>
          <w:color w:val="000000"/>
          <w:sz w:val="24"/>
          <w:szCs w:val="24"/>
        </w:rPr>
        <w:t>d</w:t>
      </w:r>
      <w:r w:rsidR="00144D61" w:rsidRPr="007C6BF9">
        <w:rPr>
          <w:rStyle w:val="xrtl1"/>
          <w:rFonts w:ascii="Times New Roman" w:hAnsi="Times New Roman" w:cs="Times New Roman"/>
          <w:bCs/>
          <w:iCs/>
          <w:color w:val="000000"/>
          <w:sz w:val="24"/>
          <w:szCs w:val="24"/>
        </w:rPr>
        <w:t xml:space="preserve"> sides </w:t>
      </w:r>
      <w:r w:rsidR="008B7EC1" w:rsidRPr="007C6BF9">
        <w:rPr>
          <w:rStyle w:val="xrtl1"/>
          <w:rFonts w:ascii="Times New Roman" w:hAnsi="Times New Roman" w:cs="Times New Roman"/>
          <w:bCs/>
          <w:iCs/>
          <w:color w:val="000000"/>
          <w:sz w:val="24"/>
          <w:szCs w:val="24"/>
        </w:rPr>
        <w:t>and joined the insurgents</w:t>
      </w:r>
      <w:r w:rsidR="00144D61" w:rsidRPr="007C6BF9">
        <w:rPr>
          <w:rStyle w:val="xrtl1"/>
          <w:rFonts w:ascii="Times New Roman" w:hAnsi="Times New Roman" w:cs="Times New Roman"/>
          <w:bCs/>
          <w:iCs/>
          <w:color w:val="000000"/>
          <w:sz w:val="24"/>
          <w:szCs w:val="24"/>
        </w:rPr>
        <w:t xml:space="preserve">, </w:t>
      </w:r>
      <w:r w:rsidR="008B7EC1" w:rsidRPr="007C6BF9">
        <w:rPr>
          <w:rStyle w:val="xrtl1"/>
          <w:rFonts w:ascii="Times New Roman" w:hAnsi="Times New Roman" w:cs="Times New Roman"/>
          <w:bCs/>
          <w:iCs/>
          <w:color w:val="000000"/>
          <w:sz w:val="24"/>
          <w:szCs w:val="24"/>
        </w:rPr>
        <w:t xml:space="preserve">leaving their former comrades, embittered, </w:t>
      </w:r>
      <w:r w:rsidR="00144D61" w:rsidRPr="007C6BF9">
        <w:rPr>
          <w:rStyle w:val="xrtl1"/>
          <w:rFonts w:ascii="Times New Roman" w:hAnsi="Times New Roman" w:cs="Times New Roman"/>
          <w:bCs/>
          <w:iCs/>
          <w:color w:val="000000"/>
          <w:sz w:val="24"/>
          <w:szCs w:val="24"/>
        </w:rPr>
        <w:t xml:space="preserve">hardened and radicalized </w:t>
      </w:r>
      <w:r w:rsidR="008B7EC1" w:rsidRPr="007C6BF9">
        <w:rPr>
          <w:rStyle w:val="xrtl1"/>
          <w:rFonts w:ascii="Times New Roman" w:hAnsi="Times New Roman" w:cs="Times New Roman"/>
          <w:bCs/>
          <w:iCs/>
          <w:color w:val="000000"/>
          <w:sz w:val="24"/>
          <w:szCs w:val="24"/>
        </w:rPr>
        <w:t xml:space="preserve">by </w:t>
      </w:r>
      <w:r w:rsidR="00144D61" w:rsidRPr="007C6BF9">
        <w:rPr>
          <w:rStyle w:val="xrtl1"/>
          <w:rFonts w:ascii="Times New Roman" w:hAnsi="Times New Roman" w:cs="Times New Roman"/>
          <w:bCs/>
          <w:iCs/>
          <w:color w:val="000000"/>
          <w:sz w:val="24"/>
          <w:szCs w:val="24"/>
        </w:rPr>
        <w:t>the experience of renewed fighting.</w:t>
      </w:r>
      <w:r w:rsidR="00564112">
        <w:rPr>
          <w:rStyle w:val="FootnoteReference"/>
          <w:rFonts w:ascii="Times New Roman" w:hAnsi="Times New Roman" w:cs="Times New Roman"/>
          <w:bCs/>
          <w:iCs/>
          <w:color w:val="000000"/>
          <w:sz w:val="24"/>
          <w:szCs w:val="24"/>
        </w:rPr>
        <w:footnoteReference w:id="58"/>
      </w:r>
      <w:r w:rsidR="00144D61" w:rsidRPr="007C6BF9">
        <w:rPr>
          <w:rStyle w:val="xrtl1"/>
          <w:rFonts w:ascii="Times New Roman" w:hAnsi="Times New Roman" w:cs="Times New Roman"/>
          <w:bCs/>
          <w:iCs/>
          <w:color w:val="000000"/>
          <w:sz w:val="24"/>
          <w:szCs w:val="24"/>
        </w:rPr>
        <w:t xml:space="preserve"> </w:t>
      </w:r>
      <w:r w:rsidR="008B7EC1" w:rsidRPr="007C6BF9">
        <w:rPr>
          <w:rStyle w:val="xrtl1"/>
          <w:rFonts w:ascii="Times New Roman" w:hAnsi="Times New Roman" w:cs="Times New Roman"/>
          <w:bCs/>
          <w:iCs/>
          <w:color w:val="000000"/>
          <w:sz w:val="24"/>
          <w:szCs w:val="24"/>
        </w:rPr>
        <w:t>By</w:t>
      </w:r>
      <w:r w:rsidR="00152F3C" w:rsidRPr="007C6BF9">
        <w:rPr>
          <w:rStyle w:val="xrtl1"/>
          <w:rFonts w:ascii="Times New Roman" w:hAnsi="Times New Roman" w:cs="Times New Roman"/>
          <w:bCs/>
          <w:iCs/>
          <w:color w:val="000000"/>
          <w:sz w:val="24"/>
          <w:szCs w:val="24"/>
        </w:rPr>
        <w:t xml:space="preserve"> early June </w:t>
      </w:r>
      <w:r w:rsidR="00144D61" w:rsidRPr="007C6BF9">
        <w:rPr>
          <w:rStyle w:val="xrtl1"/>
          <w:rFonts w:ascii="Times New Roman" w:hAnsi="Times New Roman" w:cs="Times New Roman"/>
          <w:bCs/>
          <w:iCs/>
          <w:color w:val="000000"/>
          <w:sz w:val="24"/>
          <w:szCs w:val="24"/>
        </w:rPr>
        <w:t>1648</w:t>
      </w:r>
      <w:r w:rsidR="008B7EC1" w:rsidRPr="007C6BF9">
        <w:rPr>
          <w:rStyle w:val="xrtl1"/>
          <w:rFonts w:ascii="Times New Roman" w:hAnsi="Times New Roman" w:cs="Times New Roman"/>
          <w:bCs/>
          <w:iCs/>
          <w:color w:val="000000"/>
          <w:sz w:val="24"/>
          <w:szCs w:val="24"/>
        </w:rPr>
        <w:t>, when</w:t>
      </w:r>
      <w:r w:rsidR="00144D61" w:rsidRPr="007C6BF9">
        <w:rPr>
          <w:rStyle w:val="xrtl1"/>
          <w:rFonts w:ascii="Times New Roman" w:hAnsi="Times New Roman" w:cs="Times New Roman"/>
          <w:bCs/>
          <w:iCs/>
          <w:color w:val="000000"/>
          <w:sz w:val="24"/>
          <w:szCs w:val="24"/>
        </w:rPr>
        <w:t xml:space="preserve"> </w:t>
      </w:r>
      <w:r w:rsidR="00152F3C" w:rsidRPr="007C6BF9">
        <w:rPr>
          <w:rStyle w:val="xrtl1"/>
          <w:rFonts w:ascii="Times New Roman" w:hAnsi="Times New Roman" w:cs="Times New Roman"/>
          <w:bCs/>
          <w:iCs/>
          <w:color w:val="000000"/>
          <w:sz w:val="24"/>
          <w:szCs w:val="24"/>
        </w:rPr>
        <w:t xml:space="preserve">royalist insurgents from Lincolnshire, </w:t>
      </w:r>
      <w:proofErr w:type="spellStart"/>
      <w:r w:rsidR="00152F3C" w:rsidRPr="007C6BF9">
        <w:rPr>
          <w:rStyle w:val="xrtl1"/>
          <w:rFonts w:ascii="Times New Roman" w:hAnsi="Times New Roman" w:cs="Times New Roman"/>
          <w:bCs/>
          <w:iCs/>
          <w:color w:val="000000"/>
          <w:sz w:val="24"/>
          <w:szCs w:val="24"/>
        </w:rPr>
        <w:t>Northamptonshire</w:t>
      </w:r>
      <w:proofErr w:type="spellEnd"/>
      <w:r w:rsidR="00152F3C" w:rsidRPr="007C6BF9">
        <w:rPr>
          <w:rStyle w:val="xrtl1"/>
          <w:rFonts w:ascii="Times New Roman" w:hAnsi="Times New Roman" w:cs="Times New Roman"/>
          <w:bCs/>
          <w:iCs/>
          <w:color w:val="000000"/>
          <w:sz w:val="24"/>
          <w:szCs w:val="24"/>
        </w:rPr>
        <w:t xml:space="preserve"> and Rutland gathered at Stamford</w:t>
      </w:r>
      <w:r w:rsidR="00053A82" w:rsidRPr="007C6BF9">
        <w:rPr>
          <w:rStyle w:val="xrtl1"/>
          <w:rFonts w:ascii="Times New Roman" w:hAnsi="Times New Roman" w:cs="Times New Roman"/>
          <w:bCs/>
          <w:iCs/>
          <w:color w:val="000000"/>
          <w:sz w:val="24"/>
          <w:szCs w:val="24"/>
        </w:rPr>
        <w:t xml:space="preserve"> fair</w:t>
      </w:r>
      <w:r w:rsidR="00152F3C" w:rsidRPr="007C6BF9">
        <w:rPr>
          <w:rStyle w:val="xrtl1"/>
          <w:rFonts w:ascii="Times New Roman" w:hAnsi="Times New Roman" w:cs="Times New Roman"/>
          <w:bCs/>
          <w:iCs/>
          <w:color w:val="000000"/>
          <w:sz w:val="24"/>
          <w:szCs w:val="24"/>
        </w:rPr>
        <w:t xml:space="preserve"> under Dr Michael Hudson, </w:t>
      </w:r>
      <w:r w:rsidR="008B7EC1" w:rsidRPr="007C6BF9">
        <w:rPr>
          <w:rStyle w:val="xrtl1"/>
          <w:rFonts w:ascii="Times New Roman" w:hAnsi="Times New Roman" w:cs="Times New Roman"/>
          <w:bCs/>
          <w:iCs/>
          <w:color w:val="000000"/>
          <w:sz w:val="24"/>
          <w:szCs w:val="24"/>
        </w:rPr>
        <w:t xml:space="preserve">Thomas </w:t>
      </w:r>
      <w:proofErr w:type="spellStart"/>
      <w:r w:rsidR="00152F3C" w:rsidRPr="007C6BF9">
        <w:rPr>
          <w:rStyle w:val="xrtl1"/>
          <w:rFonts w:ascii="Times New Roman" w:hAnsi="Times New Roman" w:cs="Times New Roman"/>
          <w:bCs/>
          <w:iCs/>
          <w:color w:val="000000"/>
          <w:sz w:val="24"/>
          <w:szCs w:val="24"/>
        </w:rPr>
        <w:t>Wayte</w:t>
      </w:r>
      <w:proofErr w:type="spellEnd"/>
      <w:r w:rsidR="00152F3C" w:rsidRPr="007C6BF9">
        <w:rPr>
          <w:rStyle w:val="xrtl1"/>
          <w:rFonts w:ascii="Times New Roman" w:hAnsi="Times New Roman" w:cs="Times New Roman"/>
          <w:bCs/>
          <w:iCs/>
          <w:color w:val="000000"/>
          <w:sz w:val="24"/>
          <w:szCs w:val="24"/>
        </w:rPr>
        <w:t xml:space="preserve"> had already acted to secure the magazine at Burley, despite lacking formal authority to do so. After confer</w:t>
      </w:r>
      <w:r w:rsidR="00A72C26">
        <w:rPr>
          <w:rStyle w:val="xrtl1"/>
          <w:rFonts w:ascii="Times New Roman" w:hAnsi="Times New Roman" w:cs="Times New Roman"/>
          <w:bCs/>
          <w:iCs/>
          <w:color w:val="000000"/>
          <w:sz w:val="24"/>
          <w:szCs w:val="24"/>
        </w:rPr>
        <w:t>r</w:t>
      </w:r>
      <w:r w:rsidR="008B7EC1" w:rsidRPr="007C6BF9">
        <w:rPr>
          <w:rStyle w:val="xrtl1"/>
          <w:rFonts w:ascii="Times New Roman" w:hAnsi="Times New Roman" w:cs="Times New Roman"/>
          <w:bCs/>
          <w:iCs/>
          <w:color w:val="000000"/>
          <w:sz w:val="24"/>
          <w:szCs w:val="24"/>
        </w:rPr>
        <w:t>ing</w:t>
      </w:r>
      <w:r w:rsidR="00152F3C" w:rsidRPr="007C6BF9">
        <w:rPr>
          <w:rStyle w:val="xrtl1"/>
          <w:rFonts w:ascii="Times New Roman" w:hAnsi="Times New Roman" w:cs="Times New Roman"/>
          <w:bCs/>
          <w:iCs/>
          <w:color w:val="000000"/>
          <w:sz w:val="24"/>
          <w:szCs w:val="24"/>
        </w:rPr>
        <w:t xml:space="preserve"> with Lord Grey at Leicester, </w:t>
      </w:r>
      <w:proofErr w:type="spellStart"/>
      <w:r w:rsidR="00152F3C" w:rsidRPr="007C6BF9">
        <w:rPr>
          <w:rStyle w:val="xrtl1"/>
          <w:rFonts w:ascii="Times New Roman" w:hAnsi="Times New Roman" w:cs="Times New Roman"/>
          <w:bCs/>
          <w:iCs/>
          <w:color w:val="000000"/>
          <w:sz w:val="24"/>
          <w:szCs w:val="24"/>
        </w:rPr>
        <w:t>Wayte</w:t>
      </w:r>
      <w:proofErr w:type="spellEnd"/>
      <w:r w:rsidR="00152F3C" w:rsidRPr="007C6BF9">
        <w:rPr>
          <w:rStyle w:val="xrtl1"/>
          <w:rFonts w:ascii="Times New Roman" w:hAnsi="Times New Roman" w:cs="Times New Roman"/>
          <w:bCs/>
          <w:iCs/>
          <w:color w:val="000000"/>
          <w:sz w:val="24"/>
          <w:szCs w:val="24"/>
        </w:rPr>
        <w:t xml:space="preserve"> rode overnight to Burley where he rendezvoused with other local forces before marching on Stamford.</w:t>
      </w:r>
      <w:r w:rsidR="00152F3C" w:rsidRPr="007C6BF9">
        <w:rPr>
          <w:rStyle w:val="FootnoteReference"/>
          <w:rFonts w:ascii="Times New Roman" w:hAnsi="Times New Roman" w:cs="Times New Roman"/>
          <w:bCs/>
          <w:iCs/>
          <w:color w:val="000000"/>
          <w:sz w:val="24"/>
          <w:szCs w:val="24"/>
        </w:rPr>
        <w:footnoteReference w:id="59"/>
      </w:r>
      <w:r w:rsidR="00152F3C" w:rsidRPr="007C6BF9">
        <w:rPr>
          <w:rStyle w:val="xrtl1"/>
          <w:rFonts w:ascii="Times New Roman" w:hAnsi="Times New Roman" w:cs="Times New Roman"/>
          <w:bCs/>
          <w:iCs/>
          <w:color w:val="000000"/>
          <w:sz w:val="24"/>
          <w:szCs w:val="24"/>
        </w:rPr>
        <w:t xml:space="preserve"> Finding Stamford empty, but reinforced by</w:t>
      </w:r>
      <w:r w:rsidR="00021E19" w:rsidRPr="007C6BF9">
        <w:rPr>
          <w:rStyle w:val="xrtl1"/>
          <w:rFonts w:ascii="Times New Roman" w:hAnsi="Times New Roman" w:cs="Times New Roman"/>
          <w:bCs/>
          <w:iCs/>
          <w:color w:val="000000"/>
          <w:sz w:val="24"/>
          <w:szCs w:val="24"/>
        </w:rPr>
        <w:t xml:space="preserve"> Northampton </w:t>
      </w:r>
      <w:r w:rsidR="002C70EB" w:rsidRPr="007C6BF9">
        <w:rPr>
          <w:rStyle w:val="xrtl1"/>
          <w:rFonts w:ascii="Times New Roman" w:hAnsi="Times New Roman" w:cs="Times New Roman"/>
          <w:bCs/>
          <w:iCs/>
          <w:color w:val="000000"/>
          <w:sz w:val="24"/>
          <w:szCs w:val="24"/>
        </w:rPr>
        <w:t xml:space="preserve">troopers </w:t>
      </w:r>
      <w:r w:rsidR="00021E19" w:rsidRPr="007C6BF9">
        <w:rPr>
          <w:rStyle w:val="xrtl1"/>
          <w:rFonts w:ascii="Times New Roman" w:hAnsi="Times New Roman" w:cs="Times New Roman"/>
          <w:bCs/>
          <w:iCs/>
          <w:color w:val="000000"/>
          <w:sz w:val="24"/>
          <w:szCs w:val="24"/>
        </w:rPr>
        <w:t xml:space="preserve">under Major </w:t>
      </w:r>
      <w:proofErr w:type="spellStart"/>
      <w:r w:rsidR="00021E19" w:rsidRPr="007C6BF9">
        <w:rPr>
          <w:rStyle w:val="xrtl1"/>
          <w:rFonts w:ascii="Times New Roman" w:hAnsi="Times New Roman" w:cs="Times New Roman"/>
          <w:bCs/>
          <w:iCs/>
          <w:color w:val="000000"/>
          <w:sz w:val="24"/>
          <w:szCs w:val="24"/>
        </w:rPr>
        <w:t>Boteler</w:t>
      </w:r>
      <w:proofErr w:type="spellEnd"/>
      <w:r w:rsidR="00021E19" w:rsidRPr="007C6BF9">
        <w:rPr>
          <w:rStyle w:val="xrtl1"/>
          <w:rFonts w:ascii="Times New Roman" w:hAnsi="Times New Roman" w:cs="Times New Roman"/>
          <w:bCs/>
          <w:iCs/>
          <w:color w:val="000000"/>
          <w:sz w:val="24"/>
          <w:szCs w:val="24"/>
        </w:rPr>
        <w:t>,</w:t>
      </w:r>
      <w:r w:rsidR="00021E19" w:rsidRPr="007C6BF9">
        <w:rPr>
          <w:rStyle w:val="FootnoteReference"/>
          <w:rFonts w:ascii="Times New Roman" w:hAnsi="Times New Roman" w:cs="Times New Roman"/>
          <w:bCs/>
          <w:iCs/>
          <w:color w:val="000000"/>
          <w:sz w:val="24"/>
          <w:szCs w:val="24"/>
        </w:rPr>
        <w:footnoteReference w:id="60"/>
      </w:r>
      <w:r w:rsidR="00021E19" w:rsidRPr="007C6BF9">
        <w:rPr>
          <w:rStyle w:val="xrtl1"/>
          <w:rFonts w:ascii="Times New Roman" w:hAnsi="Times New Roman" w:cs="Times New Roman"/>
          <w:bCs/>
          <w:iCs/>
          <w:color w:val="000000"/>
          <w:sz w:val="24"/>
          <w:szCs w:val="24"/>
        </w:rPr>
        <w:t xml:space="preserve"> </w:t>
      </w:r>
      <w:proofErr w:type="spellStart"/>
      <w:r w:rsidR="00DC4DE1" w:rsidRPr="007C6BF9">
        <w:rPr>
          <w:rStyle w:val="xrtl1"/>
          <w:rFonts w:ascii="Times New Roman" w:hAnsi="Times New Roman" w:cs="Times New Roman"/>
          <w:bCs/>
          <w:iCs/>
          <w:color w:val="000000"/>
          <w:sz w:val="24"/>
          <w:szCs w:val="24"/>
        </w:rPr>
        <w:t>Wayte</w:t>
      </w:r>
      <w:proofErr w:type="spellEnd"/>
      <w:r w:rsidR="00DC4DE1" w:rsidRPr="007C6BF9">
        <w:rPr>
          <w:rStyle w:val="xrtl1"/>
          <w:rFonts w:ascii="Times New Roman" w:hAnsi="Times New Roman" w:cs="Times New Roman"/>
          <w:bCs/>
          <w:iCs/>
          <w:color w:val="000000"/>
          <w:sz w:val="24"/>
          <w:szCs w:val="24"/>
        </w:rPr>
        <w:t xml:space="preserve"> pursued the insurgents to </w:t>
      </w:r>
      <w:proofErr w:type="spellStart"/>
      <w:r w:rsidR="00DC4DE1" w:rsidRPr="007C6BF9">
        <w:rPr>
          <w:rStyle w:val="xrtl1"/>
          <w:rFonts w:ascii="Times New Roman" w:hAnsi="Times New Roman" w:cs="Times New Roman"/>
          <w:bCs/>
          <w:iCs/>
          <w:color w:val="000000"/>
          <w:sz w:val="24"/>
          <w:szCs w:val="24"/>
        </w:rPr>
        <w:t>Woodcroft</w:t>
      </w:r>
      <w:proofErr w:type="spellEnd"/>
      <w:r w:rsidR="00DC4DE1" w:rsidRPr="007C6BF9">
        <w:rPr>
          <w:rStyle w:val="xrtl1"/>
          <w:rFonts w:ascii="Times New Roman" w:hAnsi="Times New Roman" w:cs="Times New Roman"/>
          <w:bCs/>
          <w:iCs/>
          <w:color w:val="000000"/>
          <w:sz w:val="24"/>
          <w:szCs w:val="24"/>
        </w:rPr>
        <w:t xml:space="preserve"> House, </w:t>
      </w:r>
      <w:r w:rsidR="004605C6">
        <w:rPr>
          <w:rStyle w:val="xrtl1"/>
          <w:rFonts w:ascii="Times New Roman" w:hAnsi="Times New Roman" w:cs="Times New Roman"/>
          <w:bCs/>
          <w:iCs/>
          <w:color w:val="000000"/>
          <w:sz w:val="24"/>
          <w:szCs w:val="24"/>
        </w:rPr>
        <w:t xml:space="preserve">in the parish of </w:t>
      </w:r>
      <w:proofErr w:type="spellStart"/>
      <w:r w:rsidR="004605C6">
        <w:rPr>
          <w:rStyle w:val="xrtl1"/>
          <w:rFonts w:ascii="Times New Roman" w:hAnsi="Times New Roman" w:cs="Times New Roman"/>
          <w:bCs/>
          <w:iCs/>
          <w:color w:val="000000"/>
          <w:sz w:val="24"/>
          <w:szCs w:val="24"/>
        </w:rPr>
        <w:t>Helps</w:t>
      </w:r>
      <w:r w:rsidR="009C3D06">
        <w:rPr>
          <w:rStyle w:val="xrtl1"/>
          <w:rFonts w:ascii="Times New Roman" w:hAnsi="Times New Roman" w:cs="Times New Roman"/>
          <w:bCs/>
          <w:iCs/>
          <w:color w:val="000000"/>
          <w:sz w:val="24"/>
          <w:szCs w:val="24"/>
        </w:rPr>
        <w:t>t</w:t>
      </w:r>
      <w:r w:rsidR="004605C6">
        <w:rPr>
          <w:rStyle w:val="xrtl1"/>
          <w:rFonts w:ascii="Times New Roman" w:hAnsi="Times New Roman" w:cs="Times New Roman"/>
          <w:bCs/>
          <w:iCs/>
          <w:color w:val="000000"/>
          <w:sz w:val="24"/>
          <w:szCs w:val="24"/>
        </w:rPr>
        <w:t>on</w:t>
      </w:r>
      <w:proofErr w:type="spellEnd"/>
      <w:r w:rsidR="004605C6">
        <w:rPr>
          <w:rStyle w:val="xrtl1"/>
          <w:rFonts w:ascii="Times New Roman" w:hAnsi="Times New Roman" w:cs="Times New Roman"/>
          <w:bCs/>
          <w:iCs/>
          <w:color w:val="000000"/>
          <w:sz w:val="24"/>
          <w:szCs w:val="24"/>
        </w:rPr>
        <w:t xml:space="preserve">, </w:t>
      </w:r>
      <w:r w:rsidR="00DC4DE1" w:rsidRPr="007C6BF9">
        <w:rPr>
          <w:rStyle w:val="xrtl1"/>
          <w:rFonts w:ascii="Times New Roman" w:hAnsi="Times New Roman" w:cs="Times New Roman"/>
          <w:bCs/>
          <w:iCs/>
          <w:color w:val="000000"/>
          <w:sz w:val="24"/>
          <w:szCs w:val="24"/>
        </w:rPr>
        <w:t>near Peterborough, which he stormed on 6 June.</w:t>
      </w:r>
      <w:r w:rsidR="00CA3E29" w:rsidRPr="007C6BF9">
        <w:rPr>
          <w:rStyle w:val="xrtl1"/>
          <w:rFonts w:ascii="Times New Roman" w:hAnsi="Times New Roman" w:cs="Times New Roman"/>
          <w:bCs/>
          <w:iCs/>
          <w:color w:val="000000"/>
          <w:sz w:val="24"/>
          <w:szCs w:val="24"/>
        </w:rPr>
        <w:t xml:space="preserve"> </w:t>
      </w:r>
    </w:p>
    <w:p w:rsidR="00564112" w:rsidRDefault="00B45CEA" w:rsidP="00E40A08">
      <w:pPr>
        <w:spacing w:after="0" w:line="480" w:lineRule="auto"/>
        <w:ind w:firstLine="720"/>
        <w:rPr>
          <w:rStyle w:val="xrtl1"/>
          <w:rFonts w:ascii="Times New Roman" w:hAnsi="Times New Roman" w:cs="Times New Roman"/>
          <w:bCs/>
          <w:iCs/>
          <w:color w:val="000000"/>
          <w:sz w:val="24"/>
          <w:szCs w:val="24"/>
        </w:rPr>
      </w:pPr>
      <w:proofErr w:type="spellStart"/>
      <w:r>
        <w:rPr>
          <w:rStyle w:val="xrtl1"/>
          <w:rFonts w:ascii="Times New Roman" w:hAnsi="Times New Roman" w:cs="Times New Roman"/>
          <w:bCs/>
          <w:iCs/>
          <w:color w:val="000000"/>
          <w:sz w:val="24"/>
          <w:szCs w:val="24"/>
        </w:rPr>
        <w:t>Wayte</w:t>
      </w:r>
      <w:proofErr w:type="spellEnd"/>
      <w:r w:rsidR="00144D61" w:rsidRPr="007C6BF9">
        <w:rPr>
          <w:rStyle w:val="xrtl1"/>
          <w:rFonts w:ascii="Times New Roman" w:hAnsi="Times New Roman" w:cs="Times New Roman"/>
          <w:bCs/>
          <w:iCs/>
          <w:color w:val="000000"/>
          <w:sz w:val="24"/>
          <w:szCs w:val="24"/>
        </w:rPr>
        <w:t xml:space="preserve"> had been urged to severity by Lord Grey and Leicester</w:t>
      </w:r>
      <w:r w:rsidR="002C70EB" w:rsidRPr="007C6BF9">
        <w:rPr>
          <w:rStyle w:val="xrtl1"/>
          <w:rFonts w:ascii="Times New Roman" w:hAnsi="Times New Roman" w:cs="Times New Roman"/>
          <w:bCs/>
          <w:iCs/>
          <w:color w:val="000000"/>
          <w:sz w:val="24"/>
          <w:szCs w:val="24"/>
        </w:rPr>
        <w:t>’s</w:t>
      </w:r>
      <w:r w:rsidR="00144D61" w:rsidRPr="007C6BF9">
        <w:rPr>
          <w:rStyle w:val="xrtl1"/>
          <w:rFonts w:ascii="Times New Roman" w:hAnsi="Times New Roman" w:cs="Times New Roman"/>
          <w:bCs/>
          <w:iCs/>
          <w:color w:val="000000"/>
          <w:sz w:val="24"/>
          <w:szCs w:val="24"/>
        </w:rPr>
        <w:t xml:space="preserve"> county committee who had counseled him: </w:t>
      </w:r>
      <w:r w:rsidR="00144D61" w:rsidRPr="007C6BF9">
        <w:rPr>
          <w:rStyle w:val="xrtl1"/>
          <w:rFonts w:ascii="Times New Roman" w:hAnsi="Times New Roman" w:cs="Times New Roman"/>
          <w:bCs/>
          <w:iCs/>
          <w:sz w:val="24"/>
          <w:szCs w:val="24"/>
        </w:rPr>
        <w:t>‘</w:t>
      </w:r>
      <w:r w:rsidR="00144D61" w:rsidRPr="007C6BF9">
        <w:rPr>
          <w:rFonts w:ascii="Times New Roman" w:hAnsi="Times New Roman" w:cs="Times New Roman"/>
          <w:sz w:val="24"/>
          <w:szCs w:val="24"/>
          <w:lang w:val="en-GB"/>
        </w:rPr>
        <w:t>we are of Opinion, that</w:t>
      </w:r>
      <w:r w:rsidR="00144D61" w:rsidRPr="007C6BF9">
        <w:rPr>
          <w:sz w:val="24"/>
          <w:szCs w:val="24"/>
          <w:lang w:val="en-GB"/>
        </w:rPr>
        <w:t xml:space="preserve"> </w:t>
      </w:r>
      <w:r w:rsidR="00144D61" w:rsidRPr="007C6BF9">
        <w:rPr>
          <w:rFonts w:ascii="Times New Roman" w:hAnsi="Times New Roman" w:cs="Times New Roman"/>
          <w:sz w:val="24"/>
          <w:szCs w:val="24"/>
          <w:lang w:val="en-GB"/>
        </w:rPr>
        <w:t xml:space="preserve">this Enemy deserves no other Conditions than to submit to the Parliament’s Mercy, and do desire that you will not parley with them upon any </w:t>
      </w:r>
      <w:r w:rsidR="00144D61" w:rsidRPr="007C6BF9">
        <w:rPr>
          <w:rFonts w:ascii="Times New Roman" w:hAnsi="Times New Roman" w:cs="Times New Roman"/>
          <w:sz w:val="24"/>
          <w:szCs w:val="24"/>
          <w:lang w:val="en-GB"/>
        </w:rPr>
        <w:lastRenderedPageBreak/>
        <w:t>other Terms’.</w:t>
      </w:r>
      <w:r w:rsidR="00144D61" w:rsidRPr="007C6BF9">
        <w:rPr>
          <w:rStyle w:val="FootnoteReference"/>
          <w:rFonts w:ascii="Times New Roman" w:hAnsi="Times New Roman" w:cs="Times New Roman"/>
          <w:sz w:val="24"/>
          <w:szCs w:val="24"/>
          <w:lang w:val="en-GB"/>
        </w:rPr>
        <w:footnoteReference w:id="61"/>
      </w:r>
      <w:r w:rsidR="00144D61" w:rsidRPr="007C6BF9">
        <w:rPr>
          <w:rStyle w:val="xrtl1"/>
          <w:rFonts w:ascii="Times New Roman" w:hAnsi="Times New Roman" w:cs="Times New Roman"/>
          <w:bCs/>
          <w:iCs/>
          <w:color w:val="000000"/>
          <w:sz w:val="24"/>
          <w:szCs w:val="24"/>
        </w:rPr>
        <w:t xml:space="preserve"> </w:t>
      </w:r>
      <w:r w:rsidR="00C7007B" w:rsidRPr="007C6BF9">
        <w:rPr>
          <w:rStyle w:val="xrtl1"/>
          <w:rFonts w:ascii="Times New Roman" w:hAnsi="Times New Roman" w:cs="Times New Roman"/>
          <w:bCs/>
          <w:iCs/>
          <w:color w:val="000000"/>
          <w:sz w:val="24"/>
          <w:szCs w:val="24"/>
        </w:rPr>
        <w:t xml:space="preserve">Hudson was driven onto the roof and over the </w:t>
      </w:r>
      <w:proofErr w:type="gramStart"/>
      <w:r w:rsidR="00C7007B" w:rsidRPr="007C6BF9">
        <w:rPr>
          <w:rStyle w:val="xrtl1"/>
          <w:rFonts w:ascii="Times New Roman" w:hAnsi="Times New Roman" w:cs="Times New Roman"/>
          <w:bCs/>
          <w:iCs/>
          <w:color w:val="000000"/>
          <w:sz w:val="24"/>
          <w:szCs w:val="24"/>
        </w:rPr>
        <w:t>edge,</w:t>
      </w:r>
      <w:proofErr w:type="gramEnd"/>
      <w:r w:rsidR="00C7007B" w:rsidRPr="007C6BF9">
        <w:rPr>
          <w:rStyle w:val="xrtl1"/>
          <w:rFonts w:ascii="Times New Roman" w:hAnsi="Times New Roman" w:cs="Times New Roman"/>
          <w:bCs/>
          <w:iCs/>
          <w:color w:val="000000"/>
          <w:sz w:val="24"/>
          <w:szCs w:val="24"/>
        </w:rPr>
        <w:t xml:space="preserve"> his hands hacked off at the wrist as he clung on. Falling into the moat, he struggled to the bank, where </w:t>
      </w:r>
      <w:r w:rsidR="004605C6">
        <w:rPr>
          <w:rStyle w:val="xrtl1"/>
          <w:rFonts w:ascii="Times New Roman" w:hAnsi="Times New Roman" w:cs="Times New Roman"/>
          <w:bCs/>
          <w:iCs/>
          <w:color w:val="000000"/>
          <w:sz w:val="24"/>
          <w:szCs w:val="24"/>
        </w:rPr>
        <w:t>according to the Restoration antiquary, Anthony a Wood, Hudson</w:t>
      </w:r>
      <w:r w:rsidR="00C7007B" w:rsidRPr="007C6BF9">
        <w:rPr>
          <w:rStyle w:val="xrtl1"/>
          <w:rFonts w:ascii="Times New Roman" w:hAnsi="Times New Roman" w:cs="Times New Roman"/>
          <w:bCs/>
          <w:iCs/>
          <w:color w:val="000000"/>
          <w:sz w:val="24"/>
          <w:szCs w:val="24"/>
        </w:rPr>
        <w:t xml:space="preserve"> was clubbed to death by </w:t>
      </w:r>
      <w:r w:rsidR="00C273FC">
        <w:rPr>
          <w:rStyle w:val="xrtl1"/>
          <w:rFonts w:ascii="Times New Roman" w:hAnsi="Times New Roman" w:cs="Times New Roman"/>
          <w:bCs/>
          <w:iCs/>
          <w:color w:val="000000"/>
          <w:sz w:val="24"/>
          <w:szCs w:val="24"/>
        </w:rPr>
        <w:t xml:space="preserve">one </w:t>
      </w:r>
      <w:proofErr w:type="spellStart"/>
      <w:r w:rsidR="00C273FC">
        <w:rPr>
          <w:rStyle w:val="xrtl1"/>
          <w:rFonts w:ascii="Times New Roman" w:hAnsi="Times New Roman" w:cs="Times New Roman"/>
          <w:bCs/>
          <w:iCs/>
          <w:color w:val="000000"/>
          <w:sz w:val="24"/>
          <w:szCs w:val="24"/>
        </w:rPr>
        <w:t>Egborough</w:t>
      </w:r>
      <w:proofErr w:type="spellEnd"/>
      <w:r w:rsidR="00C273FC">
        <w:rPr>
          <w:rStyle w:val="xrtl1"/>
          <w:rFonts w:ascii="Times New Roman" w:hAnsi="Times New Roman" w:cs="Times New Roman"/>
          <w:bCs/>
          <w:iCs/>
          <w:color w:val="000000"/>
          <w:sz w:val="24"/>
          <w:szCs w:val="24"/>
        </w:rPr>
        <w:t xml:space="preserve">, a servant to an ‘intruded’ </w:t>
      </w:r>
      <w:r w:rsidR="004605C6">
        <w:rPr>
          <w:rStyle w:val="xrtl1"/>
          <w:rFonts w:ascii="Times New Roman" w:hAnsi="Times New Roman" w:cs="Times New Roman"/>
          <w:bCs/>
          <w:iCs/>
          <w:color w:val="000000"/>
          <w:sz w:val="24"/>
          <w:szCs w:val="24"/>
        </w:rPr>
        <w:t>puritan minister</w:t>
      </w:r>
      <w:r w:rsidR="00C7007B" w:rsidRPr="007C6BF9">
        <w:rPr>
          <w:rStyle w:val="xrtl1"/>
          <w:rFonts w:ascii="Times New Roman" w:hAnsi="Times New Roman" w:cs="Times New Roman"/>
          <w:bCs/>
          <w:iCs/>
          <w:color w:val="000000"/>
          <w:sz w:val="24"/>
          <w:szCs w:val="24"/>
        </w:rPr>
        <w:t xml:space="preserve">. </w:t>
      </w:r>
      <w:r w:rsidR="004605C6">
        <w:rPr>
          <w:rStyle w:val="xrtl1"/>
          <w:rFonts w:ascii="Times New Roman" w:hAnsi="Times New Roman" w:cs="Times New Roman"/>
          <w:bCs/>
          <w:iCs/>
          <w:color w:val="000000"/>
          <w:sz w:val="24"/>
          <w:szCs w:val="24"/>
        </w:rPr>
        <w:t xml:space="preserve">Wood enhanced this </w:t>
      </w:r>
      <w:proofErr w:type="spellStart"/>
      <w:r w:rsidR="004605C6">
        <w:rPr>
          <w:rStyle w:val="xrtl1"/>
          <w:rFonts w:ascii="Times New Roman" w:hAnsi="Times New Roman" w:cs="Times New Roman"/>
          <w:bCs/>
          <w:iCs/>
          <w:color w:val="000000"/>
          <w:sz w:val="24"/>
          <w:szCs w:val="24"/>
        </w:rPr>
        <w:t>martyrology</w:t>
      </w:r>
      <w:proofErr w:type="spellEnd"/>
      <w:r w:rsidR="004605C6">
        <w:rPr>
          <w:rStyle w:val="xrtl1"/>
          <w:rFonts w:ascii="Times New Roman" w:hAnsi="Times New Roman" w:cs="Times New Roman"/>
          <w:bCs/>
          <w:iCs/>
          <w:color w:val="000000"/>
          <w:sz w:val="24"/>
          <w:szCs w:val="24"/>
        </w:rPr>
        <w:t xml:space="preserve"> further by recounting how </w:t>
      </w:r>
      <w:r w:rsidR="008903E4">
        <w:rPr>
          <w:rStyle w:val="xrtl1"/>
          <w:rFonts w:ascii="Times New Roman" w:hAnsi="Times New Roman" w:cs="Times New Roman"/>
          <w:bCs/>
          <w:iCs/>
          <w:color w:val="000000"/>
          <w:sz w:val="24"/>
          <w:szCs w:val="24"/>
        </w:rPr>
        <w:t xml:space="preserve">one Walker, </w:t>
      </w:r>
      <w:r w:rsidR="00C7007B" w:rsidRPr="007C6BF9">
        <w:rPr>
          <w:rStyle w:val="xrtl1"/>
          <w:rFonts w:ascii="Times New Roman" w:hAnsi="Times New Roman" w:cs="Times New Roman"/>
          <w:bCs/>
          <w:iCs/>
          <w:color w:val="000000"/>
          <w:sz w:val="24"/>
          <w:szCs w:val="24"/>
        </w:rPr>
        <w:t>a grocer from Stamford bragged that he had cut out Hudson’s tongue as a trophy and carried it around the county</w:t>
      </w:r>
      <w:r w:rsidR="004605C6">
        <w:rPr>
          <w:rStyle w:val="xrtl1"/>
          <w:rFonts w:ascii="Times New Roman" w:hAnsi="Times New Roman" w:cs="Times New Roman"/>
          <w:bCs/>
          <w:iCs/>
          <w:color w:val="000000"/>
          <w:sz w:val="24"/>
          <w:szCs w:val="24"/>
        </w:rPr>
        <w:t xml:space="preserve">. Of course </w:t>
      </w:r>
      <w:proofErr w:type="spellStart"/>
      <w:r w:rsidR="004605C6">
        <w:rPr>
          <w:rStyle w:val="xrtl1"/>
          <w:rFonts w:ascii="Times New Roman" w:hAnsi="Times New Roman" w:cs="Times New Roman"/>
          <w:bCs/>
          <w:iCs/>
          <w:color w:val="000000"/>
          <w:sz w:val="24"/>
          <w:szCs w:val="24"/>
        </w:rPr>
        <w:t>Egborough</w:t>
      </w:r>
      <w:proofErr w:type="spellEnd"/>
      <w:r w:rsidR="004605C6">
        <w:rPr>
          <w:rStyle w:val="xrtl1"/>
          <w:rFonts w:ascii="Times New Roman" w:hAnsi="Times New Roman" w:cs="Times New Roman"/>
          <w:bCs/>
          <w:iCs/>
          <w:color w:val="000000"/>
          <w:sz w:val="24"/>
          <w:szCs w:val="24"/>
        </w:rPr>
        <w:t xml:space="preserve"> and Walker got their just deserts: </w:t>
      </w:r>
      <w:proofErr w:type="spellStart"/>
      <w:r w:rsidR="004605C6">
        <w:rPr>
          <w:rStyle w:val="xrtl1"/>
          <w:rFonts w:ascii="Times New Roman" w:hAnsi="Times New Roman" w:cs="Times New Roman"/>
          <w:bCs/>
          <w:iCs/>
          <w:color w:val="000000"/>
          <w:sz w:val="24"/>
          <w:szCs w:val="24"/>
        </w:rPr>
        <w:t>Egborough</w:t>
      </w:r>
      <w:proofErr w:type="spellEnd"/>
      <w:r w:rsidR="004605C6">
        <w:rPr>
          <w:rStyle w:val="xrtl1"/>
          <w:rFonts w:ascii="Times New Roman" w:hAnsi="Times New Roman" w:cs="Times New Roman"/>
          <w:bCs/>
          <w:iCs/>
          <w:color w:val="000000"/>
          <w:sz w:val="24"/>
          <w:szCs w:val="24"/>
        </w:rPr>
        <w:t xml:space="preserve"> was ‘not long after torn in pieces’ when his own gun exploded under his arm, while Walker </w:t>
      </w:r>
      <w:r w:rsidR="00C7007B" w:rsidRPr="007C6BF9">
        <w:rPr>
          <w:rStyle w:val="xrtl1"/>
          <w:rFonts w:ascii="Times New Roman" w:hAnsi="Times New Roman" w:cs="Times New Roman"/>
          <w:bCs/>
          <w:iCs/>
          <w:color w:val="000000"/>
          <w:sz w:val="24"/>
          <w:szCs w:val="24"/>
        </w:rPr>
        <w:t>los</w:t>
      </w:r>
      <w:r w:rsidR="004605C6">
        <w:rPr>
          <w:rStyle w:val="xrtl1"/>
          <w:rFonts w:ascii="Times New Roman" w:hAnsi="Times New Roman" w:cs="Times New Roman"/>
          <w:bCs/>
          <w:iCs/>
          <w:color w:val="000000"/>
          <w:sz w:val="24"/>
          <w:szCs w:val="24"/>
        </w:rPr>
        <w:t>t</w:t>
      </w:r>
      <w:r w:rsidR="00C7007B" w:rsidRPr="007C6BF9">
        <w:rPr>
          <w:rStyle w:val="xrtl1"/>
          <w:rFonts w:ascii="Times New Roman" w:hAnsi="Times New Roman" w:cs="Times New Roman"/>
          <w:bCs/>
          <w:iCs/>
          <w:color w:val="000000"/>
          <w:sz w:val="24"/>
          <w:szCs w:val="24"/>
        </w:rPr>
        <w:t xml:space="preserve"> his trade and </w:t>
      </w:r>
      <w:r w:rsidR="004605C6">
        <w:rPr>
          <w:rStyle w:val="xrtl1"/>
          <w:rFonts w:ascii="Times New Roman" w:hAnsi="Times New Roman" w:cs="Times New Roman"/>
          <w:bCs/>
          <w:iCs/>
          <w:color w:val="000000"/>
          <w:sz w:val="24"/>
          <w:szCs w:val="24"/>
        </w:rPr>
        <w:t>was</w:t>
      </w:r>
      <w:r w:rsidR="00C7007B" w:rsidRPr="007C6BF9">
        <w:rPr>
          <w:rStyle w:val="xrtl1"/>
          <w:rFonts w:ascii="Times New Roman" w:hAnsi="Times New Roman" w:cs="Times New Roman"/>
          <w:bCs/>
          <w:iCs/>
          <w:color w:val="000000"/>
          <w:sz w:val="24"/>
          <w:szCs w:val="24"/>
        </w:rPr>
        <w:t xml:space="preserve"> struck with poverty, </w:t>
      </w:r>
      <w:r w:rsidR="004605C6">
        <w:rPr>
          <w:rStyle w:val="xrtl1"/>
          <w:rFonts w:ascii="Times New Roman" w:hAnsi="Times New Roman" w:cs="Times New Roman"/>
          <w:bCs/>
          <w:iCs/>
          <w:color w:val="000000"/>
          <w:sz w:val="24"/>
          <w:szCs w:val="24"/>
        </w:rPr>
        <w:t>ending as</w:t>
      </w:r>
      <w:r w:rsidR="00C7007B" w:rsidRPr="007C6BF9">
        <w:rPr>
          <w:rStyle w:val="xrtl1"/>
          <w:rFonts w:ascii="Times New Roman" w:hAnsi="Times New Roman" w:cs="Times New Roman"/>
          <w:bCs/>
          <w:iCs/>
          <w:color w:val="000000"/>
          <w:sz w:val="24"/>
          <w:szCs w:val="24"/>
        </w:rPr>
        <w:t xml:space="preserve"> ‘a </w:t>
      </w:r>
      <w:r w:rsidR="008903E4">
        <w:rPr>
          <w:rStyle w:val="xrtl1"/>
          <w:rFonts w:ascii="Times New Roman" w:hAnsi="Times New Roman" w:cs="Times New Roman"/>
          <w:bCs/>
          <w:iCs/>
          <w:color w:val="000000"/>
          <w:sz w:val="24"/>
          <w:szCs w:val="24"/>
        </w:rPr>
        <w:t xml:space="preserve">scorn and </w:t>
      </w:r>
      <w:r w:rsidR="00C7007B" w:rsidRPr="007C6BF9">
        <w:rPr>
          <w:rStyle w:val="xrtl1"/>
          <w:rFonts w:ascii="Times New Roman" w:hAnsi="Times New Roman" w:cs="Times New Roman"/>
          <w:bCs/>
          <w:iCs/>
          <w:color w:val="000000"/>
          <w:sz w:val="24"/>
          <w:szCs w:val="24"/>
        </w:rPr>
        <w:t>by</w:t>
      </w:r>
      <w:r w:rsidR="008903E4">
        <w:rPr>
          <w:rStyle w:val="xrtl1"/>
          <w:rFonts w:ascii="Times New Roman" w:hAnsi="Times New Roman" w:cs="Times New Roman"/>
          <w:bCs/>
          <w:iCs/>
          <w:color w:val="000000"/>
          <w:sz w:val="24"/>
          <w:szCs w:val="24"/>
        </w:rPr>
        <w:t>-</w:t>
      </w:r>
      <w:r w:rsidR="00C7007B" w:rsidRPr="007C6BF9">
        <w:rPr>
          <w:rStyle w:val="xrtl1"/>
          <w:rFonts w:ascii="Times New Roman" w:hAnsi="Times New Roman" w:cs="Times New Roman"/>
          <w:bCs/>
          <w:iCs/>
          <w:color w:val="000000"/>
          <w:sz w:val="24"/>
          <w:szCs w:val="24"/>
        </w:rPr>
        <w:t>word to the boys when he passed through the streets of Stamford.’</w:t>
      </w:r>
      <w:r w:rsidR="00C273FC" w:rsidRPr="00C273FC">
        <w:rPr>
          <w:rStyle w:val="xrtl1"/>
          <w:rFonts w:ascii="Times New Roman" w:hAnsi="Times New Roman" w:cs="Times New Roman"/>
          <w:bCs/>
          <w:iCs/>
          <w:color w:val="000000"/>
          <w:sz w:val="24"/>
          <w:szCs w:val="24"/>
        </w:rPr>
        <w:t xml:space="preserve"> </w:t>
      </w:r>
      <w:r w:rsidR="00C273FC">
        <w:rPr>
          <w:rStyle w:val="xrtl1"/>
          <w:rFonts w:ascii="Times New Roman" w:hAnsi="Times New Roman" w:cs="Times New Roman"/>
          <w:bCs/>
          <w:iCs/>
          <w:color w:val="000000"/>
          <w:sz w:val="24"/>
          <w:szCs w:val="24"/>
        </w:rPr>
        <w:t xml:space="preserve">Wood explained that </w:t>
      </w:r>
      <w:proofErr w:type="spellStart"/>
      <w:r w:rsidR="00C273FC">
        <w:rPr>
          <w:rStyle w:val="xrtl1"/>
          <w:rFonts w:ascii="Times New Roman" w:hAnsi="Times New Roman" w:cs="Times New Roman"/>
          <w:bCs/>
          <w:iCs/>
          <w:color w:val="000000"/>
          <w:sz w:val="24"/>
          <w:szCs w:val="24"/>
        </w:rPr>
        <w:t>Wayte</w:t>
      </w:r>
      <w:proofErr w:type="spellEnd"/>
      <w:r w:rsidR="00C273FC">
        <w:rPr>
          <w:rStyle w:val="xrtl1"/>
          <w:rFonts w:ascii="Times New Roman" w:hAnsi="Times New Roman" w:cs="Times New Roman"/>
          <w:bCs/>
          <w:iCs/>
          <w:color w:val="000000"/>
          <w:sz w:val="24"/>
          <w:szCs w:val="24"/>
        </w:rPr>
        <w:t xml:space="preserve"> had promised the defenders quarter, but reneged when one of his kinsmen was shot by </w:t>
      </w:r>
      <w:proofErr w:type="spellStart"/>
      <w:r w:rsidR="00C273FC">
        <w:rPr>
          <w:rStyle w:val="xrtl1"/>
          <w:rFonts w:ascii="Times New Roman" w:hAnsi="Times New Roman" w:cs="Times New Roman"/>
          <w:bCs/>
          <w:iCs/>
          <w:color w:val="000000"/>
          <w:sz w:val="24"/>
          <w:szCs w:val="24"/>
        </w:rPr>
        <w:t>Woodcroft’s</w:t>
      </w:r>
      <w:proofErr w:type="spellEnd"/>
      <w:r w:rsidR="00C273FC">
        <w:rPr>
          <w:rStyle w:val="xrtl1"/>
          <w:rFonts w:ascii="Times New Roman" w:hAnsi="Times New Roman" w:cs="Times New Roman"/>
          <w:bCs/>
          <w:iCs/>
          <w:color w:val="000000"/>
          <w:sz w:val="24"/>
          <w:szCs w:val="24"/>
        </w:rPr>
        <w:t xml:space="preserve"> defenders when demanding </w:t>
      </w:r>
      <w:r w:rsidR="00564112">
        <w:rPr>
          <w:rStyle w:val="xrtl1"/>
          <w:rFonts w:ascii="Times New Roman" w:hAnsi="Times New Roman" w:cs="Times New Roman"/>
          <w:bCs/>
          <w:iCs/>
          <w:color w:val="000000"/>
          <w:sz w:val="24"/>
          <w:szCs w:val="24"/>
        </w:rPr>
        <w:t xml:space="preserve">their </w:t>
      </w:r>
      <w:r w:rsidR="00C273FC">
        <w:rPr>
          <w:rStyle w:val="xrtl1"/>
          <w:rFonts w:ascii="Times New Roman" w:hAnsi="Times New Roman" w:cs="Times New Roman"/>
          <w:bCs/>
          <w:iCs/>
          <w:color w:val="000000"/>
          <w:sz w:val="24"/>
          <w:szCs w:val="24"/>
        </w:rPr>
        <w:t>surrender.</w:t>
      </w:r>
      <w:r w:rsidR="00C7007B" w:rsidRPr="007C6BF9">
        <w:rPr>
          <w:rStyle w:val="FootnoteReference"/>
          <w:rFonts w:ascii="Times New Roman" w:hAnsi="Times New Roman" w:cs="Times New Roman"/>
          <w:bCs/>
          <w:iCs/>
          <w:color w:val="000000"/>
          <w:sz w:val="24"/>
          <w:szCs w:val="24"/>
        </w:rPr>
        <w:footnoteReference w:id="62"/>
      </w:r>
      <w:r w:rsidR="004605C6">
        <w:rPr>
          <w:rStyle w:val="xrtl1"/>
          <w:rFonts w:ascii="Times New Roman" w:hAnsi="Times New Roman" w:cs="Times New Roman"/>
          <w:bCs/>
          <w:iCs/>
          <w:color w:val="000000"/>
          <w:sz w:val="24"/>
          <w:szCs w:val="24"/>
        </w:rPr>
        <w:t xml:space="preserve"> </w:t>
      </w:r>
      <w:r w:rsidR="00C273FC">
        <w:rPr>
          <w:rStyle w:val="xrtl1"/>
          <w:rFonts w:ascii="Times New Roman" w:hAnsi="Times New Roman" w:cs="Times New Roman"/>
          <w:bCs/>
          <w:iCs/>
          <w:color w:val="000000"/>
          <w:sz w:val="24"/>
          <w:szCs w:val="24"/>
        </w:rPr>
        <w:t>The whole story neatly recounts the royalist memory of the civil wars: learned gentlemen being cozened by devious rebel commanders, clubbed to death by rude servants and dismembered by tradesmen jealous of their social superiority.</w:t>
      </w:r>
      <w:r w:rsidR="00564112">
        <w:rPr>
          <w:rStyle w:val="xrtl1"/>
          <w:rFonts w:ascii="Times New Roman" w:hAnsi="Times New Roman" w:cs="Times New Roman"/>
          <w:bCs/>
          <w:iCs/>
          <w:color w:val="000000"/>
          <w:sz w:val="24"/>
          <w:szCs w:val="24"/>
        </w:rPr>
        <w:t xml:space="preserve"> </w:t>
      </w:r>
      <w:proofErr w:type="spellStart"/>
      <w:r w:rsidR="00564112">
        <w:rPr>
          <w:rStyle w:val="xrtl1"/>
          <w:rFonts w:ascii="Times New Roman" w:hAnsi="Times New Roman" w:cs="Times New Roman"/>
          <w:bCs/>
          <w:iCs/>
          <w:color w:val="000000"/>
          <w:sz w:val="24"/>
          <w:szCs w:val="24"/>
        </w:rPr>
        <w:t>Wayte’s</w:t>
      </w:r>
      <w:proofErr w:type="spellEnd"/>
      <w:r w:rsidR="00564112">
        <w:rPr>
          <w:rStyle w:val="xrtl1"/>
          <w:rFonts w:ascii="Times New Roman" w:hAnsi="Times New Roman" w:cs="Times New Roman"/>
          <w:bCs/>
          <w:iCs/>
          <w:color w:val="000000"/>
          <w:sz w:val="24"/>
          <w:szCs w:val="24"/>
        </w:rPr>
        <w:t xml:space="preserve"> report of the action, read </w:t>
      </w:r>
      <w:r w:rsidR="00CA3E29" w:rsidRPr="007C6BF9">
        <w:rPr>
          <w:rStyle w:val="xrtl1"/>
          <w:rFonts w:ascii="Times New Roman" w:hAnsi="Times New Roman" w:cs="Times New Roman"/>
          <w:bCs/>
          <w:iCs/>
          <w:color w:val="000000"/>
          <w:sz w:val="24"/>
          <w:szCs w:val="24"/>
        </w:rPr>
        <w:t xml:space="preserve">in the House of Lords on </w:t>
      </w:r>
      <w:r w:rsidR="008E6427" w:rsidRPr="007C6BF9">
        <w:rPr>
          <w:rStyle w:val="xrtl1"/>
          <w:rFonts w:ascii="Times New Roman" w:hAnsi="Times New Roman" w:cs="Times New Roman"/>
          <w:bCs/>
          <w:iCs/>
          <w:color w:val="000000"/>
          <w:sz w:val="24"/>
          <w:szCs w:val="24"/>
        </w:rPr>
        <w:t>8 June</w:t>
      </w:r>
      <w:r w:rsidR="00564112">
        <w:rPr>
          <w:rStyle w:val="xrtl1"/>
          <w:rFonts w:ascii="Times New Roman" w:hAnsi="Times New Roman" w:cs="Times New Roman"/>
          <w:bCs/>
          <w:iCs/>
          <w:color w:val="000000"/>
          <w:sz w:val="24"/>
          <w:szCs w:val="24"/>
        </w:rPr>
        <w:t>, was far more business-like</w:t>
      </w:r>
      <w:r w:rsidR="008E6427" w:rsidRPr="007C6BF9">
        <w:rPr>
          <w:rStyle w:val="xrtl1"/>
          <w:rFonts w:ascii="Times New Roman" w:hAnsi="Times New Roman" w:cs="Times New Roman"/>
          <w:bCs/>
          <w:iCs/>
          <w:color w:val="000000"/>
          <w:sz w:val="24"/>
          <w:szCs w:val="24"/>
        </w:rPr>
        <w:t>:</w:t>
      </w:r>
      <w:r w:rsidR="00CA3E29" w:rsidRPr="007C6BF9">
        <w:rPr>
          <w:rStyle w:val="xrtl1"/>
          <w:rFonts w:ascii="Times New Roman" w:hAnsi="Times New Roman" w:cs="Times New Roman"/>
          <w:bCs/>
          <w:iCs/>
          <w:color w:val="000000"/>
          <w:sz w:val="24"/>
          <w:szCs w:val="24"/>
        </w:rPr>
        <w:t xml:space="preserve"> ‘</w:t>
      </w:r>
      <w:r w:rsidR="00CA3E29" w:rsidRPr="007C6BF9">
        <w:rPr>
          <w:rFonts w:ascii="Times New Roman" w:hAnsi="Times New Roman" w:cs="Times New Roman"/>
          <w:sz w:val="24"/>
          <w:szCs w:val="24"/>
          <w:lang w:val="en-GB"/>
        </w:rPr>
        <w:t>our Men gave no Quarter to the better Sort. Hudson was killed amongst the rest; and all my Prisoners I have sent to Northampton, but Two, which was of our Party lately, and now taken in this Fight against us; they were condemned in the Field, by a Council of War: I have suspended the Execution of them, until I know your Pleasure’.</w:t>
      </w:r>
      <w:r w:rsidR="00CA3E29" w:rsidRPr="007C6BF9">
        <w:rPr>
          <w:rStyle w:val="FootnoteReference"/>
          <w:rFonts w:ascii="Times New Roman" w:hAnsi="Times New Roman" w:cs="Times New Roman"/>
          <w:sz w:val="24"/>
          <w:szCs w:val="24"/>
          <w:lang w:val="en-GB"/>
        </w:rPr>
        <w:footnoteReference w:id="63"/>
      </w:r>
      <w:r w:rsidR="00CA3E29" w:rsidRPr="007C6BF9">
        <w:rPr>
          <w:rStyle w:val="xrtl1"/>
          <w:rFonts w:ascii="Times New Roman" w:hAnsi="Times New Roman" w:cs="Times New Roman"/>
          <w:bCs/>
          <w:iCs/>
          <w:color w:val="000000"/>
          <w:sz w:val="24"/>
          <w:szCs w:val="24"/>
        </w:rPr>
        <w:t xml:space="preserve"> The House of Commons thanked </w:t>
      </w:r>
      <w:proofErr w:type="spellStart"/>
      <w:r w:rsidR="00CA3E29" w:rsidRPr="007C6BF9">
        <w:rPr>
          <w:rStyle w:val="xrtl1"/>
          <w:rFonts w:ascii="Times New Roman" w:hAnsi="Times New Roman" w:cs="Times New Roman"/>
          <w:bCs/>
          <w:iCs/>
          <w:color w:val="000000"/>
          <w:sz w:val="24"/>
          <w:szCs w:val="24"/>
        </w:rPr>
        <w:t>Wayte</w:t>
      </w:r>
      <w:proofErr w:type="spellEnd"/>
      <w:r w:rsidR="00CA3E29" w:rsidRPr="007C6BF9">
        <w:rPr>
          <w:rStyle w:val="xrtl1"/>
          <w:rFonts w:ascii="Times New Roman" w:hAnsi="Times New Roman" w:cs="Times New Roman"/>
          <w:bCs/>
          <w:iCs/>
          <w:color w:val="000000"/>
          <w:sz w:val="24"/>
          <w:szCs w:val="24"/>
        </w:rPr>
        <w:t xml:space="preserve"> and requested </w:t>
      </w:r>
      <w:r w:rsidR="00564112">
        <w:rPr>
          <w:rStyle w:val="xrtl1"/>
          <w:rFonts w:ascii="Times New Roman" w:hAnsi="Times New Roman" w:cs="Times New Roman"/>
          <w:bCs/>
          <w:iCs/>
          <w:color w:val="000000"/>
          <w:sz w:val="24"/>
          <w:szCs w:val="24"/>
        </w:rPr>
        <w:t xml:space="preserve">that </w:t>
      </w:r>
      <w:r w:rsidR="00CA3E29" w:rsidRPr="007C6BF9">
        <w:rPr>
          <w:rStyle w:val="xrtl1"/>
          <w:rFonts w:ascii="Times New Roman" w:hAnsi="Times New Roman" w:cs="Times New Roman"/>
          <w:bCs/>
          <w:iCs/>
          <w:color w:val="000000"/>
          <w:sz w:val="24"/>
          <w:szCs w:val="24"/>
        </w:rPr>
        <w:t>General Fairfax issue h</w:t>
      </w:r>
      <w:r w:rsidR="00A72C26">
        <w:rPr>
          <w:rStyle w:val="xrtl1"/>
          <w:rFonts w:ascii="Times New Roman" w:hAnsi="Times New Roman" w:cs="Times New Roman"/>
          <w:bCs/>
          <w:iCs/>
          <w:color w:val="000000"/>
          <w:sz w:val="24"/>
          <w:szCs w:val="24"/>
        </w:rPr>
        <w:t>im</w:t>
      </w:r>
      <w:r w:rsidR="00564112">
        <w:rPr>
          <w:rStyle w:val="xrtl1"/>
          <w:rFonts w:ascii="Times New Roman" w:hAnsi="Times New Roman" w:cs="Times New Roman"/>
          <w:bCs/>
          <w:iCs/>
          <w:color w:val="000000"/>
          <w:sz w:val="24"/>
          <w:szCs w:val="24"/>
        </w:rPr>
        <w:t xml:space="preserve"> with a commission to try the side-changers </w:t>
      </w:r>
      <w:r w:rsidR="00CA3E29" w:rsidRPr="007C6BF9">
        <w:rPr>
          <w:rStyle w:val="xrtl1"/>
          <w:rFonts w:ascii="Times New Roman" w:hAnsi="Times New Roman" w:cs="Times New Roman"/>
          <w:bCs/>
          <w:iCs/>
          <w:color w:val="000000"/>
          <w:sz w:val="24"/>
          <w:szCs w:val="24"/>
        </w:rPr>
        <w:t>by martial law.</w:t>
      </w:r>
      <w:r w:rsidR="00CA3E29" w:rsidRPr="007C6BF9">
        <w:rPr>
          <w:rStyle w:val="FootnoteReference"/>
          <w:rFonts w:ascii="Times New Roman" w:hAnsi="Times New Roman" w:cs="Times New Roman"/>
          <w:bCs/>
          <w:iCs/>
          <w:color w:val="000000"/>
          <w:sz w:val="24"/>
          <w:szCs w:val="24"/>
        </w:rPr>
        <w:footnoteReference w:id="64"/>
      </w:r>
      <w:r w:rsidR="00CA3E29" w:rsidRPr="007C6BF9">
        <w:rPr>
          <w:rStyle w:val="xrtl1"/>
          <w:rFonts w:ascii="Times New Roman" w:hAnsi="Times New Roman" w:cs="Times New Roman"/>
          <w:bCs/>
          <w:iCs/>
          <w:color w:val="000000"/>
          <w:sz w:val="24"/>
          <w:szCs w:val="24"/>
        </w:rPr>
        <w:t xml:space="preserve"> </w:t>
      </w:r>
      <w:r w:rsidR="00E30CCC" w:rsidRPr="007C6BF9">
        <w:rPr>
          <w:rStyle w:val="xrtl1"/>
          <w:rFonts w:ascii="Times New Roman" w:hAnsi="Times New Roman" w:cs="Times New Roman"/>
          <w:bCs/>
          <w:iCs/>
          <w:color w:val="000000"/>
          <w:sz w:val="24"/>
          <w:szCs w:val="24"/>
        </w:rPr>
        <w:t xml:space="preserve">Grey </w:t>
      </w:r>
      <w:r w:rsidR="00CA3E29" w:rsidRPr="007C6BF9">
        <w:rPr>
          <w:rStyle w:val="xrtl1"/>
          <w:rFonts w:ascii="Times New Roman" w:hAnsi="Times New Roman" w:cs="Times New Roman"/>
          <w:bCs/>
          <w:iCs/>
          <w:color w:val="000000"/>
          <w:sz w:val="24"/>
          <w:szCs w:val="24"/>
        </w:rPr>
        <w:t xml:space="preserve">also </w:t>
      </w:r>
      <w:r w:rsidR="00E30CCC" w:rsidRPr="007C6BF9">
        <w:rPr>
          <w:rStyle w:val="xrtl1"/>
          <w:rFonts w:ascii="Times New Roman" w:hAnsi="Times New Roman" w:cs="Times New Roman"/>
          <w:bCs/>
          <w:iCs/>
          <w:color w:val="000000"/>
          <w:sz w:val="24"/>
          <w:szCs w:val="24"/>
        </w:rPr>
        <w:lastRenderedPageBreak/>
        <w:t xml:space="preserve">reported </w:t>
      </w:r>
      <w:proofErr w:type="spellStart"/>
      <w:r w:rsidR="00E30CCC" w:rsidRPr="007C6BF9">
        <w:rPr>
          <w:rStyle w:val="xrtl1"/>
          <w:rFonts w:ascii="Times New Roman" w:hAnsi="Times New Roman" w:cs="Times New Roman"/>
          <w:bCs/>
          <w:iCs/>
          <w:color w:val="000000"/>
          <w:sz w:val="24"/>
          <w:szCs w:val="24"/>
        </w:rPr>
        <w:t>Wayte’s</w:t>
      </w:r>
      <w:proofErr w:type="spellEnd"/>
      <w:r w:rsidR="00E30CCC" w:rsidRPr="007C6BF9">
        <w:rPr>
          <w:rStyle w:val="xrtl1"/>
          <w:rFonts w:ascii="Times New Roman" w:hAnsi="Times New Roman" w:cs="Times New Roman"/>
          <w:bCs/>
          <w:iCs/>
          <w:color w:val="000000"/>
          <w:sz w:val="24"/>
          <w:szCs w:val="24"/>
        </w:rPr>
        <w:t xml:space="preserve"> success to </w:t>
      </w:r>
      <w:r w:rsidR="00CA3E29" w:rsidRPr="007C6BF9">
        <w:rPr>
          <w:rStyle w:val="xrtl1"/>
          <w:rFonts w:ascii="Times New Roman" w:hAnsi="Times New Roman" w:cs="Times New Roman"/>
          <w:bCs/>
          <w:iCs/>
          <w:color w:val="000000"/>
          <w:sz w:val="24"/>
          <w:szCs w:val="24"/>
        </w:rPr>
        <w:t xml:space="preserve">Speaker </w:t>
      </w:r>
      <w:proofErr w:type="spellStart"/>
      <w:r w:rsidR="00E30CCC" w:rsidRPr="007C6BF9">
        <w:rPr>
          <w:rStyle w:val="xrtl1"/>
          <w:rFonts w:ascii="Times New Roman" w:hAnsi="Times New Roman" w:cs="Times New Roman"/>
          <w:bCs/>
          <w:iCs/>
          <w:color w:val="000000"/>
          <w:sz w:val="24"/>
          <w:szCs w:val="24"/>
        </w:rPr>
        <w:t>Lenthall</w:t>
      </w:r>
      <w:proofErr w:type="spellEnd"/>
      <w:r w:rsidR="00E30CCC" w:rsidRPr="007C6BF9">
        <w:rPr>
          <w:rStyle w:val="xrtl1"/>
          <w:rFonts w:ascii="Times New Roman" w:hAnsi="Times New Roman" w:cs="Times New Roman"/>
          <w:bCs/>
          <w:iCs/>
          <w:color w:val="000000"/>
          <w:sz w:val="24"/>
          <w:szCs w:val="24"/>
        </w:rPr>
        <w:t xml:space="preserve"> on 7 June, claiming the credit for having sent </w:t>
      </w:r>
      <w:proofErr w:type="spellStart"/>
      <w:r w:rsidR="00CA3E29" w:rsidRPr="007C6BF9">
        <w:rPr>
          <w:rStyle w:val="xrtl1"/>
          <w:rFonts w:ascii="Times New Roman" w:hAnsi="Times New Roman" w:cs="Times New Roman"/>
          <w:bCs/>
          <w:iCs/>
          <w:color w:val="000000"/>
          <w:sz w:val="24"/>
          <w:szCs w:val="24"/>
        </w:rPr>
        <w:t>Wayte</w:t>
      </w:r>
      <w:proofErr w:type="spellEnd"/>
      <w:r w:rsidR="00CA3E29" w:rsidRPr="007C6BF9">
        <w:rPr>
          <w:rStyle w:val="xrtl1"/>
          <w:rFonts w:ascii="Times New Roman" w:hAnsi="Times New Roman" w:cs="Times New Roman"/>
          <w:bCs/>
          <w:iCs/>
          <w:color w:val="000000"/>
          <w:sz w:val="24"/>
          <w:szCs w:val="24"/>
        </w:rPr>
        <w:t xml:space="preserve"> and </w:t>
      </w:r>
      <w:r w:rsidR="00F262F0" w:rsidRPr="007C6BF9">
        <w:rPr>
          <w:rStyle w:val="xrtl1"/>
          <w:rFonts w:ascii="Times New Roman" w:hAnsi="Times New Roman" w:cs="Times New Roman"/>
          <w:bCs/>
          <w:iCs/>
          <w:color w:val="000000"/>
          <w:sz w:val="24"/>
          <w:szCs w:val="24"/>
        </w:rPr>
        <w:t xml:space="preserve">for </w:t>
      </w:r>
      <w:r w:rsidR="00CA3E29" w:rsidRPr="007C6BF9">
        <w:rPr>
          <w:rStyle w:val="xrtl1"/>
          <w:rFonts w:ascii="Times New Roman" w:hAnsi="Times New Roman" w:cs="Times New Roman"/>
          <w:bCs/>
          <w:iCs/>
          <w:color w:val="000000"/>
          <w:sz w:val="24"/>
          <w:szCs w:val="24"/>
        </w:rPr>
        <w:t>raising</w:t>
      </w:r>
      <w:r w:rsidR="00E30CCC" w:rsidRPr="007C6BF9">
        <w:rPr>
          <w:rStyle w:val="xrtl1"/>
          <w:rFonts w:ascii="Times New Roman" w:hAnsi="Times New Roman" w:cs="Times New Roman"/>
          <w:bCs/>
          <w:iCs/>
          <w:color w:val="000000"/>
          <w:sz w:val="24"/>
          <w:szCs w:val="24"/>
        </w:rPr>
        <w:t xml:space="preserve"> the well affected of Leicestershire in arms.</w:t>
      </w:r>
      <w:r w:rsidR="00E30CCC" w:rsidRPr="007C6BF9">
        <w:rPr>
          <w:rStyle w:val="FootnoteReference"/>
          <w:rFonts w:ascii="Times New Roman" w:hAnsi="Times New Roman" w:cs="Times New Roman"/>
          <w:bCs/>
          <w:iCs/>
          <w:color w:val="000000"/>
          <w:sz w:val="24"/>
          <w:szCs w:val="24"/>
        </w:rPr>
        <w:footnoteReference w:id="65"/>
      </w:r>
      <w:r w:rsidR="00144D61" w:rsidRPr="007C6BF9">
        <w:rPr>
          <w:rStyle w:val="xrtl1"/>
          <w:rFonts w:ascii="Times New Roman" w:hAnsi="Times New Roman" w:cs="Times New Roman"/>
          <w:bCs/>
          <w:iCs/>
          <w:color w:val="000000"/>
          <w:sz w:val="24"/>
          <w:szCs w:val="24"/>
        </w:rPr>
        <w:t xml:space="preserve"> </w:t>
      </w:r>
    </w:p>
    <w:p w:rsidR="00DC4DE1" w:rsidRDefault="006B7B6F" w:rsidP="00286F3F">
      <w:pPr>
        <w:spacing w:after="0" w:line="480" w:lineRule="auto"/>
        <w:ind w:firstLine="720"/>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 xml:space="preserve">Thereafter </w:t>
      </w:r>
      <w:proofErr w:type="spellStart"/>
      <w:r w:rsidRPr="007C6BF9">
        <w:rPr>
          <w:rStyle w:val="xrtl1"/>
          <w:rFonts w:ascii="Times New Roman" w:hAnsi="Times New Roman" w:cs="Times New Roman"/>
          <w:bCs/>
          <w:iCs/>
          <w:color w:val="000000"/>
          <w:sz w:val="24"/>
          <w:szCs w:val="24"/>
        </w:rPr>
        <w:t>Wayte’s</w:t>
      </w:r>
      <w:proofErr w:type="spellEnd"/>
      <w:r w:rsidRPr="007C6BF9">
        <w:rPr>
          <w:rStyle w:val="xrtl1"/>
          <w:rFonts w:ascii="Times New Roman" w:hAnsi="Times New Roman" w:cs="Times New Roman"/>
          <w:bCs/>
          <w:iCs/>
          <w:color w:val="000000"/>
          <w:sz w:val="24"/>
          <w:szCs w:val="24"/>
        </w:rPr>
        <w:t xml:space="preserve"> troopers guard</w:t>
      </w:r>
      <w:r w:rsidR="00A72C26">
        <w:rPr>
          <w:rStyle w:val="xrtl1"/>
          <w:rFonts w:ascii="Times New Roman" w:hAnsi="Times New Roman" w:cs="Times New Roman"/>
          <w:bCs/>
          <w:iCs/>
          <w:color w:val="000000"/>
          <w:sz w:val="24"/>
          <w:szCs w:val="24"/>
        </w:rPr>
        <w:t>ed</w:t>
      </w:r>
      <w:r w:rsidRPr="007C6BF9">
        <w:rPr>
          <w:rStyle w:val="xrtl1"/>
          <w:rFonts w:ascii="Times New Roman" w:hAnsi="Times New Roman" w:cs="Times New Roman"/>
          <w:bCs/>
          <w:iCs/>
          <w:color w:val="000000"/>
          <w:sz w:val="24"/>
          <w:szCs w:val="24"/>
        </w:rPr>
        <w:t xml:space="preserve"> the southward approaches to Rutland from feared infiltration by royalist insurgents thought to be fleeing northward from Essex.</w:t>
      </w:r>
      <w:r w:rsidR="00021E19" w:rsidRPr="007C6BF9">
        <w:rPr>
          <w:rStyle w:val="FootnoteReference"/>
          <w:rFonts w:ascii="Times New Roman" w:hAnsi="Times New Roman" w:cs="Times New Roman"/>
          <w:bCs/>
          <w:iCs/>
          <w:color w:val="000000"/>
          <w:sz w:val="24"/>
          <w:szCs w:val="24"/>
        </w:rPr>
        <w:footnoteReference w:id="66"/>
      </w:r>
      <w:r w:rsidRPr="007C6BF9">
        <w:rPr>
          <w:rStyle w:val="xrtl1"/>
          <w:rFonts w:ascii="Times New Roman" w:hAnsi="Times New Roman" w:cs="Times New Roman"/>
          <w:bCs/>
          <w:iCs/>
          <w:color w:val="000000"/>
          <w:sz w:val="24"/>
          <w:szCs w:val="24"/>
        </w:rPr>
        <w:t xml:space="preserve"> Then </w:t>
      </w: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participat</w:t>
      </w:r>
      <w:r w:rsidR="00DC4DE1" w:rsidRPr="007C6BF9">
        <w:rPr>
          <w:rStyle w:val="xrtl1"/>
          <w:rFonts w:ascii="Times New Roman" w:hAnsi="Times New Roman" w:cs="Times New Roman"/>
          <w:bCs/>
          <w:iCs/>
          <w:color w:val="000000"/>
          <w:sz w:val="24"/>
          <w:szCs w:val="24"/>
        </w:rPr>
        <w:t>ed in the pursuit of th</w:t>
      </w:r>
      <w:r w:rsidR="00A72C26">
        <w:rPr>
          <w:rStyle w:val="xrtl1"/>
          <w:rFonts w:ascii="Times New Roman" w:hAnsi="Times New Roman" w:cs="Times New Roman"/>
          <w:bCs/>
          <w:iCs/>
          <w:color w:val="000000"/>
          <w:sz w:val="24"/>
          <w:szCs w:val="24"/>
        </w:rPr>
        <w:t>os</w:t>
      </w:r>
      <w:r w:rsidR="00DC4DE1" w:rsidRPr="007C6BF9">
        <w:rPr>
          <w:rStyle w:val="xrtl1"/>
          <w:rFonts w:ascii="Times New Roman" w:hAnsi="Times New Roman" w:cs="Times New Roman"/>
          <w:bCs/>
          <w:iCs/>
          <w:color w:val="000000"/>
          <w:sz w:val="24"/>
          <w:szCs w:val="24"/>
        </w:rPr>
        <w:t>e royalists defeated by Cromwell at Preston</w:t>
      </w:r>
      <w:r w:rsidRPr="007C6BF9">
        <w:rPr>
          <w:rStyle w:val="xrtl1"/>
          <w:rFonts w:ascii="Times New Roman" w:hAnsi="Times New Roman" w:cs="Times New Roman"/>
          <w:bCs/>
          <w:iCs/>
          <w:color w:val="000000"/>
          <w:sz w:val="24"/>
          <w:szCs w:val="24"/>
        </w:rPr>
        <w:t xml:space="preserve">, accepting the surrender of the duke of Hamilton himself at </w:t>
      </w:r>
      <w:proofErr w:type="spellStart"/>
      <w:r w:rsidRPr="007C6BF9">
        <w:rPr>
          <w:rStyle w:val="xrtl1"/>
          <w:rFonts w:ascii="Times New Roman" w:hAnsi="Times New Roman" w:cs="Times New Roman"/>
          <w:bCs/>
          <w:iCs/>
          <w:color w:val="000000"/>
          <w:sz w:val="24"/>
          <w:szCs w:val="24"/>
        </w:rPr>
        <w:t>Uttoxeter</w:t>
      </w:r>
      <w:proofErr w:type="spellEnd"/>
      <w:r w:rsidRPr="007C6BF9">
        <w:rPr>
          <w:rStyle w:val="xrtl1"/>
          <w:rFonts w:ascii="Times New Roman" w:hAnsi="Times New Roman" w:cs="Times New Roman"/>
          <w:bCs/>
          <w:iCs/>
          <w:color w:val="000000"/>
          <w:sz w:val="24"/>
          <w:szCs w:val="24"/>
        </w:rPr>
        <w:t xml:space="preserve"> on 22 August 1648. </w:t>
      </w:r>
      <w:r w:rsidR="007E1250" w:rsidRPr="007C6BF9">
        <w:rPr>
          <w:rStyle w:val="xrtl1"/>
          <w:rFonts w:ascii="Times New Roman" w:hAnsi="Times New Roman" w:cs="Times New Roman"/>
          <w:bCs/>
          <w:iCs/>
          <w:color w:val="000000"/>
          <w:sz w:val="24"/>
          <w:szCs w:val="24"/>
        </w:rPr>
        <w:t>Edmund Ludlow recalled that Hamilton deliver</w:t>
      </w:r>
      <w:r w:rsidRPr="007C6BF9">
        <w:rPr>
          <w:rStyle w:val="xrtl1"/>
          <w:rFonts w:ascii="Times New Roman" w:hAnsi="Times New Roman" w:cs="Times New Roman"/>
          <w:bCs/>
          <w:iCs/>
          <w:color w:val="000000"/>
          <w:sz w:val="24"/>
          <w:szCs w:val="24"/>
        </w:rPr>
        <w:t>ed</w:t>
      </w:r>
      <w:r w:rsidR="007E1250" w:rsidRPr="007C6BF9">
        <w:rPr>
          <w:rStyle w:val="xrtl1"/>
          <w:rFonts w:ascii="Times New Roman" w:hAnsi="Times New Roman" w:cs="Times New Roman"/>
          <w:bCs/>
          <w:iCs/>
          <w:color w:val="000000"/>
          <w:sz w:val="24"/>
          <w:szCs w:val="24"/>
        </w:rPr>
        <w:t xml:space="preserve"> to </w:t>
      </w:r>
      <w:proofErr w:type="spellStart"/>
      <w:r w:rsidRPr="007C6BF9">
        <w:rPr>
          <w:rStyle w:val="xrtl1"/>
          <w:rFonts w:ascii="Times New Roman" w:hAnsi="Times New Roman" w:cs="Times New Roman"/>
          <w:bCs/>
          <w:iCs/>
          <w:color w:val="000000"/>
          <w:sz w:val="24"/>
          <w:szCs w:val="24"/>
        </w:rPr>
        <w:t>Wayte</w:t>
      </w:r>
      <w:proofErr w:type="spellEnd"/>
      <w:r w:rsidR="007E1250" w:rsidRPr="007C6BF9">
        <w:rPr>
          <w:rStyle w:val="xrtl1"/>
          <w:rFonts w:ascii="Times New Roman" w:hAnsi="Times New Roman" w:cs="Times New Roman"/>
          <w:bCs/>
          <w:iCs/>
          <w:color w:val="000000"/>
          <w:sz w:val="24"/>
          <w:szCs w:val="24"/>
        </w:rPr>
        <w:t xml:space="preserve"> </w:t>
      </w:r>
      <w:r w:rsidRPr="007C6BF9">
        <w:rPr>
          <w:rStyle w:val="xrtl1"/>
          <w:rFonts w:ascii="Times New Roman" w:hAnsi="Times New Roman" w:cs="Times New Roman"/>
          <w:bCs/>
          <w:iCs/>
          <w:color w:val="000000"/>
          <w:sz w:val="24"/>
          <w:szCs w:val="24"/>
        </w:rPr>
        <w:t>‘</w:t>
      </w:r>
      <w:r w:rsidR="007E1250" w:rsidRPr="007C6BF9">
        <w:rPr>
          <w:rStyle w:val="xrtl1"/>
          <w:rFonts w:ascii="Times New Roman" w:hAnsi="Times New Roman" w:cs="Times New Roman"/>
          <w:bCs/>
          <w:iCs/>
          <w:color w:val="000000"/>
          <w:sz w:val="24"/>
          <w:szCs w:val="24"/>
        </w:rPr>
        <w:t>his scarf, his George, and his sword’, before being carried prisoner to Windsor Castle.</w:t>
      </w:r>
      <w:r w:rsidR="007E1250" w:rsidRPr="007C6BF9">
        <w:rPr>
          <w:rStyle w:val="FootnoteReference"/>
          <w:rFonts w:ascii="Times New Roman" w:hAnsi="Times New Roman" w:cs="Times New Roman"/>
          <w:bCs/>
          <w:iCs/>
          <w:color w:val="000000"/>
          <w:sz w:val="24"/>
          <w:szCs w:val="24"/>
        </w:rPr>
        <w:footnoteReference w:id="67"/>
      </w:r>
      <w:r w:rsidR="00CC4FBC" w:rsidRPr="007C6BF9">
        <w:rPr>
          <w:rStyle w:val="xrtl1"/>
          <w:rFonts w:ascii="Times New Roman" w:hAnsi="Times New Roman" w:cs="Times New Roman"/>
          <w:bCs/>
          <w:iCs/>
          <w:color w:val="000000"/>
          <w:sz w:val="24"/>
          <w:szCs w:val="24"/>
        </w:rPr>
        <w:t xml:space="preserve"> </w:t>
      </w:r>
      <w:proofErr w:type="spellStart"/>
      <w:r w:rsidR="00FE0B7E">
        <w:rPr>
          <w:rStyle w:val="xrtl1"/>
          <w:rFonts w:ascii="Times New Roman" w:hAnsi="Times New Roman" w:cs="Times New Roman"/>
          <w:bCs/>
          <w:iCs/>
          <w:color w:val="000000"/>
          <w:sz w:val="24"/>
          <w:szCs w:val="24"/>
        </w:rPr>
        <w:t>Wayte’s</w:t>
      </w:r>
      <w:proofErr w:type="spellEnd"/>
      <w:r w:rsidR="00FE0B7E">
        <w:rPr>
          <w:rStyle w:val="xrtl1"/>
          <w:rFonts w:ascii="Times New Roman" w:hAnsi="Times New Roman" w:cs="Times New Roman"/>
          <w:bCs/>
          <w:iCs/>
          <w:color w:val="000000"/>
          <w:sz w:val="24"/>
          <w:szCs w:val="24"/>
        </w:rPr>
        <w:t xml:space="preserve"> forces were thereafter sent to assist in the siege of </w:t>
      </w:r>
      <w:proofErr w:type="spellStart"/>
      <w:r w:rsidR="00FE0B7E">
        <w:rPr>
          <w:rStyle w:val="xrtl1"/>
          <w:rFonts w:ascii="Times New Roman" w:hAnsi="Times New Roman" w:cs="Times New Roman"/>
          <w:bCs/>
          <w:iCs/>
          <w:color w:val="000000"/>
          <w:sz w:val="24"/>
          <w:szCs w:val="24"/>
        </w:rPr>
        <w:t>Pontefract</w:t>
      </w:r>
      <w:proofErr w:type="spellEnd"/>
      <w:r w:rsidR="00FE0B7E">
        <w:rPr>
          <w:rStyle w:val="xrtl1"/>
          <w:rFonts w:ascii="Times New Roman" w:hAnsi="Times New Roman" w:cs="Times New Roman"/>
          <w:bCs/>
          <w:iCs/>
          <w:color w:val="000000"/>
          <w:sz w:val="24"/>
          <w:szCs w:val="24"/>
        </w:rPr>
        <w:t xml:space="preserve">, while </w:t>
      </w:r>
      <w:proofErr w:type="spellStart"/>
      <w:r w:rsidR="00FE0B7E">
        <w:rPr>
          <w:rStyle w:val="xrtl1"/>
          <w:rFonts w:ascii="Times New Roman" w:hAnsi="Times New Roman" w:cs="Times New Roman"/>
          <w:bCs/>
          <w:iCs/>
          <w:color w:val="000000"/>
          <w:sz w:val="24"/>
          <w:szCs w:val="24"/>
        </w:rPr>
        <w:t>Wayte</w:t>
      </w:r>
      <w:proofErr w:type="spellEnd"/>
      <w:r w:rsidR="00FE0B7E">
        <w:rPr>
          <w:rStyle w:val="xrtl1"/>
          <w:rFonts w:ascii="Times New Roman" w:hAnsi="Times New Roman" w:cs="Times New Roman"/>
          <w:bCs/>
          <w:iCs/>
          <w:color w:val="000000"/>
          <w:sz w:val="24"/>
          <w:szCs w:val="24"/>
        </w:rPr>
        <w:t xml:space="preserve"> travell</w:t>
      </w:r>
      <w:r w:rsidR="00DC4DE1" w:rsidRPr="007C6BF9">
        <w:rPr>
          <w:rStyle w:val="xrtl1"/>
          <w:rFonts w:ascii="Times New Roman" w:hAnsi="Times New Roman" w:cs="Times New Roman"/>
          <w:bCs/>
          <w:iCs/>
          <w:color w:val="000000"/>
          <w:sz w:val="24"/>
          <w:szCs w:val="24"/>
        </w:rPr>
        <w:t>ed</w:t>
      </w:r>
      <w:r w:rsidR="00FE0B7E">
        <w:rPr>
          <w:rStyle w:val="xrtl1"/>
          <w:rFonts w:ascii="Times New Roman" w:hAnsi="Times New Roman" w:cs="Times New Roman"/>
          <w:bCs/>
          <w:iCs/>
          <w:color w:val="000000"/>
          <w:sz w:val="24"/>
          <w:szCs w:val="24"/>
        </w:rPr>
        <w:t xml:space="preserve"> to London to relate</w:t>
      </w:r>
      <w:r w:rsidR="00DC4DE1" w:rsidRPr="007C6BF9">
        <w:rPr>
          <w:rStyle w:val="xrtl1"/>
          <w:rFonts w:ascii="Times New Roman" w:hAnsi="Times New Roman" w:cs="Times New Roman"/>
          <w:bCs/>
          <w:iCs/>
          <w:color w:val="000000"/>
          <w:sz w:val="24"/>
          <w:szCs w:val="24"/>
        </w:rPr>
        <w:t xml:space="preserve"> </w:t>
      </w:r>
      <w:r w:rsidR="00FE0B7E">
        <w:rPr>
          <w:rStyle w:val="xrtl1"/>
          <w:rFonts w:ascii="Times New Roman" w:hAnsi="Times New Roman" w:cs="Times New Roman"/>
          <w:bCs/>
          <w:iCs/>
          <w:color w:val="000000"/>
          <w:sz w:val="24"/>
          <w:szCs w:val="24"/>
        </w:rPr>
        <w:t>Hamilton’s capture</w:t>
      </w:r>
      <w:r w:rsidR="00DC4DE1" w:rsidRPr="007C6BF9">
        <w:rPr>
          <w:rStyle w:val="xrtl1"/>
          <w:rFonts w:ascii="Times New Roman" w:hAnsi="Times New Roman" w:cs="Times New Roman"/>
          <w:bCs/>
          <w:iCs/>
          <w:color w:val="000000"/>
          <w:sz w:val="24"/>
          <w:szCs w:val="24"/>
        </w:rPr>
        <w:t xml:space="preserve"> to the House of Commons on 28 August 1648</w:t>
      </w:r>
      <w:r w:rsidR="00A10F3A" w:rsidRPr="007C6BF9">
        <w:rPr>
          <w:rStyle w:val="xrtl1"/>
          <w:rFonts w:ascii="Times New Roman" w:hAnsi="Times New Roman" w:cs="Times New Roman"/>
          <w:bCs/>
          <w:iCs/>
          <w:color w:val="000000"/>
          <w:sz w:val="24"/>
          <w:szCs w:val="24"/>
        </w:rPr>
        <w:t>,</w:t>
      </w:r>
      <w:r w:rsidR="00CA26C2" w:rsidRPr="00CA26C2">
        <w:rPr>
          <w:rStyle w:val="xrtl1"/>
          <w:rFonts w:ascii="Times New Roman" w:hAnsi="Times New Roman" w:cs="Times New Roman"/>
          <w:bCs/>
          <w:iCs/>
          <w:color w:val="000000"/>
          <w:sz w:val="24"/>
          <w:szCs w:val="24"/>
        </w:rPr>
        <w:t xml:space="preserve"> </w:t>
      </w:r>
      <w:r w:rsidR="00CA26C2" w:rsidRPr="007C6BF9">
        <w:rPr>
          <w:rStyle w:val="xrtl1"/>
          <w:rFonts w:ascii="Times New Roman" w:hAnsi="Times New Roman" w:cs="Times New Roman"/>
          <w:bCs/>
          <w:iCs/>
          <w:color w:val="000000"/>
          <w:sz w:val="24"/>
          <w:szCs w:val="24"/>
        </w:rPr>
        <w:t>reminding them of his services and securing an order for the outstanding £2,010 due to him.</w:t>
      </w:r>
      <w:r w:rsidR="00CC4FBC" w:rsidRPr="007C6BF9">
        <w:rPr>
          <w:rStyle w:val="FootnoteReference"/>
          <w:rFonts w:ascii="Times New Roman" w:hAnsi="Times New Roman" w:cs="Times New Roman"/>
          <w:bCs/>
          <w:iCs/>
          <w:color w:val="000000"/>
          <w:sz w:val="24"/>
          <w:szCs w:val="24"/>
        </w:rPr>
        <w:footnoteReference w:id="68"/>
      </w:r>
      <w:r w:rsidR="00A10F3A" w:rsidRPr="007C6BF9">
        <w:rPr>
          <w:rStyle w:val="xrtl1"/>
          <w:rFonts w:ascii="Times New Roman" w:hAnsi="Times New Roman" w:cs="Times New Roman"/>
          <w:bCs/>
          <w:iCs/>
          <w:color w:val="000000"/>
          <w:sz w:val="24"/>
          <w:szCs w:val="24"/>
        </w:rPr>
        <w:t xml:space="preserve"> </w:t>
      </w:r>
      <w:r w:rsidR="008A666F" w:rsidRPr="007C6BF9">
        <w:rPr>
          <w:rStyle w:val="xrtl1"/>
          <w:rFonts w:ascii="Times New Roman" w:hAnsi="Times New Roman" w:cs="Times New Roman"/>
          <w:bCs/>
          <w:iCs/>
          <w:color w:val="000000"/>
          <w:sz w:val="24"/>
          <w:szCs w:val="24"/>
        </w:rPr>
        <w:t xml:space="preserve">His attendance in the House thereafter </w:t>
      </w:r>
      <w:r w:rsidR="00CA26C2">
        <w:rPr>
          <w:rStyle w:val="xrtl1"/>
          <w:rFonts w:ascii="Times New Roman" w:hAnsi="Times New Roman" w:cs="Times New Roman"/>
          <w:bCs/>
          <w:iCs/>
          <w:color w:val="000000"/>
          <w:sz w:val="24"/>
          <w:szCs w:val="24"/>
        </w:rPr>
        <w:t xml:space="preserve">remains unclear. </w:t>
      </w:r>
      <w:r w:rsidR="00086D0B">
        <w:rPr>
          <w:rStyle w:val="xrtl1"/>
          <w:rFonts w:ascii="Times New Roman" w:hAnsi="Times New Roman" w:cs="Times New Roman"/>
          <w:bCs/>
          <w:iCs/>
          <w:color w:val="000000"/>
          <w:sz w:val="24"/>
          <w:szCs w:val="24"/>
        </w:rPr>
        <w:t xml:space="preserve">Lord Grey held a day of thanksgiving in Leicester on 14 September with sermons and feasting supposedly attended by 150 of his officers, at which </w:t>
      </w:r>
      <w:proofErr w:type="spellStart"/>
      <w:r w:rsidR="00086D0B">
        <w:rPr>
          <w:rStyle w:val="xrtl1"/>
          <w:rFonts w:ascii="Times New Roman" w:hAnsi="Times New Roman" w:cs="Times New Roman"/>
          <w:bCs/>
          <w:iCs/>
          <w:color w:val="000000"/>
          <w:sz w:val="24"/>
          <w:szCs w:val="24"/>
        </w:rPr>
        <w:t>Wayte</w:t>
      </w:r>
      <w:proofErr w:type="spellEnd"/>
      <w:r w:rsidR="00086D0B">
        <w:rPr>
          <w:rStyle w:val="xrtl1"/>
          <w:rFonts w:ascii="Times New Roman" w:hAnsi="Times New Roman" w:cs="Times New Roman"/>
          <w:bCs/>
          <w:iCs/>
          <w:color w:val="000000"/>
          <w:sz w:val="24"/>
          <w:szCs w:val="24"/>
        </w:rPr>
        <w:t xml:space="preserve"> may well have been present.</w:t>
      </w:r>
      <w:r w:rsidR="00530530">
        <w:rPr>
          <w:rStyle w:val="FootnoteReference"/>
          <w:rFonts w:ascii="Times New Roman" w:hAnsi="Times New Roman" w:cs="Times New Roman"/>
          <w:bCs/>
          <w:iCs/>
          <w:color w:val="000000"/>
          <w:sz w:val="24"/>
          <w:szCs w:val="24"/>
        </w:rPr>
        <w:footnoteReference w:id="69"/>
      </w:r>
      <w:r w:rsidR="00530530">
        <w:rPr>
          <w:rStyle w:val="xrtl1"/>
          <w:rFonts w:ascii="Times New Roman" w:hAnsi="Times New Roman" w:cs="Times New Roman"/>
          <w:bCs/>
          <w:iCs/>
          <w:color w:val="000000"/>
          <w:sz w:val="24"/>
          <w:szCs w:val="24"/>
        </w:rPr>
        <w:t xml:space="preserve"> </w:t>
      </w:r>
      <w:proofErr w:type="spellStart"/>
      <w:r w:rsidR="00086D0B">
        <w:rPr>
          <w:rStyle w:val="xrtl1"/>
          <w:rFonts w:ascii="Times New Roman" w:hAnsi="Times New Roman" w:cs="Times New Roman"/>
          <w:bCs/>
          <w:iCs/>
          <w:color w:val="000000"/>
          <w:sz w:val="24"/>
          <w:szCs w:val="24"/>
        </w:rPr>
        <w:t>Wayte</w:t>
      </w:r>
      <w:proofErr w:type="spellEnd"/>
      <w:r w:rsidR="00CA26C2">
        <w:rPr>
          <w:rStyle w:val="xrtl1"/>
          <w:rFonts w:ascii="Times New Roman" w:hAnsi="Times New Roman" w:cs="Times New Roman"/>
          <w:bCs/>
          <w:iCs/>
          <w:color w:val="000000"/>
          <w:sz w:val="24"/>
          <w:szCs w:val="24"/>
        </w:rPr>
        <w:t xml:space="preserve"> wa</w:t>
      </w:r>
      <w:r w:rsidR="00CC5200">
        <w:rPr>
          <w:rStyle w:val="xrtl1"/>
          <w:rFonts w:ascii="Times New Roman" w:hAnsi="Times New Roman" w:cs="Times New Roman"/>
          <w:bCs/>
          <w:iCs/>
          <w:color w:val="000000"/>
          <w:sz w:val="24"/>
          <w:szCs w:val="24"/>
        </w:rPr>
        <w:t xml:space="preserve">s excused </w:t>
      </w:r>
      <w:r w:rsidR="00086D0B">
        <w:rPr>
          <w:rStyle w:val="xrtl1"/>
          <w:rFonts w:ascii="Times New Roman" w:hAnsi="Times New Roman" w:cs="Times New Roman"/>
          <w:bCs/>
          <w:iCs/>
          <w:color w:val="000000"/>
          <w:sz w:val="24"/>
          <w:szCs w:val="24"/>
        </w:rPr>
        <w:t xml:space="preserve">from the House </w:t>
      </w:r>
      <w:r w:rsidR="00CC5200">
        <w:rPr>
          <w:rStyle w:val="xrtl1"/>
          <w:rFonts w:ascii="Times New Roman" w:hAnsi="Times New Roman" w:cs="Times New Roman"/>
          <w:bCs/>
          <w:iCs/>
          <w:color w:val="000000"/>
          <w:sz w:val="24"/>
          <w:szCs w:val="24"/>
        </w:rPr>
        <w:t>on 26 September, but may have witnessed the presentation of the petition of the committee, gentry, ministry and inhabitants of Leicestershire on 2 October.</w:t>
      </w:r>
      <w:r w:rsidR="00286F3F" w:rsidRPr="00286F3F">
        <w:rPr>
          <w:rStyle w:val="xrtl1"/>
          <w:rFonts w:ascii="Times New Roman" w:hAnsi="Times New Roman" w:cs="Times New Roman"/>
          <w:bCs/>
          <w:iCs/>
          <w:color w:val="000000"/>
          <w:sz w:val="24"/>
          <w:szCs w:val="24"/>
        </w:rPr>
        <w:t xml:space="preserve"> </w:t>
      </w:r>
      <w:r w:rsidR="00286F3F">
        <w:rPr>
          <w:rStyle w:val="xrtl1"/>
          <w:rFonts w:ascii="Times New Roman" w:hAnsi="Times New Roman" w:cs="Times New Roman"/>
          <w:bCs/>
          <w:iCs/>
          <w:color w:val="000000"/>
          <w:sz w:val="24"/>
          <w:szCs w:val="24"/>
        </w:rPr>
        <w:t xml:space="preserve">The petition expressed anxieties about the Newport peace negotiations, reminding the House of the Vote of No Further Addresses, and calling for ‘impartial and personal justice’ to be ‘speedily </w:t>
      </w:r>
      <w:r w:rsidR="00286F3F">
        <w:rPr>
          <w:rStyle w:val="xrtl1"/>
          <w:rFonts w:ascii="Times New Roman" w:hAnsi="Times New Roman" w:cs="Times New Roman"/>
          <w:bCs/>
          <w:iCs/>
          <w:color w:val="000000"/>
          <w:sz w:val="24"/>
          <w:szCs w:val="24"/>
        </w:rPr>
        <w:lastRenderedPageBreak/>
        <w:t>administered’ against the ‘principal enemies’ now in Parliament’s custody.</w:t>
      </w:r>
      <w:r w:rsidR="00CC5200">
        <w:rPr>
          <w:rStyle w:val="FootnoteReference"/>
          <w:rFonts w:ascii="Times New Roman" w:hAnsi="Times New Roman" w:cs="Times New Roman"/>
          <w:bCs/>
          <w:iCs/>
          <w:color w:val="000000"/>
          <w:sz w:val="24"/>
          <w:szCs w:val="24"/>
        </w:rPr>
        <w:footnoteReference w:id="70"/>
      </w:r>
      <w:r w:rsidR="00CC5200">
        <w:rPr>
          <w:rStyle w:val="xrtl1"/>
          <w:rFonts w:ascii="Times New Roman" w:hAnsi="Times New Roman" w:cs="Times New Roman"/>
          <w:bCs/>
          <w:iCs/>
          <w:color w:val="000000"/>
          <w:sz w:val="24"/>
          <w:szCs w:val="24"/>
        </w:rPr>
        <w:t xml:space="preserve"> </w:t>
      </w:r>
      <w:r w:rsidR="00286F3F">
        <w:rPr>
          <w:rStyle w:val="xrtl1"/>
          <w:rFonts w:ascii="Times New Roman" w:hAnsi="Times New Roman" w:cs="Times New Roman"/>
          <w:bCs/>
          <w:iCs/>
          <w:color w:val="000000"/>
          <w:sz w:val="24"/>
          <w:szCs w:val="24"/>
        </w:rPr>
        <w:t xml:space="preserve">The following month, on </w:t>
      </w:r>
      <w:r w:rsidR="00CA26C2">
        <w:rPr>
          <w:rStyle w:val="xrtl1"/>
          <w:rFonts w:ascii="Times New Roman" w:hAnsi="Times New Roman" w:cs="Times New Roman"/>
          <w:bCs/>
          <w:iCs/>
          <w:color w:val="000000"/>
          <w:sz w:val="24"/>
          <w:szCs w:val="24"/>
        </w:rPr>
        <w:t>25 November</w:t>
      </w:r>
      <w:r w:rsidR="00CA26C2" w:rsidRPr="00CA26C2">
        <w:rPr>
          <w:rFonts w:ascii="Times New Roman" w:hAnsi="Times New Roman" w:cs="Times New Roman"/>
          <w:sz w:val="24"/>
          <w:szCs w:val="24"/>
          <w:lang w:val="en-GB"/>
        </w:rPr>
        <w:t xml:space="preserve"> </w:t>
      </w:r>
      <w:proofErr w:type="spellStart"/>
      <w:r w:rsidR="00530530">
        <w:rPr>
          <w:rFonts w:ascii="Times New Roman" w:hAnsi="Times New Roman" w:cs="Times New Roman"/>
          <w:sz w:val="24"/>
          <w:szCs w:val="24"/>
          <w:lang w:val="en-GB"/>
        </w:rPr>
        <w:t>Wayte</w:t>
      </w:r>
      <w:proofErr w:type="spellEnd"/>
      <w:r w:rsidR="00530530">
        <w:rPr>
          <w:rFonts w:ascii="Times New Roman" w:hAnsi="Times New Roman" w:cs="Times New Roman"/>
          <w:sz w:val="24"/>
          <w:szCs w:val="24"/>
          <w:lang w:val="en-GB"/>
        </w:rPr>
        <w:t xml:space="preserve"> </w:t>
      </w:r>
      <w:r w:rsidR="00CA26C2" w:rsidRPr="00CA26C2">
        <w:rPr>
          <w:rFonts w:ascii="Times New Roman" w:hAnsi="Times New Roman" w:cs="Times New Roman"/>
          <w:sz w:val="24"/>
          <w:szCs w:val="24"/>
          <w:lang w:val="en-GB"/>
        </w:rPr>
        <w:t>was appointed to a committee to consider which garrisons should be maintained and which slighted. He was also ordered to write to Rutland and to ‘take care for bringing in the Assessments for the Army in that County’</w:t>
      </w:r>
      <w:r w:rsidR="008A666F" w:rsidRPr="007C6BF9">
        <w:rPr>
          <w:rStyle w:val="xrtl1"/>
          <w:rFonts w:ascii="Times New Roman" w:hAnsi="Times New Roman" w:cs="Times New Roman"/>
          <w:bCs/>
          <w:iCs/>
          <w:color w:val="000000"/>
          <w:sz w:val="24"/>
          <w:szCs w:val="24"/>
        </w:rPr>
        <w:t>.</w:t>
      </w:r>
      <w:r w:rsidR="008A666F" w:rsidRPr="007C6BF9">
        <w:rPr>
          <w:rStyle w:val="FootnoteReference"/>
          <w:rFonts w:ascii="Times New Roman" w:hAnsi="Times New Roman" w:cs="Times New Roman"/>
          <w:bCs/>
          <w:iCs/>
          <w:color w:val="000000"/>
          <w:sz w:val="24"/>
          <w:szCs w:val="24"/>
        </w:rPr>
        <w:footnoteReference w:id="71"/>
      </w:r>
    </w:p>
    <w:p w:rsidR="00DC560B" w:rsidRDefault="00DC560B" w:rsidP="00DC560B">
      <w:pPr>
        <w:spacing w:after="0" w:line="480" w:lineRule="auto"/>
        <w:rPr>
          <w:rStyle w:val="xrtl1"/>
          <w:rFonts w:ascii="Times New Roman" w:hAnsi="Times New Roman" w:cs="Times New Roman"/>
          <w:bCs/>
          <w:iCs/>
          <w:color w:val="000000"/>
          <w:sz w:val="24"/>
          <w:szCs w:val="24"/>
        </w:rPr>
      </w:pPr>
    </w:p>
    <w:p w:rsidR="00DC560B" w:rsidRDefault="00DC560B" w:rsidP="00DC560B">
      <w:pPr>
        <w:spacing w:after="0" w:line="480" w:lineRule="auto"/>
        <w:jc w:val="center"/>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II</w:t>
      </w:r>
    </w:p>
    <w:p w:rsidR="00DC560B" w:rsidRDefault="00DC560B" w:rsidP="00DC560B">
      <w:pPr>
        <w:spacing w:after="0" w:line="480" w:lineRule="auto"/>
        <w:rPr>
          <w:rStyle w:val="xrtl1"/>
          <w:rFonts w:ascii="Times New Roman" w:hAnsi="Times New Roman" w:cs="Times New Roman"/>
          <w:bCs/>
          <w:iCs/>
          <w:color w:val="000000"/>
          <w:sz w:val="24"/>
          <w:szCs w:val="24"/>
        </w:rPr>
      </w:pPr>
    </w:p>
    <w:p w:rsidR="00AB20C5" w:rsidRPr="007C6BF9" w:rsidRDefault="00FE0B7E" w:rsidP="00DC560B">
      <w:pPr>
        <w:spacing w:after="0" w:line="480" w:lineRule="auto"/>
        <w:rPr>
          <w:rStyle w:val="xrtl1"/>
          <w:rFonts w:ascii="Times New Roman" w:hAnsi="Times New Roman" w:cs="Times New Roman"/>
          <w:bCs/>
          <w:iCs/>
          <w:color w:val="000000"/>
          <w:sz w:val="24"/>
          <w:szCs w:val="24"/>
        </w:rPr>
      </w:pPr>
      <w:proofErr w:type="spellStart"/>
      <w:r>
        <w:rPr>
          <w:rStyle w:val="xrtl1"/>
          <w:rFonts w:ascii="Times New Roman" w:hAnsi="Times New Roman" w:cs="Times New Roman"/>
          <w:bCs/>
          <w:iCs/>
          <w:color w:val="000000"/>
          <w:sz w:val="24"/>
          <w:szCs w:val="24"/>
        </w:rPr>
        <w:t>Wayte’s</w:t>
      </w:r>
      <w:proofErr w:type="spellEnd"/>
      <w:r>
        <w:rPr>
          <w:rStyle w:val="xrtl1"/>
          <w:rFonts w:ascii="Times New Roman" w:hAnsi="Times New Roman" w:cs="Times New Roman"/>
          <w:bCs/>
          <w:iCs/>
          <w:color w:val="000000"/>
          <w:sz w:val="24"/>
          <w:szCs w:val="24"/>
        </w:rPr>
        <w:t xml:space="preserve"> role in the Second Civil War had been more prominent than in the First. Having quelled a local insurrection with some severity and participated in the capture of the Scots’ commander-in-chief, he was well placed to take a leading role in the revolution that followed. His patron, Lord Grey </w:t>
      </w:r>
      <w:r w:rsidR="005F6ADD" w:rsidRPr="007C6BF9">
        <w:rPr>
          <w:rFonts w:ascii="Times New Roman" w:hAnsi="Times New Roman" w:cs="Times New Roman"/>
          <w:sz w:val="24"/>
          <w:szCs w:val="24"/>
          <w:lang w:val="en-GB"/>
        </w:rPr>
        <w:t>notoriously assisted Colonel Pride’s soldiers in excluding those MPs from Westminster who wished to continue negotiating with the king, winning derision as the ‘grinning dwarf’ for having done so.</w:t>
      </w:r>
      <w:r w:rsidR="005F6ADD" w:rsidRPr="007C6BF9">
        <w:rPr>
          <w:rStyle w:val="FootnoteReference"/>
          <w:rFonts w:ascii="Times New Roman" w:hAnsi="Times New Roman" w:cs="Times New Roman"/>
          <w:sz w:val="24"/>
          <w:szCs w:val="24"/>
          <w:lang w:val="en-GB"/>
        </w:rPr>
        <w:footnoteReference w:id="72"/>
      </w:r>
      <w:r w:rsidR="005F6ADD" w:rsidRPr="007C6BF9">
        <w:rPr>
          <w:rFonts w:ascii="Times New Roman" w:hAnsi="Times New Roman" w:cs="Times New Roman"/>
          <w:sz w:val="24"/>
          <w:szCs w:val="24"/>
          <w:lang w:val="en-GB"/>
        </w:rPr>
        <w:t xml:space="preserve"> </w:t>
      </w:r>
      <w:proofErr w:type="spellStart"/>
      <w:r w:rsidR="005F6ADD" w:rsidRPr="007C6BF9">
        <w:rPr>
          <w:rFonts w:ascii="Times New Roman" w:hAnsi="Times New Roman" w:cs="Times New Roman"/>
          <w:sz w:val="24"/>
          <w:szCs w:val="24"/>
          <w:lang w:val="en-GB"/>
        </w:rPr>
        <w:t>Wayte</w:t>
      </w:r>
      <w:proofErr w:type="spellEnd"/>
      <w:r w:rsidR="005F6ADD" w:rsidRPr="007C6BF9">
        <w:rPr>
          <w:rFonts w:ascii="Times New Roman" w:hAnsi="Times New Roman" w:cs="Times New Roman"/>
          <w:sz w:val="24"/>
          <w:szCs w:val="24"/>
          <w:lang w:val="en-GB"/>
        </w:rPr>
        <w:t xml:space="preserve"> himself was not exclude</w:t>
      </w:r>
      <w:r w:rsidR="00AF09DE">
        <w:rPr>
          <w:rFonts w:ascii="Times New Roman" w:hAnsi="Times New Roman" w:cs="Times New Roman"/>
          <w:sz w:val="24"/>
          <w:szCs w:val="24"/>
          <w:lang w:val="en-GB"/>
        </w:rPr>
        <w:t xml:space="preserve">d, indicating the Army Grandees, perhaps prompted by Lord Grey, </w:t>
      </w:r>
      <w:r w:rsidR="005F6ADD" w:rsidRPr="007C6BF9">
        <w:rPr>
          <w:rFonts w:ascii="Times New Roman" w:hAnsi="Times New Roman" w:cs="Times New Roman"/>
          <w:sz w:val="24"/>
          <w:szCs w:val="24"/>
          <w:lang w:val="en-GB"/>
        </w:rPr>
        <w:t>thought</w:t>
      </w:r>
      <w:r w:rsidR="00AF09DE">
        <w:rPr>
          <w:rFonts w:ascii="Times New Roman" w:hAnsi="Times New Roman" w:cs="Times New Roman"/>
          <w:sz w:val="24"/>
          <w:szCs w:val="24"/>
          <w:lang w:val="en-GB"/>
        </w:rPr>
        <w:t xml:space="preserve"> him conformable to their plans. </w:t>
      </w:r>
      <w:r w:rsidR="00AC4657">
        <w:rPr>
          <w:rFonts w:ascii="Times New Roman" w:hAnsi="Times New Roman" w:cs="Times New Roman"/>
          <w:sz w:val="24"/>
          <w:szCs w:val="24"/>
          <w:lang w:val="en-GB"/>
        </w:rPr>
        <w:t xml:space="preserve">The MPs that remained were derided as ‘Pride’s </w:t>
      </w:r>
      <w:proofErr w:type="spellStart"/>
      <w:r w:rsidR="00AC4657">
        <w:rPr>
          <w:rFonts w:ascii="Times New Roman" w:hAnsi="Times New Roman" w:cs="Times New Roman"/>
          <w:sz w:val="24"/>
          <w:szCs w:val="24"/>
          <w:lang w:val="en-GB"/>
        </w:rPr>
        <w:t>juncto</w:t>
      </w:r>
      <w:proofErr w:type="spellEnd"/>
      <w:r w:rsidR="00AC4657">
        <w:rPr>
          <w:rFonts w:ascii="Times New Roman" w:hAnsi="Times New Roman" w:cs="Times New Roman"/>
          <w:sz w:val="24"/>
          <w:szCs w:val="24"/>
          <w:lang w:val="en-GB"/>
        </w:rPr>
        <w:t>’, the mere pawns of the army.</w:t>
      </w:r>
      <w:r w:rsidR="00AC4657">
        <w:rPr>
          <w:rStyle w:val="FootnoteReference"/>
          <w:rFonts w:ascii="Times New Roman" w:hAnsi="Times New Roman" w:cs="Times New Roman"/>
          <w:sz w:val="24"/>
          <w:szCs w:val="24"/>
          <w:lang w:val="en-GB"/>
        </w:rPr>
        <w:footnoteReference w:id="73"/>
      </w:r>
      <w:r w:rsidR="00AC4657">
        <w:rPr>
          <w:rFonts w:ascii="Times New Roman" w:hAnsi="Times New Roman" w:cs="Times New Roman"/>
          <w:sz w:val="24"/>
          <w:szCs w:val="24"/>
          <w:lang w:val="en-GB"/>
        </w:rPr>
        <w:t xml:space="preserve"> </w:t>
      </w:r>
      <w:r w:rsidR="00AF09DE">
        <w:rPr>
          <w:rFonts w:ascii="Times New Roman" w:hAnsi="Times New Roman" w:cs="Times New Roman"/>
          <w:sz w:val="24"/>
          <w:szCs w:val="24"/>
          <w:lang w:val="en-GB"/>
        </w:rPr>
        <w:t xml:space="preserve">Yet </w:t>
      </w:r>
      <w:proofErr w:type="spellStart"/>
      <w:r w:rsidR="00AF09DE">
        <w:rPr>
          <w:rFonts w:ascii="Times New Roman" w:hAnsi="Times New Roman" w:cs="Times New Roman"/>
          <w:sz w:val="24"/>
          <w:szCs w:val="24"/>
          <w:lang w:val="en-GB"/>
        </w:rPr>
        <w:t>Wayte</w:t>
      </w:r>
      <w:proofErr w:type="spellEnd"/>
      <w:r w:rsidR="005F6ADD" w:rsidRPr="007C6BF9">
        <w:rPr>
          <w:rFonts w:ascii="Times New Roman" w:hAnsi="Times New Roman" w:cs="Times New Roman"/>
          <w:sz w:val="24"/>
          <w:szCs w:val="24"/>
          <w:lang w:val="en-GB"/>
        </w:rPr>
        <w:t xml:space="preserve"> left for Leicestershire </w:t>
      </w:r>
      <w:r>
        <w:rPr>
          <w:rFonts w:ascii="Times New Roman" w:hAnsi="Times New Roman" w:cs="Times New Roman"/>
          <w:sz w:val="24"/>
          <w:szCs w:val="24"/>
          <w:lang w:val="en-GB"/>
        </w:rPr>
        <w:t xml:space="preserve">a </w:t>
      </w:r>
      <w:r w:rsidR="00AA163F">
        <w:rPr>
          <w:rFonts w:ascii="Times New Roman" w:hAnsi="Times New Roman" w:cs="Times New Roman"/>
          <w:sz w:val="24"/>
          <w:szCs w:val="24"/>
          <w:lang w:val="en-GB"/>
        </w:rPr>
        <w:t>fortnight</w:t>
      </w:r>
      <w:r w:rsidR="005F6ADD" w:rsidRPr="007C6BF9">
        <w:rPr>
          <w:rFonts w:ascii="Times New Roman" w:hAnsi="Times New Roman" w:cs="Times New Roman"/>
          <w:sz w:val="24"/>
          <w:szCs w:val="24"/>
          <w:lang w:val="en-GB"/>
        </w:rPr>
        <w:t xml:space="preserve"> afterwards </w:t>
      </w:r>
      <w:r w:rsidR="005F6ADD" w:rsidRPr="007C6BF9">
        <w:rPr>
          <w:rStyle w:val="xrtl1"/>
          <w:rFonts w:ascii="Times New Roman" w:hAnsi="Times New Roman" w:cs="Times New Roman"/>
          <w:bCs/>
          <w:iCs/>
          <w:color w:val="000000"/>
          <w:sz w:val="24"/>
          <w:szCs w:val="24"/>
        </w:rPr>
        <w:t>and only</w:t>
      </w:r>
      <w:r w:rsidR="000B02B3" w:rsidRPr="007C6BF9">
        <w:rPr>
          <w:rStyle w:val="xrtl1"/>
          <w:rFonts w:ascii="Times New Roman" w:hAnsi="Times New Roman" w:cs="Times New Roman"/>
          <w:bCs/>
          <w:iCs/>
          <w:color w:val="000000"/>
          <w:sz w:val="24"/>
          <w:szCs w:val="24"/>
        </w:rPr>
        <w:t xml:space="preserve"> returned to London on </w:t>
      </w:r>
      <w:r w:rsidR="005F6ADD" w:rsidRPr="007C6BF9">
        <w:rPr>
          <w:rStyle w:val="xrtl1"/>
          <w:rFonts w:ascii="Times New Roman" w:hAnsi="Times New Roman" w:cs="Times New Roman"/>
          <w:bCs/>
          <w:iCs/>
          <w:color w:val="000000"/>
          <w:sz w:val="24"/>
          <w:szCs w:val="24"/>
        </w:rPr>
        <w:t xml:space="preserve">26 </w:t>
      </w:r>
      <w:r w:rsidR="000B02B3" w:rsidRPr="007C6BF9">
        <w:rPr>
          <w:rStyle w:val="xrtl1"/>
          <w:rFonts w:ascii="Times New Roman" w:hAnsi="Times New Roman" w:cs="Times New Roman"/>
          <w:bCs/>
          <w:iCs/>
          <w:color w:val="000000"/>
          <w:sz w:val="24"/>
          <w:szCs w:val="24"/>
        </w:rPr>
        <w:t xml:space="preserve">January </w:t>
      </w:r>
      <w:r w:rsidR="005F6ADD" w:rsidRPr="007C6BF9">
        <w:rPr>
          <w:rStyle w:val="xrtl1"/>
          <w:rFonts w:ascii="Times New Roman" w:hAnsi="Times New Roman" w:cs="Times New Roman"/>
          <w:bCs/>
          <w:iCs/>
          <w:color w:val="000000"/>
          <w:sz w:val="24"/>
          <w:szCs w:val="24"/>
        </w:rPr>
        <w:t xml:space="preserve">to play an eleventh-hour role in the </w:t>
      </w:r>
      <w:r w:rsidR="005F6FBA">
        <w:rPr>
          <w:rStyle w:val="xrtl1"/>
          <w:rFonts w:ascii="Times New Roman" w:hAnsi="Times New Roman" w:cs="Times New Roman"/>
          <w:bCs/>
          <w:iCs/>
          <w:color w:val="000000"/>
          <w:sz w:val="24"/>
          <w:szCs w:val="24"/>
        </w:rPr>
        <w:t xml:space="preserve">final sitting of the </w:t>
      </w:r>
      <w:r w:rsidR="005F6ADD" w:rsidRPr="007C6BF9">
        <w:rPr>
          <w:rStyle w:val="xrtl1"/>
          <w:rFonts w:ascii="Times New Roman" w:hAnsi="Times New Roman" w:cs="Times New Roman"/>
          <w:bCs/>
          <w:iCs/>
          <w:color w:val="000000"/>
          <w:sz w:val="24"/>
          <w:szCs w:val="24"/>
        </w:rPr>
        <w:t>king’s trial</w:t>
      </w:r>
      <w:r w:rsidR="005F6FBA">
        <w:rPr>
          <w:rStyle w:val="xrtl1"/>
          <w:rFonts w:ascii="Times New Roman" w:hAnsi="Times New Roman" w:cs="Times New Roman"/>
          <w:bCs/>
          <w:iCs/>
          <w:color w:val="000000"/>
          <w:sz w:val="24"/>
          <w:szCs w:val="24"/>
        </w:rPr>
        <w:t>, having missed the sessions on 20, 22 and 23 January</w:t>
      </w:r>
      <w:r w:rsidR="000B02B3" w:rsidRPr="007C6BF9">
        <w:rPr>
          <w:rStyle w:val="xrtl1"/>
          <w:rFonts w:ascii="Times New Roman" w:hAnsi="Times New Roman" w:cs="Times New Roman"/>
          <w:bCs/>
          <w:iCs/>
          <w:color w:val="000000"/>
          <w:sz w:val="24"/>
          <w:szCs w:val="24"/>
        </w:rPr>
        <w:t>.</w:t>
      </w:r>
      <w:r w:rsidR="00E27D95" w:rsidRPr="007C6BF9">
        <w:rPr>
          <w:rStyle w:val="xrtl1"/>
          <w:rFonts w:ascii="Times New Roman" w:hAnsi="Times New Roman" w:cs="Times New Roman"/>
          <w:bCs/>
          <w:iCs/>
          <w:color w:val="000000"/>
          <w:sz w:val="24"/>
          <w:szCs w:val="24"/>
        </w:rPr>
        <w:t xml:space="preserve"> </w:t>
      </w:r>
      <w:r w:rsidR="00C66E24">
        <w:rPr>
          <w:rStyle w:val="xrtl1"/>
          <w:rFonts w:ascii="Times New Roman" w:hAnsi="Times New Roman" w:cs="Times New Roman"/>
          <w:bCs/>
          <w:iCs/>
          <w:color w:val="000000"/>
          <w:sz w:val="24"/>
          <w:szCs w:val="24"/>
        </w:rPr>
        <w:t xml:space="preserve">Entering the court for the first time on 27 January, </w:t>
      </w:r>
      <w:proofErr w:type="spellStart"/>
      <w:r w:rsidR="0063045E" w:rsidRPr="007C6BF9">
        <w:rPr>
          <w:rStyle w:val="xrtl1"/>
          <w:rFonts w:ascii="Times New Roman" w:hAnsi="Times New Roman" w:cs="Times New Roman"/>
          <w:bCs/>
          <w:iCs/>
          <w:color w:val="000000"/>
          <w:sz w:val="24"/>
          <w:szCs w:val="24"/>
        </w:rPr>
        <w:t>Wayte</w:t>
      </w:r>
      <w:proofErr w:type="spellEnd"/>
      <w:r w:rsidR="0063045E" w:rsidRPr="007C6BF9">
        <w:rPr>
          <w:rStyle w:val="xrtl1"/>
          <w:rFonts w:ascii="Times New Roman" w:hAnsi="Times New Roman" w:cs="Times New Roman"/>
          <w:bCs/>
          <w:iCs/>
          <w:color w:val="000000"/>
          <w:sz w:val="24"/>
          <w:szCs w:val="24"/>
        </w:rPr>
        <w:t xml:space="preserve"> </w:t>
      </w:r>
      <w:r w:rsidR="00C66E24">
        <w:rPr>
          <w:rStyle w:val="xrtl1"/>
          <w:rFonts w:ascii="Times New Roman" w:hAnsi="Times New Roman" w:cs="Times New Roman"/>
          <w:bCs/>
          <w:iCs/>
          <w:color w:val="000000"/>
          <w:sz w:val="24"/>
          <w:szCs w:val="24"/>
        </w:rPr>
        <w:t>later claimed to have supported</w:t>
      </w:r>
      <w:r w:rsidR="0063045E" w:rsidRPr="007C6BF9">
        <w:rPr>
          <w:rStyle w:val="xrtl1"/>
          <w:rFonts w:ascii="Times New Roman" w:hAnsi="Times New Roman" w:cs="Times New Roman"/>
          <w:bCs/>
          <w:iCs/>
          <w:color w:val="000000"/>
          <w:sz w:val="24"/>
          <w:szCs w:val="24"/>
        </w:rPr>
        <w:t xml:space="preserve"> John </w:t>
      </w:r>
      <w:proofErr w:type="spellStart"/>
      <w:r w:rsidR="0063045E" w:rsidRPr="007C6BF9">
        <w:rPr>
          <w:rStyle w:val="xrtl1"/>
          <w:rFonts w:ascii="Times New Roman" w:hAnsi="Times New Roman" w:cs="Times New Roman"/>
          <w:bCs/>
          <w:iCs/>
          <w:color w:val="000000"/>
          <w:sz w:val="24"/>
          <w:szCs w:val="24"/>
        </w:rPr>
        <w:lastRenderedPageBreak/>
        <w:t>Downes</w:t>
      </w:r>
      <w:proofErr w:type="spellEnd"/>
      <w:r w:rsidR="0063045E" w:rsidRPr="007C6BF9">
        <w:rPr>
          <w:rStyle w:val="xrtl1"/>
          <w:rFonts w:ascii="Times New Roman" w:hAnsi="Times New Roman" w:cs="Times New Roman"/>
          <w:bCs/>
          <w:iCs/>
          <w:color w:val="000000"/>
          <w:sz w:val="24"/>
          <w:szCs w:val="24"/>
        </w:rPr>
        <w:t xml:space="preserve"> who moved the court to adjourn,</w:t>
      </w:r>
      <w:r w:rsidR="00AA1A17" w:rsidRPr="007C6BF9">
        <w:rPr>
          <w:rStyle w:val="xrtl1"/>
          <w:rFonts w:ascii="Times New Roman" w:hAnsi="Times New Roman" w:cs="Times New Roman"/>
          <w:bCs/>
          <w:iCs/>
          <w:color w:val="000000"/>
          <w:sz w:val="24"/>
          <w:szCs w:val="24"/>
        </w:rPr>
        <w:t xml:space="preserve"> </w:t>
      </w:r>
      <w:r w:rsidR="005F6ADD" w:rsidRPr="007C6BF9">
        <w:rPr>
          <w:rStyle w:val="xrtl1"/>
          <w:rFonts w:ascii="Times New Roman" w:hAnsi="Times New Roman" w:cs="Times New Roman"/>
          <w:bCs/>
          <w:iCs/>
          <w:color w:val="000000"/>
          <w:sz w:val="24"/>
          <w:szCs w:val="24"/>
        </w:rPr>
        <w:t>so that</w:t>
      </w:r>
      <w:r w:rsidR="00AA1A17" w:rsidRPr="007C6BF9">
        <w:rPr>
          <w:rStyle w:val="xrtl1"/>
          <w:rFonts w:ascii="Times New Roman" w:hAnsi="Times New Roman" w:cs="Times New Roman"/>
          <w:bCs/>
          <w:iCs/>
          <w:color w:val="000000"/>
          <w:sz w:val="24"/>
          <w:szCs w:val="24"/>
        </w:rPr>
        <w:t xml:space="preserve"> the king might be heard b</w:t>
      </w:r>
      <w:r w:rsidR="005F6ADD" w:rsidRPr="007C6BF9">
        <w:rPr>
          <w:rStyle w:val="xrtl1"/>
          <w:rFonts w:ascii="Times New Roman" w:hAnsi="Times New Roman" w:cs="Times New Roman"/>
          <w:bCs/>
          <w:iCs/>
          <w:color w:val="000000"/>
          <w:sz w:val="24"/>
          <w:szCs w:val="24"/>
        </w:rPr>
        <w:t>efore</w:t>
      </w:r>
      <w:r w:rsidR="00AA1A17" w:rsidRPr="007C6BF9">
        <w:rPr>
          <w:rStyle w:val="xrtl1"/>
          <w:rFonts w:ascii="Times New Roman" w:hAnsi="Times New Roman" w:cs="Times New Roman"/>
          <w:bCs/>
          <w:iCs/>
          <w:color w:val="000000"/>
          <w:sz w:val="24"/>
          <w:szCs w:val="24"/>
        </w:rPr>
        <w:t xml:space="preserve"> the Lords and Commons in the Painte</w:t>
      </w:r>
      <w:r w:rsidR="00564112">
        <w:rPr>
          <w:rStyle w:val="xrtl1"/>
          <w:rFonts w:ascii="Times New Roman" w:hAnsi="Times New Roman" w:cs="Times New Roman"/>
          <w:bCs/>
          <w:iCs/>
          <w:color w:val="000000"/>
          <w:sz w:val="24"/>
          <w:szCs w:val="24"/>
        </w:rPr>
        <w:t>d</w:t>
      </w:r>
      <w:r w:rsidR="00AA1A17" w:rsidRPr="007C6BF9">
        <w:rPr>
          <w:rStyle w:val="xrtl1"/>
          <w:rFonts w:ascii="Times New Roman" w:hAnsi="Times New Roman" w:cs="Times New Roman"/>
          <w:bCs/>
          <w:iCs/>
          <w:color w:val="000000"/>
          <w:sz w:val="24"/>
          <w:szCs w:val="24"/>
        </w:rPr>
        <w:t xml:space="preserve"> Chamber</w:t>
      </w:r>
      <w:r w:rsidR="00564112">
        <w:rPr>
          <w:rStyle w:val="xrtl1"/>
          <w:rFonts w:ascii="Times New Roman" w:hAnsi="Times New Roman" w:cs="Times New Roman"/>
          <w:bCs/>
          <w:iCs/>
          <w:color w:val="000000"/>
          <w:sz w:val="24"/>
          <w:szCs w:val="24"/>
        </w:rPr>
        <w:t>.</w:t>
      </w:r>
      <w:r w:rsidR="0063045E" w:rsidRPr="007C6BF9">
        <w:rPr>
          <w:rStyle w:val="FootnoteReference"/>
          <w:rFonts w:ascii="Times New Roman" w:hAnsi="Times New Roman" w:cs="Times New Roman"/>
          <w:bCs/>
          <w:iCs/>
          <w:color w:val="000000"/>
          <w:sz w:val="24"/>
          <w:szCs w:val="24"/>
        </w:rPr>
        <w:footnoteReference w:id="74"/>
      </w:r>
      <w:r w:rsidR="003741A3" w:rsidRPr="007C6BF9">
        <w:rPr>
          <w:rStyle w:val="xrtl1"/>
          <w:rFonts w:ascii="Times New Roman" w:hAnsi="Times New Roman" w:cs="Times New Roman"/>
          <w:bCs/>
          <w:iCs/>
          <w:color w:val="000000"/>
          <w:sz w:val="24"/>
          <w:szCs w:val="24"/>
        </w:rPr>
        <w:t xml:space="preserve"> </w:t>
      </w:r>
    </w:p>
    <w:p w:rsidR="00564112" w:rsidRDefault="00AB20C5" w:rsidP="00E40A08">
      <w:pPr>
        <w:spacing w:after="0" w:line="480" w:lineRule="auto"/>
        <w:ind w:firstLine="720"/>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 xml:space="preserve">There has been much recent controversy among historians over who was driving the </w:t>
      </w:r>
      <w:r w:rsidR="00855806">
        <w:rPr>
          <w:rStyle w:val="xrtl1"/>
          <w:rFonts w:ascii="Times New Roman" w:hAnsi="Times New Roman" w:cs="Times New Roman"/>
          <w:bCs/>
          <w:iCs/>
          <w:color w:val="000000"/>
          <w:sz w:val="24"/>
          <w:szCs w:val="24"/>
        </w:rPr>
        <w:t>king’s prosecution</w:t>
      </w:r>
      <w:r w:rsidRPr="007C6BF9">
        <w:rPr>
          <w:rStyle w:val="xrtl1"/>
          <w:rFonts w:ascii="Times New Roman" w:hAnsi="Times New Roman" w:cs="Times New Roman"/>
          <w:bCs/>
          <w:iCs/>
          <w:color w:val="000000"/>
          <w:sz w:val="24"/>
          <w:szCs w:val="24"/>
        </w:rPr>
        <w:t xml:space="preserve"> and when exactly they resolved </w:t>
      </w:r>
      <w:r w:rsidR="00855806">
        <w:rPr>
          <w:rStyle w:val="xrtl1"/>
          <w:rFonts w:ascii="Times New Roman" w:hAnsi="Times New Roman" w:cs="Times New Roman"/>
          <w:bCs/>
          <w:iCs/>
          <w:color w:val="000000"/>
          <w:sz w:val="24"/>
          <w:szCs w:val="24"/>
        </w:rPr>
        <w:t>upon his</w:t>
      </w:r>
      <w:r w:rsidRPr="007C6BF9">
        <w:rPr>
          <w:rStyle w:val="xrtl1"/>
          <w:rFonts w:ascii="Times New Roman" w:hAnsi="Times New Roman" w:cs="Times New Roman"/>
          <w:bCs/>
          <w:iCs/>
          <w:color w:val="000000"/>
          <w:sz w:val="24"/>
          <w:szCs w:val="24"/>
        </w:rPr>
        <w:t xml:space="preserve"> death.</w:t>
      </w:r>
      <w:r w:rsidR="009D0E9C" w:rsidRPr="007C6BF9">
        <w:rPr>
          <w:rStyle w:val="xrtl1"/>
          <w:rFonts w:ascii="Times New Roman" w:hAnsi="Times New Roman" w:cs="Times New Roman"/>
          <w:bCs/>
          <w:iCs/>
          <w:color w:val="000000"/>
          <w:sz w:val="24"/>
          <w:szCs w:val="24"/>
        </w:rPr>
        <w:t xml:space="preserve"> Sean Kelsey and John Adamson have argued that five weeks of indecision followed Pride’s </w:t>
      </w:r>
      <w:r w:rsidR="00855806">
        <w:rPr>
          <w:rStyle w:val="xrtl1"/>
          <w:rFonts w:ascii="Times New Roman" w:hAnsi="Times New Roman" w:cs="Times New Roman"/>
          <w:bCs/>
          <w:iCs/>
          <w:color w:val="000000"/>
          <w:sz w:val="24"/>
          <w:szCs w:val="24"/>
        </w:rPr>
        <w:t>P</w:t>
      </w:r>
      <w:r w:rsidR="009D0E9C" w:rsidRPr="007C6BF9">
        <w:rPr>
          <w:rStyle w:val="xrtl1"/>
          <w:rFonts w:ascii="Times New Roman" w:hAnsi="Times New Roman" w:cs="Times New Roman"/>
          <w:bCs/>
          <w:iCs/>
          <w:color w:val="000000"/>
          <w:sz w:val="24"/>
          <w:szCs w:val="24"/>
        </w:rPr>
        <w:t>urge as the Army leaders were reluctant to try the king and for much of December sought alternatives. Once the trial beg</w:t>
      </w:r>
      <w:r w:rsidR="00855806">
        <w:rPr>
          <w:rStyle w:val="xrtl1"/>
          <w:rFonts w:ascii="Times New Roman" w:hAnsi="Times New Roman" w:cs="Times New Roman"/>
          <w:bCs/>
          <w:iCs/>
          <w:color w:val="000000"/>
          <w:sz w:val="24"/>
          <w:szCs w:val="24"/>
        </w:rPr>
        <w:t>a</w:t>
      </w:r>
      <w:r w:rsidR="009D0E9C" w:rsidRPr="007C6BF9">
        <w:rPr>
          <w:rStyle w:val="xrtl1"/>
          <w:rFonts w:ascii="Times New Roman" w:hAnsi="Times New Roman" w:cs="Times New Roman"/>
          <w:bCs/>
          <w:iCs/>
          <w:color w:val="000000"/>
          <w:sz w:val="24"/>
          <w:szCs w:val="24"/>
        </w:rPr>
        <w:t>n</w:t>
      </w:r>
      <w:r w:rsidR="00723649">
        <w:rPr>
          <w:rStyle w:val="xrtl1"/>
          <w:rFonts w:ascii="Times New Roman" w:hAnsi="Times New Roman" w:cs="Times New Roman"/>
          <w:bCs/>
          <w:iCs/>
          <w:color w:val="000000"/>
          <w:sz w:val="24"/>
          <w:szCs w:val="24"/>
        </w:rPr>
        <w:t>, they maintain that</w:t>
      </w:r>
      <w:r w:rsidR="009D0E9C" w:rsidRPr="007C6BF9">
        <w:rPr>
          <w:rStyle w:val="xrtl1"/>
          <w:rFonts w:ascii="Times New Roman" w:hAnsi="Times New Roman" w:cs="Times New Roman"/>
          <w:bCs/>
          <w:iCs/>
          <w:color w:val="000000"/>
          <w:sz w:val="24"/>
          <w:szCs w:val="24"/>
        </w:rPr>
        <w:t xml:space="preserve"> execution </w:t>
      </w:r>
      <w:r w:rsidR="00855806">
        <w:rPr>
          <w:rStyle w:val="xrtl1"/>
          <w:rFonts w:ascii="Times New Roman" w:hAnsi="Times New Roman" w:cs="Times New Roman"/>
          <w:bCs/>
          <w:iCs/>
          <w:color w:val="000000"/>
          <w:sz w:val="24"/>
          <w:szCs w:val="24"/>
        </w:rPr>
        <w:t>w</w:t>
      </w:r>
      <w:r w:rsidR="009D0E9C" w:rsidRPr="007C6BF9">
        <w:rPr>
          <w:rStyle w:val="xrtl1"/>
          <w:rFonts w:ascii="Times New Roman" w:hAnsi="Times New Roman" w:cs="Times New Roman"/>
          <w:bCs/>
          <w:iCs/>
          <w:color w:val="000000"/>
          <w:sz w:val="24"/>
          <w:szCs w:val="24"/>
        </w:rPr>
        <w:t xml:space="preserve">as </w:t>
      </w:r>
      <w:r w:rsidR="00723649">
        <w:rPr>
          <w:rStyle w:val="xrtl1"/>
          <w:rFonts w:ascii="Times New Roman" w:hAnsi="Times New Roman" w:cs="Times New Roman"/>
          <w:bCs/>
          <w:iCs/>
          <w:color w:val="000000"/>
          <w:sz w:val="24"/>
          <w:szCs w:val="24"/>
        </w:rPr>
        <w:t xml:space="preserve">still </w:t>
      </w:r>
      <w:r w:rsidR="009D0E9C" w:rsidRPr="007C6BF9">
        <w:rPr>
          <w:rStyle w:val="xrtl1"/>
          <w:rFonts w:ascii="Times New Roman" w:hAnsi="Times New Roman" w:cs="Times New Roman"/>
          <w:bCs/>
          <w:iCs/>
          <w:color w:val="000000"/>
          <w:sz w:val="24"/>
          <w:szCs w:val="24"/>
        </w:rPr>
        <w:t xml:space="preserve">not inevitable, and Kelsey </w:t>
      </w:r>
      <w:r w:rsidR="00855806">
        <w:rPr>
          <w:rStyle w:val="xrtl1"/>
          <w:rFonts w:ascii="Times New Roman" w:hAnsi="Times New Roman" w:cs="Times New Roman"/>
          <w:bCs/>
          <w:iCs/>
          <w:color w:val="000000"/>
          <w:sz w:val="24"/>
          <w:szCs w:val="24"/>
        </w:rPr>
        <w:t>argues</w:t>
      </w:r>
      <w:r w:rsidR="009D0E9C" w:rsidRPr="007C6BF9">
        <w:rPr>
          <w:rStyle w:val="xrtl1"/>
          <w:rFonts w:ascii="Times New Roman" w:hAnsi="Times New Roman" w:cs="Times New Roman"/>
          <w:bCs/>
          <w:iCs/>
          <w:color w:val="000000"/>
          <w:sz w:val="24"/>
          <w:szCs w:val="24"/>
        </w:rPr>
        <w:t xml:space="preserve"> that </w:t>
      </w:r>
      <w:r w:rsidR="00723649">
        <w:rPr>
          <w:rStyle w:val="xrtl1"/>
          <w:rFonts w:ascii="Times New Roman" w:hAnsi="Times New Roman" w:cs="Times New Roman"/>
          <w:bCs/>
          <w:iCs/>
          <w:color w:val="000000"/>
          <w:sz w:val="24"/>
          <w:szCs w:val="24"/>
        </w:rPr>
        <w:t xml:space="preserve">the charge was deliberately weak, that </w:t>
      </w:r>
      <w:r w:rsidR="009D0E9C" w:rsidRPr="007C6BF9">
        <w:rPr>
          <w:rStyle w:val="xrtl1"/>
          <w:rFonts w:ascii="Times New Roman" w:hAnsi="Times New Roman" w:cs="Times New Roman"/>
          <w:bCs/>
          <w:iCs/>
          <w:color w:val="000000"/>
          <w:sz w:val="24"/>
          <w:szCs w:val="24"/>
        </w:rPr>
        <w:t>many commissioners sought an alternative sentence, and that the court repeatedly tried to accommodate the king. Astoundingly, it offered him between nine and twelve opportunities to plead. Even on 27 January a large minority of the king’s judges sought to comply with his request to address parliament.</w:t>
      </w:r>
      <w:r w:rsidR="00E57D52" w:rsidRPr="007C6BF9">
        <w:rPr>
          <w:rStyle w:val="xrtl1"/>
          <w:rFonts w:ascii="Times New Roman" w:hAnsi="Times New Roman" w:cs="Times New Roman"/>
          <w:bCs/>
          <w:iCs/>
          <w:color w:val="000000"/>
          <w:sz w:val="24"/>
          <w:szCs w:val="24"/>
        </w:rPr>
        <w:t xml:space="preserve"> </w:t>
      </w:r>
      <w:proofErr w:type="spellStart"/>
      <w:r w:rsidR="00E57D52" w:rsidRPr="007C6BF9">
        <w:rPr>
          <w:rStyle w:val="xrtl1"/>
          <w:rFonts w:ascii="Times New Roman" w:hAnsi="Times New Roman" w:cs="Times New Roman"/>
          <w:bCs/>
          <w:iCs/>
          <w:color w:val="000000"/>
          <w:sz w:val="24"/>
          <w:szCs w:val="24"/>
        </w:rPr>
        <w:t>Wayte</w:t>
      </w:r>
      <w:proofErr w:type="spellEnd"/>
      <w:r w:rsidR="00E57D52" w:rsidRPr="007C6BF9">
        <w:rPr>
          <w:rStyle w:val="xrtl1"/>
          <w:rFonts w:ascii="Times New Roman" w:hAnsi="Times New Roman" w:cs="Times New Roman"/>
          <w:bCs/>
          <w:iCs/>
          <w:color w:val="000000"/>
          <w:sz w:val="24"/>
          <w:szCs w:val="24"/>
        </w:rPr>
        <w:t xml:space="preserve"> </w:t>
      </w:r>
      <w:r w:rsidR="00564112">
        <w:rPr>
          <w:rStyle w:val="xrtl1"/>
          <w:rFonts w:ascii="Times New Roman" w:hAnsi="Times New Roman" w:cs="Times New Roman"/>
          <w:bCs/>
          <w:iCs/>
          <w:color w:val="000000"/>
          <w:sz w:val="24"/>
          <w:szCs w:val="24"/>
        </w:rPr>
        <w:t>may well have been</w:t>
      </w:r>
      <w:r w:rsidR="00E57D52" w:rsidRPr="007C6BF9">
        <w:rPr>
          <w:rStyle w:val="xrtl1"/>
          <w:rFonts w:ascii="Times New Roman" w:hAnsi="Times New Roman" w:cs="Times New Roman"/>
          <w:bCs/>
          <w:iCs/>
          <w:color w:val="000000"/>
          <w:sz w:val="24"/>
          <w:szCs w:val="24"/>
        </w:rPr>
        <w:t xml:space="preserve"> among them,</w:t>
      </w:r>
      <w:r w:rsidR="00C66E24">
        <w:rPr>
          <w:rStyle w:val="xrtl1"/>
          <w:rFonts w:ascii="Times New Roman" w:hAnsi="Times New Roman" w:cs="Times New Roman"/>
          <w:bCs/>
          <w:iCs/>
          <w:color w:val="000000"/>
          <w:sz w:val="24"/>
          <w:szCs w:val="24"/>
        </w:rPr>
        <w:t xml:space="preserve"> and the position of his</w:t>
      </w:r>
      <w:r w:rsidR="00C66E24" w:rsidRPr="007C6BF9">
        <w:rPr>
          <w:rStyle w:val="xrtl1"/>
          <w:rFonts w:ascii="Times New Roman" w:hAnsi="Times New Roman" w:cs="Times New Roman"/>
          <w:bCs/>
          <w:iCs/>
          <w:color w:val="000000"/>
          <w:sz w:val="24"/>
          <w:szCs w:val="24"/>
        </w:rPr>
        <w:t xml:space="preserve"> signature </w:t>
      </w:r>
      <w:r w:rsidR="00C66E24">
        <w:rPr>
          <w:rStyle w:val="xrtl1"/>
          <w:rFonts w:ascii="Times New Roman" w:hAnsi="Times New Roman" w:cs="Times New Roman"/>
          <w:bCs/>
          <w:iCs/>
          <w:color w:val="000000"/>
          <w:sz w:val="24"/>
          <w:szCs w:val="24"/>
        </w:rPr>
        <w:t>at</w:t>
      </w:r>
      <w:r w:rsidR="00C66E24" w:rsidRPr="007C6BF9">
        <w:rPr>
          <w:rStyle w:val="xrtl1"/>
          <w:rFonts w:ascii="Times New Roman" w:hAnsi="Times New Roman" w:cs="Times New Roman"/>
          <w:bCs/>
          <w:iCs/>
          <w:color w:val="000000"/>
          <w:sz w:val="24"/>
          <w:szCs w:val="24"/>
        </w:rPr>
        <w:t xml:space="preserve"> </w:t>
      </w:r>
      <w:r w:rsidR="00C66E24">
        <w:rPr>
          <w:rStyle w:val="xrtl1"/>
          <w:rFonts w:ascii="Times New Roman" w:hAnsi="Times New Roman" w:cs="Times New Roman"/>
          <w:bCs/>
          <w:iCs/>
          <w:color w:val="000000"/>
          <w:sz w:val="24"/>
          <w:szCs w:val="24"/>
        </w:rPr>
        <w:t>fifty-sixth</w:t>
      </w:r>
      <w:r w:rsidR="00C66E24" w:rsidRPr="007C6BF9">
        <w:rPr>
          <w:rStyle w:val="xrtl1"/>
          <w:rFonts w:ascii="Times New Roman" w:hAnsi="Times New Roman" w:cs="Times New Roman"/>
          <w:bCs/>
          <w:iCs/>
          <w:color w:val="000000"/>
          <w:sz w:val="24"/>
          <w:szCs w:val="24"/>
        </w:rPr>
        <w:t xml:space="preserve"> among the </w:t>
      </w:r>
      <w:r w:rsidR="00C66E24">
        <w:rPr>
          <w:rStyle w:val="xrtl1"/>
          <w:rFonts w:ascii="Times New Roman" w:hAnsi="Times New Roman" w:cs="Times New Roman"/>
          <w:bCs/>
          <w:iCs/>
          <w:color w:val="000000"/>
          <w:sz w:val="24"/>
          <w:szCs w:val="24"/>
        </w:rPr>
        <w:t>fifty-nine</w:t>
      </w:r>
      <w:r w:rsidR="00C66E24" w:rsidRPr="007C6BF9">
        <w:rPr>
          <w:rStyle w:val="xrtl1"/>
          <w:rFonts w:ascii="Times New Roman" w:hAnsi="Times New Roman" w:cs="Times New Roman"/>
          <w:bCs/>
          <w:iCs/>
          <w:color w:val="000000"/>
          <w:sz w:val="24"/>
          <w:szCs w:val="24"/>
        </w:rPr>
        <w:t xml:space="preserve"> on the death warrant, </w:t>
      </w:r>
      <w:r w:rsidR="00C66E24">
        <w:rPr>
          <w:rStyle w:val="xrtl1"/>
          <w:rFonts w:ascii="Times New Roman" w:hAnsi="Times New Roman" w:cs="Times New Roman"/>
          <w:bCs/>
          <w:iCs/>
          <w:color w:val="000000"/>
          <w:sz w:val="24"/>
          <w:szCs w:val="24"/>
        </w:rPr>
        <w:t>suggests</w:t>
      </w:r>
      <w:r w:rsidR="00C66E24" w:rsidRPr="007C6BF9">
        <w:rPr>
          <w:rStyle w:val="xrtl1"/>
          <w:rFonts w:ascii="Times New Roman" w:hAnsi="Times New Roman" w:cs="Times New Roman"/>
          <w:bCs/>
          <w:iCs/>
          <w:color w:val="000000"/>
          <w:sz w:val="24"/>
          <w:szCs w:val="24"/>
        </w:rPr>
        <w:t xml:space="preserve"> he was late </w:t>
      </w:r>
      <w:r w:rsidR="00C66E24">
        <w:rPr>
          <w:rStyle w:val="xrtl1"/>
          <w:rFonts w:ascii="Times New Roman" w:hAnsi="Times New Roman" w:cs="Times New Roman"/>
          <w:bCs/>
          <w:iCs/>
          <w:color w:val="000000"/>
          <w:sz w:val="24"/>
          <w:szCs w:val="24"/>
        </w:rPr>
        <w:t>in</w:t>
      </w:r>
      <w:r w:rsidR="00C66E24" w:rsidRPr="007C6BF9">
        <w:rPr>
          <w:rStyle w:val="xrtl1"/>
          <w:rFonts w:ascii="Times New Roman" w:hAnsi="Times New Roman" w:cs="Times New Roman"/>
          <w:bCs/>
          <w:iCs/>
          <w:color w:val="000000"/>
          <w:sz w:val="24"/>
          <w:szCs w:val="24"/>
        </w:rPr>
        <w:t xml:space="preserve"> </w:t>
      </w:r>
      <w:r w:rsidR="00C66E24">
        <w:rPr>
          <w:rStyle w:val="xrtl1"/>
          <w:rFonts w:ascii="Times New Roman" w:hAnsi="Times New Roman" w:cs="Times New Roman"/>
          <w:bCs/>
          <w:iCs/>
          <w:color w:val="000000"/>
          <w:sz w:val="24"/>
          <w:szCs w:val="24"/>
        </w:rPr>
        <w:t>committing his approval</w:t>
      </w:r>
      <w:r w:rsidR="00E57D52" w:rsidRPr="007C6BF9">
        <w:rPr>
          <w:rStyle w:val="xrtl1"/>
          <w:rFonts w:ascii="Times New Roman" w:hAnsi="Times New Roman" w:cs="Times New Roman"/>
          <w:bCs/>
          <w:iCs/>
          <w:color w:val="000000"/>
          <w:sz w:val="24"/>
          <w:szCs w:val="24"/>
        </w:rPr>
        <w:t>.</w:t>
      </w:r>
      <w:r w:rsidR="009D0E9C" w:rsidRPr="007C6BF9">
        <w:rPr>
          <w:rStyle w:val="FootnoteReference"/>
          <w:rFonts w:ascii="Times New Roman" w:hAnsi="Times New Roman" w:cs="Times New Roman"/>
          <w:bCs/>
          <w:iCs/>
          <w:color w:val="000000"/>
          <w:sz w:val="24"/>
          <w:szCs w:val="24"/>
        </w:rPr>
        <w:footnoteReference w:id="75"/>
      </w:r>
    </w:p>
    <w:p w:rsidR="00FC6E6D" w:rsidRPr="007C6BF9" w:rsidRDefault="00723649" w:rsidP="00E40A08">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We gain a </w:t>
      </w:r>
      <w:r w:rsidR="00C01B2A">
        <w:rPr>
          <w:rStyle w:val="xrtl1"/>
          <w:rFonts w:ascii="Times New Roman" w:hAnsi="Times New Roman" w:cs="Times New Roman"/>
          <w:bCs/>
          <w:iCs/>
          <w:color w:val="000000"/>
          <w:sz w:val="24"/>
          <w:szCs w:val="24"/>
        </w:rPr>
        <w:t xml:space="preserve">further </w:t>
      </w:r>
      <w:r>
        <w:rPr>
          <w:rStyle w:val="xrtl1"/>
          <w:rFonts w:ascii="Times New Roman" w:hAnsi="Times New Roman" w:cs="Times New Roman"/>
          <w:bCs/>
          <w:iCs/>
          <w:color w:val="000000"/>
          <w:sz w:val="24"/>
          <w:szCs w:val="24"/>
        </w:rPr>
        <w:t xml:space="preserve">clue as to </w:t>
      </w:r>
      <w:proofErr w:type="spellStart"/>
      <w:r>
        <w:rPr>
          <w:rStyle w:val="xrtl1"/>
          <w:rFonts w:ascii="Times New Roman" w:hAnsi="Times New Roman" w:cs="Times New Roman"/>
          <w:bCs/>
          <w:iCs/>
          <w:color w:val="000000"/>
          <w:sz w:val="24"/>
          <w:szCs w:val="24"/>
        </w:rPr>
        <w:t>Wayte’s</w:t>
      </w:r>
      <w:proofErr w:type="spellEnd"/>
      <w:r>
        <w:rPr>
          <w:rStyle w:val="xrtl1"/>
          <w:rFonts w:ascii="Times New Roman" w:hAnsi="Times New Roman" w:cs="Times New Roman"/>
          <w:bCs/>
          <w:iCs/>
          <w:color w:val="000000"/>
          <w:sz w:val="24"/>
          <w:szCs w:val="24"/>
        </w:rPr>
        <w:t xml:space="preserve"> </w:t>
      </w:r>
      <w:r w:rsidR="00C01B2A">
        <w:rPr>
          <w:rStyle w:val="xrtl1"/>
          <w:rFonts w:ascii="Times New Roman" w:hAnsi="Times New Roman" w:cs="Times New Roman"/>
          <w:bCs/>
          <w:iCs/>
          <w:color w:val="000000"/>
          <w:sz w:val="24"/>
          <w:szCs w:val="24"/>
        </w:rPr>
        <w:t>political motivations</w:t>
      </w:r>
      <w:r>
        <w:rPr>
          <w:rStyle w:val="xrtl1"/>
          <w:rFonts w:ascii="Times New Roman" w:hAnsi="Times New Roman" w:cs="Times New Roman"/>
          <w:bCs/>
          <w:iCs/>
          <w:color w:val="000000"/>
          <w:sz w:val="24"/>
          <w:szCs w:val="24"/>
        </w:rPr>
        <w:t xml:space="preserve"> after the king’s execution through his </w:t>
      </w:r>
      <w:r w:rsidR="00C01B2A">
        <w:rPr>
          <w:rStyle w:val="xrtl1"/>
          <w:rFonts w:ascii="Times New Roman" w:hAnsi="Times New Roman" w:cs="Times New Roman"/>
          <w:bCs/>
          <w:iCs/>
          <w:color w:val="000000"/>
          <w:sz w:val="24"/>
          <w:szCs w:val="24"/>
        </w:rPr>
        <w:t>role in</w:t>
      </w:r>
      <w:r w:rsidR="00102045" w:rsidRPr="007C6BF9">
        <w:rPr>
          <w:rStyle w:val="xrtl1"/>
          <w:rFonts w:ascii="Times New Roman" w:hAnsi="Times New Roman" w:cs="Times New Roman"/>
          <w:bCs/>
          <w:iCs/>
          <w:color w:val="000000"/>
          <w:sz w:val="24"/>
          <w:szCs w:val="24"/>
        </w:rPr>
        <w:t xml:space="preserve"> </w:t>
      </w:r>
      <w:r w:rsidR="009D0E9C" w:rsidRPr="007C6BF9">
        <w:rPr>
          <w:rStyle w:val="xrtl1"/>
          <w:rFonts w:ascii="Times New Roman" w:hAnsi="Times New Roman" w:cs="Times New Roman"/>
          <w:bCs/>
          <w:iCs/>
          <w:color w:val="000000"/>
          <w:sz w:val="24"/>
          <w:szCs w:val="24"/>
        </w:rPr>
        <w:t xml:space="preserve">the duke of </w:t>
      </w:r>
      <w:r w:rsidR="00102045" w:rsidRPr="007C6BF9">
        <w:rPr>
          <w:rStyle w:val="xrtl1"/>
          <w:rFonts w:ascii="Times New Roman" w:hAnsi="Times New Roman" w:cs="Times New Roman"/>
          <w:bCs/>
          <w:iCs/>
          <w:color w:val="000000"/>
          <w:sz w:val="24"/>
          <w:szCs w:val="24"/>
        </w:rPr>
        <w:t>Hamilton’s trial in February 1649</w:t>
      </w:r>
      <w:r w:rsidR="009D0E9C" w:rsidRPr="007C6BF9">
        <w:rPr>
          <w:rStyle w:val="xrtl1"/>
          <w:rFonts w:ascii="Times New Roman" w:hAnsi="Times New Roman" w:cs="Times New Roman"/>
          <w:bCs/>
          <w:iCs/>
          <w:color w:val="000000"/>
          <w:sz w:val="24"/>
          <w:szCs w:val="24"/>
        </w:rPr>
        <w:t>. T</w:t>
      </w:r>
      <w:r w:rsidR="00102045" w:rsidRPr="007C6BF9">
        <w:rPr>
          <w:rStyle w:val="xrtl1"/>
          <w:rFonts w:ascii="Times New Roman" w:hAnsi="Times New Roman" w:cs="Times New Roman"/>
          <w:bCs/>
          <w:iCs/>
          <w:color w:val="000000"/>
          <w:sz w:val="24"/>
          <w:szCs w:val="24"/>
        </w:rPr>
        <w:t>here was much confusion over the</w:t>
      </w:r>
      <w:r w:rsidR="009D0E9C" w:rsidRPr="007C6BF9">
        <w:rPr>
          <w:rStyle w:val="xrtl1"/>
          <w:rFonts w:ascii="Times New Roman" w:hAnsi="Times New Roman" w:cs="Times New Roman"/>
          <w:bCs/>
          <w:iCs/>
          <w:color w:val="000000"/>
          <w:sz w:val="24"/>
          <w:szCs w:val="24"/>
        </w:rPr>
        <w:t xml:space="preserve"> legal status of Hamilton’s</w:t>
      </w:r>
      <w:r w:rsidR="00102045" w:rsidRPr="007C6BF9">
        <w:rPr>
          <w:rStyle w:val="xrtl1"/>
          <w:rFonts w:ascii="Times New Roman" w:hAnsi="Times New Roman" w:cs="Times New Roman"/>
          <w:bCs/>
          <w:iCs/>
          <w:color w:val="000000"/>
          <w:sz w:val="24"/>
          <w:szCs w:val="24"/>
        </w:rPr>
        <w:t xml:space="preserve"> surrender. </w:t>
      </w:r>
      <w:proofErr w:type="spellStart"/>
      <w:r w:rsidR="00E636EB" w:rsidRPr="007C6BF9">
        <w:rPr>
          <w:rFonts w:ascii="Times New Roman" w:hAnsi="Times New Roman" w:cs="Times New Roman"/>
          <w:sz w:val="24"/>
          <w:szCs w:val="24"/>
        </w:rPr>
        <w:t>Wayte</w:t>
      </w:r>
      <w:proofErr w:type="spellEnd"/>
      <w:r w:rsidR="00E636EB" w:rsidRPr="007C6BF9">
        <w:rPr>
          <w:rFonts w:ascii="Times New Roman" w:hAnsi="Times New Roman" w:cs="Times New Roman"/>
          <w:sz w:val="24"/>
          <w:szCs w:val="24"/>
        </w:rPr>
        <w:t xml:space="preserve"> deposed that Hamilton </w:t>
      </w:r>
      <w:r w:rsidR="00855806">
        <w:rPr>
          <w:rFonts w:ascii="Times New Roman" w:hAnsi="Times New Roman" w:cs="Times New Roman"/>
          <w:sz w:val="24"/>
          <w:szCs w:val="24"/>
        </w:rPr>
        <w:t>sur</w:t>
      </w:r>
      <w:r w:rsidR="00E636EB" w:rsidRPr="007C6BF9">
        <w:rPr>
          <w:rFonts w:ascii="Times New Roman" w:hAnsi="Times New Roman" w:cs="Times New Roman"/>
          <w:sz w:val="24"/>
          <w:szCs w:val="24"/>
        </w:rPr>
        <w:t xml:space="preserve">rendered himself to be Lord Grey’s prisoner when taken at </w:t>
      </w:r>
      <w:proofErr w:type="spellStart"/>
      <w:r w:rsidR="00E636EB" w:rsidRPr="007C6BF9">
        <w:rPr>
          <w:rFonts w:ascii="Times New Roman" w:hAnsi="Times New Roman" w:cs="Times New Roman"/>
          <w:sz w:val="24"/>
          <w:szCs w:val="24"/>
        </w:rPr>
        <w:t>Uttoxeter</w:t>
      </w:r>
      <w:proofErr w:type="spellEnd"/>
      <w:r w:rsidR="00102045" w:rsidRPr="007C6BF9">
        <w:rPr>
          <w:rFonts w:ascii="Times New Roman" w:hAnsi="Times New Roman" w:cs="Times New Roman"/>
          <w:sz w:val="24"/>
          <w:szCs w:val="24"/>
        </w:rPr>
        <w:t>,</w:t>
      </w:r>
      <w:r w:rsidR="00E636EB" w:rsidRPr="007C6BF9">
        <w:rPr>
          <w:rFonts w:ascii="Times New Roman" w:hAnsi="Times New Roman" w:cs="Times New Roman"/>
          <w:sz w:val="24"/>
          <w:szCs w:val="24"/>
        </w:rPr>
        <w:t xml:space="preserve"> ‘and desired </w:t>
      </w:r>
      <w:proofErr w:type="spellStart"/>
      <w:r w:rsidR="00E636EB" w:rsidRPr="007C6BF9">
        <w:rPr>
          <w:rFonts w:ascii="Times New Roman" w:hAnsi="Times New Roman" w:cs="Times New Roman"/>
          <w:sz w:val="24"/>
          <w:szCs w:val="24"/>
        </w:rPr>
        <w:t>Wayte</w:t>
      </w:r>
      <w:proofErr w:type="spellEnd"/>
      <w:r w:rsidR="00E636EB" w:rsidRPr="007C6BF9">
        <w:rPr>
          <w:rFonts w:ascii="Times New Roman" w:hAnsi="Times New Roman" w:cs="Times New Roman"/>
          <w:sz w:val="24"/>
          <w:szCs w:val="24"/>
        </w:rPr>
        <w:t xml:space="preserve"> to protect him from the multitude’.</w:t>
      </w:r>
      <w:r w:rsidR="00E636EB" w:rsidRPr="007C6BF9">
        <w:rPr>
          <w:rStyle w:val="xrtl1"/>
          <w:rFonts w:ascii="Times New Roman" w:hAnsi="Times New Roman" w:cs="Times New Roman"/>
          <w:bCs/>
          <w:iCs/>
          <w:color w:val="000000"/>
          <w:sz w:val="24"/>
          <w:szCs w:val="24"/>
        </w:rPr>
        <w:t xml:space="preserve"> Hamilton claimed to have surrendered on condi</w:t>
      </w:r>
      <w:r w:rsidR="00365924">
        <w:rPr>
          <w:rStyle w:val="xrtl1"/>
          <w:rFonts w:ascii="Times New Roman" w:hAnsi="Times New Roman" w:cs="Times New Roman"/>
          <w:bCs/>
          <w:iCs/>
          <w:color w:val="000000"/>
          <w:sz w:val="24"/>
          <w:szCs w:val="24"/>
        </w:rPr>
        <w:t>ti</w:t>
      </w:r>
      <w:r w:rsidR="00C66E24">
        <w:rPr>
          <w:rStyle w:val="xrtl1"/>
          <w:rFonts w:ascii="Times New Roman" w:hAnsi="Times New Roman" w:cs="Times New Roman"/>
          <w:bCs/>
          <w:iCs/>
          <w:color w:val="000000"/>
          <w:sz w:val="24"/>
          <w:szCs w:val="24"/>
        </w:rPr>
        <w:t xml:space="preserve">ons, but </w:t>
      </w:r>
      <w:proofErr w:type="spellStart"/>
      <w:r w:rsidR="00C66E24">
        <w:rPr>
          <w:rStyle w:val="xrtl1"/>
          <w:rFonts w:ascii="Times New Roman" w:hAnsi="Times New Roman" w:cs="Times New Roman"/>
          <w:bCs/>
          <w:iCs/>
          <w:color w:val="000000"/>
          <w:sz w:val="24"/>
          <w:szCs w:val="24"/>
        </w:rPr>
        <w:t>Wayte</w:t>
      </w:r>
      <w:proofErr w:type="spellEnd"/>
      <w:r w:rsidR="00C66E24">
        <w:rPr>
          <w:rStyle w:val="xrtl1"/>
          <w:rFonts w:ascii="Times New Roman" w:hAnsi="Times New Roman" w:cs="Times New Roman"/>
          <w:bCs/>
          <w:iCs/>
          <w:color w:val="000000"/>
          <w:sz w:val="24"/>
          <w:szCs w:val="24"/>
        </w:rPr>
        <w:t xml:space="preserve"> disputed this. </w:t>
      </w:r>
      <w:proofErr w:type="spellStart"/>
      <w:r w:rsidR="00C66E24">
        <w:rPr>
          <w:rStyle w:val="xrtl1"/>
          <w:rFonts w:ascii="Times New Roman" w:hAnsi="Times New Roman" w:cs="Times New Roman"/>
          <w:bCs/>
          <w:iCs/>
          <w:color w:val="000000"/>
          <w:sz w:val="24"/>
          <w:szCs w:val="24"/>
        </w:rPr>
        <w:t>Wayte’</w:t>
      </w:r>
      <w:r w:rsidR="00365924">
        <w:rPr>
          <w:rStyle w:val="xrtl1"/>
          <w:rFonts w:ascii="Times New Roman" w:hAnsi="Times New Roman" w:cs="Times New Roman"/>
          <w:bCs/>
          <w:iCs/>
          <w:color w:val="000000"/>
          <w:sz w:val="24"/>
          <w:szCs w:val="24"/>
        </w:rPr>
        <w:t>s</w:t>
      </w:r>
      <w:proofErr w:type="spellEnd"/>
      <w:r w:rsidR="00365924">
        <w:rPr>
          <w:rStyle w:val="xrtl1"/>
          <w:rFonts w:ascii="Times New Roman" w:hAnsi="Times New Roman" w:cs="Times New Roman"/>
          <w:bCs/>
          <w:iCs/>
          <w:color w:val="000000"/>
          <w:sz w:val="24"/>
          <w:szCs w:val="24"/>
        </w:rPr>
        <w:t xml:space="preserve"> report to Parliament on 28 August 1648 had maintained that Hamilton surrendered to mercy ‘but had gallant quarter given them by the Lord Grey’. He later claimed</w:t>
      </w:r>
      <w:r w:rsidR="00E636EB" w:rsidRPr="007C6BF9">
        <w:rPr>
          <w:rStyle w:val="xrtl1"/>
          <w:rFonts w:ascii="Times New Roman" w:hAnsi="Times New Roman" w:cs="Times New Roman"/>
          <w:bCs/>
          <w:iCs/>
          <w:color w:val="000000"/>
          <w:sz w:val="24"/>
          <w:szCs w:val="24"/>
        </w:rPr>
        <w:t xml:space="preserve"> any promise </w:t>
      </w:r>
      <w:r w:rsidR="00365924">
        <w:rPr>
          <w:rStyle w:val="xrtl1"/>
          <w:rFonts w:ascii="Times New Roman" w:hAnsi="Times New Roman" w:cs="Times New Roman"/>
          <w:bCs/>
          <w:iCs/>
          <w:color w:val="000000"/>
          <w:sz w:val="24"/>
          <w:szCs w:val="24"/>
        </w:rPr>
        <w:t xml:space="preserve">that </w:t>
      </w:r>
      <w:r w:rsidR="00365924">
        <w:rPr>
          <w:rStyle w:val="xrtl1"/>
          <w:rFonts w:ascii="Times New Roman" w:hAnsi="Times New Roman" w:cs="Times New Roman"/>
          <w:bCs/>
          <w:iCs/>
          <w:color w:val="000000"/>
          <w:sz w:val="24"/>
          <w:szCs w:val="24"/>
        </w:rPr>
        <w:lastRenderedPageBreak/>
        <w:t xml:space="preserve">had been </w:t>
      </w:r>
      <w:r w:rsidR="00E636EB" w:rsidRPr="007C6BF9">
        <w:rPr>
          <w:rStyle w:val="xrtl1"/>
          <w:rFonts w:ascii="Times New Roman" w:hAnsi="Times New Roman" w:cs="Times New Roman"/>
          <w:bCs/>
          <w:iCs/>
          <w:color w:val="000000"/>
          <w:sz w:val="24"/>
          <w:szCs w:val="24"/>
        </w:rPr>
        <w:t>made extended only to mercy ‘from the military, n</w:t>
      </w:r>
      <w:r w:rsidR="00365924">
        <w:rPr>
          <w:rStyle w:val="xrtl1"/>
          <w:rFonts w:ascii="Times New Roman" w:hAnsi="Times New Roman" w:cs="Times New Roman"/>
          <w:bCs/>
          <w:iCs/>
          <w:color w:val="000000"/>
          <w:sz w:val="24"/>
          <w:szCs w:val="24"/>
        </w:rPr>
        <w:t>ot the civil sword.’</w:t>
      </w:r>
      <w:r w:rsidR="00E636EB" w:rsidRPr="007C6BF9">
        <w:rPr>
          <w:rStyle w:val="FootnoteReference"/>
          <w:rFonts w:ascii="Times New Roman" w:hAnsi="Times New Roman" w:cs="Times New Roman"/>
          <w:bCs/>
          <w:iCs/>
          <w:color w:val="000000"/>
          <w:sz w:val="24"/>
          <w:szCs w:val="24"/>
        </w:rPr>
        <w:footnoteReference w:id="76"/>
      </w:r>
      <w:r w:rsidR="00E636EB" w:rsidRPr="007C6BF9">
        <w:rPr>
          <w:rStyle w:val="xrtl1"/>
          <w:rFonts w:ascii="Times New Roman" w:hAnsi="Times New Roman" w:cs="Times New Roman"/>
          <w:bCs/>
          <w:iCs/>
          <w:color w:val="000000"/>
          <w:sz w:val="24"/>
          <w:szCs w:val="24"/>
        </w:rPr>
        <w:t xml:space="preserve"> </w:t>
      </w:r>
      <w:r w:rsidR="00E636EB" w:rsidRPr="007C6BF9">
        <w:rPr>
          <w:rFonts w:ascii="Times New Roman" w:hAnsi="Times New Roman" w:cs="Times New Roman"/>
          <w:sz w:val="24"/>
          <w:szCs w:val="24"/>
        </w:rPr>
        <w:t xml:space="preserve">Hugh Peter interrupted </w:t>
      </w:r>
      <w:proofErr w:type="spellStart"/>
      <w:r w:rsidR="00E636EB" w:rsidRPr="007C6BF9">
        <w:rPr>
          <w:rFonts w:ascii="Times New Roman" w:hAnsi="Times New Roman" w:cs="Times New Roman"/>
          <w:sz w:val="24"/>
          <w:szCs w:val="24"/>
        </w:rPr>
        <w:t>Wayte’s</w:t>
      </w:r>
      <w:proofErr w:type="spellEnd"/>
      <w:r w:rsidR="00E636EB" w:rsidRPr="007C6BF9">
        <w:rPr>
          <w:rFonts w:ascii="Times New Roman" w:hAnsi="Times New Roman" w:cs="Times New Roman"/>
          <w:sz w:val="24"/>
          <w:szCs w:val="24"/>
        </w:rPr>
        <w:t xml:space="preserve"> deposition sa</w:t>
      </w:r>
      <w:r w:rsidR="00CB7672" w:rsidRPr="007C6BF9">
        <w:rPr>
          <w:rFonts w:ascii="Times New Roman" w:hAnsi="Times New Roman" w:cs="Times New Roman"/>
          <w:sz w:val="24"/>
          <w:szCs w:val="24"/>
        </w:rPr>
        <w:t>ying ‘</w:t>
      </w:r>
      <w:proofErr w:type="gramStart"/>
      <w:r w:rsidR="00CB7672" w:rsidRPr="007C6BF9">
        <w:rPr>
          <w:rFonts w:ascii="Times New Roman" w:hAnsi="Times New Roman" w:cs="Times New Roman"/>
          <w:sz w:val="24"/>
          <w:szCs w:val="24"/>
        </w:rPr>
        <w:t>He</w:t>
      </w:r>
      <w:proofErr w:type="gramEnd"/>
      <w:r w:rsidR="00CB7672" w:rsidRPr="007C6BF9">
        <w:rPr>
          <w:rFonts w:ascii="Times New Roman" w:hAnsi="Times New Roman" w:cs="Times New Roman"/>
          <w:sz w:val="24"/>
          <w:szCs w:val="24"/>
        </w:rPr>
        <w:t xml:space="preserve"> </w:t>
      </w:r>
      <w:proofErr w:type="spellStart"/>
      <w:r w:rsidR="00CB7672" w:rsidRPr="007C6BF9">
        <w:rPr>
          <w:rFonts w:ascii="Times New Roman" w:hAnsi="Times New Roman" w:cs="Times New Roman"/>
          <w:sz w:val="24"/>
          <w:szCs w:val="24"/>
        </w:rPr>
        <w:t>lyes</w:t>
      </w:r>
      <w:proofErr w:type="spellEnd"/>
      <w:r w:rsidR="00CB7672" w:rsidRPr="007C6BF9">
        <w:rPr>
          <w:rFonts w:ascii="Times New Roman" w:hAnsi="Times New Roman" w:cs="Times New Roman"/>
          <w:sz w:val="24"/>
          <w:szCs w:val="24"/>
        </w:rPr>
        <w:t xml:space="preserve">, he </w:t>
      </w:r>
      <w:proofErr w:type="spellStart"/>
      <w:r w:rsidR="00CB7672" w:rsidRPr="007C6BF9">
        <w:rPr>
          <w:rFonts w:ascii="Times New Roman" w:hAnsi="Times New Roman" w:cs="Times New Roman"/>
          <w:sz w:val="24"/>
          <w:szCs w:val="24"/>
        </w:rPr>
        <w:t>lyes</w:t>
      </w:r>
      <w:proofErr w:type="spellEnd"/>
      <w:r w:rsidR="00CB7672" w:rsidRPr="007C6BF9">
        <w:rPr>
          <w:rFonts w:ascii="Times New Roman" w:hAnsi="Times New Roman" w:cs="Times New Roman"/>
          <w:sz w:val="24"/>
          <w:szCs w:val="24"/>
        </w:rPr>
        <w:t>’. Peter</w:t>
      </w:r>
      <w:r w:rsidR="00E636EB" w:rsidRPr="007C6BF9">
        <w:rPr>
          <w:rFonts w:ascii="Times New Roman" w:hAnsi="Times New Roman" w:cs="Times New Roman"/>
          <w:sz w:val="24"/>
          <w:szCs w:val="24"/>
        </w:rPr>
        <w:t xml:space="preserve"> and other officers at </w:t>
      </w:r>
      <w:proofErr w:type="spellStart"/>
      <w:proofErr w:type="gramStart"/>
      <w:r w:rsidR="00E636EB" w:rsidRPr="007C6BF9">
        <w:rPr>
          <w:rFonts w:ascii="Times New Roman" w:hAnsi="Times New Roman" w:cs="Times New Roman"/>
          <w:sz w:val="24"/>
          <w:szCs w:val="24"/>
        </w:rPr>
        <w:t>Uttoxeter</w:t>
      </w:r>
      <w:proofErr w:type="spellEnd"/>
      <w:r w:rsidR="00E636EB" w:rsidRPr="007C6BF9">
        <w:rPr>
          <w:rFonts w:ascii="Times New Roman" w:hAnsi="Times New Roman" w:cs="Times New Roman"/>
          <w:sz w:val="24"/>
          <w:szCs w:val="24"/>
        </w:rPr>
        <w:t>,</w:t>
      </w:r>
      <w:proofErr w:type="gramEnd"/>
      <w:r w:rsidR="00E636EB" w:rsidRPr="007C6BF9">
        <w:rPr>
          <w:rFonts w:ascii="Times New Roman" w:hAnsi="Times New Roman" w:cs="Times New Roman"/>
          <w:sz w:val="24"/>
          <w:szCs w:val="24"/>
        </w:rPr>
        <w:t xml:space="preserve"> </w:t>
      </w:r>
      <w:r w:rsidR="00855806">
        <w:rPr>
          <w:rFonts w:ascii="Times New Roman" w:hAnsi="Times New Roman" w:cs="Times New Roman"/>
          <w:sz w:val="24"/>
          <w:szCs w:val="24"/>
        </w:rPr>
        <w:t xml:space="preserve">challenged </w:t>
      </w:r>
      <w:proofErr w:type="spellStart"/>
      <w:r w:rsidR="00855806">
        <w:rPr>
          <w:rFonts w:ascii="Times New Roman" w:hAnsi="Times New Roman" w:cs="Times New Roman"/>
          <w:sz w:val="24"/>
          <w:szCs w:val="24"/>
        </w:rPr>
        <w:t>Wayte’s</w:t>
      </w:r>
      <w:proofErr w:type="spellEnd"/>
      <w:r w:rsidR="00E636EB" w:rsidRPr="007C6BF9">
        <w:rPr>
          <w:rFonts w:ascii="Times New Roman" w:hAnsi="Times New Roman" w:cs="Times New Roman"/>
          <w:sz w:val="24"/>
          <w:szCs w:val="24"/>
        </w:rPr>
        <w:t xml:space="preserve"> deposition, while the duke himself discredited </w:t>
      </w:r>
      <w:proofErr w:type="spellStart"/>
      <w:r w:rsidR="00E636EB" w:rsidRPr="007C6BF9">
        <w:rPr>
          <w:rFonts w:ascii="Times New Roman" w:hAnsi="Times New Roman" w:cs="Times New Roman"/>
          <w:sz w:val="24"/>
          <w:szCs w:val="24"/>
        </w:rPr>
        <w:t>Wayte’s</w:t>
      </w:r>
      <w:proofErr w:type="spellEnd"/>
      <w:r w:rsidR="00E636EB" w:rsidRPr="007C6BF9">
        <w:rPr>
          <w:rFonts w:ascii="Times New Roman" w:hAnsi="Times New Roman" w:cs="Times New Roman"/>
          <w:sz w:val="24"/>
          <w:szCs w:val="24"/>
        </w:rPr>
        <w:t xml:space="preserve"> testimony.</w:t>
      </w:r>
      <w:r w:rsidR="00E636EB" w:rsidRPr="007C6BF9">
        <w:rPr>
          <w:rStyle w:val="FootnoteReference"/>
          <w:rFonts w:ascii="Times New Roman" w:hAnsi="Times New Roman" w:cs="Times New Roman"/>
          <w:sz w:val="24"/>
          <w:szCs w:val="24"/>
        </w:rPr>
        <w:footnoteReference w:id="77"/>
      </w:r>
      <w:r w:rsidR="00102045" w:rsidRPr="007C6BF9">
        <w:rPr>
          <w:rFonts w:ascii="Times New Roman" w:hAnsi="Times New Roman" w:cs="Times New Roman"/>
          <w:sz w:val="24"/>
          <w:szCs w:val="24"/>
        </w:rPr>
        <w:t xml:space="preserve"> </w:t>
      </w:r>
      <w:r w:rsidR="00E728F4">
        <w:rPr>
          <w:rFonts w:ascii="Times New Roman" w:hAnsi="Times New Roman" w:cs="Times New Roman"/>
          <w:sz w:val="24"/>
          <w:szCs w:val="24"/>
        </w:rPr>
        <w:t xml:space="preserve">Peter had already </w:t>
      </w:r>
      <w:r w:rsidR="006519CE">
        <w:rPr>
          <w:rFonts w:ascii="Times New Roman" w:hAnsi="Times New Roman" w:cs="Times New Roman"/>
          <w:sz w:val="24"/>
          <w:szCs w:val="24"/>
        </w:rPr>
        <w:t xml:space="preserve">so </w:t>
      </w:r>
      <w:r w:rsidR="00E728F4">
        <w:rPr>
          <w:rFonts w:ascii="Times New Roman" w:hAnsi="Times New Roman" w:cs="Times New Roman"/>
          <w:sz w:val="24"/>
          <w:szCs w:val="24"/>
        </w:rPr>
        <w:t>exaggerated his own role in the duke’s capture</w:t>
      </w:r>
      <w:r w:rsidR="006519CE">
        <w:rPr>
          <w:rFonts w:ascii="Times New Roman" w:hAnsi="Times New Roman" w:cs="Times New Roman"/>
          <w:sz w:val="24"/>
          <w:szCs w:val="24"/>
        </w:rPr>
        <w:t xml:space="preserve"> that in New England soon after it was conceived he had accomplished it single-handed.</w:t>
      </w:r>
      <w:r w:rsidR="006519CE">
        <w:rPr>
          <w:rStyle w:val="FootnoteReference"/>
          <w:rFonts w:ascii="Times New Roman" w:hAnsi="Times New Roman" w:cs="Times New Roman"/>
          <w:sz w:val="24"/>
          <w:szCs w:val="24"/>
        </w:rPr>
        <w:footnoteReference w:id="78"/>
      </w:r>
      <w:r w:rsidR="006519CE">
        <w:rPr>
          <w:rFonts w:ascii="Times New Roman" w:hAnsi="Times New Roman" w:cs="Times New Roman"/>
          <w:sz w:val="24"/>
          <w:szCs w:val="24"/>
        </w:rPr>
        <w:t xml:space="preserve"> However, </w:t>
      </w:r>
      <w:r w:rsidR="00E728F4">
        <w:rPr>
          <w:rStyle w:val="xrtl1"/>
          <w:rFonts w:ascii="Times New Roman" w:hAnsi="Times New Roman" w:cs="Times New Roman"/>
          <w:bCs/>
          <w:iCs/>
          <w:color w:val="000000"/>
          <w:sz w:val="24"/>
          <w:szCs w:val="24"/>
        </w:rPr>
        <w:t>t</w:t>
      </w:r>
      <w:r w:rsidR="0036443E" w:rsidRPr="007C6BF9">
        <w:rPr>
          <w:rStyle w:val="xrtl1"/>
          <w:rFonts w:ascii="Times New Roman" w:hAnsi="Times New Roman" w:cs="Times New Roman"/>
          <w:bCs/>
          <w:iCs/>
          <w:color w:val="000000"/>
          <w:sz w:val="24"/>
          <w:szCs w:val="24"/>
        </w:rPr>
        <w:t xml:space="preserve">he Restoration historian James Heath maintained that the reason </w:t>
      </w:r>
      <w:r w:rsidR="006519CE">
        <w:rPr>
          <w:rStyle w:val="xrtl1"/>
          <w:rFonts w:ascii="Times New Roman" w:hAnsi="Times New Roman" w:cs="Times New Roman"/>
          <w:bCs/>
          <w:iCs/>
          <w:color w:val="000000"/>
          <w:sz w:val="24"/>
          <w:szCs w:val="24"/>
        </w:rPr>
        <w:t xml:space="preserve">for </w:t>
      </w:r>
      <w:r w:rsidR="0036443E" w:rsidRPr="007C6BF9">
        <w:rPr>
          <w:rStyle w:val="xrtl1"/>
          <w:rFonts w:ascii="Times New Roman" w:hAnsi="Times New Roman" w:cs="Times New Roman"/>
          <w:bCs/>
          <w:iCs/>
          <w:color w:val="000000"/>
          <w:sz w:val="24"/>
          <w:szCs w:val="24"/>
        </w:rPr>
        <w:t>Peter</w:t>
      </w:r>
      <w:r w:rsidR="00E728F4">
        <w:rPr>
          <w:rStyle w:val="xrtl1"/>
          <w:rFonts w:ascii="Times New Roman" w:hAnsi="Times New Roman" w:cs="Times New Roman"/>
          <w:bCs/>
          <w:iCs/>
          <w:color w:val="000000"/>
          <w:sz w:val="24"/>
          <w:szCs w:val="24"/>
        </w:rPr>
        <w:t>’s interjection was that H</w:t>
      </w:r>
      <w:r w:rsidR="0036443E" w:rsidRPr="007C6BF9">
        <w:rPr>
          <w:rStyle w:val="xrtl1"/>
          <w:rFonts w:ascii="Times New Roman" w:hAnsi="Times New Roman" w:cs="Times New Roman"/>
          <w:bCs/>
          <w:iCs/>
          <w:color w:val="000000"/>
          <w:sz w:val="24"/>
          <w:szCs w:val="24"/>
        </w:rPr>
        <w:t>amilton had surrendered on terms to General Lambert</w:t>
      </w:r>
      <w:r w:rsidR="00E728F4">
        <w:rPr>
          <w:rStyle w:val="xrtl1"/>
          <w:rFonts w:ascii="Times New Roman" w:hAnsi="Times New Roman" w:cs="Times New Roman"/>
          <w:bCs/>
          <w:iCs/>
          <w:color w:val="000000"/>
          <w:sz w:val="24"/>
          <w:szCs w:val="24"/>
        </w:rPr>
        <w:t xml:space="preserve">. This </w:t>
      </w:r>
      <w:r w:rsidR="0036443E" w:rsidRPr="007C6BF9">
        <w:rPr>
          <w:rStyle w:val="xrtl1"/>
          <w:rFonts w:ascii="Times New Roman" w:hAnsi="Times New Roman" w:cs="Times New Roman"/>
          <w:bCs/>
          <w:iCs/>
          <w:color w:val="000000"/>
          <w:sz w:val="24"/>
          <w:szCs w:val="24"/>
        </w:rPr>
        <w:t>strengthen</w:t>
      </w:r>
      <w:r w:rsidR="00E728F4">
        <w:rPr>
          <w:rStyle w:val="xrtl1"/>
          <w:rFonts w:ascii="Times New Roman" w:hAnsi="Times New Roman" w:cs="Times New Roman"/>
          <w:bCs/>
          <w:iCs/>
          <w:color w:val="000000"/>
          <w:sz w:val="24"/>
          <w:szCs w:val="24"/>
        </w:rPr>
        <w:t>ed</w:t>
      </w:r>
      <w:r w:rsidR="0036443E" w:rsidRPr="007C6BF9">
        <w:rPr>
          <w:rStyle w:val="xrtl1"/>
          <w:rFonts w:ascii="Times New Roman" w:hAnsi="Times New Roman" w:cs="Times New Roman"/>
          <w:bCs/>
          <w:iCs/>
          <w:color w:val="000000"/>
          <w:sz w:val="24"/>
          <w:szCs w:val="24"/>
        </w:rPr>
        <w:t xml:space="preserve"> the duke’s legal position in the hope that he would implicate in his conspiracy the Army’s political enemies at Westminster.</w:t>
      </w:r>
      <w:r w:rsidR="00184B1E" w:rsidRPr="007C6BF9">
        <w:rPr>
          <w:rStyle w:val="xrtl1"/>
          <w:rFonts w:ascii="Times New Roman" w:hAnsi="Times New Roman" w:cs="Times New Roman"/>
          <w:bCs/>
          <w:iCs/>
          <w:color w:val="000000"/>
          <w:sz w:val="24"/>
          <w:szCs w:val="24"/>
        </w:rPr>
        <w:t xml:space="preserve"> </w:t>
      </w:r>
      <w:r w:rsidR="0036443E" w:rsidRPr="007C6BF9">
        <w:rPr>
          <w:rStyle w:val="xrtl1"/>
          <w:rFonts w:ascii="Times New Roman" w:hAnsi="Times New Roman" w:cs="Times New Roman"/>
          <w:bCs/>
          <w:iCs/>
          <w:color w:val="000000"/>
          <w:sz w:val="24"/>
          <w:szCs w:val="24"/>
        </w:rPr>
        <w:t xml:space="preserve">This </w:t>
      </w:r>
      <w:r w:rsidR="00850AE9">
        <w:rPr>
          <w:rStyle w:val="xrtl1"/>
          <w:rFonts w:ascii="Times New Roman" w:hAnsi="Times New Roman" w:cs="Times New Roman"/>
          <w:bCs/>
          <w:iCs/>
          <w:color w:val="000000"/>
          <w:sz w:val="24"/>
          <w:szCs w:val="24"/>
        </w:rPr>
        <w:t xml:space="preserve">may have </w:t>
      </w:r>
      <w:r w:rsidR="0036443E" w:rsidRPr="007C6BF9">
        <w:rPr>
          <w:rStyle w:val="xrtl1"/>
          <w:rFonts w:ascii="Times New Roman" w:hAnsi="Times New Roman" w:cs="Times New Roman"/>
          <w:bCs/>
          <w:iCs/>
          <w:color w:val="000000"/>
          <w:sz w:val="24"/>
          <w:szCs w:val="24"/>
        </w:rPr>
        <w:t>i</w:t>
      </w:r>
      <w:r w:rsidR="00E728F4">
        <w:rPr>
          <w:rStyle w:val="xrtl1"/>
          <w:rFonts w:ascii="Times New Roman" w:hAnsi="Times New Roman" w:cs="Times New Roman"/>
          <w:bCs/>
          <w:iCs/>
          <w:color w:val="000000"/>
          <w:sz w:val="24"/>
          <w:szCs w:val="24"/>
        </w:rPr>
        <w:t>nstilled</w:t>
      </w:r>
      <w:r w:rsidR="00184B1E" w:rsidRPr="007C6BF9">
        <w:rPr>
          <w:rStyle w:val="xrtl1"/>
          <w:rFonts w:ascii="Times New Roman" w:hAnsi="Times New Roman" w:cs="Times New Roman"/>
          <w:bCs/>
          <w:iCs/>
          <w:color w:val="000000"/>
          <w:sz w:val="24"/>
          <w:szCs w:val="24"/>
        </w:rPr>
        <w:t xml:space="preserve"> in </w:t>
      </w:r>
      <w:r w:rsidR="0036443E" w:rsidRPr="007C6BF9">
        <w:rPr>
          <w:rStyle w:val="xrtl1"/>
          <w:rFonts w:ascii="Times New Roman" w:hAnsi="Times New Roman" w:cs="Times New Roman"/>
          <w:bCs/>
          <w:iCs/>
          <w:color w:val="000000"/>
          <w:sz w:val="24"/>
          <w:szCs w:val="24"/>
        </w:rPr>
        <w:t>Hamilton some</w:t>
      </w:r>
      <w:r w:rsidR="00E636EB" w:rsidRPr="007C6BF9">
        <w:rPr>
          <w:rStyle w:val="xrtl1"/>
          <w:rFonts w:ascii="Times New Roman" w:hAnsi="Times New Roman" w:cs="Times New Roman"/>
          <w:bCs/>
          <w:iCs/>
          <w:color w:val="000000"/>
          <w:sz w:val="24"/>
          <w:szCs w:val="24"/>
        </w:rPr>
        <w:t xml:space="preserve"> hope</w:t>
      </w:r>
      <w:r w:rsidR="0036443E" w:rsidRPr="007C6BF9">
        <w:rPr>
          <w:rStyle w:val="xrtl1"/>
          <w:rFonts w:ascii="Times New Roman" w:hAnsi="Times New Roman" w:cs="Times New Roman"/>
          <w:bCs/>
          <w:iCs/>
          <w:color w:val="000000"/>
          <w:sz w:val="24"/>
          <w:szCs w:val="24"/>
        </w:rPr>
        <w:t xml:space="preserve"> that h</w:t>
      </w:r>
      <w:r w:rsidR="00184B1E" w:rsidRPr="007C6BF9">
        <w:rPr>
          <w:rStyle w:val="xrtl1"/>
          <w:rFonts w:ascii="Times New Roman" w:hAnsi="Times New Roman" w:cs="Times New Roman"/>
          <w:bCs/>
          <w:iCs/>
          <w:color w:val="000000"/>
          <w:sz w:val="24"/>
          <w:szCs w:val="24"/>
        </w:rPr>
        <w:t xml:space="preserve">is life would be spared. Yet </w:t>
      </w:r>
      <w:r w:rsidR="00E636EB" w:rsidRPr="007C6BF9">
        <w:rPr>
          <w:rStyle w:val="xrtl1"/>
          <w:rFonts w:ascii="Times New Roman" w:hAnsi="Times New Roman" w:cs="Times New Roman"/>
          <w:bCs/>
          <w:iCs/>
          <w:color w:val="000000"/>
          <w:sz w:val="24"/>
          <w:szCs w:val="24"/>
        </w:rPr>
        <w:t xml:space="preserve">when it became plain that he would not </w:t>
      </w:r>
      <w:r w:rsidR="0036443E" w:rsidRPr="007C6BF9">
        <w:rPr>
          <w:rStyle w:val="xrtl1"/>
          <w:rFonts w:ascii="Times New Roman" w:hAnsi="Times New Roman" w:cs="Times New Roman"/>
          <w:bCs/>
          <w:iCs/>
          <w:color w:val="000000"/>
          <w:sz w:val="24"/>
          <w:szCs w:val="24"/>
        </w:rPr>
        <w:t>act as required</w:t>
      </w:r>
      <w:r w:rsidR="00E636EB" w:rsidRPr="007C6BF9">
        <w:rPr>
          <w:rStyle w:val="xrtl1"/>
          <w:rFonts w:ascii="Times New Roman" w:hAnsi="Times New Roman" w:cs="Times New Roman"/>
          <w:bCs/>
          <w:iCs/>
          <w:color w:val="000000"/>
          <w:sz w:val="24"/>
          <w:szCs w:val="24"/>
        </w:rPr>
        <w:t xml:space="preserve">, </w:t>
      </w:r>
      <w:r w:rsidR="00CB7672" w:rsidRPr="007C6BF9">
        <w:rPr>
          <w:rStyle w:val="xrtl1"/>
          <w:rFonts w:ascii="Times New Roman" w:hAnsi="Times New Roman" w:cs="Times New Roman"/>
          <w:bCs/>
          <w:iCs/>
          <w:color w:val="000000"/>
          <w:sz w:val="24"/>
          <w:szCs w:val="24"/>
        </w:rPr>
        <w:t>the duke was abandone</w:t>
      </w:r>
      <w:r w:rsidR="00E636EB" w:rsidRPr="007C6BF9">
        <w:rPr>
          <w:rStyle w:val="xrtl1"/>
          <w:rFonts w:ascii="Times New Roman" w:hAnsi="Times New Roman" w:cs="Times New Roman"/>
          <w:bCs/>
          <w:iCs/>
          <w:color w:val="000000"/>
          <w:sz w:val="24"/>
          <w:szCs w:val="24"/>
        </w:rPr>
        <w:t xml:space="preserve">d </w:t>
      </w:r>
      <w:r w:rsidR="00CB7672" w:rsidRPr="007C6BF9">
        <w:rPr>
          <w:rStyle w:val="xrtl1"/>
          <w:rFonts w:ascii="Times New Roman" w:hAnsi="Times New Roman" w:cs="Times New Roman"/>
          <w:bCs/>
          <w:iCs/>
          <w:color w:val="000000"/>
          <w:sz w:val="24"/>
          <w:szCs w:val="24"/>
        </w:rPr>
        <w:t xml:space="preserve">to </w:t>
      </w:r>
      <w:r w:rsidR="00E636EB" w:rsidRPr="007C6BF9">
        <w:rPr>
          <w:rStyle w:val="xrtl1"/>
          <w:rFonts w:ascii="Times New Roman" w:hAnsi="Times New Roman" w:cs="Times New Roman"/>
          <w:bCs/>
          <w:iCs/>
          <w:color w:val="000000"/>
          <w:sz w:val="24"/>
          <w:szCs w:val="24"/>
        </w:rPr>
        <w:t>his death.</w:t>
      </w:r>
      <w:r w:rsidR="00E636EB" w:rsidRPr="007C6BF9">
        <w:rPr>
          <w:rStyle w:val="FootnoteReference"/>
          <w:rFonts w:ascii="Times New Roman" w:hAnsi="Times New Roman" w:cs="Times New Roman"/>
          <w:bCs/>
          <w:iCs/>
          <w:color w:val="000000"/>
          <w:sz w:val="24"/>
          <w:szCs w:val="24"/>
        </w:rPr>
        <w:footnoteReference w:id="79"/>
      </w:r>
      <w:r w:rsidR="00FD6D8A" w:rsidRPr="007C6BF9">
        <w:rPr>
          <w:rStyle w:val="xrtl1"/>
          <w:rFonts w:ascii="Times New Roman" w:hAnsi="Times New Roman" w:cs="Times New Roman"/>
          <w:bCs/>
          <w:iCs/>
          <w:color w:val="000000"/>
          <w:sz w:val="24"/>
          <w:szCs w:val="24"/>
        </w:rPr>
        <w:t xml:space="preserve"> </w:t>
      </w:r>
      <w:proofErr w:type="spellStart"/>
      <w:r w:rsidR="00850AE9">
        <w:rPr>
          <w:rStyle w:val="xrtl1"/>
          <w:rFonts w:ascii="Times New Roman" w:hAnsi="Times New Roman" w:cs="Times New Roman"/>
          <w:bCs/>
          <w:iCs/>
          <w:color w:val="000000"/>
          <w:sz w:val="24"/>
          <w:szCs w:val="24"/>
        </w:rPr>
        <w:t>Wayte’s</w:t>
      </w:r>
      <w:proofErr w:type="spellEnd"/>
      <w:r w:rsidR="00850AE9">
        <w:rPr>
          <w:rStyle w:val="xrtl1"/>
          <w:rFonts w:ascii="Times New Roman" w:hAnsi="Times New Roman" w:cs="Times New Roman"/>
          <w:bCs/>
          <w:iCs/>
          <w:color w:val="000000"/>
          <w:sz w:val="24"/>
          <w:szCs w:val="24"/>
        </w:rPr>
        <w:t xml:space="preserve"> involvement in the case </w:t>
      </w:r>
      <w:r w:rsidR="00C01B2A">
        <w:rPr>
          <w:rStyle w:val="xrtl1"/>
          <w:rFonts w:ascii="Times New Roman" w:hAnsi="Times New Roman" w:cs="Times New Roman"/>
          <w:bCs/>
          <w:iCs/>
          <w:color w:val="000000"/>
          <w:sz w:val="24"/>
          <w:szCs w:val="24"/>
        </w:rPr>
        <w:t>was likely</w:t>
      </w:r>
      <w:r w:rsidR="00850AE9">
        <w:rPr>
          <w:rStyle w:val="xrtl1"/>
          <w:rFonts w:ascii="Times New Roman" w:hAnsi="Times New Roman" w:cs="Times New Roman"/>
          <w:bCs/>
          <w:iCs/>
          <w:color w:val="000000"/>
          <w:sz w:val="24"/>
          <w:szCs w:val="24"/>
        </w:rPr>
        <w:t xml:space="preserve"> rooted in </w:t>
      </w:r>
      <w:r w:rsidR="00102045" w:rsidRPr="007C6BF9">
        <w:rPr>
          <w:rStyle w:val="xrtl1"/>
          <w:rFonts w:ascii="Times New Roman" w:hAnsi="Times New Roman" w:cs="Times New Roman"/>
          <w:bCs/>
          <w:iCs/>
          <w:color w:val="000000"/>
          <w:sz w:val="24"/>
          <w:szCs w:val="24"/>
        </w:rPr>
        <w:t>Lord Grey</w:t>
      </w:r>
      <w:r w:rsidR="00850AE9">
        <w:rPr>
          <w:rStyle w:val="xrtl1"/>
          <w:rFonts w:ascii="Times New Roman" w:hAnsi="Times New Roman" w:cs="Times New Roman"/>
          <w:bCs/>
          <w:iCs/>
          <w:color w:val="000000"/>
          <w:sz w:val="24"/>
          <w:szCs w:val="24"/>
        </w:rPr>
        <w:t xml:space="preserve">’s </w:t>
      </w:r>
      <w:r w:rsidR="00102045" w:rsidRPr="007C6BF9">
        <w:rPr>
          <w:rStyle w:val="xrtl1"/>
          <w:rFonts w:ascii="Times New Roman" w:hAnsi="Times New Roman" w:cs="Times New Roman"/>
          <w:bCs/>
          <w:iCs/>
          <w:color w:val="000000"/>
          <w:sz w:val="24"/>
          <w:szCs w:val="24"/>
        </w:rPr>
        <w:t>hope</w:t>
      </w:r>
      <w:r w:rsidR="00850AE9">
        <w:rPr>
          <w:rStyle w:val="xrtl1"/>
          <w:rFonts w:ascii="Times New Roman" w:hAnsi="Times New Roman" w:cs="Times New Roman"/>
          <w:bCs/>
          <w:iCs/>
          <w:color w:val="000000"/>
          <w:sz w:val="24"/>
          <w:szCs w:val="24"/>
        </w:rPr>
        <w:t>s</w:t>
      </w:r>
      <w:r w:rsidR="00102045" w:rsidRPr="007C6BF9">
        <w:rPr>
          <w:rStyle w:val="xrtl1"/>
          <w:rFonts w:ascii="Times New Roman" w:hAnsi="Times New Roman" w:cs="Times New Roman"/>
          <w:bCs/>
          <w:iCs/>
          <w:color w:val="000000"/>
          <w:sz w:val="24"/>
          <w:szCs w:val="24"/>
        </w:rPr>
        <w:t xml:space="preserve"> to </w:t>
      </w:r>
      <w:r w:rsidR="00C01B2A">
        <w:rPr>
          <w:rStyle w:val="xrtl1"/>
          <w:rFonts w:ascii="Times New Roman" w:hAnsi="Times New Roman" w:cs="Times New Roman"/>
          <w:bCs/>
          <w:iCs/>
          <w:color w:val="000000"/>
          <w:sz w:val="24"/>
          <w:szCs w:val="24"/>
        </w:rPr>
        <w:t xml:space="preserve">enhance his own standing </w:t>
      </w:r>
      <w:r w:rsidR="00102045" w:rsidRPr="007C6BF9">
        <w:rPr>
          <w:rStyle w:val="xrtl1"/>
          <w:rFonts w:ascii="Times New Roman" w:hAnsi="Times New Roman" w:cs="Times New Roman"/>
          <w:bCs/>
          <w:iCs/>
          <w:color w:val="000000"/>
          <w:sz w:val="24"/>
          <w:szCs w:val="24"/>
        </w:rPr>
        <w:t xml:space="preserve">in </w:t>
      </w:r>
      <w:r w:rsidR="00C01B2A">
        <w:rPr>
          <w:rStyle w:val="xrtl1"/>
          <w:rFonts w:ascii="Times New Roman" w:hAnsi="Times New Roman" w:cs="Times New Roman"/>
          <w:bCs/>
          <w:iCs/>
          <w:color w:val="000000"/>
          <w:sz w:val="24"/>
          <w:szCs w:val="24"/>
        </w:rPr>
        <w:t>autumn 1648 by insisting that the</w:t>
      </w:r>
      <w:r w:rsidR="00102045" w:rsidRPr="007C6BF9">
        <w:rPr>
          <w:rStyle w:val="xrtl1"/>
          <w:rFonts w:ascii="Times New Roman" w:hAnsi="Times New Roman" w:cs="Times New Roman"/>
          <w:bCs/>
          <w:iCs/>
          <w:color w:val="000000"/>
          <w:sz w:val="24"/>
          <w:szCs w:val="24"/>
        </w:rPr>
        <w:t xml:space="preserve"> duke had surrendered to him</w:t>
      </w:r>
      <w:r w:rsidR="00C01B2A">
        <w:rPr>
          <w:rStyle w:val="xrtl1"/>
          <w:rFonts w:ascii="Times New Roman" w:hAnsi="Times New Roman" w:cs="Times New Roman"/>
          <w:bCs/>
          <w:iCs/>
          <w:color w:val="000000"/>
          <w:sz w:val="24"/>
          <w:szCs w:val="24"/>
        </w:rPr>
        <w:t>. Yet</w:t>
      </w:r>
      <w:r w:rsidR="00102045" w:rsidRPr="007C6BF9">
        <w:rPr>
          <w:rStyle w:val="xrtl1"/>
          <w:rFonts w:ascii="Times New Roman" w:hAnsi="Times New Roman" w:cs="Times New Roman"/>
          <w:bCs/>
          <w:iCs/>
          <w:color w:val="000000"/>
          <w:sz w:val="24"/>
          <w:szCs w:val="24"/>
        </w:rPr>
        <w:t xml:space="preserve"> </w:t>
      </w:r>
      <w:r w:rsidR="00850AE9">
        <w:rPr>
          <w:rStyle w:val="xrtl1"/>
          <w:rFonts w:ascii="Times New Roman" w:hAnsi="Times New Roman" w:cs="Times New Roman"/>
          <w:bCs/>
          <w:iCs/>
          <w:color w:val="000000"/>
          <w:sz w:val="24"/>
          <w:szCs w:val="24"/>
        </w:rPr>
        <w:t>Grey</w:t>
      </w:r>
      <w:r w:rsidR="00102045" w:rsidRPr="007C6BF9">
        <w:rPr>
          <w:rStyle w:val="xrtl1"/>
          <w:rFonts w:ascii="Times New Roman" w:hAnsi="Times New Roman" w:cs="Times New Roman"/>
          <w:bCs/>
          <w:iCs/>
          <w:color w:val="000000"/>
          <w:sz w:val="24"/>
          <w:szCs w:val="24"/>
        </w:rPr>
        <w:t xml:space="preserve"> made </w:t>
      </w:r>
      <w:r w:rsidR="00260FE6" w:rsidRPr="007C6BF9">
        <w:rPr>
          <w:rStyle w:val="xrtl1"/>
          <w:rFonts w:ascii="Times New Roman" w:hAnsi="Times New Roman" w:cs="Times New Roman"/>
          <w:bCs/>
          <w:iCs/>
          <w:color w:val="000000"/>
          <w:sz w:val="24"/>
          <w:szCs w:val="24"/>
        </w:rPr>
        <w:t>no</w:t>
      </w:r>
      <w:r w:rsidR="00102045" w:rsidRPr="007C6BF9">
        <w:rPr>
          <w:rStyle w:val="xrtl1"/>
          <w:rFonts w:ascii="Times New Roman" w:hAnsi="Times New Roman" w:cs="Times New Roman"/>
          <w:bCs/>
          <w:iCs/>
          <w:color w:val="000000"/>
          <w:sz w:val="24"/>
          <w:szCs w:val="24"/>
        </w:rPr>
        <w:t xml:space="preserve"> attempt to save him during his trial</w:t>
      </w:r>
      <w:r w:rsidR="00E27D95" w:rsidRPr="007C6BF9">
        <w:rPr>
          <w:rStyle w:val="xrtl1"/>
          <w:rFonts w:ascii="Times New Roman" w:hAnsi="Times New Roman" w:cs="Times New Roman"/>
          <w:bCs/>
          <w:iCs/>
          <w:color w:val="000000"/>
          <w:sz w:val="24"/>
          <w:szCs w:val="24"/>
        </w:rPr>
        <w:t xml:space="preserve">, because </w:t>
      </w:r>
      <w:r w:rsidR="00850AE9">
        <w:rPr>
          <w:rStyle w:val="xrtl1"/>
          <w:rFonts w:ascii="Times New Roman" w:hAnsi="Times New Roman" w:cs="Times New Roman"/>
          <w:bCs/>
          <w:iCs/>
          <w:color w:val="000000"/>
          <w:sz w:val="24"/>
          <w:szCs w:val="24"/>
        </w:rPr>
        <w:t xml:space="preserve">by then </w:t>
      </w:r>
      <w:r w:rsidR="00E728F4">
        <w:rPr>
          <w:rStyle w:val="xrtl1"/>
          <w:rFonts w:ascii="Times New Roman" w:hAnsi="Times New Roman" w:cs="Times New Roman"/>
          <w:bCs/>
          <w:iCs/>
          <w:color w:val="000000"/>
          <w:sz w:val="24"/>
          <w:szCs w:val="24"/>
        </w:rPr>
        <w:t>Grey</w:t>
      </w:r>
      <w:r w:rsidR="00E27D95" w:rsidRPr="007C6BF9">
        <w:rPr>
          <w:rStyle w:val="xrtl1"/>
          <w:rFonts w:ascii="Times New Roman" w:hAnsi="Times New Roman" w:cs="Times New Roman"/>
          <w:bCs/>
          <w:iCs/>
          <w:color w:val="000000"/>
          <w:sz w:val="24"/>
          <w:szCs w:val="24"/>
        </w:rPr>
        <w:t xml:space="preserve"> </w:t>
      </w:r>
      <w:r w:rsidR="00C01B2A">
        <w:rPr>
          <w:rStyle w:val="xrtl1"/>
          <w:rFonts w:ascii="Times New Roman" w:hAnsi="Times New Roman" w:cs="Times New Roman"/>
          <w:bCs/>
          <w:iCs/>
          <w:color w:val="000000"/>
          <w:sz w:val="24"/>
          <w:szCs w:val="24"/>
        </w:rPr>
        <w:t xml:space="preserve">had endorsed the regicide and </w:t>
      </w:r>
      <w:r w:rsidR="00E27D95" w:rsidRPr="007C6BF9">
        <w:rPr>
          <w:rStyle w:val="xrtl1"/>
          <w:rFonts w:ascii="Times New Roman" w:hAnsi="Times New Roman" w:cs="Times New Roman"/>
          <w:bCs/>
          <w:iCs/>
          <w:color w:val="000000"/>
          <w:sz w:val="24"/>
          <w:szCs w:val="24"/>
        </w:rPr>
        <w:t xml:space="preserve">was </w:t>
      </w:r>
      <w:r w:rsidR="00E27D95" w:rsidRPr="007C6BF9">
        <w:rPr>
          <w:rFonts w:ascii="Times New Roman" w:hAnsi="Times New Roman" w:cs="Times New Roman"/>
          <w:sz w:val="24"/>
          <w:szCs w:val="24"/>
        </w:rPr>
        <w:t>being lauded by City radicals as a possible successor to Fairfax.</w:t>
      </w:r>
      <w:r w:rsidR="00E27D95" w:rsidRPr="007C6BF9">
        <w:rPr>
          <w:rStyle w:val="FootnoteReference"/>
          <w:rFonts w:ascii="Times New Roman" w:hAnsi="Times New Roman" w:cs="Times New Roman"/>
          <w:sz w:val="24"/>
          <w:szCs w:val="24"/>
        </w:rPr>
        <w:footnoteReference w:id="80"/>
      </w:r>
      <w:r w:rsidR="00C01B2A">
        <w:rPr>
          <w:rFonts w:ascii="Times New Roman" w:hAnsi="Times New Roman" w:cs="Times New Roman"/>
          <w:sz w:val="24"/>
          <w:szCs w:val="24"/>
        </w:rPr>
        <w:t xml:space="preserve"> If </w:t>
      </w:r>
      <w:proofErr w:type="spellStart"/>
      <w:r w:rsidR="00C01B2A">
        <w:rPr>
          <w:rFonts w:ascii="Times New Roman" w:hAnsi="Times New Roman" w:cs="Times New Roman"/>
          <w:sz w:val="24"/>
          <w:szCs w:val="24"/>
        </w:rPr>
        <w:t>Wayte</w:t>
      </w:r>
      <w:proofErr w:type="spellEnd"/>
      <w:r w:rsidR="00C01B2A">
        <w:rPr>
          <w:rFonts w:ascii="Times New Roman" w:hAnsi="Times New Roman" w:cs="Times New Roman"/>
          <w:sz w:val="24"/>
          <w:szCs w:val="24"/>
        </w:rPr>
        <w:t xml:space="preserve"> had been prepared to act the part of Grey’s loyal supporter in February 1649 during Hamilton’s trial, then maybe supporting his patron had been a motive in the king’s trial</w:t>
      </w:r>
      <w:r w:rsidR="00AF09DE">
        <w:rPr>
          <w:rFonts w:ascii="Times New Roman" w:hAnsi="Times New Roman" w:cs="Times New Roman"/>
          <w:sz w:val="24"/>
          <w:szCs w:val="24"/>
        </w:rPr>
        <w:t xml:space="preserve"> only</w:t>
      </w:r>
      <w:r w:rsidR="00C01B2A">
        <w:rPr>
          <w:rFonts w:ascii="Times New Roman" w:hAnsi="Times New Roman" w:cs="Times New Roman"/>
          <w:sz w:val="24"/>
          <w:szCs w:val="24"/>
        </w:rPr>
        <w:t xml:space="preserve"> a month earlier.</w:t>
      </w:r>
    </w:p>
    <w:p w:rsidR="00291E4C" w:rsidRPr="00F34572" w:rsidRDefault="00850AE9" w:rsidP="00E40A08">
      <w:pPr>
        <w:spacing w:after="0" w:line="480" w:lineRule="auto"/>
        <w:rPr>
          <w:rFonts w:ascii="Times New Roman" w:hAnsi="Times New Roman" w:cs="Times New Roman"/>
          <w:bCs/>
          <w:iCs/>
          <w:color w:val="000000"/>
          <w:sz w:val="24"/>
          <w:szCs w:val="24"/>
        </w:rPr>
      </w:pPr>
      <w:r>
        <w:rPr>
          <w:rStyle w:val="xrtl1"/>
          <w:rFonts w:ascii="Times New Roman" w:hAnsi="Times New Roman" w:cs="Times New Roman"/>
          <w:b/>
          <w:bCs/>
          <w:iCs/>
          <w:color w:val="000000"/>
          <w:sz w:val="24"/>
          <w:szCs w:val="24"/>
        </w:rPr>
        <w:lastRenderedPageBreak/>
        <w:tab/>
      </w:r>
      <w:r w:rsidR="00AF09DE">
        <w:rPr>
          <w:rStyle w:val="xrtl1"/>
          <w:rFonts w:ascii="Times New Roman" w:hAnsi="Times New Roman" w:cs="Times New Roman"/>
          <w:bCs/>
          <w:iCs/>
          <w:color w:val="000000"/>
          <w:sz w:val="24"/>
          <w:szCs w:val="24"/>
        </w:rPr>
        <w:t xml:space="preserve">In the aftermath of </w:t>
      </w:r>
      <w:r w:rsidR="00F34572">
        <w:rPr>
          <w:rStyle w:val="xrtl1"/>
          <w:rFonts w:ascii="Times New Roman" w:hAnsi="Times New Roman" w:cs="Times New Roman"/>
          <w:bCs/>
          <w:iCs/>
          <w:color w:val="000000"/>
          <w:sz w:val="24"/>
          <w:szCs w:val="24"/>
        </w:rPr>
        <w:t>the king’s execution</w:t>
      </w:r>
      <w:r w:rsidR="00AF09DE">
        <w:rPr>
          <w:rStyle w:val="xrtl1"/>
          <w:rFonts w:ascii="Times New Roman" w:hAnsi="Times New Roman" w:cs="Times New Roman"/>
          <w:bCs/>
          <w:iCs/>
          <w:color w:val="000000"/>
          <w:sz w:val="24"/>
          <w:szCs w:val="24"/>
        </w:rPr>
        <w:t>,</w:t>
      </w:r>
      <w:r>
        <w:rPr>
          <w:rStyle w:val="xrtl1"/>
          <w:rFonts w:ascii="Times New Roman" w:hAnsi="Times New Roman" w:cs="Times New Roman"/>
          <w:bCs/>
          <w:iCs/>
          <w:color w:val="000000"/>
          <w:sz w:val="24"/>
          <w:szCs w:val="24"/>
        </w:rPr>
        <w:t xml:space="preserve"> </w:t>
      </w:r>
      <w:r w:rsidR="00F34572">
        <w:rPr>
          <w:rStyle w:val="xrtl1"/>
          <w:rFonts w:ascii="Times New Roman" w:hAnsi="Times New Roman" w:cs="Times New Roman"/>
          <w:bCs/>
          <w:iCs/>
          <w:color w:val="000000"/>
          <w:sz w:val="24"/>
          <w:szCs w:val="24"/>
        </w:rPr>
        <w:t xml:space="preserve">and in order to retain his seat, on 1 February 1649 Thomas </w:t>
      </w:r>
      <w:proofErr w:type="spellStart"/>
      <w:r w:rsidR="00F34572">
        <w:rPr>
          <w:rStyle w:val="xrtl1"/>
          <w:rFonts w:ascii="Times New Roman" w:hAnsi="Times New Roman" w:cs="Times New Roman"/>
          <w:bCs/>
          <w:iCs/>
          <w:color w:val="000000"/>
          <w:sz w:val="24"/>
          <w:szCs w:val="24"/>
        </w:rPr>
        <w:t>Wayte</w:t>
      </w:r>
      <w:proofErr w:type="spellEnd"/>
      <w:r w:rsidR="00F34572">
        <w:rPr>
          <w:rStyle w:val="xrtl1"/>
          <w:rFonts w:ascii="Times New Roman" w:hAnsi="Times New Roman" w:cs="Times New Roman"/>
          <w:bCs/>
          <w:iCs/>
          <w:color w:val="000000"/>
          <w:sz w:val="24"/>
          <w:szCs w:val="24"/>
        </w:rPr>
        <w:t xml:space="preserve"> registered his dissent from the vote of 5 December 1648 that had authorized further negotiations with Charles I, alongside the likes of fellow regicides Miles </w:t>
      </w:r>
      <w:proofErr w:type="spellStart"/>
      <w:r w:rsidR="00F34572">
        <w:rPr>
          <w:rStyle w:val="xrtl1"/>
          <w:rFonts w:ascii="Times New Roman" w:hAnsi="Times New Roman" w:cs="Times New Roman"/>
          <w:bCs/>
          <w:iCs/>
          <w:color w:val="000000"/>
          <w:sz w:val="24"/>
          <w:szCs w:val="24"/>
        </w:rPr>
        <w:t>Corbet</w:t>
      </w:r>
      <w:proofErr w:type="spellEnd"/>
      <w:r w:rsidR="00F34572">
        <w:rPr>
          <w:rStyle w:val="xrtl1"/>
          <w:rFonts w:ascii="Times New Roman" w:hAnsi="Times New Roman" w:cs="Times New Roman"/>
          <w:bCs/>
          <w:iCs/>
          <w:color w:val="000000"/>
          <w:sz w:val="24"/>
          <w:szCs w:val="24"/>
        </w:rPr>
        <w:t xml:space="preserve">, William Say and Thomas </w:t>
      </w:r>
      <w:proofErr w:type="spellStart"/>
      <w:r w:rsidR="00F34572">
        <w:rPr>
          <w:rStyle w:val="xrtl1"/>
          <w:rFonts w:ascii="Times New Roman" w:hAnsi="Times New Roman" w:cs="Times New Roman"/>
          <w:bCs/>
          <w:iCs/>
          <w:color w:val="000000"/>
          <w:sz w:val="24"/>
          <w:szCs w:val="24"/>
        </w:rPr>
        <w:t>Chaloner</w:t>
      </w:r>
      <w:proofErr w:type="spellEnd"/>
      <w:r w:rsidR="00F34572">
        <w:rPr>
          <w:rStyle w:val="xrtl1"/>
          <w:rFonts w:ascii="Times New Roman" w:hAnsi="Times New Roman" w:cs="Times New Roman"/>
          <w:bCs/>
          <w:iCs/>
          <w:color w:val="000000"/>
          <w:sz w:val="24"/>
          <w:szCs w:val="24"/>
        </w:rPr>
        <w:t>.</w:t>
      </w:r>
      <w:r w:rsidR="00F34572" w:rsidRPr="00F34572">
        <w:rPr>
          <w:rStyle w:val="xrtl1"/>
          <w:rFonts w:ascii="Times New Roman" w:hAnsi="Times New Roman" w:cs="Times New Roman"/>
          <w:bCs/>
          <w:iCs/>
          <w:color w:val="000000"/>
          <w:sz w:val="24"/>
          <w:szCs w:val="24"/>
        </w:rPr>
        <w:t xml:space="preserve"> </w:t>
      </w:r>
      <w:r w:rsidR="00F34572">
        <w:rPr>
          <w:rStyle w:val="xrtl1"/>
          <w:rFonts w:ascii="Times New Roman" w:hAnsi="Times New Roman" w:cs="Times New Roman"/>
          <w:bCs/>
          <w:iCs/>
          <w:color w:val="000000"/>
          <w:sz w:val="24"/>
          <w:szCs w:val="24"/>
        </w:rPr>
        <w:t xml:space="preserve">Although he retained local and national office, </w:t>
      </w:r>
      <w:proofErr w:type="spellStart"/>
      <w:r w:rsidR="00F34572">
        <w:rPr>
          <w:rStyle w:val="xrtl1"/>
          <w:rFonts w:ascii="Times New Roman" w:hAnsi="Times New Roman" w:cs="Times New Roman"/>
          <w:bCs/>
          <w:iCs/>
          <w:color w:val="000000"/>
          <w:sz w:val="24"/>
          <w:szCs w:val="24"/>
        </w:rPr>
        <w:t>Wayte</w:t>
      </w:r>
      <w:proofErr w:type="spellEnd"/>
      <w:r w:rsidR="00F34572">
        <w:rPr>
          <w:rStyle w:val="xrtl1"/>
          <w:rFonts w:ascii="Times New Roman" w:hAnsi="Times New Roman" w:cs="Times New Roman"/>
          <w:bCs/>
          <w:iCs/>
          <w:color w:val="000000"/>
          <w:sz w:val="24"/>
          <w:szCs w:val="24"/>
        </w:rPr>
        <w:t xml:space="preserve"> was far from an active member of the Rump.</w:t>
      </w:r>
      <w:r w:rsidR="00AC4657">
        <w:rPr>
          <w:rStyle w:val="FootnoteReference"/>
          <w:rFonts w:ascii="Times New Roman" w:hAnsi="Times New Roman" w:cs="Times New Roman"/>
          <w:bCs/>
          <w:iCs/>
          <w:color w:val="000000"/>
          <w:sz w:val="24"/>
          <w:szCs w:val="24"/>
        </w:rPr>
        <w:footnoteReference w:id="81"/>
      </w:r>
      <w:r w:rsidR="00AC4657">
        <w:rPr>
          <w:rStyle w:val="xrtl1"/>
          <w:rFonts w:ascii="Times New Roman" w:hAnsi="Times New Roman" w:cs="Times New Roman"/>
          <w:bCs/>
          <w:iCs/>
          <w:color w:val="000000"/>
          <w:sz w:val="24"/>
          <w:szCs w:val="24"/>
        </w:rPr>
        <w:t xml:space="preserve"> </w:t>
      </w:r>
      <w:r w:rsidR="00443EC6" w:rsidRPr="007C6BF9">
        <w:rPr>
          <w:rStyle w:val="xrtl1"/>
          <w:rFonts w:ascii="Times New Roman" w:hAnsi="Times New Roman" w:cs="Times New Roman"/>
          <w:bCs/>
          <w:iCs/>
          <w:color w:val="000000"/>
          <w:sz w:val="24"/>
          <w:szCs w:val="24"/>
        </w:rPr>
        <w:t xml:space="preserve">On 5 March 1650, </w:t>
      </w:r>
      <w:r>
        <w:rPr>
          <w:rStyle w:val="xrtl1"/>
          <w:rFonts w:ascii="Times New Roman" w:hAnsi="Times New Roman" w:cs="Times New Roman"/>
          <w:bCs/>
          <w:iCs/>
          <w:color w:val="000000"/>
          <w:sz w:val="24"/>
          <w:szCs w:val="24"/>
        </w:rPr>
        <w:t>he</w:t>
      </w:r>
      <w:r w:rsidR="00443EC6" w:rsidRPr="007C6BF9">
        <w:rPr>
          <w:rStyle w:val="xrtl1"/>
          <w:rFonts w:ascii="Times New Roman" w:hAnsi="Times New Roman" w:cs="Times New Roman"/>
          <w:bCs/>
          <w:iCs/>
          <w:color w:val="000000"/>
          <w:sz w:val="24"/>
          <w:szCs w:val="24"/>
        </w:rPr>
        <w:t xml:space="preserve"> was appointed commander-in-chief of the Rutland militia’</w:t>
      </w:r>
      <w:r w:rsidR="00AF09DE">
        <w:rPr>
          <w:rStyle w:val="xrtl1"/>
          <w:rFonts w:ascii="Times New Roman" w:hAnsi="Times New Roman" w:cs="Times New Roman"/>
          <w:bCs/>
          <w:iCs/>
          <w:color w:val="000000"/>
          <w:sz w:val="24"/>
          <w:szCs w:val="24"/>
        </w:rPr>
        <w:t xml:space="preserve">s cavalry </w:t>
      </w:r>
      <w:r w:rsidR="000346E9">
        <w:rPr>
          <w:rStyle w:val="xrtl1"/>
          <w:rFonts w:ascii="Times New Roman" w:hAnsi="Times New Roman" w:cs="Times New Roman"/>
          <w:bCs/>
          <w:iCs/>
          <w:color w:val="000000"/>
          <w:sz w:val="24"/>
          <w:szCs w:val="24"/>
        </w:rPr>
        <w:t>and</w:t>
      </w:r>
      <w:r w:rsidR="00AF09DE">
        <w:rPr>
          <w:rStyle w:val="xrtl1"/>
          <w:rFonts w:ascii="Times New Roman" w:hAnsi="Times New Roman" w:cs="Times New Roman"/>
          <w:bCs/>
          <w:iCs/>
          <w:color w:val="000000"/>
          <w:sz w:val="24"/>
          <w:szCs w:val="24"/>
        </w:rPr>
        <w:t xml:space="preserve"> only attend</w:t>
      </w:r>
      <w:r w:rsidR="000346E9">
        <w:rPr>
          <w:rStyle w:val="xrtl1"/>
          <w:rFonts w:ascii="Times New Roman" w:hAnsi="Times New Roman" w:cs="Times New Roman"/>
          <w:bCs/>
          <w:iCs/>
          <w:color w:val="000000"/>
          <w:sz w:val="24"/>
          <w:szCs w:val="24"/>
        </w:rPr>
        <w:t>ed Westminster</w:t>
      </w:r>
      <w:r w:rsidR="00AF09DE">
        <w:rPr>
          <w:rStyle w:val="xrtl1"/>
          <w:rFonts w:ascii="Times New Roman" w:hAnsi="Times New Roman" w:cs="Times New Roman"/>
          <w:bCs/>
          <w:iCs/>
          <w:color w:val="000000"/>
          <w:sz w:val="24"/>
          <w:szCs w:val="24"/>
        </w:rPr>
        <w:t xml:space="preserve"> sporadically</w:t>
      </w:r>
      <w:r w:rsidR="00044060" w:rsidRPr="007C6BF9">
        <w:rPr>
          <w:rStyle w:val="xrtl1"/>
          <w:rFonts w:ascii="Times New Roman" w:hAnsi="Times New Roman" w:cs="Times New Roman"/>
          <w:bCs/>
          <w:iCs/>
          <w:color w:val="000000"/>
          <w:sz w:val="24"/>
          <w:szCs w:val="24"/>
        </w:rPr>
        <w:t xml:space="preserve"> </w:t>
      </w:r>
      <w:r w:rsidR="00443EC6" w:rsidRPr="007C6BF9">
        <w:rPr>
          <w:rStyle w:val="xrtl1"/>
          <w:rFonts w:ascii="Times New Roman" w:hAnsi="Times New Roman" w:cs="Times New Roman"/>
          <w:bCs/>
          <w:iCs/>
          <w:color w:val="000000"/>
          <w:sz w:val="24"/>
          <w:szCs w:val="24"/>
        </w:rPr>
        <w:t>until Cromwell dissol</w:t>
      </w:r>
      <w:r w:rsidR="00044060" w:rsidRPr="007C6BF9">
        <w:rPr>
          <w:rStyle w:val="xrtl1"/>
          <w:rFonts w:ascii="Times New Roman" w:hAnsi="Times New Roman" w:cs="Times New Roman"/>
          <w:bCs/>
          <w:iCs/>
          <w:color w:val="000000"/>
          <w:sz w:val="24"/>
          <w:szCs w:val="24"/>
        </w:rPr>
        <w:t>ved</w:t>
      </w:r>
      <w:r w:rsidR="00443EC6" w:rsidRPr="007C6BF9">
        <w:rPr>
          <w:rStyle w:val="xrtl1"/>
          <w:rFonts w:ascii="Times New Roman" w:hAnsi="Times New Roman" w:cs="Times New Roman"/>
          <w:bCs/>
          <w:iCs/>
          <w:color w:val="000000"/>
          <w:sz w:val="24"/>
          <w:szCs w:val="24"/>
        </w:rPr>
        <w:t xml:space="preserve"> the Rump</w:t>
      </w:r>
      <w:r w:rsidR="00044060" w:rsidRPr="007C6BF9">
        <w:rPr>
          <w:rStyle w:val="xrtl1"/>
          <w:rFonts w:ascii="Times New Roman" w:hAnsi="Times New Roman" w:cs="Times New Roman"/>
          <w:bCs/>
          <w:iCs/>
          <w:color w:val="000000"/>
          <w:sz w:val="24"/>
          <w:szCs w:val="24"/>
        </w:rPr>
        <w:t xml:space="preserve"> in 1653</w:t>
      </w:r>
      <w:r w:rsidR="00443EC6" w:rsidRPr="007C6BF9">
        <w:rPr>
          <w:rStyle w:val="xrtl1"/>
          <w:rFonts w:ascii="Times New Roman" w:hAnsi="Times New Roman" w:cs="Times New Roman"/>
          <w:bCs/>
          <w:iCs/>
          <w:color w:val="000000"/>
          <w:sz w:val="24"/>
          <w:szCs w:val="24"/>
        </w:rPr>
        <w:t>.</w:t>
      </w:r>
      <w:r w:rsidR="00443EC6" w:rsidRPr="007C6BF9">
        <w:rPr>
          <w:rStyle w:val="FootnoteReference"/>
          <w:rFonts w:ascii="Times New Roman" w:hAnsi="Times New Roman" w:cs="Times New Roman"/>
          <w:bCs/>
          <w:iCs/>
          <w:color w:val="000000"/>
          <w:sz w:val="24"/>
          <w:szCs w:val="24"/>
        </w:rPr>
        <w:footnoteReference w:id="82"/>
      </w:r>
      <w:r w:rsidR="00044060" w:rsidRPr="007C6BF9">
        <w:rPr>
          <w:rStyle w:val="xrtl1"/>
          <w:rFonts w:ascii="Times New Roman" w:hAnsi="Times New Roman" w:cs="Times New Roman"/>
          <w:bCs/>
          <w:iCs/>
          <w:color w:val="000000"/>
          <w:sz w:val="24"/>
          <w:szCs w:val="24"/>
        </w:rPr>
        <w:t xml:space="preserve"> </w:t>
      </w:r>
      <w:r w:rsidR="00AF09DE">
        <w:rPr>
          <w:rStyle w:val="xrtl1"/>
          <w:rFonts w:ascii="Times New Roman" w:hAnsi="Times New Roman" w:cs="Times New Roman"/>
          <w:bCs/>
          <w:iCs/>
          <w:color w:val="000000"/>
          <w:sz w:val="24"/>
          <w:szCs w:val="24"/>
        </w:rPr>
        <w:t>Grey joined the Fifth Monarchists during the Protectorate and was arrested on suspicion of conspiracy in 1655</w:t>
      </w:r>
      <w:r w:rsidR="00AA163F">
        <w:rPr>
          <w:rStyle w:val="xrtl1"/>
          <w:rFonts w:ascii="Times New Roman" w:hAnsi="Times New Roman" w:cs="Times New Roman"/>
          <w:bCs/>
          <w:iCs/>
          <w:color w:val="000000"/>
          <w:sz w:val="24"/>
          <w:szCs w:val="24"/>
        </w:rPr>
        <w:t xml:space="preserve">, which may also have distanced </w:t>
      </w:r>
      <w:proofErr w:type="spellStart"/>
      <w:r w:rsidR="00AA163F">
        <w:rPr>
          <w:rStyle w:val="xrtl1"/>
          <w:rFonts w:ascii="Times New Roman" w:hAnsi="Times New Roman" w:cs="Times New Roman"/>
          <w:bCs/>
          <w:iCs/>
          <w:color w:val="000000"/>
          <w:sz w:val="24"/>
          <w:szCs w:val="24"/>
        </w:rPr>
        <w:t>Wayte</w:t>
      </w:r>
      <w:proofErr w:type="spellEnd"/>
      <w:r w:rsidR="00AA163F">
        <w:rPr>
          <w:rStyle w:val="xrtl1"/>
          <w:rFonts w:ascii="Times New Roman" w:hAnsi="Times New Roman" w:cs="Times New Roman"/>
          <w:bCs/>
          <w:iCs/>
          <w:color w:val="000000"/>
          <w:sz w:val="24"/>
          <w:szCs w:val="24"/>
        </w:rPr>
        <w:t xml:space="preserve"> from the </w:t>
      </w:r>
      <w:r w:rsidR="000346E9">
        <w:rPr>
          <w:rStyle w:val="xrtl1"/>
          <w:rFonts w:ascii="Times New Roman" w:hAnsi="Times New Roman" w:cs="Times New Roman"/>
          <w:bCs/>
          <w:iCs/>
          <w:color w:val="000000"/>
          <w:sz w:val="24"/>
          <w:szCs w:val="24"/>
        </w:rPr>
        <w:t xml:space="preserve">Protectorate </w:t>
      </w:r>
      <w:r w:rsidR="00AA163F">
        <w:rPr>
          <w:rStyle w:val="xrtl1"/>
          <w:rFonts w:ascii="Times New Roman" w:hAnsi="Times New Roman" w:cs="Times New Roman"/>
          <w:bCs/>
          <w:iCs/>
          <w:color w:val="000000"/>
          <w:sz w:val="24"/>
          <w:szCs w:val="24"/>
        </w:rPr>
        <w:t>regime.</w:t>
      </w:r>
      <w:r w:rsidR="00AA163F">
        <w:rPr>
          <w:rStyle w:val="FootnoteReference"/>
          <w:rFonts w:ascii="Times New Roman" w:hAnsi="Times New Roman" w:cs="Times New Roman"/>
          <w:bCs/>
          <w:iCs/>
          <w:color w:val="000000"/>
          <w:sz w:val="24"/>
          <w:szCs w:val="24"/>
        </w:rPr>
        <w:footnoteReference w:id="83"/>
      </w:r>
      <w:r w:rsidR="00AA163F">
        <w:rPr>
          <w:rStyle w:val="xrtl1"/>
          <w:rFonts w:ascii="Times New Roman" w:hAnsi="Times New Roman" w:cs="Times New Roman"/>
          <w:bCs/>
          <w:iCs/>
          <w:color w:val="000000"/>
          <w:sz w:val="24"/>
          <w:szCs w:val="24"/>
        </w:rPr>
        <w:t xml:space="preserve"> </w:t>
      </w:r>
      <w:r w:rsidR="00044060" w:rsidRPr="007C6BF9">
        <w:rPr>
          <w:rStyle w:val="xrtl1"/>
          <w:rFonts w:ascii="Times New Roman" w:hAnsi="Times New Roman" w:cs="Times New Roman"/>
          <w:bCs/>
          <w:iCs/>
          <w:color w:val="000000"/>
          <w:sz w:val="24"/>
          <w:szCs w:val="24"/>
        </w:rPr>
        <w:t xml:space="preserve">When Grey died in 1657, </w:t>
      </w:r>
      <w:proofErr w:type="spellStart"/>
      <w:r w:rsidR="00044060" w:rsidRPr="007C6BF9">
        <w:rPr>
          <w:rStyle w:val="xrtl1"/>
          <w:rFonts w:ascii="Times New Roman" w:hAnsi="Times New Roman" w:cs="Times New Roman"/>
          <w:bCs/>
          <w:iCs/>
          <w:color w:val="000000"/>
          <w:sz w:val="24"/>
          <w:szCs w:val="24"/>
        </w:rPr>
        <w:t>Wayte</w:t>
      </w:r>
      <w:proofErr w:type="spellEnd"/>
      <w:r w:rsidR="00044060" w:rsidRPr="007C6BF9">
        <w:rPr>
          <w:rStyle w:val="xrtl1"/>
          <w:rFonts w:ascii="Times New Roman" w:hAnsi="Times New Roman" w:cs="Times New Roman"/>
          <w:bCs/>
          <w:iCs/>
          <w:color w:val="000000"/>
          <w:sz w:val="24"/>
          <w:szCs w:val="24"/>
        </w:rPr>
        <w:t xml:space="preserve"> was overseer of his will and guardian of his children.</w:t>
      </w:r>
      <w:r w:rsidR="00044060" w:rsidRPr="007C6BF9">
        <w:rPr>
          <w:rStyle w:val="FootnoteReference"/>
          <w:rFonts w:ascii="Times New Roman" w:hAnsi="Times New Roman" w:cs="Times New Roman"/>
          <w:bCs/>
          <w:iCs/>
          <w:color w:val="000000"/>
          <w:sz w:val="24"/>
          <w:szCs w:val="24"/>
        </w:rPr>
        <w:footnoteReference w:id="84"/>
      </w:r>
      <w:r w:rsidR="0069571B">
        <w:rPr>
          <w:rStyle w:val="xrtl1"/>
          <w:rFonts w:ascii="Times New Roman" w:hAnsi="Times New Roman" w:cs="Times New Roman"/>
          <w:bCs/>
          <w:iCs/>
          <w:color w:val="000000"/>
          <w:sz w:val="24"/>
          <w:szCs w:val="24"/>
        </w:rPr>
        <w:t xml:space="preserve"> In the meantime, </w:t>
      </w:r>
      <w:proofErr w:type="spellStart"/>
      <w:r w:rsidR="0069571B">
        <w:rPr>
          <w:rStyle w:val="xrtl1"/>
          <w:rFonts w:ascii="Times New Roman" w:hAnsi="Times New Roman" w:cs="Times New Roman"/>
          <w:bCs/>
          <w:iCs/>
          <w:color w:val="000000"/>
          <w:sz w:val="24"/>
          <w:szCs w:val="24"/>
        </w:rPr>
        <w:t>Wayte</w:t>
      </w:r>
      <w:proofErr w:type="spellEnd"/>
      <w:r w:rsidR="0069571B">
        <w:rPr>
          <w:rStyle w:val="xrtl1"/>
          <w:rFonts w:ascii="Times New Roman" w:hAnsi="Times New Roman" w:cs="Times New Roman"/>
          <w:bCs/>
          <w:iCs/>
          <w:color w:val="000000"/>
          <w:sz w:val="24"/>
          <w:szCs w:val="24"/>
        </w:rPr>
        <w:t xml:space="preserve"> sought to make good his losses in parliament’s service. </w:t>
      </w:r>
      <w:r w:rsidR="00697707">
        <w:rPr>
          <w:rStyle w:val="xrtl1"/>
          <w:rFonts w:ascii="Times New Roman" w:hAnsi="Times New Roman" w:cs="Times New Roman"/>
          <w:bCs/>
          <w:iCs/>
          <w:color w:val="000000"/>
          <w:sz w:val="24"/>
          <w:szCs w:val="24"/>
        </w:rPr>
        <w:t xml:space="preserve">He acquired royalist estates from Lord Beaumont and John Pate in Leicestershire, as well as from the duke of Buckingham, Sir Thomas </w:t>
      </w:r>
      <w:proofErr w:type="spellStart"/>
      <w:r w:rsidR="00697707">
        <w:rPr>
          <w:rStyle w:val="xrtl1"/>
          <w:rFonts w:ascii="Times New Roman" w:hAnsi="Times New Roman" w:cs="Times New Roman"/>
          <w:bCs/>
          <w:iCs/>
          <w:color w:val="000000"/>
          <w:sz w:val="24"/>
          <w:szCs w:val="24"/>
        </w:rPr>
        <w:t>Mackworth</w:t>
      </w:r>
      <w:proofErr w:type="spellEnd"/>
      <w:r w:rsidR="00697707">
        <w:rPr>
          <w:rStyle w:val="xrtl1"/>
          <w:rFonts w:ascii="Times New Roman" w:hAnsi="Times New Roman" w:cs="Times New Roman"/>
          <w:bCs/>
          <w:iCs/>
          <w:color w:val="000000"/>
          <w:sz w:val="24"/>
          <w:szCs w:val="24"/>
        </w:rPr>
        <w:t xml:space="preserve">, </w:t>
      </w:r>
      <w:proofErr w:type="spellStart"/>
      <w:r w:rsidR="00697707">
        <w:rPr>
          <w:rStyle w:val="xrtl1"/>
          <w:rFonts w:ascii="Times New Roman" w:hAnsi="Times New Roman" w:cs="Times New Roman"/>
          <w:bCs/>
          <w:iCs/>
          <w:color w:val="000000"/>
          <w:sz w:val="24"/>
          <w:szCs w:val="24"/>
        </w:rPr>
        <w:t>Wingfield</w:t>
      </w:r>
      <w:proofErr w:type="spellEnd"/>
      <w:r w:rsidR="00697707">
        <w:rPr>
          <w:rStyle w:val="xrtl1"/>
          <w:rFonts w:ascii="Times New Roman" w:hAnsi="Times New Roman" w:cs="Times New Roman"/>
          <w:bCs/>
          <w:iCs/>
          <w:color w:val="000000"/>
          <w:sz w:val="24"/>
          <w:szCs w:val="24"/>
        </w:rPr>
        <w:t xml:space="preserve"> </w:t>
      </w:r>
      <w:proofErr w:type="spellStart"/>
      <w:r w:rsidR="00697707">
        <w:rPr>
          <w:rStyle w:val="xrtl1"/>
          <w:rFonts w:ascii="Times New Roman" w:hAnsi="Times New Roman" w:cs="Times New Roman"/>
          <w:bCs/>
          <w:iCs/>
          <w:color w:val="000000"/>
          <w:sz w:val="24"/>
          <w:szCs w:val="24"/>
        </w:rPr>
        <w:t>Bodenham</w:t>
      </w:r>
      <w:proofErr w:type="spellEnd"/>
      <w:r w:rsidR="00697707">
        <w:rPr>
          <w:rStyle w:val="xrtl1"/>
          <w:rFonts w:ascii="Times New Roman" w:hAnsi="Times New Roman" w:cs="Times New Roman"/>
          <w:bCs/>
          <w:iCs/>
          <w:color w:val="000000"/>
          <w:sz w:val="24"/>
          <w:szCs w:val="24"/>
        </w:rPr>
        <w:t xml:space="preserve"> and six others in Rutland.</w:t>
      </w:r>
      <w:r w:rsidR="00697707">
        <w:rPr>
          <w:rStyle w:val="FootnoteReference"/>
          <w:rFonts w:ascii="Times New Roman" w:hAnsi="Times New Roman" w:cs="Times New Roman"/>
          <w:bCs/>
          <w:iCs/>
          <w:color w:val="000000"/>
          <w:sz w:val="24"/>
          <w:szCs w:val="24"/>
        </w:rPr>
        <w:footnoteReference w:id="85"/>
      </w:r>
      <w:r w:rsidR="00697707">
        <w:rPr>
          <w:rStyle w:val="xrtl1"/>
          <w:rFonts w:ascii="Times New Roman" w:hAnsi="Times New Roman" w:cs="Times New Roman"/>
          <w:bCs/>
          <w:iCs/>
          <w:color w:val="000000"/>
          <w:sz w:val="24"/>
          <w:szCs w:val="24"/>
        </w:rPr>
        <w:t xml:space="preserve"> </w:t>
      </w:r>
      <w:r w:rsidR="0069571B">
        <w:rPr>
          <w:rStyle w:val="xrtl1"/>
          <w:rFonts w:ascii="Times New Roman" w:hAnsi="Times New Roman" w:cs="Times New Roman"/>
          <w:bCs/>
          <w:iCs/>
          <w:color w:val="000000"/>
          <w:sz w:val="24"/>
          <w:szCs w:val="24"/>
        </w:rPr>
        <w:t>S</w:t>
      </w:r>
      <w:r w:rsidR="00052452" w:rsidRPr="007C6BF9">
        <w:rPr>
          <w:rStyle w:val="xrtl1"/>
          <w:rFonts w:ascii="Times New Roman" w:hAnsi="Times New Roman" w:cs="Times New Roman"/>
          <w:bCs/>
          <w:iCs/>
          <w:color w:val="000000"/>
          <w:sz w:val="24"/>
          <w:szCs w:val="24"/>
        </w:rPr>
        <w:t>imilar</w:t>
      </w:r>
      <w:r w:rsidR="0069571B">
        <w:rPr>
          <w:rStyle w:val="xrtl1"/>
          <w:rFonts w:ascii="Times New Roman" w:hAnsi="Times New Roman" w:cs="Times New Roman"/>
          <w:bCs/>
          <w:iCs/>
          <w:color w:val="000000"/>
          <w:sz w:val="24"/>
          <w:szCs w:val="24"/>
        </w:rPr>
        <w:t>ly</w:t>
      </w:r>
      <w:r w:rsidR="00052452" w:rsidRPr="007C6BF9">
        <w:rPr>
          <w:rStyle w:val="xrtl1"/>
          <w:rFonts w:ascii="Times New Roman" w:hAnsi="Times New Roman" w:cs="Times New Roman"/>
          <w:bCs/>
          <w:iCs/>
          <w:color w:val="000000"/>
          <w:sz w:val="24"/>
          <w:szCs w:val="24"/>
        </w:rPr>
        <w:t xml:space="preserve"> to </w:t>
      </w:r>
      <w:r w:rsidR="00855806">
        <w:rPr>
          <w:rStyle w:val="xrtl1"/>
          <w:rFonts w:ascii="Times New Roman" w:hAnsi="Times New Roman" w:cs="Times New Roman"/>
          <w:bCs/>
          <w:iCs/>
          <w:color w:val="000000"/>
          <w:sz w:val="24"/>
          <w:szCs w:val="24"/>
        </w:rPr>
        <w:t>several</w:t>
      </w:r>
      <w:r w:rsidR="00443EC6" w:rsidRPr="007C6BF9">
        <w:rPr>
          <w:rStyle w:val="xrtl1"/>
          <w:rFonts w:ascii="Times New Roman" w:hAnsi="Times New Roman" w:cs="Times New Roman"/>
          <w:bCs/>
          <w:iCs/>
          <w:color w:val="000000"/>
          <w:sz w:val="24"/>
          <w:szCs w:val="24"/>
        </w:rPr>
        <w:t xml:space="preserve"> military entrepreneurs who took parliament’s side</w:t>
      </w:r>
      <w:r w:rsidR="00052452" w:rsidRPr="007C6BF9">
        <w:rPr>
          <w:rStyle w:val="xrtl1"/>
          <w:rFonts w:ascii="Times New Roman" w:hAnsi="Times New Roman" w:cs="Times New Roman"/>
          <w:bCs/>
          <w:iCs/>
          <w:color w:val="000000"/>
          <w:sz w:val="24"/>
          <w:szCs w:val="24"/>
        </w:rPr>
        <w:t xml:space="preserve"> and</w:t>
      </w:r>
      <w:r w:rsidR="00443EC6" w:rsidRPr="007C6BF9">
        <w:rPr>
          <w:rStyle w:val="xrtl1"/>
          <w:rFonts w:ascii="Times New Roman" w:hAnsi="Times New Roman" w:cs="Times New Roman"/>
          <w:bCs/>
          <w:iCs/>
          <w:color w:val="000000"/>
          <w:sz w:val="24"/>
          <w:szCs w:val="24"/>
        </w:rPr>
        <w:t xml:space="preserve"> </w:t>
      </w:r>
      <w:r w:rsidR="00052452" w:rsidRPr="007C6BF9">
        <w:rPr>
          <w:rStyle w:val="xrtl1"/>
          <w:rFonts w:ascii="Times New Roman" w:hAnsi="Times New Roman" w:cs="Times New Roman"/>
          <w:bCs/>
          <w:iCs/>
          <w:color w:val="000000"/>
          <w:sz w:val="24"/>
          <w:szCs w:val="24"/>
        </w:rPr>
        <w:t>grew</w:t>
      </w:r>
      <w:r w:rsidR="00443EC6" w:rsidRPr="007C6BF9">
        <w:rPr>
          <w:rStyle w:val="xrtl1"/>
          <w:rFonts w:ascii="Times New Roman" w:hAnsi="Times New Roman" w:cs="Times New Roman"/>
          <w:bCs/>
          <w:iCs/>
          <w:color w:val="000000"/>
          <w:sz w:val="24"/>
          <w:szCs w:val="24"/>
        </w:rPr>
        <w:t xml:space="preserve"> rapacious once they acquired former royalist lands, </w:t>
      </w:r>
      <w:proofErr w:type="spellStart"/>
      <w:r w:rsidR="0069571B">
        <w:rPr>
          <w:rStyle w:val="xrtl1"/>
          <w:rFonts w:ascii="Times New Roman" w:hAnsi="Times New Roman" w:cs="Times New Roman"/>
          <w:bCs/>
          <w:iCs/>
          <w:color w:val="000000"/>
          <w:sz w:val="24"/>
          <w:szCs w:val="24"/>
        </w:rPr>
        <w:t>Wayte</w:t>
      </w:r>
      <w:proofErr w:type="spellEnd"/>
      <w:r w:rsidR="0069571B">
        <w:rPr>
          <w:rStyle w:val="xrtl1"/>
          <w:rFonts w:ascii="Times New Roman" w:hAnsi="Times New Roman" w:cs="Times New Roman"/>
          <w:bCs/>
          <w:iCs/>
          <w:color w:val="000000"/>
          <w:sz w:val="24"/>
          <w:szCs w:val="24"/>
        </w:rPr>
        <w:t xml:space="preserve"> </w:t>
      </w:r>
      <w:r w:rsidR="00443EC6" w:rsidRPr="007C6BF9">
        <w:rPr>
          <w:rStyle w:val="xrtl1"/>
          <w:rFonts w:ascii="Times New Roman" w:hAnsi="Times New Roman" w:cs="Times New Roman"/>
          <w:bCs/>
          <w:iCs/>
          <w:color w:val="000000"/>
          <w:sz w:val="24"/>
          <w:szCs w:val="24"/>
        </w:rPr>
        <w:t>endeavo</w:t>
      </w:r>
      <w:r w:rsidR="0069571B">
        <w:rPr>
          <w:rStyle w:val="xrtl1"/>
          <w:rFonts w:ascii="Times New Roman" w:hAnsi="Times New Roman" w:cs="Times New Roman"/>
          <w:bCs/>
          <w:iCs/>
          <w:color w:val="000000"/>
          <w:sz w:val="24"/>
          <w:szCs w:val="24"/>
        </w:rPr>
        <w:t>u</w:t>
      </w:r>
      <w:r w:rsidR="00443EC6" w:rsidRPr="007C6BF9">
        <w:rPr>
          <w:rStyle w:val="xrtl1"/>
          <w:rFonts w:ascii="Times New Roman" w:hAnsi="Times New Roman" w:cs="Times New Roman"/>
          <w:bCs/>
          <w:iCs/>
          <w:color w:val="000000"/>
          <w:sz w:val="24"/>
          <w:szCs w:val="24"/>
        </w:rPr>
        <w:t>r</w:t>
      </w:r>
      <w:r w:rsidR="0069571B">
        <w:rPr>
          <w:rStyle w:val="xrtl1"/>
          <w:rFonts w:ascii="Times New Roman" w:hAnsi="Times New Roman" w:cs="Times New Roman"/>
          <w:bCs/>
          <w:iCs/>
          <w:color w:val="000000"/>
          <w:sz w:val="24"/>
          <w:szCs w:val="24"/>
        </w:rPr>
        <w:t>ed</w:t>
      </w:r>
      <w:r w:rsidR="00443EC6" w:rsidRPr="007C6BF9">
        <w:rPr>
          <w:rStyle w:val="xrtl1"/>
          <w:rFonts w:ascii="Times New Roman" w:hAnsi="Times New Roman" w:cs="Times New Roman"/>
          <w:bCs/>
          <w:iCs/>
          <w:color w:val="000000"/>
          <w:sz w:val="24"/>
          <w:szCs w:val="24"/>
        </w:rPr>
        <w:t xml:space="preserve"> to recoup </w:t>
      </w:r>
      <w:r w:rsidR="0069571B">
        <w:rPr>
          <w:rStyle w:val="xrtl1"/>
          <w:rFonts w:ascii="Times New Roman" w:hAnsi="Times New Roman" w:cs="Times New Roman"/>
          <w:bCs/>
          <w:iCs/>
          <w:color w:val="000000"/>
          <w:sz w:val="24"/>
          <w:szCs w:val="24"/>
        </w:rPr>
        <w:t>his</w:t>
      </w:r>
      <w:r w:rsidR="00443EC6" w:rsidRPr="007C6BF9">
        <w:rPr>
          <w:rStyle w:val="xrtl1"/>
          <w:rFonts w:ascii="Times New Roman" w:hAnsi="Times New Roman" w:cs="Times New Roman"/>
          <w:bCs/>
          <w:iCs/>
          <w:color w:val="000000"/>
          <w:sz w:val="24"/>
          <w:szCs w:val="24"/>
        </w:rPr>
        <w:t xml:space="preserve"> wartime investments by rack renting </w:t>
      </w:r>
      <w:r w:rsidR="0069571B">
        <w:rPr>
          <w:rStyle w:val="xrtl1"/>
          <w:rFonts w:ascii="Times New Roman" w:hAnsi="Times New Roman" w:cs="Times New Roman"/>
          <w:bCs/>
          <w:iCs/>
          <w:color w:val="000000"/>
          <w:sz w:val="24"/>
          <w:szCs w:val="24"/>
        </w:rPr>
        <w:t>his</w:t>
      </w:r>
      <w:r w:rsidR="00443EC6" w:rsidRPr="007C6BF9">
        <w:rPr>
          <w:rStyle w:val="xrtl1"/>
          <w:rFonts w:ascii="Times New Roman" w:hAnsi="Times New Roman" w:cs="Times New Roman"/>
          <w:bCs/>
          <w:iCs/>
          <w:color w:val="000000"/>
          <w:sz w:val="24"/>
          <w:szCs w:val="24"/>
        </w:rPr>
        <w:t xml:space="preserve"> new tenants. In 1650 </w:t>
      </w:r>
      <w:proofErr w:type="spellStart"/>
      <w:r w:rsidR="00443EC6" w:rsidRPr="007C6BF9">
        <w:rPr>
          <w:rStyle w:val="xrtl1"/>
          <w:rFonts w:ascii="Times New Roman" w:hAnsi="Times New Roman" w:cs="Times New Roman"/>
          <w:bCs/>
          <w:iCs/>
          <w:color w:val="000000"/>
          <w:sz w:val="24"/>
          <w:szCs w:val="24"/>
        </w:rPr>
        <w:t>Wayte</w:t>
      </w:r>
      <w:proofErr w:type="spellEnd"/>
      <w:r w:rsidR="00443EC6" w:rsidRPr="007C6BF9">
        <w:rPr>
          <w:rStyle w:val="xrtl1"/>
          <w:rFonts w:ascii="Times New Roman" w:hAnsi="Times New Roman" w:cs="Times New Roman"/>
          <w:bCs/>
          <w:iCs/>
          <w:color w:val="000000"/>
          <w:sz w:val="24"/>
          <w:szCs w:val="24"/>
        </w:rPr>
        <w:t xml:space="preserve"> bought the manor of </w:t>
      </w:r>
      <w:proofErr w:type="spellStart"/>
      <w:r w:rsidR="00443EC6" w:rsidRPr="007C6BF9">
        <w:rPr>
          <w:rStyle w:val="xrtl1"/>
          <w:rFonts w:ascii="Times New Roman" w:hAnsi="Times New Roman" w:cs="Times New Roman"/>
          <w:bCs/>
          <w:iCs/>
          <w:color w:val="000000"/>
          <w:sz w:val="24"/>
          <w:szCs w:val="24"/>
        </w:rPr>
        <w:t>Hambleton</w:t>
      </w:r>
      <w:proofErr w:type="spellEnd"/>
      <w:r w:rsidR="00443EC6" w:rsidRPr="007C6BF9">
        <w:rPr>
          <w:rStyle w:val="xrtl1"/>
          <w:rFonts w:ascii="Times New Roman" w:hAnsi="Times New Roman" w:cs="Times New Roman"/>
          <w:bCs/>
          <w:iCs/>
          <w:color w:val="000000"/>
          <w:sz w:val="24"/>
          <w:szCs w:val="24"/>
        </w:rPr>
        <w:t xml:space="preserve"> from the county commissioners for the Sale of Delinquents Lands. By 1653 his tenants complained to the Council of State that </w:t>
      </w:r>
      <w:proofErr w:type="spellStart"/>
      <w:r w:rsidR="000F4F6C">
        <w:rPr>
          <w:rStyle w:val="xrtl1"/>
          <w:rFonts w:ascii="Times New Roman" w:hAnsi="Times New Roman" w:cs="Times New Roman"/>
          <w:bCs/>
          <w:iCs/>
          <w:color w:val="000000"/>
          <w:sz w:val="24"/>
          <w:szCs w:val="24"/>
        </w:rPr>
        <w:t>Wayte</w:t>
      </w:r>
      <w:proofErr w:type="spellEnd"/>
      <w:r w:rsidR="00443EC6" w:rsidRPr="007C6BF9">
        <w:rPr>
          <w:rStyle w:val="xrtl1"/>
          <w:rFonts w:ascii="Times New Roman" w:hAnsi="Times New Roman" w:cs="Times New Roman"/>
          <w:bCs/>
          <w:iCs/>
          <w:color w:val="000000"/>
          <w:sz w:val="24"/>
          <w:szCs w:val="24"/>
        </w:rPr>
        <w:t xml:space="preserve"> had forced them to enclose pastures, closed springs, imposed levies on reaping of corn, refused to renew their leases until the rents had been doubled, and threatened to pull down houses upon the death of tenants in order to depopulate the </w:t>
      </w:r>
      <w:r w:rsidR="00443EC6" w:rsidRPr="007C6BF9">
        <w:rPr>
          <w:rStyle w:val="xrtl1"/>
          <w:rFonts w:ascii="Times New Roman" w:hAnsi="Times New Roman" w:cs="Times New Roman"/>
          <w:bCs/>
          <w:iCs/>
          <w:color w:val="000000"/>
          <w:sz w:val="24"/>
          <w:szCs w:val="24"/>
        </w:rPr>
        <w:lastRenderedPageBreak/>
        <w:t>place.</w:t>
      </w:r>
      <w:r w:rsidR="009C3D06" w:rsidRPr="009C3D06">
        <w:rPr>
          <w:rStyle w:val="xrtl1"/>
          <w:rFonts w:ascii="Times New Roman" w:hAnsi="Times New Roman" w:cs="Times New Roman"/>
          <w:bCs/>
          <w:iCs/>
          <w:color w:val="000000"/>
          <w:sz w:val="24"/>
          <w:szCs w:val="24"/>
        </w:rPr>
        <w:t xml:space="preserve"> </w:t>
      </w:r>
      <w:r w:rsidR="009C3D06">
        <w:rPr>
          <w:rStyle w:val="xrtl1"/>
          <w:rFonts w:ascii="Times New Roman" w:hAnsi="Times New Roman" w:cs="Times New Roman"/>
          <w:bCs/>
          <w:iCs/>
          <w:color w:val="000000"/>
          <w:sz w:val="24"/>
          <w:szCs w:val="24"/>
        </w:rPr>
        <w:t>In July 1653 they petitioned the judges of the circuit to settle the quarrel, but were forced to the expense of waiting upon the Barebones Parliament in September to petition their case.</w:t>
      </w:r>
      <w:r w:rsidR="009C3D06">
        <w:rPr>
          <w:rStyle w:val="FootnoteReference"/>
          <w:rFonts w:ascii="Times New Roman" w:hAnsi="Times New Roman" w:cs="Times New Roman"/>
          <w:bCs/>
          <w:iCs/>
          <w:color w:val="000000"/>
          <w:sz w:val="24"/>
          <w:szCs w:val="24"/>
        </w:rPr>
        <w:footnoteReference w:id="86"/>
      </w:r>
      <w:r w:rsidR="009C3D06">
        <w:rPr>
          <w:rStyle w:val="xrtl1"/>
          <w:rFonts w:ascii="Times New Roman" w:hAnsi="Times New Roman" w:cs="Times New Roman"/>
          <w:bCs/>
          <w:iCs/>
          <w:color w:val="000000"/>
          <w:sz w:val="24"/>
          <w:szCs w:val="24"/>
        </w:rPr>
        <w:t xml:space="preserve"> A short-lived settlement was reached by which </w:t>
      </w:r>
      <w:proofErr w:type="spellStart"/>
      <w:r w:rsidR="009C3D06">
        <w:rPr>
          <w:rStyle w:val="xrtl1"/>
          <w:rFonts w:ascii="Times New Roman" w:hAnsi="Times New Roman" w:cs="Times New Roman"/>
          <w:bCs/>
          <w:iCs/>
          <w:color w:val="000000"/>
          <w:sz w:val="24"/>
          <w:szCs w:val="24"/>
        </w:rPr>
        <w:t>Wayte</w:t>
      </w:r>
      <w:proofErr w:type="spellEnd"/>
      <w:r w:rsidR="009C3D06">
        <w:rPr>
          <w:rStyle w:val="xrtl1"/>
          <w:rFonts w:ascii="Times New Roman" w:hAnsi="Times New Roman" w:cs="Times New Roman"/>
          <w:bCs/>
          <w:iCs/>
          <w:color w:val="000000"/>
          <w:sz w:val="24"/>
          <w:szCs w:val="24"/>
        </w:rPr>
        <w:t xml:space="preserve"> promised to enclose no more and allow the tenants to re-enter their lands. Yet the tenants were again forced to petition, this time the Lord Protector and his Council, on 13 March 1654, complaining that </w:t>
      </w:r>
      <w:proofErr w:type="spellStart"/>
      <w:r w:rsidR="009C3D06">
        <w:rPr>
          <w:rStyle w:val="xrtl1"/>
          <w:rFonts w:ascii="Times New Roman" w:hAnsi="Times New Roman" w:cs="Times New Roman"/>
          <w:bCs/>
          <w:iCs/>
          <w:color w:val="000000"/>
          <w:sz w:val="24"/>
          <w:szCs w:val="24"/>
        </w:rPr>
        <w:t>Wayte</w:t>
      </w:r>
      <w:proofErr w:type="spellEnd"/>
      <w:r w:rsidR="009C3D06">
        <w:rPr>
          <w:rStyle w:val="xrtl1"/>
          <w:rFonts w:ascii="Times New Roman" w:hAnsi="Times New Roman" w:cs="Times New Roman"/>
          <w:bCs/>
          <w:iCs/>
          <w:color w:val="000000"/>
          <w:sz w:val="24"/>
          <w:szCs w:val="24"/>
        </w:rPr>
        <w:t xml:space="preserve"> had broken the agreement after the dissolution of Barebones Parliament. </w:t>
      </w:r>
      <w:proofErr w:type="spellStart"/>
      <w:r w:rsidR="009C3D06">
        <w:rPr>
          <w:rStyle w:val="xrtl1"/>
          <w:rFonts w:ascii="Times New Roman" w:hAnsi="Times New Roman" w:cs="Times New Roman"/>
          <w:bCs/>
          <w:iCs/>
          <w:color w:val="000000"/>
          <w:sz w:val="24"/>
          <w:szCs w:val="24"/>
        </w:rPr>
        <w:t>Wayte</w:t>
      </w:r>
      <w:proofErr w:type="spellEnd"/>
      <w:r w:rsidR="009C3D06">
        <w:rPr>
          <w:rStyle w:val="xrtl1"/>
          <w:rFonts w:ascii="Times New Roman" w:hAnsi="Times New Roman" w:cs="Times New Roman"/>
          <w:bCs/>
          <w:iCs/>
          <w:color w:val="000000"/>
          <w:sz w:val="24"/>
          <w:szCs w:val="24"/>
        </w:rPr>
        <w:t xml:space="preserve"> was required to answer before the Council on 28 </w:t>
      </w:r>
      <w:proofErr w:type="gramStart"/>
      <w:r w:rsidR="009C3D06">
        <w:rPr>
          <w:rStyle w:val="xrtl1"/>
          <w:rFonts w:ascii="Times New Roman" w:hAnsi="Times New Roman" w:cs="Times New Roman"/>
          <w:bCs/>
          <w:iCs/>
          <w:color w:val="000000"/>
          <w:sz w:val="24"/>
          <w:szCs w:val="24"/>
        </w:rPr>
        <w:t>March,</w:t>
      </w:r>
      <w:proofErr w:type="gramEnd"/>
      <w:r w:rsidR="009C3D06">
        <w:rPr>
          <w:rStyle w:val="xrtl1"/>
          <w:rFonts w:ascii="Times New Roman" w:hAnsi="Times New Roman" w:cs="Times New Roman"/>
          <w:bCs/>
          <w:iCs/>
          <w:color w:val="000000"/>
          <w:sz w:val="24"/>
          <w:szCs w:val="24"/>
        </w:rPr>
        <w:t xml:space="preserve"> and on 4 April </w:t>
      </w:r>
      <w:r w:rsidR="0069571B">
        <w:rPr>
          <w:rStyle w:val="xrtl1"/>
          <w:rFonts w:ascii="Times New Roman" w:hAnsi="Times New Roman" w:cs="Times New Roman"/>
          <w:bCs/>
          <w:iCs/>
          <w:color w:val="000000"/>
          <w:sz w:val="24"/>
          <w:szCs w:val="24"/>
        </w:rPr>
        <w:t xml:space="preserve">1654 </w:t>
      </w:r>
      <w:r w:rsidR="009C3D06">
        <w:rPr>
          <w:rStyle w:val="xrtl1"/>
          <w:rFonts w:ascii="Times New Roman" w:hAnsi="Times New Roman" w:cs="Times New Roman"/>
          <w:bCs/>
          <w:iCs/>
          <w:color w:val="000000"/>
          <w:sz w:val="24"/>
          <w:szCs w:val="24"/>
        </w:rPr>
        <w:t xml:space="preserve">Sir Thomas </w:t>
      </w:r>
      <w:proofErr w:type="spellStart"/>
      <w:r w:rsidR="009C3D06">
        <w:rPr>
          <w:rStyle w:val="xrtl1"/>
          <w:rFonts w:ascii="Times New Roman" w:hAnsi="Times New Roman" w:cs="Times New Roman"/>
          <w:bCs/>
          <w:iCs/>
          <w:color w:val="000000"/>
          <w:sz w:val="24"/>
          <w:szCs w:val="24"/>
        </w:rPr>
        <w:t>Hartopp</w:t>
      </w:r>
      <w:proofErr w:type="spellEnd"/>
      <w:r w:rsidR="009C3D06">
        <w:rPr>
          <w:rStyle w:val="xrtl1"/>
          <w:rFonts w:ascii="Times New Roman" w:hAnsi="Times New Roman" w:cs="Times New Roman"/>
          <w:bCs/>
          <w:iCs/>
          <w:color w:val="000000"/>
          <w:sz w:val="24"/>
          <w:szCs w:val="24"/>
        </w:rPr>
        <w:t xml:space="preserve"> and Major Edward </w:t>
      </w:r>
      <w:proofErr w:type="spellStart"/>
      <w:r w:rsidR="009C3D06">
        <w:rPr>
          <w:rStyle w:val="xrtl1"/>
          <w:rFonts w:ascii="Times New Roman" w:hAnsi="Times New Roman" w:cs="Times New Roman"/>
          <w:bCs/>
          <w:iCs/>
          <w:color w:val="000000"/>
          <w:sz w:val="24"/>
          <w:szCs w:val="24"/>
        </w:rPr>
        <w:t>Horsman</w:t>
      </w:r>
      <w:proofErr w:type="spellEnd"/>
      <w:r w:rsidR="009C3D06">
        <w:rPr>
          <w:rStyle w:val="xrtl1"/>
          <w:rFonts w:ascii="Times New Roman" w:hAnsi="Times New Roman" w:cs="Times New Roman"/>
          <w:bCs/>
          <w:iCs/>
          <w:color w:val="000000"/>
          <w:sz w:val="24"/>
          <w:szCs w:val="24"/>
        </w:rPr>
        <w:t xml:space="preserve"> were chosen to arbitrate the case.</w:t>
      </w:r>
      <w:r w:rsidR="00443EC6" w:rsidRPr="007C6BF9">
        <w:rPr>
          <w:rStyle w:val="FootnoteReference"/>
          <w:rFonts w:ascii="Times New Roman" w:hAnsi="Times New Roman" w:cs="Times New Roman"/>
          <w:bCs/>
          <w:iCs/>
          <w:color w:val="000000"/>
          <w:sz w:val="24"/>
          <w:szCs w:val="24"/>
        </w:rPr>
        <w:footnoteReference w:id="87"/>
      </w:r>
      <w:r w:rsidR="009C3D06">
        <w:rPr>
          <w:rStyle w:val="xrtl1"/>
          <w:rFonts w:ascii="Times New Roman" w:hAnsi="Times New Roman" w:cs="Times New Roman"/>
          <w:bCs/>
          <w:iCs/>
          <w:color w:val="000000"/>
          <w:sz w:val="24"/>
          <w:szCs w:val="24"/>
        </w:rPr>
        <w:t xml:space="preserve"> The episode suggests that </w:t>
      </w:r>
      <w:proofErr w:type="spellStart"/>
      <w:r w:rsidR="009C3D06">
        <w:rPr>
          <w:rStyle w:val="xrtl1"/>
          <w:rFonts w:ascii="Times New Roman" w:hAnsi="Times New Roman" w:cs="Times New Roman"/>
          <w:bCs/>
          <w:iCs/>
          <w:color w:val="000000"/>
          <w:sz w:val="24"/>
          <w:szCs w:val="24"/>
        </w:rPr>
        <w:t>Wayte</w:t>
      </w:r>
      <w:proofErr w:type="spellEnd"/>
      <w:r w:rsidR="009C3D06">
        <w:rPr>
          <w:rStyle w:val="xrtl1"/>
          <w:rFonts w:ascii="Times New Roman" w:hAnsi="Times New Roman" w:cs="Times New Roman"/>
          <w:bCs/>
          <w:iCs/>
          <w:color w:val="000000"/>
          <w:sz w:val="24"/>
          <w:szCs w:val="24"/>
        </w:rPr>
        <w:t xml:space="preserve">, like many of his </w:t>
      </w:r>
      <w:r w:rsidR="00855806">
        <w:rPr>
          <w:rStyle w:val="xrtl1"/>
          <w:rFonts w:ascii="Times New Roman" w:hAnsi="Times New Roman" w:cs="Times New Roman"/>
          <w:bCs/>
          <w:iCs/>
          <w:color w:val="000000"/>
          <w:sz w:val="24"/>
          <w:szCs w:val="24"/>
        </w:rPr>
        <w:t>contemporaries</w:t>
      </w:r>
      <w:r w:rsidR="009C3D06">
        <w:rPr>
          <w:rStyle w:val="xrtl1"/>
          <w:rFonts w:ascii="Times New Roman" w:hAnsi="Times New Roman" w:cs="Times New Roman"/>
          <w:bCs/>
          <w:iCs/>
          <w:color w:val="000000"/>
          <w:sz w:val="24"/>
          <w:szCs w:val="24"/>
        </w:rPr>
        <w:t xml:space="preserve">, </w:t>
      </w:r>
      <w:r w:rsidR="0069571B">
        <w:rPr>
          <w:rStyle w:val="xrtl1"/>
          <w:rFonts w:ascii="Times New Roman" w:hAnsi="Times New Roman" w:cs="Times New Roman"/>
          <w:bCs/>
          <w:iCs/>
          <w:color w:val="000000"/>
          <w:sz w:val="24"/>
          <w:szCs w:val="24"/>
        </w:rPr>
        <w:t xml:space="preserve">sought recompense for his service </w:t>
      </w:r>
      <w:r w:rsidR="009C3D06">
        <w:rPr>
          <w:rStyle w:val="xrtl1"/>
          <w:rFonts w:ascii="Times New Roman" w:hAnsi="Times New Roman" w:cs="Times New Roman"/>
          <w:bCs/>
          <w:iCs/>
          <w:color w:val="000000"/>
          <w:sz w:val="24"/>
          <w:szCs w:val="24"/>
        </w:rPr>
        <w:t>f</w:t>
      </w:r>
      <w:r w:rsidR="0069571B">
        <w:rPr>
          <w:rStyle w:val="xrtl1"/>
          <w:rFonts w:ascii="Times New Roman" w:hAnsi="Times New Roman" w:cs="Times New Roman"/>
          <w:bCs/>
          <w:iCs/>
          <w:color w:val="000000"/>
          <w:sz w:val="24"/>
          <w:szCs w:val="24"/>
        </w:rPr>
        <w:t>rom whatever quarter possible</w:t>
      </w:r>
      <w:r w:rsidR="009C3D06">
        <w:rPr>
          <w:rStyle w:val="xrtl1"/>
          <w:rFonts w:ascii="Times New Roman" w:hAnsi="Times New Roman" w:cs="Times New Roman"/>
          <w:bCs/>
          <w:iCs/>
          <w:color w:val="000000"/>
          <w:sz w:val="24"/>
          <w:szCs w:val="24"/>
        </w:rPr>
        <w:t xml:space="preserve">. </w:t>
      </w:r>
      <w:r w:rsidR="009A4ED6">
        <w:rPr>
          <w:rStyle w:val="xrtl1"/>
          <w:rFonts w:ascii="Times New Roman" w:hAnsi="Times New Roman" w:cs="Times New Roman"/>
          <w:bCs/>
          <w:iCs/>
          <w:color w:val="000000"/>
          <w:sz w:val="24"/>
          <w:szCs w:val="24"/>
        </w:rPr>
        <w:t xml:space="preserve">The following year, Eleanor, the widow of his fellow officer and colleague, Captain John Hatcher, charged </w:t>
      </w:r>
      <w:proofErr w:type="spellStart"/>
      <w:r w:rsidR="009A4ED6">
        <w:rPr>
          <w:rStyle w:val="xrtl1"/>
          <w:rFonts w:ascii="Times New Roman" w:hAnsi="Times New Roman" w:cs="Times New Roman"/>
          <w:bCs/>
          <w:iCs/>
          <w:color w:val="000000"/>
          <w:sz w:val="24"/>
          <w:szCs w:val="24"/>
        </w:rPr>
        <w:t>Wayte</w:t>
      </w:r>
      <w:proofErr w:type="spellEnd"/>
      <w:r w:rsidR="009A4ED6">
        <w:rPr>
          <w:rStyle w:val="xrtl1"/>
          <w:rFonts w:ascii="Times New Roman" w:hAnsi="Times New Roman" w:cs="Times New Roman"/>
          <w:bCs/>
          <w:iCs/>
          <w:color w:val="000000"/>
          <w:sz w:val="24"/>
          <w:szCs w:val="24"/>
        </w:rPr>
        <w:t xml:space="preserve"> in Chancery with having purloined much of her late husband’s personal estate, after having slyly ‘out of a seeming kindness and regard’ undertaken letters of administration to sell off Hatcher’s goods to settle the deceased officer’s debts.</w:t>
      </w:r>
      <w:r w:rsidR="009A4ED6">
        <w:rPr>
          <w:rStyle w:val="FootnoteReference"/>
          <w:rFonts w:ascii="Times New Roman" w:hAnsi="Times New Roman" w:cs="Times New Roman"/>
          <w:bCs/>
          <w:iCs/>
          <w:color w:val="000000"/>
          <w:sz w:val="24"/>
          <w:szCs w:val="24"/>
        </w:rPr>
        <w:footnoteReference w:id="88"/>
      </w:r>
      <w:r w:rsidR="009A4ED6">
        <w:rPr>
          <w:rStyle w:val="xrtl1"/>
          <w:rFonts w:ascii="Times New Roman" w:hAnsi="Times New Roman" w:cs="Times New Roman"/>
          <w:bCs/>
          <w:iCs/>
          <w:color w:val="000000"/>
          <w:sz w:val="24"/>
          <w:szCs w:val="24"/>
        </w:rPr>
        <w:t xml:space="preserve"> In another case, e</w:t>
      </w:r>
      <w:r w:rsidR="00AB0CF7">
        <w:rPr>
          <w:rStyle w:val="xrtl1"/>
          <w:rFonts w:ascii="Times New Roman" w:hAnsi="Times New Roman" w:cs="Times New Roman"/>
          <w:bCs/>
          <w:iCs/>
          <w:color w:val="000000"/>
          <w:sz w:val="24"/>
          <w:szCs w:val="24"/>
        </w:rPr>
        <w:t xml:space="preserve">ven </w:t>
      </w:r>
      <w:proofErr w:type="spellStart"/>
      <w:r w:rsidR="009A4ED6">
        <w:rPr>
          <w:rStyle w:val="xrtl1"/>
          <w:rFonts w:ascii="Times New Roman" w:hAnsi="Times New Roman" w:cs="Times New Roman"/>
          <w:bCs/>
          <w:iCs/>
          <w:color w:val="000000"/>
          <w:sz w:val="24"/>
          <w:szCs w:val="24"/>
        </w:rPr>
        <w:t>Wayte’</w:t>
      </w:r>
      <w:r w:rsidR="00291E4C">
        <w:rPr>
          <w:rStyle w:val="xrtl1"/>
          <w:rFonts w:ascii="Times New Roman" w:hAnsi="Times New Roman" w:cs="Times New Roman"/>
          <w:bCs/>
          <w:iCs/>
          <w:color w:val="000000"/>
          <w:sz w:val="24"/>
          <w:szCs w:val="24"/>
        </w:rPr>
        <w:t>s</w:t>
      </w:r>
      <w:proofErr w:type="spellEnd"/>
      <w:r w:rsidR="00443EC6" w:rsidRPr="007C6BF9">
        <w:rPr>
          <w:rStyle w:val="xrtl1"/>
          <w:rFonts w:ascii="Times New Roman" w:hAnsi="Times New Roman" w:cs="Times New Roman"/>
          <w:bCs/>
          <w:iCs/>
          <w:color w:val="000000"/>
          <w:sz w:val="24"/>
          <w:szCs w:val="24"/>
        </w:rPr>
        <w:t xml:space="preserve"> friend and tenant</w:t>
      </w:r>
      <w:r w:rsidR="00AB0CF7">
        <w:rPr>
          <w:rStyle w:val="xrtl1"/>
          <w:rFonts w:ascii="Times New Roman" w:hAnsi="Times New Roman" w:cs="Times New Roman"/>
          <w:bCs/>
          <w:iCs/>
          <w:color w:val="000000"/>
          <w:sz w:val="24"/>
          <w:szCs w:val="24"/>
        </w:rPr>
        <w:t>,</w:t>
      </w:r>
      <w:r w:rsidR="00443EC6" w:rsidRPr="007C6BF9">
        <w:rPr>
          <w:rStyle w:val="xrtl1"/>
          <w:rFonts w:ascii="Times New Roman" w:hAnsi="Times New Roman" w:cs="Times New Roman"/>
          <w:bCs/>
          <w:iCs/>
          <w:color w:val="000000"/>
          <w:sz w:val="24"/>
          <w:szCs w:val="24"/>
        </w:rPr>
        <w:t xml:space="preserve"> Abel Barker, implored the colonel to ‘abate something of the too high sum he asks for his Rutland estate.’</w:t>
      </w:r>
      <w:r w:rsidR="00443EC6" w:rsidRPr="007C6BF9">
        <w:rPr>
          <w:rStyle w:val="FootnoteReference"/>
          <w:rFonts w:ascii="Times New Roman" w:hAnsi="Times New Roman" w:cs="Times New Roman"/>
          <w:bCs/>
          <w:iCs/>
          <w:color w:val="000000"/>
          <w:sz w:val="24"/>
          <w:szCs w:val="24"/>
        </w:rPr>
        <w:footnoteReference w:id="89"/>
      </w:r>
    </w:p>
    <w:p w:rsidR="00AA163F" w:rsidRDefault="00044060" w:rsidP="00E40A08">
      <w:pPr>
        <w:spacing w:after="0" w:line="480" w:lineRule="auto"/>
        <w:ind w:firstLine="720"/>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 xml:space="preserve">In </w:t>
      </w:r>
      <w:r w:rsidR="00A157E4" w:rsidRPr="007C6BF9">
        <w:rPr>
          <w:rStyle w:val="xrtl1"/>
          <w:rFonts w:ascii="Times New Roman" w:hAnsi="Times New Roman" w:cs="Times New Roman"/>
          <w:bCs/>
          <w:iCs/>
          <w:color w:val="000000"/>
          <w:sz w:val="24"/>
          <w:szCs w:val="24"/>
        </w:rPr>
        <w:t>May</w:t>
      </w:r>
      <w:r w:rsidRPr="007C6BF9">
        <w:rPr>
          <w:rStyle w:val="xrtl1"/>
          <w:rFonts w:ascii="Times New Roman" w:hAnsi="Times New Roman" w:cs="Times New Roman"/>
          <w:bCs/>
          <w:iCs/>
          <w:color w:val="000000"/>
          <w:sz w:val="24"/>
          <w:szCs w:val="24"/>
        </w:rPr>
        <w:t xml:space="preserve"> 1659, </w:t>
      </w: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re</w:t>
      </w:r>
      <w:r w:rsidR="00A157E4" w:rsidRPr="007C6BF9">
        <w:rPr>
          <w:rStyle w:val="xrtl1"/>
          <w:rFonts w:ascii="Times New Roman" w:hAnsi="Times New Roman" w:cs="Times New Roman"/>
          <w:bCs/>
          <w:iCs/>
          <w:color w:val="000000"/>
          <w:sz w:val="24"/>
          <w:szCs w:val="24"/>
        </w:rPr>
        <w:t xml:space="preserve">turned to national politics as </w:t>
      </w:r>
      <w:r w:rsidR="009704EF">
        <w:rPr>
          <w:rStyle w:val="xrtl1"/>
          <w:rFonts w:ascii="Times New Roman" w:hAnsi="Times New Roman" w:cs="Times New Roman"/>
          <w:bCs/>
          <w:iCs/>
          <w:color w:val="000000"/>
          <w:sz w:val="24"/>
          <w:szCs w:val="24"/>
        </w:rPr>
        <w:t>MP</w:t>
      </w:r>
      <w:r w:rsidRPr="007C6BF9">
        <w:rPr>
          <w:rStyle w:val="xrtl1"/>
          <w:rFonts w:ascii="Times New Roman" w:hAnsi="Times New Roman" w:cs="Times New Roman"/>
          <w:bCs/>
          <w:iCs/>
          <w:color w:val="000000"/>
          <w:sz w:val="24"/>
          <w:szCs w:val="24"/>
        </w:rPr>
        <w:t xml:space="preserve"> </w:t>
      </w:r>
      <w:r w:rsidR="00A157E4" w:rsidRPr="007C6BF9">
        <w:rPr>
          <w:rStyle w:val="xrtl1"/>
          <w:rFonts w:ascii="Times New Roman" w:hAnsi="Times New Roman" w:cs="Times New Roman"/>
          <w:bCs/>
          <w:iCs/>
          <w:color w:val="000000"/>
          <w:sz w:val="24"/>
          <w:szCs w:val="24"/>
        </w:rPr>
        <w:t>for Rutland in</w:t>
      </w:r>
      <w:r w:rsidRPr="007C6BF9">
        <w:rPr>
          <w:rStyle w:val="xrtl1"/>
          <w:rFonts w:ascii="Times New Roman" w:hAnsi="Times New Roman" w:cs="Times New Roman"/>
          <w:bCs/>
          <w:iCs/>
          <w:color w:val="000000"/>
          <w:sz w:val="24"/>
          <w:szCs w:val="24"/>
        </w:rPr>
        <w:t xml:space="preserve"> the </w:t>
      </w:r>
      <w:r w:rsidR="00A157E4" w:rsidRPr="007C6BF9">
        <w:rPr>
          <w:rStyle w:val="xrtl1"/>
          <w:rFonts w:ascii="Times New Roman" w:hAnsi="Times New Roman" w:cs="Times New Roman"/>
          <w:bCs/>
          <w:iCs/>
          <w:color w:val="000000"/>
          <w:sz w:val="24"/>
          <w:szCs w:val="24"/>
        </w:rPr>
        <w:t xml:space="preserve">restored </w:t>
      </w:r>
      <w:r w:rsidRPr="007C6BF9">
        <w:rPr>
          <w:rStyle w:val="xrtl1"/>
          <w:rFonts w:ascii="Times New Roman" w:hAnsi="Times New Roman" w:cs="Times New Roman"/>
          <w:bCs/>
          <w:iCs/>
          <w:color w:val="000000"/>
          <w:sz w:val="24"/>
          <w:szCs w:val="24"/>
        </w:rPr>
        <w:t>Rump</w:t>
      </w:r>
      <w:r w:rsidR="00A157E4" w:rsidRPr="007C6BF9">
        <w:rPr>
          <w:rStyle w:val="xrtl1"/>
          <w:rFonts w:ascii="Times New Roman" w:hAnsi="Times New Roman" w:cs="Times New Roman"/>
          <w:bCs/>
          <w:iCs/>
          <w:color w:val="000000"/>
          <w:sz w:val="24"/>
          <w:szCs w:val="24"/>
        </w:rPr>
        <w:t xml:space="preserve"> Parliament</w:t>
      </w:r>
      <w:r w:rsidRPr="007C6BF9">
        <w:rPr>
          <w:rStyle w:val="xrtl1"/>
          <w:rFonts w:ascii="Times New Roman" w:hAnsi="Times New Roman" w:cs="Times New Roman"/>
          <w:bCs/>
          <w:iCs/>
          <w:color w:val="000000"/>
          <w:sz w:val="24"/>
          <w:szCs w:val="24"/>
        </w:rPr>
        <w:t>.</w:t>
      </w:r>
      <w:r w:rsidR="00AB0CF7">
        <w:rPr>
          <w:rStyle w:val="xrtl1"/>
          <w:rFonts w:ascii="Times New Roman" w:hAnsi="Times New Roman" w:cs="Times New Roman"/>
          <w:bCs/>
          <w:iCs/>
          <w:color w:val="000000"/>
          <w:sz w:val="24"/>
          <w:szCs w:val="24"/>
        </w:rPr>
        <w:t xml:space="preserve"> As chief officer of </w:t>
      </w:r>
      <w:proofErr w:type="spellStart"/>
      <w:r w:rsidR="00AB0CF7">
        <w:rPr>
          <w:rStyle w:val="xrtl1"/>
          <w:rFonts w:ascii="Times New Roman" w:hAnsi="Times New Roman" w:cs="Times New Roman"/>
          <w:bCs/>
          <w:iCs/>
          <w:color w:val="000000"/>
          <w:sz w:val="24"/>
          <w:szCs w:val="24"/>
        </w:rPr>
        <w:t>Saulcey</w:t>
      </w:r>
      <w:proofErr w:type="spellEnd"/>
      <w:r w:rsidR="00AB0CF7">
        <w:rPr>
          <w:rStyle w:val="xrtl1"/>
          <w:rFonts w:ascii="Times New Roman" w:hAnsi="Times New Roman" w:cs="Times New Roman"/>
          <w:bCs/>
          <w:iCs/>
          <w:color w:val="000000"/>
          <w:sz w:val="24"/>
          <w:szCs w:val="24"/>
        </w:rPr>
        <w:t xml:space="preserve"> Forest, he was quickly required to preserve from spoil the deer there belonging to the state. By August he was granted Henry Cromwell’s former lodgings </w:t>
      </w:r>
      <w:r w:rsidR="00AB0CF7">
        <w:rPr>
          <w:rStyle w:val="xrtl1"/>
          <w:rFonts w:ascii="Times New Roman" w:hAnsi="Times New Roman" w:cs="Times New Roman"/>
          <w:bCs/>
          <w:iCs/>
          <w:color w:val="000000"/>
          <w:sz w:val="24"/>
          <w:szCs w:val="24"/>
        </w:rPr>
        <w:lastRenderedPageBreak/>
        <w:t>in St James’s Park.</w:t>
      </w:r>
      <w:r w:rsidR="00AB0CF7">
        <w:rPr>
          <w:rStyle w:val="FootnoteReference"/>
          <w:rFonts w:ascii="Times New Roman" w:hAnsi="Times New Roman" w:cs="Times New Roman"/>
          <w:bCs/>
          <w:iCs/>
          <w:color w:val="000000"/>
          <w:sz w:val="24"/>
          <w:szCs w:val="24"/>
        </w:rPr>
        <w:footnoteReference w:id="90"/>
      </w:r>
      <w:r w:rsidR="00A157E4" w:rsidRPr="007C6BF9">
        <w:rPr>
          <w:rStyle w:val="xrtl1"/>
          <w:rFonts w:ascii="Times New Roman" w:hAnsi="Times New Roman" w:cs="Times New Roman"/>
          <w:bCs/>
          <w:iCs/>
          <w:color w:val="000000"/>
          <w:sz w:val="24"/>
          <w:szCs w:val="24"/>
        </w:rPr>
        <w:t xml:space="preserve"> He was displaced again by the Army’s second expulsion of the Rump in October, but wrote to Speaker </w:t>
      </w:r>
      <w:proofErr w:type="spellStart"/>
      <w:r w:rsidR="00A157E4" w:rsidRPr="007C6BF9">
        <w:rPr>
          <w:rStyle w:val="xrtl1"/>
          <w:rFonts w:ascii="Times New Roman" w:hAnsi="Times New Roman" w:cs="Times New Roman"/>
          <w:bCs/>
          <w:iCs/>
          <w:color w:val="000000"/>
          <w:sz w:val="24"/>
          <w:szCs w:val="24"/>
        </w:rPr>
        <w:t>Le</w:t>
      </w:r>
      <w:r w:rsidRPr="007C6BF9">
        <w:rPr>
          <w:rStyle w:val="xrtl1"/>
          <w:rFonts w:ascii="Times New Roman" w:hAnsi="Times New Roman" w:cs="Times New Roman"/>
          <w:bCs/>
          <w:iCs/>
          <w:color w:val="000000"/>
          <w:sz w:val="24"/>
          <w:szCs w:val="24"/>
        </w:rPr>
        <w:t>nthall</w:t>
      </w:r>
      <w:proofErr w:type="spellEnd"/>
      <w:r w:rsidRPr="007C6BF9">
        <w:rPr>
          <w:rStyle w:val="xrtl1"/>
          <w:rFonts w:ascii="Times New Roman" w:hAnsi="Times New Roman" w:cs="Times New Roman"/>
          <w:bCs/>
          <w:iCs/>
          <w:color w:val="000000"/>
          <w:sz w:val="24"/>
          <w:szCs w:val="24"/>
        </w:rPr>
        <w:t xml:space="preserve"> on 2 January 1660</w:t>
      </w:r>
      <w:r w:rsidR="00A157E4" w:rsidRPr="007C6BF9">
        <w:rPr>
          <w:rStyle w:val="xrtl1"/>
          <w:rFonts w:ascii="Times New Roman" w:hAnsi="Times New Roman" w:cs="Times New Roman"/>
          <w:bCs/>
          <w:iCs/>
          <w:color w:val="000000"/>
          <w:sz w:val="24"/>
          <w:szCs w:val="24"/>
        </w:rPr>
        <w:t>,</w:t>
      </w:r>
      <w:r w:rsidRPr="007C6BF9">
        <w:rPr>
          <w:rStyle w:val="xrtl1"/>
          <w:rFonts w:ascii="Times New Roman" w:hAnsi="Times New Roman" w:cs="Times New Roman"/>
          <w:bCs/>
          <w:iCs/>
          <w:color w:val="000000"/>
          <w:sz w:val="24"/>
          <w:szCs w:val="24"/>
        </w:rPr>
        <w:t xml:space="preserve"> expressing </w:t>
      </w:r>
      <w:r w:rsidR="00A157E4" w:rsidRPr="007C6BF9">
        <w:rPr>
          <w:rStyle w:val="xrtl1"/>
          <w:rFonts w:ascii="Times New Roman" w:hAnsi="Times New Roman" w:cs="Times New Roman"/>
          <w:bCs/>
          <w:iCs/>
          <w:color w:val="000000"/>
          <w:sz w:val="24"/>
          <w:szCs w:val="24"/>
        </w:rPr>
        <w:t xml:space="preserve">his </w:t>
      </w:r>
      <w:r w:rsidRPr="007C6BF9">
        <w:rPr>
          <w:rStyle w:val="xrtl1"/>
          <w:rFonts w:ascii="Times New Roman" w:hAnsi="Times New Roman" w:cs="Times New Roman"/>
          <w:bCs/>
          <w:iCs/>
          <w:color w:val="000000"/>
          <w:sz w:val="24"/>
          <w:szCs w:val="24"/>
        </w:rPr>
        <w:t>joy at the second restoration of the Rump</w:t>
      </w:r>
      <w:r w:rsidR="00A157E4" w:rsidRPr="007C6BF9">
        <w:rPr>
          <w:rStyle w:val="xrtl1"/>
          <w:rFonts w:ascii="Times New Roman" w:hAnsi="Times New Roman" w:cs="Times New Roman"/>
          <w:bCs/>
          <w:iCs/>
          <w:color w:val="000000"/>
          <w:sz w:val="24"/>
          <w:szCs w:val="24"/>
        </w:rPr>
        <w:t>.</w:t>
      </w:r>
      <w:r w:rsidRPr="007C6BF9">
        <w:rPr>
          <w:rStyle w:val="FootnoteReference"/>
          <w:rFonts w:ascii="Times New Roman" w:hAnsi="Times New Roman" w:cs="Times New Roman"/>
          <w:bCs/>
          <w:iCs/>
          <w:color w:val="000000"/>
          <w:sz w:val="24"/>
          <w:szCs w:val="24"/>
        </w:rPr>
        <w:footnoteReference w:id="91"/>
      </w:r>
      <w:r w:rsidR="00A157E4" w:rsidRPr="007C6BF9">
        <w:rPr>
          <w:rStyle w:val="xrtl1"/>
          <w:rFonts w:ascii="Times New Roman" w:hAnsi="Times New Roman" w:cs="Times New Roman"/>
          <w:bCs/>
          <w:iCs/>
          <w:color w:val="000000"/>
          <w:sz w:val="24"/>
          <w:szCs w:val="24"/>
        </w:rPr>
        <w:t xml:space="preserve"> </w:t>
      </w:r>
      <w:r w:rsidR="00291E4C">
        <w:rPr>
          <w:rStyle w:val="xrtl1"/>
          <w:rFonts w:ascii="Times New Roman" w:hAnsi="Times New Roman" w:cs="Times New Roman"/>
          <w:bCs/>
          <w:iCs/>
          <w:color w:val="000000"/>
          <w:sz w:val="24"/>
          <w:szCs w:val="24"/>
        </w:rPr>
        <w:t xml:space="preserve">Yet </w:t>
      </w:r>
      <w:r w:rsidR="00A157E4" w:rsidRPr="007C6BF9">
        <w:rPr>
          <w:rStyle w:val="xrtl1"/>
          <w:rFonts w:ascii="Times New Roman" w:hAnsi="Times New Roman" w:cs="Times New Roman"/>
          <w:bCs/>
          <w:iCs/>
          <w:color w:val="000000"/>
          <w:sz w:val="24"/>
          <w:szCs w:val="24"/>
        </w:rPr>
        <w:t>with the return of the members</w:t>
      </w:r>
      <w:r w:rsidR="009704EF">
        <w:rPr>
          <w:rStyle w:val="xrtl1"/>
          <w:rFonts w:ascii="Times New Roman" w:hAnsi="Times New Roman" w:cs="Times New Roman"/>
          <w:bCs/>
          <w:iCs/>
          <w:color w:val="000000"/>
          <w:sz w:val="24"/>
          <w:szCs w:val="24"/>
        </w:rPr>
        <w:t xml:space="preserve"> secluded in 1648</w:t>
      </w:r>
      <w:r w:rsidR="00291E4C">
        <w:rPr>
          <w:rStyle w:val="xrtl1"/>
          <w:rFonts w:ascii="Times New Roman" w:hAnsi="Times New Roman" w:cs="Times New Roman"/>
          <w:bCs/>
          <w:iCs/>
          <w:color w:val="000000"/>
          <w:sz w:val="24"/>
          <w:szCs w:val="24"/>
        </w:rPr>
        <w:t xml:space="preserve">, and the attendant possibility of a royal restoration, </w:t>
      </w:r>
      <w:proofErr w:type="spellStart"/>
      <w:r w:rsidR="00291E4C" w:rsidRPr="007C6BF9">
        <w:rPr>
          <w:rStyle w:val="xrtl1"/>
          <w:rFonts w:ascii="Times New Roman" w:hAnsi="Times New Roman" w:cs="Times New Roman"/>
          <w:bCs/>
          <w:iCs/>
          <w:color w:val="000000"/>
          <w:sz w:val="24"/>
          <w:szCs w:val="24"/>
        </w:rPr>
        <w:t>Wayte</w:t>
      </w:r>
      <w:proofErr w:type="spellEnd"/>
      <w:r w:rsidR="00291E4C" w:rsidRPr="007C6BF9">
        <w:rPr>
          <w:rStyle w:val="xrtl1"/>
          <w:rFonts w:ascii="Times New Roman" w:hAnsi="Times New Roman" w:cs="Times New Roman"/>
          <w:bCs/>
          <w:iCs/>
          <w:color w:val="000000"/>
          <w:sz w:val="24"/>
          <w:szCs w:val="24"/>
        </w:rPr>
        <w:t xml:space="preserve"> absented himself soon afterwards</w:t>
      </w:r>
      <w:r w:rsidR="00A157E4" w:rsidRPr="007C6BF9">
        <w:rPr>
          <w:rStyle w:val="xrtl1"/>
          <w:rFonts w:ascii="Times New Roman" w:hAnsi="Times New Roman" w:cs="Times New Roman"/>
          <w:bCs/>
          <w:iCs/>
          <w:color w:val="000000"/>
          <w:sz w:val="24"/>
          <w:szCs w:val="24"/>
        </w:rPr>
        <w:t>.</w:t>
      </w:r>
      <w:r w:rsidR="00291E4C">
        <w:rPr>
          <w:rStyle w:val="xrtl1"/>
          <w:rFonts w:ascii="Times New Roman" w:hAnsi="Times New Roman" w:cs="Times New Roman"/>
          <w:bCs/>
          <w:iCs/>
          <w:color w:val="000000"/>
          <w:sz w:val="24"/>
          <w:szCs w:val="24"/>
        </w:rPr>
        <w:t xml:space="preserve"> Such rapid political change ob</w:t>
      </w:r>
      <w:r w:rsidR="00846AC4" w:rsidRPr="007C6BF9">
        <w:rPr>
          <w:rStyle w:val="xrtl1"/>
          <w:rFonts w:ascii="Times New Roman" w:hAnsi="Times New Roman" w:cs="Times New Roman"/>
          <w:bCs/>
          <w:iCs/>
          <w:color w:val="000000"/>
          <w:sz w:val="24"/>
          <w:szCs w:val="24"/>
        </w:rPr>
        <w:t>liged many</w:t>
      </w:r>
      <w:r w:rsidR="00E55623" w:rsidRPr="007C6BF9">
        <w:rPr>
          <w:rStyle w:val="xrtl1"/>
          <w:rFonts w:ascii="Times New Roman" w:hAnsi="Times New Roman" w:cs="Times New Roman"/>
          <w:bCs/>
          <w:iCs/>
          <w:color w:val="000000"/>
          <w:sz w:val="24"/>
          <w:szCs w:val="24"/>
        </w:rPr>
        <w:t xml:space="preserve"> English gent</w:t>
      </w:r>
      <w:r w:rsidR="00846AC4" w:rsidRPr="007C6BF9">
        <w:rPr>
          <w:rStyle w:val="xrtl1"/>
          <w:rFonts w:ascii="Times New Roman" w:hAnsi="Times New Roman" w:cs="Times New Roman"/>
          <w:bCs/>
          <w:iCs/>
          <w:color w:val="000000"/>
          <w:sz w:val="24"/>
          <w:szCs w:val="24"/>
        </w:rPr>
        <w:t>lemen to refashion</w:t>
      </w:r>
      <w:r w:rsidR="00E55623" w:rsidRPr="007C6BF9">
        <w:rPr>
          <w:rStyle w:val="xrtl1"/>
          <w:rFonts w:ascii="Times New Roman" w:hAnsi="Times New Roman" w:cs="Times New Roman"/>
          <w:bCs/>
          <w:iCs/>
          <w:color w:val="000000"/>
          <w:sz w:val="24"/>
          <w:szCs w:val="24"/>
        </w:rPr>
        <w:t xml:space="preserve"> their </w:t>
      </w:r>
      <w:r w:rsidR="00846AC4" w:rsidRPr="007C6BF9">
        <w:rPr>
          <w:rStyle w:val="xrtl1"/>
          <w:rFonts w:ascii="Times New Roman" w:hAnsi="Times New Roman" w:cs="Times New Roman"/>
          <w:bCs/>
          <w:iCs/>
          <w:color w:val="000000"/>
          <w:sz w:val="24"/>
          <w:szCs w:val="24"/>
        </w:rPr>
        <w:t xml:space="preserve">civil war </w:t>
      </w:r>
      <w:r w:rsidR="00E55623" w:rsidRPr="007C6BF9">
        <w:rPr>
          <w:rStyle w:val="xrtl1"/>
          <w:rFonts w:ascii="Times New Roman" w:hAnsi="Times New Roman" w:cs="Times New Roman"/>
          <w:bCs/>
          <w:iCs/>
          <w:color w:val="000000"/>
          <w:sz w:val="24"/>
          <w:szCs w:val="24"/>
        </w:rPr>
        <w:t xml:space="preserve">pasts, </w:t>
      </w:r>
      <w:r w:rsidR="00846AC4" w:rsidRPr="007C6BF9">
        <w:rPr>
          <w:rStyle w:val="xrtl1"/>
          <w:rFonts w:ascii="Times New Roman" w:hAnsi="Times New Roman" w:cs="Times New Roman"/>
          <w:bCs/>
          <w:iCs/>
          <w:color w:val="000000"/>
          <w:sz w:val="24"/>
          <w:szCs w:val="24"/>
        </w:rPr>
        <w:t xml:space="preserve">but </w:t>
      </w:r>
      <w:r w:rsidR="00E55623" w:rsidRPr="007C6BF9">
        <w:rPr>
          <w:rStyle w:val="xrtl1"/>
          <w:rFonts w:ascii="Times New Roman" w:hAnsi="Times New Roman" w:cs="Times New Roman"/>
          <w:bCs/>
          <w:iCs/>
          <w:color w:val="000000"/>
          <w:sz w:val="24"/>
          <w:szCs w:val="24"/>
        </w:rPr>
        <w:t>none did so more dramatically than several regicides</w:t>
      </w:r>
      <w:r w:rsidR="00846AC4" w:rsidRPr="007C6BF9">
        <w:rPr>
          <w:rStyle w:val="xrtl1"/>
          <w:rFonts w:ascii="Times New Roman" w:hAnsi="Times New Roman" w:cs="Times New Roman"/>
          <w:bCs/>
          <w:iCs/>
          <w:color w:val="000000"/>
          <w:sz w:val="24"/>
          <w:szCs w:val="24"/>
        </w:rPr>
        <w:t xml:space="preserve">, including </w:t>
      </w:r>
      <w:proofErr w:type="spellStart"/>
      <w:r w:rsidR="00846AC4" w:rsidRPr="007C6BF9">
        <w:rPr>
          <w:rStyle w:val="xrtl1"/>
          <w:rFonts w:ascii="Times New Roman" w:hAnsi="Times New Roman" w:cs="Times New Roman"/>
          <w:bCs/>
          <w:iCs/>
          <w:color w:val="000000"/>
          <w:sz w:val="24"/>
          <w:szCs w:val="24"/>
        </w:rPr>
        <w:t>Wayte</w:t>
      </w:r>
      <w:proofErr w:type="spellEnd"/>
      <w:r w:rsidR="00846AC4" w:rsidRPr="007C6BF9">
        <w:rPr>
          <w:rStyle w:val="xrtl1"/>
          <w:rFonts w:ascii="Times New Roman" w:hAnsi="Times New Roman" w:cs="Times New Roman"/>
          <w:bCs/>
          <w:iCs/>
          <w:color w:val="000000"/>
          <w:sz w:val="24"/>
          <w:szCs w:val="24"/>
        </w:rPr>
        <w:t>, when</w:t>
      </w:r>
      <w:r w:rsidR="00E55623" w:rsidRPr="007C6BF9">
        <w:rPr>
          <w:rStyle w:val="xrtl1"/>
          <w:rFonts w:ascii="Times New Roman" w:hAnsi="Times New Roman" w:cs="Times New Roman"/>
          <w:bCs/>
          <w:iCs/>
          <w:color w:val="000000"/>
          <w:sz w:val="24"/>
          <w:szCs w:val="24"/>
        </w:rPr>
        <w:t xml:space="preserve"> on trial for their lives.</w:t>
      </w:r>
      <w:r w:rsidR="00A157E4" w:rsidRPr="007C6BF9">
        <w:rPr>
          <w:rStyle w:val="xrtl1"/>
          <w:rFonts w:ascii="Times New Roman" w:hAnsi="Times New Roman" w:cs="Times New Roman"/>
          <w:bCs/>
          <w:iCs/>
          <w:color w:val="000000"/>
          <w:sz w:val="24"/>
          <w:szCs w:val="24"/>
        </w:rPr>
        <w:t xml:space="preserve"> </w:t>
      </w:r>
    </w:p>
    <w:p w:rsidR="00DC560B" w:rsidRDefault="00DC560B" w:rsidP="00DC560B">
      <w:pPr>
        <w:spacing w:after="0" w:line="480" w:lineRule="auto"/>
        <w:rPr>
          <w:rStyle w:val="xrtl1"/>
          <w:rFonts w:ascii="Times New Roman" w:hAnsi="Times New Roman" w:cs="Times New Roman"/>
          <w:bCs/>
          <w:iCs/>
          <w:color w:val="000000"/>
          <w:sz w:val="24"/>
          <w:szCs w:val="24"/>
        </w:rPr>
      </w:pPr>
    </w:p>
    <w:p w:rsidR="00DC560B" w:rsidRDefault="00DC560B" w:rsidP="00DC560B">
      <w:pPr>
        <w:spacing w:after="0" w:line="480" w:lineRule="auto"/>
        <w:jc w:val="center"/>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III</w:t>
      </w:r>
    </w:p>
    <w:p w:rsidR="00DC560B" w:rsidRDefault="00DC560B" w:rsidP="00DC560B">
      <w:pPr>
        <w:spacing w:after="0" w:line="480" w:lineRule="auto"/>
        <w:rPr>
          <w:rStyle w:val="xrtl1"/>
          <w:rFonts w:ascii="Times New Roman" w:hAnsi="Times New Roman" w:cs="Times New Roman"/>
          <w:bCs/>
          <w:iCs/>
          <w:color w:val="000000"/>
          <w:sz w:val="24"/>
          <w:szCs w:val="24"/>
        </w:rPr>
      </w:pPr>
    </w:p>
    <w:p w:rsidR="00A747C3" w:rsidRPr="007C6BF9" w:rsidRDefault="003E2FF2" w:rsidP="00DC560B">
      <w:pPr>
        <w:spacing w:after="0" w:line="480" w:lineRule="auto"/>
        <w:rPr>
          <w:rStyle w:val="xrtl1"/>
          <w:rFonts w:ascii="Times New Roman" w:hAnsi="Times New Roman" w:cs="Times New Roman"/>
          <w:bCs/>
          <w:iCs/>
          <w:color w:val="000000"/>
          <w:sz w:val="24"/>
          <w:szCs w:val="24"/>
        </w:rPr>
      </w:pPr>
      <w:r w:rsidRPr="007C6BF9">
        <w:rPr>
          <w:rStyle w:val="xrtl1"/>
          <w:rFonts w:ascii="Times New Roman" w:hAnsi="Times New Roman" w:cs="Times New Roman"/>
          <w:bCs/>
          <w:iCs/>
          <w:color w:val="000000"/>
          <w:sz w:val="24"/>
          <w:szCs w:val="24"/>
        </w:rPr>
        <w:t xml:space="preserve">On 9 June 1660 </w:t>
      </w:r>
      <w:proofErr w:type="spellStart"/>
      <w:r w:rsidRPr="007C6BF9">
        <w:rPr>
          <w:rStyle w:val="xrtl1"/>
          <w:rFonts w:ascii="Times New Roman" w:hAnsi="Times New Roman" w:cs="Times New Roman"/>
          <w:bCs/>
          <w:iCs/>
          <w:color w:val="000000"/>
          <w:sz w:val="24"/>
          <w:szCs w:val="24"/>
        </w:rPr>
        <w:t>Wayte</w:t>
      </w:r>
      <w:proofErr w:type="spellEnd"/>
      <w:r w:rsidRPr="007C6BF9">
        <w:rPr>
          <w:rStyle w:val="xrtl1"/>
          <w:rFonts w:ascii="Times New Roman" w:hAnsi="Times New Roman" w:cs="Times New Roman"/>
          <w:bCs/>
          <w:iCs/>
          <w:color w:val="000000"/>
          <w:sz w:val="24"/>
          <w:szCs w:val="24"/>
        </w:rPr>
        <w:t xml:space="preserve"> was exempted from </w:t>
      </w:r>
      <w:r w:rsidR="00443EC6" w:rsidRPr="007C6BF9">
        <w:rPr>
          <w:rStyle w:val="xrtl1"/>
          <w:rFonts w:ascii="Times New Roman" w:hAnsi="Times New Roman" w:cs="Times New Roman"/>
          <w:bCs/>
          <w:iCs/>
          <w:color w:val="000000"/>
          <w:sz w:val="24"/>
          <w:szCs w:val="24"/>
        </w:rPr>
        <w:t>the Act of General Pardon and Oblivion, and four days later he obeyed a proclamation for the regicides to surrender themselves.</w:t>
      </w:r>
      <w:r w:rsidR="00443EC6" w:rsidRPr="007C6BF9">
        <w:rPr>
          <w:rStyle w:val="FootnoteReference"/>
          <w:rFonts w:ascii="Times New Roman" w:hAnsi="Times New Roman" w:cs="Times New Roman"/>
          <w:bCs/>
          <w:iCs/>
          <w:color w:val="000000"/>
          <w:sz w:val="24"/>
          <w:szCs w:val="24"/>
        </w:rPr>
        <w:footnoteReference w:id="92"/>
      </w:r>
      <w:r w:rsidR="00052452" w:rsidRPr="007C6BF9">
        <w:rPr>
          <w:rStyle w:val="xrtl1"/>
          <w:rFonts w:ascii="Times New Roman" w:hAnsi="Times New Roman" w:cs="Times New Roman"/>
          <w:bCs/>
          <w:iCs/>
          <w:color w:val="000000"/>
          <w:sz w:val="24"/>
          <w:szCs w:val="24"/>
        </w:rPr>
        <w:t xml:space="preserve"> </w:t>
      </w:r>
      <w:proofErr w:type="spellStart"/>
      <w:r w:rsidR="00052452" w:rsidRPr="007C6BF9">
        <w:rPr>
          <w:rStyle w:val="xrtl1"/>
          <w:rFonts w:ascii="Times New Roman" w:hAnsi="Times New Roman" w:cs="Times New Roman"/>
          <w:bCs/>
          <w:iCs/>
          <w:color w:val="000000"/>
          <w:sz w:val="24"/>
          <w:szCs w:val="24"/>
        </w:rPr>
        <w:t>Wayte</w:t>
      </w:r>
      <w:proofErr w:type="spellEnd"/>
      <w:r w:rsidR="00052452" w:rsidRPr="007C6BF9">
        <w:rPr>
          <w:rStyle w:val="xrtl1"/>
          <w:rFonts w:ascii="Times New Roman" w:hAnsi="Times New Roman" w:cs="Times New Roman"/>
          <w:bCs/>
          <w:iCs/>
          <w:color w:val="000000"/>
          <w:sz w:val="24"/>
          <w:szCs w:val="24"/>
        </w:rPr>
        <w:t xml:space="preserve"> remained in custody until </w:t>
      </w:r>
      <w:r w:rsidR="00052B51" w:rsidRPr="007C6BF9">
        <w:rPr>
          <w:rStyle w:val="xrtl1"/>
          <w:rFonts w:ascii="Times New Roman" w:hAnsi="Times New Roman" w:cs="Times New Roman"/>
          <w:bCs/>
          <w:iCs/>
          <w:color w:val="000000"/>
          <w:sz w:val="24"/>
          <w:szCs w:val="24"/>
        </w:rPr>
        <w:t xml:space="preserve">8 October </w:t>
      </w:r>
      <w:r w:rsidR="00052452" w:rsidRPr="007C6BF9">
        <w:rPr>
          <w:rStyle w:val="xrtl1"/>
          <w:rFonts w:ascii="Times New Roman" w:hAnsi="Times New Roman" w:cs="Times New Roman"/>
          <w:bCs/>
          <w:iCs/>
          <w:color w:val="000000"/>
          <w:sz w:val="24"/>
          <w:szCs w:val="24"/>
        </w:rPr>
        <w:t>when he</w:t>
      </w:r>
      <w:r w:rsidRPr="007C6BF9">
        <w:rPr>
          <w:rStyle w:val="xrtl1"/>
          <w:rFonts w:ascii="Times New Roman" w:hAnsi="Times New Roman" w:cs="Times New Roman"/>
          <w:bCs/>
          <w:iCs/>
          <w:color w:val="000000"/>
          <w:sz w:val="24"/>
          <w:szCs w:val="24"/>
        </w:rPr>
        <w:t xml:space="preserve"> was </w:t>
      </w:r>
      <w:r w:rsidR="00052B51" w:rsidRPr="007C6BF9">
        <w:rPr>
          <w:rStyle w:val="xrtl1"/>
          <w:rFonts w:ascii="Times New Roman" w:hAnsi="Times New Roman" w:cs="Times New Roman"/>
          <w:bCs/>
          <w:iCs/>
          <w:color w:val="000000"/>
          <w:sz w:val="24"/>
          <w:szCs w:val="24"/>
        </w:rPr>
        <w:t xml:space="preserve">among the </w:t>
      </w:r>
      <w:r w:rsidR="00846AC4" w:rsidRPr="007C6BF9">
        <w:rPr>
          <w:rStyle w:val="xrtl1"/>
          <w:rFonts w:ascii="Times New Roman" w:hAnsi="Times New Roman" w:cs="Times New Roman"/>
          <w:bCs/>
          <w:iCs/>
          <w:color w:val="000000"/>
          <w:sz w:val="24"/>
          <w:szCs w:val="24"/>
        </w:rPr>
        <w:t>twenty-</w:t>
      </w:r>
      <w:r w:rsidR="002C0BF5">
        <w:rPr>
          <w:rStyle w:val="xrtl1"/>
          <w:rFonts w:ascii="Times New Roman" w:hAnsi="Times New Roman" w:cs="Times New Roman"/>
          <w:bCs/>
          <w:iCs/>
          <w:color w:val="000000"/>
          <w:sz w:val="24"/>
          <w:szCs w:val="24"/>
        </w:rPr>
        <w:t>four</w:t>
      </w:r>
      <w:r w:rsidR="00052B51" w:rsidRPr="007C6BF9">
        <w:rPr>
          <w:rStyle w:val="xrtl1"/>
          <w:rFonts w:ascii="Times New Roman" w:hAnsi="Times New Roman" w:cs="Times New Roman"/>
          <w:bCs/>
          <w:iCs/>
          <w:color w:val="000000"/>
          <w:sz w:val="24"/>
          <w:szCs w:val="24"/>
        </w:rPr>
        <w:t xml:space="preserve"> regicides </w:t>
      </w:r>
      <w:r w:rsidR="002C0BF5">
        <w:rPr>
          <w:rStyle w:val="xrtl1"/>
          <w:rFonts w:ascii="Times New Roman" w:hAnsi="Times New Roman" w:cs="Times New Roman"/>
          <w:bCs/>
          <w:iCs/>
          <w:color w:val="000000"/>
          <w:sz w:val="24"/>
          <w:szCs w:val="24"/>
        </w:rPr>
        <w:t xml:space="preserve">and five others </w:t>
      </w:r>
      <w:r w:rsidR="00052B51" w:rsidRPr="007C6BF9">
        <w:rPr>
          <w:rStyle w:val="xrtl1"/>
          <w:rFonts w:ascii="Times New Roman" w:hAnsi="Times New Roman" w:cs="Times New Roman"/>
          <w:bCs/>
          <w:iCs/>
          <w:color w:val="000000"/>
          <w:sz w:val="24"/>
          <w:szCs w:val="24"/>
        </w:rPr>
        <w:t xml:space="preserve">brought from </w:t>
      </w:r>
      <w:proofErr w:type="spellStart"/>
      <w:r w:rsidR="00052B51" w:rsidRPr="007C6BF9">
        <w:rPr>
          <w:rStyle w:val="xrtl1"/>
          <w:rFonts w:ascii="Times New Roman" w:hAnsi="Times New Roman" w:cs="Times New Roman"/>
          <w:bCs/>
          <w:iCs/>
          <w:color w:val="000000"/>
          <w:sz w:val="24"/>
          <w:szCs w:val="24"/>
        </w:rPr>
        <w:t>Newgate</w:t>
      </w:r>
      <w:proofErr w:type="spellEnd"/>
      <w:r w:rsidRPr="007C6BF9">
        <w:rPr>
          <w:rStyle w:val="xrtl1"/>
          <w:rFonts w:ascii="Times New Roman" w:hAnsi="Times New Roman" w:cs="Times New Roman"/>
          <w:bCs/>
          <w:iCs/>
          <w:color w:val="000000"/>
          <w:sz w:val="24"/>
          <w:szCs w:val="24"/>
        </w:rPr>
        <w:t xml:space="preserve"> </w:t>
      </w:r>
      <w:r w:rsidR="002C0BF5">
        <w:rPr>
          <w:rStyle w:val="xrtl1"/>
          <w:rFonts w:ascii="Times New Roman" w:hAnsi="Times New Roman" w:cs="Times New Roman"/>
          <w:bCs/>
          <w:iCs/>
          <w:color w:val="000000"/>
          <w:sz w:val="24"/>
          <w:szCs w:val="24"/>
        </w:rPr>
        <w:t xml:space="preserve">before a Commission of </w:t>
      </w:r>
      <w:proofErr w:type="spellStart"/>
      <w:r w:rsidR="002C0BF5">
        <w:rPr>
          <w:rStyle w:val="xrtl1"/>
          <w:rFonts w:ascii="Times New Roman" w:hAnsi="Times New Roman" w:cs="Times New Roman"/>
          <w:bCs/>
          <w:iCs/>
          <w:color w:val="000000"/>
          <w:sz w:val="24"/>
          <w:szCs w:val="24"/>
        </w:rPr>
        <w:t>Oyer</w:t>
      </w:r>
      <w:proofErr w:type="spellEnd"/>
      <w:r w:rsidR="002C0BF5">
        <w:rPr>
          <w:rStyle w:val="xrtl1"/>
          <w:rFonts w:ascii="Times New Roman" w:hAnsi="Times New Roman" w:cs="Times New Roman"/>
          <w:bCs/>
          <w:iCs/>
          <w:color w:val="000000"/>
          <w:sz w:val="24"/>
          <w:szCs w:val="24"/>
        </w:rPr>
        <w:t xml:space="preserve"> and </w:t>
      </w:r>
      <w:proofErr w:type="spellStart"/>
      <w:r w:rsidR="002C0BF5">
        <w:rPr>
          <w:rStyle w:val="xrtl1"/>
          <w:rFonts w:ascii="Times New Roman" w:hAnsi="Times New Roman" w:cs="Times New Roman"/>
          <w:bCs/>
          <w:iCs/>
          <w:color w:val="000000"/>
          <w:sz w:val="24"/>
          <w:szCs w:val="24"/>
        </w:rPr>
        <w:t>Terminer</w:t>
      </w:r>
      <w:proofErr w:type="spellEnd"/>
      <w:r w:rsidR="002C0BF5">
        <w:rPr>
          <w:rStyle w:val="xrtl1"/>
          <w:rFonts w:ascii="Times New Roman" w:hAnsi="Times New Roman" w:cs="Times New Roman"/>
          <w:bCs/>
          <w:iCs/>
          <w:color w:val="000000"/>
          <w:sz w:val="24"/>
          <w:szCs w:val="24"/>
        </w:rPr>
        <w:t xml:space="preserve"> at</w:t>
      </w:r>
      <w:r w:rsidRPr="007C6BF9">
        <w:rPr>
          <w:rStyle w:val="xrtl1"/>
          <w:rFonts w:ascii="Times New Roman" w:hAnsi="Times New Roman" w:cs="Times New Roman"/>
          <w:bCs/>
          <w:iCs/>
          <w:color w:val="000000"/>
          <w:sz w:val="24"/>
          <w:szCs w:val="24"/>
        </w:rPr>
        <w:t xml:space="preserve"> </w:t>
      </w:r>
      <w:r w:rsidR="001B148D" w:rsidRPr="007C6BF9">
        <w:rPr>
          <w:rStyle w:val="xrtl1"/>
          <w:rFonts w:ascii="Times New Roman" w:hAnsi="Times New Roman" w:cs="Times New Roman"/>
          <w:bCs/>
          <w:iCs/>
          <w:color w:val="000000"/>
          <w:sz w:val="24"/>
          <w:szCs w:val="24"/>
        </w:rPr>
        <w:t xml:space="preserve">the bar </w:t>
      </w:r>
      <w:r w:rsidR="002C0BF5">
        <w:rPr>
          <w:rStyle w:val="xrtl1"/>
          <w:rFonts w:ascii="Times New Roman" w:hAnsi="Times New Roman" w:cs="Times New Roman"/>
          <w:bCs/>
          <w:iCs/>
          <w:color w:val="000000"/>
          <w:sz w:val="24"/>
          <w:szCs w:val="24"/>
        </w:rPr>
        <w:t>of</w:t>
      </w:r>
      <w:r w:rsidR="001B148D" w:rsidRPr="007C6BF9">
        <w:rPr>
          <w:rStyle w:val="xrtl1"/>
          <w:rFonts w:ascii="Times New Roman" w:hAnsi="Times New Roman" w:cs="Times New Roman"/>
          <w:bCs/>
          <w:iCs/>
          <w:color w:val="000000"/>
          <w:sz w:val="24"/>
          <w:szCs w:val="24"/>
        </w:rPr>
        <w:t xml:space="preserve"> </w:t>
      </w:r>
      <w:r w:rsidR="00052B51" w:rsidRPr="007C6BF9">
        <w:rPr>
          <w:rStyle w:val="xrtl1"/>
          <w:rFonts w:ascii="Times New Roman" w:hAnsi="Times New Roman" w:cs="Times New Roman"/>
          <w:bCs/>
          <w:iCs/>
          <w:color w:val="000000"/>
          <w:sz w:val="24"/>
          <w:szCs w:val="24"/>
        </w:rPr>
        <w:t xml:space="preserve">the </w:t>
      </w:r>
      <w:r w:rsidR="001B148D" w:rsidRPr="007C6BF9">
        <w:rPr>
          <w:rStyle w:val="xrtl1"/>
          <w:rFonts w:ascii="Times New Roman" w:hAnsi="Times New Roman" w:cs="Times New Roman"/>
          <w:bCs/>
          <w:iCs/>
          <w:color w:val="000000"/>
          <w:sz w:val="24"/>
          <w:szCs w:val="24"/>
        </w:rPr>
        <w:t>Sessions House of the Old Bailey</w:t>
      </w:r>
      <w:r w:rsidR="00052B51" w:rsidRPr="007C6BF9">
        <w:rPr>
          <w:rStyle w:val="xrtl1"/>
          <w:rFonts w:ascii="Times New Roman" w:hAnsi="Times New Roman" w:cs="Times New Roman"/>
          <w:bCs/>
          <w:iCs/>
          <w:color w:val="000000"/>
          <w:sz w:val="24"/>
          <w:szCs w:val="24"/>
        </w:rPr>
        <w:t>.</w:t>
      </w:r>
      <w:r w:rsidR="00052B51" w:rsidRPr="007C6BF9">
        <w:rPr>
          <w:rStyle w:val="FootnoteReference"/>
          <w:rFonts w:ascii="Times New Roman" w:hAnsi="Times New Roman" w:cs="Times New Roman"/>
          <w:bCs/>
          <w:iCs/>
          <w:color w:val="000000"/>
          <w:sz w:val="24"/>
          <w:szCs w:val="24"/>
        </w:rPr>
        <w:footnoteReference w:id="93"/>
      </w:r>
      <w:r w:rsidR="00052B51" w:rsidRPr="007C6BF9">
        <w:rPr>
          <w:rStyle w:val="xrtl1"/>
          <w:rFonts w:ascii="Times New Roman" w:hAnsi="Times New Roman" w:cs="Times New Roman"/>
          <w:bCs/>
          <w:iCs/>
          <w:color w:val="000000"/>
          <w:sz w:val="24"/>
          <w:szCs w:val="24"/>
        </w:rPr>
        <w:t xml:space="preserve"> At first </w:t>
      </w:r>
      <w:proofErr w:type="spellStart"/>
      <w:r w:rsidR="00052B51" w:rsidRPr="007C6BF9">
        <w:rPr>
          <w:rStyle w:val="xrtl1"/>
          <w:rFonts w:ascii="Times New Roman" w:hAnsi="Times New Roman" w:cs="Times New Roman"/>
          <w:bCs/>
          <w:iCs/>
          <w:color w:val="000000"/>
          <w:sz w:val="24"/>
          <w:szCs w:val="24"/>
        </w:rPr>
        <w:t>Wayte</w:t>
      </w:r>
      <w:proofErr w:type="spellEnd"/>
      <w:r w:rsidR="00052B51" w:rsidRPr="007C6BF9">
        <w:rPr>
          <w:rStyle w:val="xrtl1"/>
          <w:rFonts w:ascii="Times New Roman" w:hAnsi="Times New Roman" w:cs="Times New Roman"/>
          <w:bCs/>
          <w:iCs/>
          <w:color w:val="000000"/>
          <w:sz w:val="24"/>
          <w:szCs w:val="24"/>
        </w:rPr>
        <w:t xml:space="preserve"> refused to answer his indictment, pleading instead</w:t>
      </w:r>
      <w:r w:rsidR="00A90FD9" w:rsidRPr="007C6BF9">
        <w:rPr>
          <w:rStyle w:val="xrtl1"/>
          <w:rFonts w:ascii="Times New Roman" w:hAnsi="Times New Roman" w:cs="Times New Roman"/>
          <w:bCs/>
          <w:iCs/>
          <w:color w:val="000000"/>
          <w:sz w:val="24"/>
          <w:szCs w:val="24"/>
        </w:rPr>
        <w:t xml:space="preserve"> for a special hearing, </w:t>
      </w:r>
      <w:r w:rsidR="00052B51" w:rsidRPr="007C6BF9">
        <w:rPr>
          <w:rStyle w:val="xrtl1"/>
          <w:rFonts w:ascii="Times New Roman" w:hAnsi="Times New Roman" w:cs="Times New Roman"/>
          <w:bCs/>
          <w:iCs/>
          <w:color w:val="000000"/>
          <w:sz w:val="24"/>
          <w:szCs w:val="24"/>
        </w:rPr>
        <w:t xml:space="preserve">which </w:t>
      </w:r>
      <w:r w:rsidR="00A90FD9" w:rsidRPr="007C6BF9">
        <w:rPr>
          <w:rStyle w:val="xrtl1"/>
          <w:rFonts w:ascii="Times New Roman" w:hAnsi="Times New Roman" w:cs="Times New Roman"/>
          <w:bCs/>
          <w:iCs/>
          <w:color w:val="000000"/>
          <w:sz w:val="24"/>
          <w:szCs w:val="24"/>
        </w:rPr>
        <w:t>provok</w:t>
      </w:r>
      <w:r w:rsidR="00052B51" w:rsidRPr="007C6BF9">
        <w:rPr>
          <w:rStyle w:val="xrtl1"/>
          <w:rFonts w:ascii="Times New Roman" w:hAnsi="Times New Roman" w:cs="Times New Roman"/>
          <w:bCs/>
          <w:iCs/>
          <w:color w:val="000000"/>
          <w:sz w:val="24"/>
          <w:szCs w:val="24"/>
        </w:rPr>
        <w:t>ed</w:t>
      </w:r>
      <w:r w:rsidR="00A90FD9" w:rsidRPr="007C6BF9">
        <w:rPr>
          <w:rStyle w:val="xrtl1"/>
          <w:rFonts w:ascii="Times New Roman" w:hAnsi="Times New Roman" w:cs="Times New Roman"/>
          <w:bCs/>
          <w:iCs/>
          <w:color w:val="000000"/>
          <w:sz w:val="24"/>
          <w:szCs w:val="24"/>
        </w:rPr>
        <w:t xml:space="preserve"> the judge into admonishing him: </w:t>
      </w:r>
      <w:r w:rsidR="00A90FD9" w:rsidRPr="007C6BF9">
        <w:rPr>
          <w:rFonts w:ascii="Times New Roman" w:hAnsi="Times New Roman" w:cs="Times New Roman"/>
          <w:sz w:val="24"/>
          <w:szCs w:val="24"/>
        </w:rPr>
        <w:t>‘Pray who are you that you should take this upon you more than all the rest? You must go the ordinary way, guilty or not guilty.’</w:t>
      </w:r>
      <w:r w:rsidR="00A90FD9" w:rsidRPr="007C6BF9">
        <w:rPr>
          <w:rStyle w:val="FootnoteReference"/>
          <w:rFonts w:ascii="Times New Roman" w:hAnsi="Times New Roman" w:cs="Times New Roman"/>
          <w:sz w:val="24"/>
          <w:szCs w:val="24"/>
        </w:rPr>
        <w:footnoteReference w:id="94"/>
      </w:r>
      <w:r w:rsidR="00A90FD9" w:rsidRPr="007C6BF9">
        <w:rPr>
          <w:rFonts w:ascii="Times New Roman" w:hAnsi="Times New Roman" w:cs="Times New Roman"/>
          <w:sz w:val="24"/>
          <w:szCs w:val="24"/>
        </w:rPr>
        <w:t xml:space="preserve"> </w:t>
      </w:r>
      <w:r w:rsidR="00A90FD9" w:rsidRPr="007C6BF9">
        <w:rPr>
          <w:rStyle w:val="xrtl1"/>
          <w:rFonts w:ascii="Times New Roman" w:hAnsi="Times New Roman" w:cs="Times New Roman"/>
          <w:bCs/>
          <w:iCs/>
          <w:color w:val="000000"/>
          <w:sz w:val="24"/>
          <w:szCs w:val="24"/>
        </w:rPr>
        <w:t xml:space="preserve">Thus pushed, </w:t>
      </w:r>
      <w:proofErr w:type="spellStart"/>
      <w:r w:rsidR="00A90FD9" w:rsidRPr="007C6BF9">
        <w:rPr>
          <w:rStyle w:val="xrtl1"/>
          <w:rFonts w:ascii="Times New Roman" w:hAnsi="Times New Roman" w:cs="Times New Roman"/>
          <w:bCs/>
          <w:iCs/>
          <w:color w:val="000000"/>
          <w:sz w:val="24"/>
          <w:szCs w:val="24"/>
        </w:rPr>
        <w:t>Wayte</w:t>
      </w:r>
      <w:proofErr w:type="spellEnd"/>
      <w:r w:rsidR="00A747C3" w:rsidRPr="007C6BF9">
        <w:rPr>
          <w:rStyle w:val="xrtl1"/>
          <w:rFonts w:ascii="Times New Roman" w:hAnsi="Times New Roman" w:cs="Times New Roman"/>
          <w:bCs/>
          <w:iCs/>
          <w:color w:val="000000"/>
          <w:sz w:val="24"/>
          <w:szCs w:val="24"/>
        </w:rPr>
        <w:t xml:space="preserve"> pleaded not guilty.</w:t>
      </w:r>
      <w:r w:rsidR="00C77195">
        <w:rPr>
          <w:rStyle w:val="xrtl1"/>
          <w:rFonts w:ascii="Times New Roman" w:hAnsi="Times New Roman" w:cs="Times New Roman"/>
          <w:bCs/>
          <w:iCs/>
          <w:color w:val="000000"/>
          <w:sz w:val="24"/>
          <w:szCs w:val="24"/>
        </w:rPr>
        <w:t xml:space="preserve"> </w:t>
      </w:r>
      <w:r w:rsidR="004D008E" w:rsidRPr="007C6BF9">
        <w:rPr>
          <w:rStyle w:val="xrtl1"/>
          <w:rFonts w:ascii="Times New Roman" w:hAnsi="Times New Roman" w:cs="Times New Roman"/>
          <w:bCs/>
          <w:iCs/>
          <w:color w:val="000000"/>
          <w:sz w:val="24"/>
          <w:szCs w:val="24"/>
        </w:rPr>
        <w:t xml:space="preserve">He admitted that he sat in the court on the day the king was sentenced, and that the </w:t>
      </w:r>
      <w:r w:rsidR="00052452" w:rsidRPr="007C6BF9">
        <w:rPr>
          <w:rStyle w:val="xrtl1"/>
          <w:rFonts w:ascii="Times New Roman" w:hAnsi="Times New Roman" w:cs="Times New Roman"/>
          <w:bCs/>
          <w:iCs/>
          <w:color w:val="000000"/>
          <w:sz w:val="24"/>
          <w:szCs w:val="24"/>
        </w:rPr>
        <w:t xml:space="preserve">incriminating </w:t>
      </w:r>
      <w:r w:rsidR="004D008E" w:rsidRPr="007C6BF9">
        <w:rPr>
          <w:rStyle w:val="xrtl1"/>
          <w:rFonts w:ascii="Times New Roman" w:hAnsi="Times New Roman" w:cs="Times New Roman"/>
          <w:bCs/>
          <w:iCs/>
          <w:color w:val="000000"/>
          <w:sz w:val="24"/>
          <w:szCs w:val="24"/>
        </w:rPr>
        <w:t xml:space="preserve">signature on the king’s death warrant looked like his </w:t>
      </w:r>
      <w:r w:rsidR="004D008E" w:rsidRPr="007C6BF9">
        <w:rPr>
          <w:rStyle w:val="xrtl1"/>
          <w:rFonts w:ascii="Times New Roman" w:hAnsi="Times New Roman" w:cs="Times New Roman"/>
          <w:bCs/>
          <w:iCs/>
          <w:color w:val="000000"/>
          <w:sz w:val="24"/>
          <w:szCs w:val="24"/>
        </w:rPr>
        <w:lastRenderedPageBreak/>
        <w:t xml:space="preserve">hand. </w:t>
      </w:r>
      <w:proofErr w:type="spellStart"/>
      <w:r w:rsidR="004D008E" w:rsidRPr="007C6BF9">
        <w:rPr>
          <w:rStyle w:val="xrtl1"/>
          <w:rFonts w:ascii="Times New Roman" w:hAnsi="Times New Roman" w:cs="Times New Roman"/>
          <w:bCs/>
          <w:iCs/>
          <w:color w:val="000000"/>
          <w:sz w:val="24"/>
          <w:szCs w:val="24"/>
        </w:rPr>
        <w:t>Wayte</w:t>
      </w:r>
      <w:proofErr w:type="spellEnd"/>
      <w:r w:rsidR="004D008E" w:rsidRPr="007C6BF9">
        <w:rPr>
          <w:rStyle w:val="xrtl1"/>
          <w:rFonts w:ascii="Times New Roman" w:hAnsi="Times New Roman" w:cs="Times New Roman"/>
          <w:bCs/>
          <w:iCs/>
          <w:color w:val="000000"/>
          <w:sz w:val="24"/>
          <w:szCs w:val="24"/>
        </w:rPr>
        <w:t xml:space="preserve"> protested that he had opposed the act to set up the High Court of Justice, and had visited the purged members in prison, before departing for Leicestershire. </w:t>
      </w:r>
      <w:r w:rsidR="00C77195">
        <w:rPr>
          <w:rStyle w:val="xrtl1"/>
          <w:rFonts w:ascii="Times New Roman" w:hAnsi="Times New Roman" w:cs="Times New Roman"/>
          <w:bCs/>
          <w:iCs/>
          <w:color w:val="000000"/>
          <w:sz w:val="24"/>
          <w:szCs w:val="24"/>
        </w:rPr>
        <w:t xml:space="preserve">He claimed that he then quashed a petition for justice against the king in Rutland. </w:t>
      </w:r>
      <w:r w:rsidR="004D008E" w:rsidRPr="007C6BF9">
        <w:rPr>
          <w:rStyle w:val="xrtl1"/>
          <w:rFonts w:ascii="Times New Roman" w:hAnsi="Times New Roman" w:cs="Times New Roman"/>
          <w:bCs/>
          <w:iCs/>
          <w:color w:val="000000"/>
          <w:sz w:val="24"/>
          <w:szCs w:val="24"/>
        </w:rPr>
        <w:t>Summoned back to London upon pain of sequestration, he received a note in Lord Grey’s name:</w:t>
      </w:r>
    </w:p>
    <w:p w:rsidR="004D008E" w:rsidRPr="007C6BF9" w:rsidRDefault="00A747C3" w:rsidP="00E40A08">
      <w:pPr>
        <w:spacing w:after="0" w:line="480" w:lineRule="auto"/>
        <w:ind w:left="720"/>
        <w:rPr>
          <w:rFonts w:ascii="Times New Roman" w:hAnsi="Times New Roman" w:cs="Times New Roman"/>
          <w:sz w:val="24"/>
          <w:szCs w:val="24"/>
        </w:rPr>
      </w:pPr>
      <w:r w:rsidRPr="007C6BF9">
        <w:rPr>
          <w:rFonts w:ascii="Times New Roman" w:hAnsi="Times New Roman" w:cs="Times New Roman"/>
          <w:sz w:val="24"/>
          <w:szCs w:val="24"/>
        </w:rPr>
        <w:t xml:space="preserve">I went to him, and I said, my Lord, what would you do with me? </w:t>
      </w:r>
      <w:proofErr w:type="spellStart"/>
      <w:proofErr w:type="gramStart"/>
      <w:r w:rsidRPr="007C6BF9">
        <w:rPr>
          <w:rFonts w:ascii="Times New Roman" w:hAnsi="Times New Roman" w:cs="Times New Roman"/>
          <w:sz w:val="24"/>
          <w:szCs w:val="24"/>
        </w:rPr>
        <w:t>saith</w:t>
      </w:r>
      <w:proofErr w:type="spellEnd"/>
      <w:proofErr w:type="gramEnd"/>
      <w:r w:rsidRPr="007C6BF9">
        <w:rPr>
          <w:rFonts w:ascii="Times New Roman" w:hAnsi="Times New Roman" w:cs="Times New Roman"/>
          <w:sz w:val="24"/>
          <w:szCs w:val="24"/>
        </w:rPr>
        <w:t xml:space="preserve"> he, I did not send for you. Thereupon </w:t>
      </w:r>
      <w:proofErr w:type="spellStart"/>
      <w:r w:rsidRPr="007C6BF9">
        <w:rPr>
          <w:rStyle w:val="Emphasis"/>
          <w:rFonts w:ascii="Times New Roman" w:hAnsi="Times New Roman" w:cs="Times New Roman"/>
          <w:sz w:val="24"/>
          <w:szCs w:val="24"/>
        </w:rPr>
        <w:t>Cromwel</w:t>
      </w:r>
      <w:proofErr w:type="spellEnd"/>
      <w:r w:rsidRPr="007C6BF9">
        <w:rPr>
          <w:rFonts w:ascii="Times New Roman" w:hAnsi="Times New Roman" w:cs="Times New Roman"/>
          <w:sz w:val="24"/>
          <w:szCs w:val="24"/>
        </w:rPr>
        <w:t xml:space="preserve"> and </w:t>
      </w:r>
      <w:r w:rsidRPr="007C6BF9">
        <w:rPr>
          <w:rStyle w:val="Emphasis"/>
          <w:rFonts w:ascii="Times New Roman" w:hAnsi="Times New Roman" w:cs="Times New Roman"/>
          <w:sz w:val="24"/>
          <w:szCs w:val="24"/>
        </w:rPr>
        <w:t>Ireton</w:t>
      </w:r>
      <w:r w:rsidRPr="007C6BF9">
        <w:rPr>
          <w:rFonts w:ascii="Times New Roman" w:hAnsi="Times New Roman" w:cs="Times New Roman"/>
          <w:sz w:val="24"/>
          <w:szCs w:val="24"/>
        </w:rPr>
        <w:t xml:space="preserve"> laid hold on me, said they, </w:t>
      </w:r>
      <w:proofErr w:type="gramStart"/>
      <w:r w:rsidRPr="007C6BF9">
        <w:rPr>
          <w:rFonts w:ascii="Times New Roman" w:hAnsi="Times New Roman" w:cs="Times New Roman"/>
          <w:sz w:val="24"/>
          <w:szCs w:val="24"/>
        </w:rPr>
        <w:t>We</w:t>
      </w:r>
      <w:proofErr w:type="gramEnd"/>
      <w:r w:rsidRPr="007C6BF9">
        <w:rPr>
          <w:rFonts w:ascii="Times New Roman" w:hAnsi="Times New Roman" w:cs="Times New Roman"/>
          <w:sz w:val="24"/>
          <w:szCs w:val="24"/>
        </w:rPr>
        <w:t xml:space="preserve"> sent for you, you are one of the High Court. No, said I, not I, my </w:t>
      </w:r>
      <w:proofErr w:type="spellStart"/>
      <w:r w:rsidRPr="007C6BF9">
        <w:rPr>
          <w:rFonts w:ascii="Times New Roman" w:hAnsi="Times New Roman" w:cs="Times New Roman"/>
          <w:sz w:val="24"/>
          <w:szCs w:val="24"/>
        </w:rPr>
        <w:t>Judgement</w:t>
      </w:r>
      <w:proofErr w:type="spellEnd"/>
      <w:r w:rsidRPr="007C6BF9">
        <w:rPr>
          <w:rFonts w:ascii="Times New Roman" w:hAnsi="Times New Roman" w:cs="Times New Roman"/>
          <w:sz w:val="24"/>
          <w:szCs w:val="24"/>
        </w:rPr>
        <w:t xml:space="preserve"> </w:t>
      </w:r>
      <w:proofErr w:type="gramStart"/>
      <w:r w:rsidRPr="007C6BF9">
        <w:rPr>
          <w:rFonts w:ascii="Times New Roman" w:hAnsi="Times New Roman" w:cs="Times New Roman"/>
          <w:sz w:val="24"/>
          <w:szCs w:val="24"/>
        </w:rPr>
        <w:t>is</w:t>
      </w:r>
      <w:proofErr w:type="gramEnd"/>
      <w:r w:rsidRPr="007C6BF9">
        <w:rPr>
          <w:rFonts w:ascii="Times New Roman" w:hAnsi="Times New Roman" w:cs="Times New Roman"/>
          <w:sz w:val="24"/>
          <w:szCs w:val="24"/>
        </w:rPr>
        <w:t xml:space="preserve"> against it: they carried me to the Court. When the King desired to speak with his Parliament, I rising up, one told me I must not be heard, for the President was to give </w:t>
      </w:r>
      <w:proofErr w:type="spellStart"/>
      <w:r w:rsidRPr="007C6BF9">
        <w:rPr>
          <w:rFonts w:ascii="Times New Roman" w:hAnsi="Times New Roman" w:cs="Times New Roman"/>
          <w:sz w:val="24"/>
          <w:szCs w:val="24"/>
        </w:rPr>
        <w:t>Judgement</w:t>
      </w:r>
      <w:proofErr w:type="spellEnd"/>
      <w:r w:rsidRPr="007C6BF9">
        <w:rPr>
          <w:rFonts w:ascii="Times New Roman" w:hAnsi="Times New Roman" w:cs="Times New Roman"/>
          <w:sz w:val="24"/>
          <w:szCs w:val="24"/>
        </w:rPr>
        <w:t xml:space="preserve">, and said there was an order that none should speak in Court. Mr. </w:t>
      </w:r>
      <w:proofErr w:type="spellStart"/>
      <w:r w:rsidRPr="007C6BF9">
        <w:rPr>
          <w:rStyle w:val="Emphasis"/>
          <w:rFonts w:ascii="Times New Roman" w:hAnsi="Times New Roman" w:cs="Times New Roman"/>
          <w:sz w:val="24"/>
          <w:szCs w:val="24"/>
        </w:rPr>
        <w:t>Downes</w:t>
      </w:r>
      <w:proofErr w:type="spellEnd"/>
      <w:r w:rsidRPr="007C6BF9">
        <w:rPr>
          <w:rFonts w:ascii="Times New Roman" w:hAnsi="Times New Roman" w:cs="Times New Roman"/>
          <w:sz w:val="24"/>
          <w:szCs w:val="24"/>
        </w:rPr>
        <w:t xml:space="preserve"> did move, and they did adjourn the Court, and I was glad I got out, </w:t>
      </w:r>
      <w:r w:rsidRPr="007C6BF9">
        <w:rPr>
          <w:rStyle w:val="Emphasis"/>
          <w:rFonts w:ascii="Times New Roman" w:hAnsi="Times New Roman" w:cs="Times New Roman"/>
          <w:sz w:val="24"/>
          <w:szCs w:val="24"/>
        </w:rPr>
        <w:t>Cromwell</w:t>
      </w:r>
      <w:r w:rsidRPr="007C6BF9">
        <w:rPr>
          <w:rFonts w:ascii="Times New Roman" w:hAnsi="Times New Roman" w:cs="Times New Roman"/>
          <w:sz w:val="24"/>
          <w:szCs w:val="24"/>
        </w:rPr>
        <w:t xml:space="preserve"> laughed, and smiled, and </w:t>
      </w:r>
      <w:proofErr w:type="spellStart"/>
      <w:r w:rsidRPr="007C6BF9">
        <w:rPr>
          <w:rFonts w:ascii="Times New Roman" w:hAnsi="Times New Roman" w:cs="Times New Roman"/>
          <w:sz w:val="24"/>
          <w:szCs w:val="24"/>
        </w:rPr>
        <w:t>jeared</w:t>
      </w:r>
      <w:proofErr w:type="spellEnd"/>
      <w:r w:rsidR="004D008E" w:rsidRPr="007C6BF9">
        <w:rPr>
          <w:rFonts w:ascii="Times New Roman" w:hAnsi="Times New Roman" w:cs="Times New Roman"/>
          <w:sz w:val="24"/>
          <w:szCs w:val="24"/>
        </w:rPr>
        <w:t xml:space="preserve"> in the Court of Wards.</w:t>
      </w:r>
      <w:r w:rsidR="004D008E" w:rsidRPr="007C6BF9">
        <w:rPr>
          <w:rStyle w:val="FootnoteReference"/>
          <w:rFonts w:ascii="Times New Roman" w:hAnsi="Times New Roman" w:cs="Times New Roman"/>
          <w:sz w:val="24"/>
          <w:szCs w:val="24"/>
        </w:rPr>
        <w:footnoteReference w:id="95"/>
      </w:r>
    </w:p>
    <w:p w:rsidR="00CC07DF" w:rsidRPr="00CC07DF" w:rsidRDefault="00CC07DF" w:rsidP="00CC07DF">
      <w:pPr>
        <w:spacing w:after="0" w:line="480" w:lineRule="auto"/>
        <w:rPr>
          <w:rStyle w:val="xrtl1"/>
          <w:rFonts w:ascii="Times New Roman" w:hAnsi="Times New Roman" w:cs="Times New Roman"/>
          <w:bCs/>
          <w:iCs/>
          <w:color w:val="000000"/>
          <w:sz w:val="24"/>
          <w:szCs w:val="24"/>
        </w:rPr>
      </w:pPr>
      <w:r>
        <w:rPr>
          <w:rFonts w:ascii="Times New Roman" w:hAnsi="Times New Roman" w:cs="Times New Roman"/>
          <w:sz w:val="24"/>
          <w:szCs w:val="24"/>
        </w:rPr>
        <w:t>His testimony further implied that as late as 28 January Lord Grey had told him the king would not die: ‘</w:t>
      </w:r>
      <w:r w:rsidRPr="00CC07DF">
        <w:rPr>
          <w:rFonts w:ascii="Times New Roman" w:hAnsi="Times New Roman" w:cs="Times New Roman"/>
          <w:sz w:val="24"/>
          <w:szCs w:val="24"/>
        </w:rPr>
        <w:t>I hope he will not, said I.</w:t>
      </w:r>
      <w:r>
        <w:rPr>
          <w:rFonts w:ascii="Times New Roman" w:hAnsi="Times New Roman" w:cs="Times New Roman"/>
          <w:sz w:val="24"/>
          <w:szCs w:val="24"/>
        </w:rPr>
        <w:t>’</w:t>
      </w:r>
      <w:r w:rsidR="00202D70">
        <w:rPr>
          <w:rFonts w:ascii="Times New Roman" w:hAnsi="Times New Roman" w:cs="Times New Roman"/>
          <w:sz w:val="24"/>
          <w:szCs w:val="24"/>
        </w:rPr>
        <w:t xml:space="preserve"> The idea that such a prominent regicide as Grey</w:t>
      </w:r>
      <w:r w:rsidR="00200F07">
        <w:rPr>
          <w:rFonts w:ascii="Times New Roman" w:hAnsi="Times New Roman" w:cs="Times New Roman"/>
          <w:sz w:val="24"/>
          <w:szCs w:val="24"/>
        </w:rPr>
        <w:t>, the second man to sign the death warrant owing to his noble status,</w:t>
      </w:r>
      <w:r w:rsidR="00202D70">
        <w:rPr>
          <w:rFonts w:ascii="Times New Roman" w:hAnsi="Times New Roman" w:cs="Times New Roman"/>
          <w:sz w:val="24"/>
          <w:szCs w:val="24"/>
        </w:rPr>
        <w:t xml:space="preserve"> could still be uncertain at this stage whether the sentence would be carried out </w:t>
      </w:r>
      <w:r w:rsidR="00F94D0E">
        <w:rPr>
          <w:rFonts w:ascii="Times New Roman" w:hAnsi="Times New Roman" w:cs="Times New Roman"/>
          <w:sz w:val="24"/>
          <w:szCs w:val="24"/>
        </w:rPr>
        <w:t xml:space="preserve">appears to </w:t>
      </w:r>
      <w:r w:rsidR="00202D70">
        <w:rPr>
          <w:rFonts w:ascii="Times New Roman" w:hAnsi="Times New Roman" w:cs="Times New Roman"/>
          <w:sz w:val="24"/>
          <w:szCs w:val="24"/>
        </w:rPr>
        <w:t>lend weight to Kelsey’s case, unless</w:t>
      </w:r>
      <w:r w:rsidR="005F6FBA">
        <w:rPr>
          <w:rFonts w:ascii="Times New Roman" w:hAnsi="Times New Roman" w:cs="Times New Roman"/>
          <w:sz w:val="24"/>
          <w:szCs w:val="24"/>
        </w:rPr>
        <w:t xml:space="preserve"> </w:t>
      </w:r>
      <w:proofErr w:type="spellStart"/>
      <w:r w:rsidR="005F6FBA">
        <w:rPr>
          <w:rFonts w:ascii="Times New Roman" w:hAnsi="Times New Roman" w:cs="Times New Roman"/>
          <w:sz w:val="24"/>
          <w:szCs w:val="24"/>
        </w:rPr>
        <w:t>Wayte</w:t>
      </w:r>
      <w:proofErr w:type="spellEnd"/>
      <w:r w:rsidR="005F6FBA">
        <w:rPr>
          <w:rFonts w:ascii="Times New Roman" w:hAnsi="Times New Roman" w:cs="Times New Roman"/>
          <w:sz w:val="24"/>
          <w:szCs w:val="24"/>
        </w:rPr>
        <w:t xml:space="preserve"> was lying </w:t>
      </w:r>
      <w:r w:rsidR="00200F07">
        <w:rPr>
          <w:rFonts w:ascii="Times New Roman" w:hAnsi="Times New Roman" w:cs="Times New Roman"/>
          <w:sz w:val="24"/>
          <w:szCs w:val="24"/>
        </w:rPr>
        <w:t xml:space="preserve">to save his life </w:t>
      </w:r>
      <w:r w:rsidR="005F6FBA">
        <w:rPr>
          <w:rFonts w:ascii="Times New Roman" w:hAnsi="Times New Roman" w:cs="Times New Roman"/>
          <w:sz w:val="24"/>
          <w:szCs w:val="24"/>
        </w:rPr>
        <w:t>or</w:t>
      </w:r>
      <w:r w:rsidR="00202D70">
        <w:rPr>
          <w:rFonts w:ascii="Times New Roman" w:hAnsi="Times New Roman" w:cs="Times New Roman"/>
          <w:sz w:val="24"/>
          <w:szCs w:val="24"/>
        </w:rPr>
        <w:t xml:space="preserve"> Grey’s purpose had been to deceive his protégé.  </w:t>
      </w:r>
      <w:proofErr w:type="spellStart"/>
      <w:r w:rsidR="00202D70">
        <w:rPr>
          <w:rFonts w:ascii="Times New Roman" w:hAnsi="Times New Roman" w:cs="Times New Roman"/>
          <w:sz w:val="24"/>
          <w:szCs w:val="24"/>
        </w:rPr>
        <w:t>Wayte</w:t>
      </w:r>
      <w:proofErr w:type="spellEnd"/>
      <w:r w:rsidR="00202D70">
        <w:rPr>
          <w:rFonts w:ascii="Times New Roman" w:hAnsi="Times New Roman" w:cs="Times New Roman"/>
          <w:sz w:val="24"/>
          <w:szCs w:val="24"/>
        </w:rPr>
        <w:t xml:space="preserve"> testified that he returned to the House of Commons on 29 January, where</w:t>
      </w:r>
      <w:r w:rsidR="00202D70" w:rsidRPr="00202D70">
        <w:rPr>
          <w:rFonts w:ascii="Times New Roman" w:hAnsi="Times New Roman" w:cs="Times New Roman"/>
          <w:sz w:val="24"/>
          <w:szCs w:val="24"/>
        </w:rPr>
        <w:t xml:space="preserve"> ‘they were </w:t>
      </w:r>
      <w:proofErr w:type="spellStart"/>
      <w:r w:rsidR="00202D70" w:rsidRPr="00202D70">
        <w:rPr>
          <w:rFonts w:ascii="Times New Roman" w:hAnsi="Times New Roman" w:cs="Times New Roman"/>
          <w:sz w:val="24"/>
          <w:szCs w:val="24"/>
        </w:rPr>
        <w:t>labouring</w:t>
      </w:r>
      <w:proofErr w:type="spellEnd"/>
      <w:r w:rsidR="00202D70" w:rsidRPr="00202D70">
        <w:rPr>
          <w:rFonts w:ascii="Times New Roman" w:hAnsi="Times New Roman" w:cs="Times New Roman"/>
          <w:sz w:val="24"/>
          <w:szCs w:val="24"/>
        </w:rPr>
        <w:t xml:space="preserve"> to get hands for his Execution at the Door. I refused, and went into the House; </w:t>
      </w:r>
      <w:proofErr w:type="spellStart"/>
      <w:r w:rsidR="00202D70" w:rsidRPr="00202D70">
        <w:rPr>
          <w:rFonts w:ascii="Times New Roman" w:hAnsi="Times New Roman" w:cs="Times New Roman"/>
          <w:sz w:val="24"/>
          <w:szCs w:val="24"/>
        </w:rPr>
        <w:t>saith</w:t>
      </w:r>
      <w:proofErr w:type="spellEnd"/>
      <w:r w:rsidR="00202D70" w:rsidRPr="00202D70">
        <w:rPr>
          <w:rFonts w:ascii="Times New Roman" w:hAnsi="Times New Roman" w:cs="Times New Roman"/>
          <w:sz w:val="24"/>
          <w:szCs w:val="24"/>
        </w:rPr>
        <w:t xml:space="preserve"> </w:t>
      </w:r>
      <w:r w:rsidR="00202D70" w:rsidRPr="00202D70">
        <w:rPr>
          <w:rStyle w:val="Emphasis"/>
          <w:rFonts w:ascii="Times New Roman" w:hAnsi="Times New Roman" w:cs="Times New Roman"/>
          <w:i w:val="0"/>
          <w:sz w:val="24"/>
          <w:szCs w:val="24"/>
        </w:rPr>
        <w:t>Cromwell,</w:t>
      </w:r>
      <w:r w:rsidR="00202D70" w:rsidRPr="00202D70">
        <w:rPr>
          <w:rFonts w:ascii="Times New Roman" w:hAnsi="Times New Roman" w:cs="Times New Roman"/>
          <w:i/>
          <w:sz w:val="24"/>
          <w:szCs w:val="24"/>
        </w:rPr>
        <w:t xml:space="preserve"> those</w:t>
      </w:r>
      <w:r w:rsidR="00202D70" w:rsidRPr="00202D70">
        <w:rPr>
          <w:rFonts w:ascii="Times New Roman" w:hAnsi="Times New Roman" w:cs="Times New Roman"/>
          <w:sz w:val="24"/>
          <w:szCs w:val="24"/>
        </w:rPr>
        <w:t xml:space="preserve"> that are </w:t>
      </w:r>
      <w:r w:rsidR="00202D70" w:rsidRPr="00202D70">
        <w:rPr>
          <w:rFonts w:ascii="Times New Roman" w:hAnsi="Times New Roman" w:cs="Times New Roman"/>
          <w:sz w:val="24"/>
          <w:szCs w:val="24"/>
        </w:rPr>
        <w:lastRenderedPageBreak/>
        <w:t>gone in shall set their hands, I will have their hands now.’</w:t>
      </w:r>
      <w:r w:rsidR="00202D70">
        <w:rPr>
          <w:rFonts w:ascii="Times New Roman" w:hAnsi="Times New Roman" w:cs="Times New Roman"/>
          <w:sz w:val="24"/>
          <w:szCs w:val="24"/>
        </w:rPr>
        <w:t xml:space="preserve"> </w:t>
      </w:r>
      <w:r w:rsidR="00030C15">
        <w:rPr>
          <w:rFonts w:ascii="Times New Roman" w:hAnsi="Times New Roman" w:cs="Times New Roman"/>
          <w:sz w:val="24"/>
          <w:szCs w:val="24"/>
        </w:rPr>
        <w:t xml:space="preserve">His testimony supports Kelsey’s contention that many did not sign the death warrant until the day before the execution, with Cromwell pursuing those who had failed to sign into the House of Commons. </w:t>
      </w:r>
      <w:r w:rsidR="00202D70">
        <w:rPr>
          <w:rFonts w:ascii="Times New Roman" w:hAnsi="Times New Roman" w:cs="Times New Roman"/>
          <w:sz w:val="24"/>
          <w:szCs w:val="24"/>
        </w:rPr>
        <w:t xml:space="preserve">Only now, according to </w:t>
      </w:r>
      <w:proofErr w:type="spellStart"/>
      <w:r w:rsidR="00202D70">
        <w:rPr>
          <w:rFonts w:ascii="Times New Roman" w:hAnsi="Times New Roman" w:cs="Times New Roman"/>
          <w:sz w:val="24"/>
          <w:szCs w:val="24"/>
        </w:rPr>
        <w:t>Wayte</w:t>
      </w:r>
      <w:proofErr w:type="spellEnd"/>
      <w:r w:rsidR="00202D70">
        <w:rPr>
          <w:rFonts w:ascii="Times New Roman" w:hAnsi="Times New Roman" w:cs="Times New Roman"/>
          <w:sz w:val="24"/>
          <w:szCs w:val="24"/>
        </w:rPr>
        <w:t xml:space="preserve"> did their uncertainty about the king’s fate evaporate: </w:t>
      </w:r>
      <w:r w:rsidR="00202D70" w:rsidRPr="00202D70">
        <w:rPr>
          <w:rFonts w:ascii="Times New Roman" w:hAnsi="Times New Roman" w:cs="Times New Roman"/>
          <w:sz w:val="24"/>
          <w:szCs w:val="24"/>
        </w:rPr>
        <w:t xml:space="preserve">‘That night I went to the Lord </w:t>
      </w:r>
      <w:r w:rsidR="00202D70" w:rsidRPr="00202D70">
        <w:rPr>
          <w:rStyle w:val="Emphasis"/>
          <w:rFonts w:ascii="Times New Roman" w:hAnsi="Times New Roman" w:cs="Times New Roman"/>
          <w:sz w:val="24"/>
          <w:szCs w:val="24"/>
        </w:rPr>
        <w:t>Grays</w:t>
      </w:r>
      <w:r w:rsidR="00202D70" w:rsidRPr="00F94D0E">
        <w:rPr>
          <w:rStyle w:val="Emphasis"/>
          <w:rFonts w:ascii="Times New Roman" w:hAnsi="Times New Roman" w:cs="Times New Roman"/>
          <w:i w:val="0"/>
          <w:sz w:val="24"/>
          <w:szCs w:val="24"/>
        </w:rPr>
        <w:t>,</w:t>
      </w:r>
      <w:r w:rsidR="00202D70" w:rsidRPr="00F94D0E">
        <w:rPr>
          <w:rFonts w:ascii="Times New Roman" w:hAnsi="Times New Roman" w:cs="Times New Roman"/>
          <w:i/>
          <w:sz w:val="24"/>
          <w:szCs w:val="24"/>
        </w:rPr>
        <w:t xml:space="preserve"> </w:t>
      </w:r>
      <w:r w:rsidR="00202D70" w:rsidRPr="00202D70">
        <w:rPr>
          <w:rFonts w:ascii="Times New Roman" w:hAnsi="Times New Roman" w:cs="Times New Roman"/>
          <w:sz w:val="24"/>
          <w:szCs w:val="24"/>
        </w:rPr>
        <w:t>and he said, I am afraid they will put him to death. I said so also.’</w:t>
      </w:r>
      <w:r w:rsidR="00202D70">
        <w:rPr>
          <w:rStyle w:val="FootnoteReference"/>
          <w:rFonts w:ascii="Times New Roman" w:hAnsi="Times New Roman" w:cs="Times New Roman"/>
          <w:sz w:val="24"/>
          <w:szCs w:val="24"/>
        </w:rPr>
        <w:footnoteReference w:id="96"/>
      </w:r>
    </w:p>
    <w:p w:rsidR="00C359ED" w:rsidRDefault="00202D70" w:rsidP="00202D70">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ab/>
        <w:t xml:space="preserve">Despite these efforts, on </w:t>
      </w:r>
      <w:r w:rsidR="00052B51" w:rsidRPr="007C6BF9">
        <w:rPr>
          <w:rStyle w:val="xrtl1"/>
          <w:rFonts w:ascii="Times New Roman" w:hAnsi="Times New Roman" w:cs="Times New Roman"/>
          <w:bCs/>
          <w:iCs/>
          <w:color w:val="000000"/>
          <w:sz w:val="24"/>
          <w:szCs w:val="24"/>
        </w:rPr>
        <w:t xml:space="preserve">16 October 1660 </w:t>
      </w:r>
      <w:proofErr w:type="spellStart"/>
      <w:r w:rsidR="00052B51" w:rsidRPr="007C6BF9">
        <w:rPr>
          <w:rStyle w:val="xrtl1"/>
          <w:rFonts w:ascii="Times New Roman" w:hAnsi="Times New Roman" w:cs="Times New Roman"/>
          <w:bCs/>
          <w:iCs/>
          <w:color w:val="000000"/>
          <w:sz w:val="24"/>
          <w:szCs w:val="24"/>
        </w:rPr>
        <w:t>Wayte</w:t>
      </w:r>
      <w:proofErr w:type="spellEnd"/>
      <w:r w:rsidR="00052B51" w:rsidRPr="007C6BF9">
        <w:rPr>
          <w:rStyle w:val="xrtl1"/>
          <w:rFonts w:ascii="Times New Roman" w:hAnsi="Times New Roman" w:cs="Times New Roman"/>
          <w:bCs/>
          <w:iCs/>
          <w:color w:val="000000"/>
          <w:sz w:val="24"/>
          <w:szCs w:val="24"/>
        </w:rPr>
        <w:t xml:space="preserve"> was among </w:t>
      </w:r>
      <w:r w:rsidR="00846AC4" w:rsidRPr="007C6BF9">
        <w:rPr>
          <w:rStyle w:val="xrtl1"/>
          <w:rFonts w:ascii="Times New Roman" w:hAnsi="Times New Roman" w:cs="Times New Roman"/>
          <w:bCs/>
          <w:iCs/>
          <w:color w:val="000000"/>
          <w:sz w:val="24"/>
          <w:szCs w:val="24"/>
        </w:rPr>
        <w:t>eighteen</w:t>
      </w:r>
      <w:r w:rsidR="00052B51" w:rsidRPr="007C6BF9">
        <w:rPr>
          <w:rStyle w:val="xrtl1"/>
          <w:rFonts w:ascii="Times New Roman" w:hAnsi="Times New Roman" w:cs="Times New Roman"/>
          <w:bCs/>
          <w:iCs/>
          <w:color w:val="000000"/>
          <w:sz w:val="24"/>
          <w:szCs w:val="24"/>
        </w:rPr>
        <w:t xml:space="preserve"> regicides </w:t>
      </w:r>
      <w:r w:rsidR="004D008E" w:rsidRPr="007C6BF9">
        <w:rPr>
          <w:rStyle w:val="xrtl1"/>
          <w:rFonts w:ascii="Times New Roman" w:hAnsi="Times New Roman" w:cs="Times New Roman"/>
          <w:bCs/>
          <w:iCs/>
          <w:color w:val="000000"/>
          <w:sz w:val="24"/>
          <w:szCs w:val="24"/>
        </w:rPr>
        <w:t xml:space="preserve">found guilty and </w:t>
      </w:r>
      <w:r w:rsidR="00052B51" w:rsidRPr="007C6BF9">
        <w:rPr>
          <w:rStyle w:val="xrtl1"/>
          <w:rFonts w:ascii="Times New Roman" w:hAnsi="Times New Roman" w:cs="Times New Roman"/>
          <w:bCs/>
          <w:iCs/>
          <w:color w:val="000000"/>
          <w:sz w:val="24"/>
          <w:szCs w:val="24"/>
        </w:rPr>
        <w:t xml:space="preserve">sentenced to </w:t>
      </w:r>
      <w:r>
        <w:rPr>
          <w:rStyle w:val="xrtl1"/>
          <w:rFonts w:ascii="Times New Roman" w:hAnsi="Times New Roman" w:cs="Times New Roman"/>
          <w:bCs/>
          <w:iCs/>
          <w:color w:val="000000"/>
          <w:sz w:val="24"/>
          <w:szCs w:val="24"/>
        </w:rPr>
        <w:t xml:space="preserve">be hanged, drawn and quartered. </w:t>
      </w:r>
      <w:r w:rsidR="002C0BF5">
        <w:rPr>
          <w:rStyle w:val="xrtl1"/>
          <w:rFonts w:ascii="Times New Roman" w:hAnsi="Times New Roman" w:cs="Times New Roman"/>
          <w:bCs/>
          <w:iCs/>
          <w:color w:val="000000"/>
          <w:sz w:val="24"/>
          <w:szCs w:val="24"/>
        </w:rPr>
        <w:t>The terror of the sentence was enhanced by the dispatching of the regicide John Carew in this manner only the day before.</w:t>
      </w:r>
      <w:r w:rsidR="002C0BF5">
        <w:rPr>
          <w:rStyle w:val="FootnoteReference"/>
          <w:rFonts w:ascii="Times New Roman" w:hAnsi="Times New Roman" w:cs="Times New Roman"/>
          <w:bCs/>
          <w:iCs/>
          <w:color w:val="000000"/>
          <w:sz w:val="24"/>
          <w:szCs w:val="24"/>
        </w:rPr>
        <w:footnoteReference w:id="97"/>
      </w:r>
      <w:r w:rsidR="002C0BF5">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 xml:space="preserve">Yet </w:t>
      </w:r>
      <w:r w:rsidR="00052B51" w:rsidRPr="007C6BF9">
        <w:rPr>
          <w:rStyle w:val="xrtl1"/>
          <w:rFonts w:ascii="Times New Roman" w:hAnsi="Times New Roman" w:cs="Times New Roman"/>
          <w:bCs/>
          <w:iCs/>
          <w:color w:val="000000"/>
          <w:sz w:val="24"/>
          <w:szCs w:val="24"/>
        </w:rPr>
        <w:t xml:space="preserve">as </w:t>
      </w:r>
      <w:proofErr w:type="spellStart"/>
      <w:r w:rsidR="003E2FF2" w:rsidRPr="007C6BF9">
        <w:rPr>
          <w:rStyle w:val="xrtl1"/>
          <w:rFonts w:ascii="Times New Roman" w:hAnsi="Times New Roman" w:cs="Times New Roman"/>
          <w:bCs/>
          <w:iCs/>
          <w:color w:val="000000"/>
          <w:sz w:val="24"/>
          <w:szCs w:val="24"/>
        </w:rPr>
        <w:t>Wayte</w:t>
      </w:r>
      <w:proofErr w:type="spellEnd"/>
      <w:r w:rsidR="003E2FF2" w:rsidRPr="007C6BF9">
        <w:rPr>
          <w:rStyle w:val="xrtl1"/>
          <w:rFonts w:ascii="Times New Roman" w:hAnsi="Times New Roman" w:cs="Times New Roman"/>
          <w:bCs/>
          <w:iCs/>
          <w:color w:val="000000"/>
          <w:sz w:val="24"/>
          <w:szCs w:val="24"/>
        </w:rPr>
        <w:t xml:space="preserve"> had surrendered</w:t>
      </w:r>
      <w:r w:rsidR="004D008E" w:rsidRPr="007C6BF9">
        <w:rPr>
          <w:rStyle w:val="xrtl1"/>
          <w:rFonts w:ascii="Times New Roman" w:hAnsi="Times New Roman" w:cs="Times New Roman"/>
          <w:bCs/>
          <w:iCs/>
          <w:color w:val="000000"/>
          <w:sz w:val="24"/>
          <w:szCs w:val="24"/>
        </w:rPr>
        <w:t xml:space="preserve"> voluntarily</w:t>
      </w:r>
      <w:r w:rsidR="003E2FF2" w:rsidRPr="007C6BF9">
        <w:rPr>
          <w:rStyle w:val="xrtl1"/>
          <w:rFonts w:ascii="Times New Roman" w:hAnsi="Times New Roman" w:cs="Times New Roman"/>
          <w:bCs/>
          <w:iCs/>
          <w:color w:val="000000"/>
          <w:sz w:val="24"/>
          <w:szCs w:val="24"/>
        </w:rPr>
        <w:t xml:space="preserve">, his execution </w:t>
      </w:r>
      <w:r w:rsidR="009704EF">
        <w:rPr>
          <w:rStyle w:val="xrtl1"/>
          <w:rFonts w:ascii="Times New Roman" w:hAnsi="Times New Roman" w:cs="Times New Roman"/>
          <w:bCs/>
          <w:iCs/>
          <w:color w:val="000000"/>
          <w:sz w:val="24"/>
          <w:szCs w:val="24"/>
        </w:rPr>
        <w:t>could</w:t>
      </w:r>
      <w:r w:rsidR="003E2FF2" w:rsidRPr="007C6BF9">
        <w:rPr>
          <w:rStyle w:val="xrtl1"/>
          <w:rFonts w:ascii="Times New Roman" w:hAnsi="Times New Roman" w:cs="Times New Roman"/>
          <w:bCs/>
          <w:iCs/>
          <w:color w:val="000000"/>
          <w:sz w:val="24"/>
          <w:szCs w:val="24"/>
        </w:rPr>
        <w:t xml:space="preserve"> not take place without an Act of Parliament</w:t>
      </w:r>
      <w:r w:rsidR="006F205D">
        <w:rPr>
          <w:rStyle w:val="xrtl1"/>
          <w:rFonts w:ascii="Times New Roman" w:hAnsi="Times New Roman" w:cs="Times New Roman"/>
          <w:bCs/>
          <w:iCs/>
          <w:color w:val="000000"/>
          <w:sz w:val="24"/>
          <w:szCs w:val="24"/>
        </w:rPr>
        <w:t>.</w:t>
      </w:r>
      <w:r w:rsidR="00052B51" w:rsidRPr="007C6BF9">
        <w:rPr>
          <w:rStyle w:val="FootnoteReference"/>
          <w:rFonts w:ascii="Times New Roman" w:hAnsi="Times New Roman" w:cs="Times New Roman"/>
          <w:bCs/>
          <w:iCs/>
          <w:color w:val="000000"/>
          <w:sz w:val="24"/>
          <w:szCs w:val="24"/>
        </w:rPr>
        <w:footnoteReference w:id="98"/>
      </w:r>
      <w:r w:rsidR="00846AC4" w:rsidRPr="007C6BF9">
        <w:rPr>
          <w:rStyle w:val="xrtl1"/>
          <w:rFonts w:ascii="Times New Roman" w:hAnsi="Times New Roman" w:cs="Times New Roman"/>
          <w:bCs/>
          <w:iCs/>
          <w:color w:val="000000"/>
          <w:sz w:val="24"/>
          <w:szCs w:val="24"/>
        </w:rPr>
        <w:t xml:space="preserve"> </w:t>
      </w:r>
      <w:proofErr w:type="spellStart"/>
      <w:r w:rsidR="00846AC4" w:rsidRPr="007C6BF9">
        <w:rPr>
          <w:rStyle w:val="xrtl1"/>
          <w:rFonts w:ascii="Times New Roman" w:hAnsi="Times New Roman" w:cs="Times New Roman"/>
          <w:bCs/>
          <w:iCs/>
          <w:color w:val="000000"/>
          <w:sz w:val="24"/>
          <w:szCs w:val="24"/>
        </w:rPr>
        <w:t>Wayte</w:t>
      </w:r>
      <w:proofErr w:type="spellEnd"/>
      <w:r w:rsidR="00846AC4" w:rsidRPr="007C6BF9">
        <w:rPr>
          <w:rStyle w:val="xrtl1"/>
          <w:rFonts w:ascii="Times New Roman" w:hAnsi="Times New Roman" w:cs="Times New Roman"/>
          <w:bCs/>
          <w:iCs/>
          <w:color w:val="000000"/>
          <w:sz w:val="24"/>
          <w:szCs w:val="24"/>
        </w:rPr>
        <w:t xml:space="preserve"> remained in this </w:t>
      </w:r>
      <w:r w:rsidR="002C0BF5">
        <w:rPr>
          <w:rStyle w:val="xrtl1"/>
          <w:rFonts w:ascii="Times New Roman" w:hAnsi="Times New Roman" w:cs="Times New Roman"/>
          <w:bCs/>
          <w:iCs/>
          <w:color w:val="000000"/>
          <w:sz w:val="24"/>
          <w:szCs w:val="24"/>
        </w:rPr>
        <w:t xml:space="preserve">horrific </w:t>
      </w:r>
      <w:r w:rsidR="00846AC4" w:rsidRPr="007C6BF9">
        <w:rPr>
          <w:rStyle w:val="xrtl1"/>
          <w:rFonts w:ascii="Times New Roman" w:hAnsi="Times New Roman" w:cs="Times New Roman"/>
          <w:bCs/>
          <w:iCs/>
          <w:color w:val="000000"/>
          <w:sz w:val="24"/>
          <w:szCs w:val="24"/>
        </w:rPr>
        <w:t>limbo until</w:t>
      </w:r>
      <w:r w:rsidR="003E2FF2" w:rsidRPr="007C6BF9">
        <w:rPr>
          <w:rStyle w:val="xrtl1"/>
          <w:rFonts w:ascii="Times New Roman" w:hAnsi="Times New Roman" w:cs="Times New Roman"/>
          <w:bCs/>
          <w:iCs/>
          <w:color w:val="000000"/>
          <w:sz w:val="24"/>
          <w:szCs w:val="24"/>
        </w:rPr>
        <w:t xml:space="preserve"> 28 January 1662 </w:t>
      </w:r>
      <w:r w:rsidR="00846AC4" w:rsidRPr="007C6BF9">
        <w:rPr>
          <w:rStyle w:val="xrtl1"/>
          <w:rFonts w:ascii="Times New Roman" w:hAnsi="Times New Roman" w:cs="Times New Roman"/>
          <w:bCs/>
          <w:iCs/>
          <w:color w:val="000000"/>
          <w:sz w:val="24"/>
          <w:szCs w:val="24"/>
        </w:rPr>
        <w:t xml:space="preserve">when </w:t>
      </w:r>
      <w:r w:rsidR="003E2FF2" w:rsidRPr="007C6BF9">
        <w:rPr>
          <w:rStyle w:val="xrtl1"/>
          <w:rFonts w:ascii="Times New Roman" w:hAnsi="Times New Roman" w:cs="Times New Roman"/>
          <w:bCs/>
          <w:iCs/>
          <w:color w:val="000000"/>
          <w:sz w:val="24"/>
          <w:szCs w:val="24"/>
        </w:rPr>
        <w:t xml:space="preserve">he was </w:t>
      </w:r>
      <w:r w:rsidR="00846AC4" w:rsidRPr="007C6BF9">
        <w:rPr>
          <w:rStyle w:val="xrtl1"/>
          <w:rFonts w:ascii="Times New Roman" w:hAnsi="Times New Roman" w:cs="Times New Roman"/>
          <w:bCs/>
          <w:iCs/>
          <w:color w:val="000000"/>
          <w:sz w:val="24"/>
          <w:szCs w:val="24"/>
        </w:rPr>
        <w:t xml:space="preserve">again </w:t>
      </w:r>
      <w:r w:rsidR="003E2FF2" w:rsidRPr="007C6BF9">
        <w:rPr>
          <w:rStyle w:val="xrtl1"/>
          <w:rFonts w:ascii="Times New Roman" w:hAnsi="Times New Roman" w:cs="Times New Roman"/>
          <w:bCs/>
          <w:iCs/>
          <w:color w:val="000000"/>
          <w:sz w:val="24"/>
          <w:szCs w:val="24"/>
        </w:rPr>
        <w:t>named among thirteen regicides, legally attainted of high treason, whose execution</w:t>
      </w:r>
      <w:r w:rsidR="00846AC4" w:rsidRPr="007C6BF9">
        <w:rPr>
          <w:rStyle w:val="xrtl1"/>
          <w:rFonts w:ascii="Times New Roman" w:hAnsi="Times New Roman" w:cs="Times New Roman"/>
          <w:bCs/>
          <w:iCs/>
          <w:color w:val="000000"/>
          <w:sz w:val="24"/>
          <w:szCs w:val="24"/>
        </w:rPr>
        <w:t>s</w:t>
      </w:r>
      <w:r w:rsidR="003E2FF2" w:rsidRPr="007C6BF9">
        <w:rPr>
          <w:rStyle w:val="xrtl1"/>
          <w:rFonts w:ascii="Times New Roman" w:hAnsi="Times New Roman" w:cs="Times New Roman"/>
          <w:bCs/>
          <w:iCs/>
          <w:color w:val="000000"/>
          <w:sz w:val="24"/>
          <w:szCs w:val="24"/>
        </w:rPr>
        <w:t xml:space="preserve"> w</w:t>
      </w:r>
      <w:r w:rsidR="00846AC4" w:rsidRPr="007C6BF9">
        <w:rPr>
          <w:rStyle w:val="xrtl1"/>
          <w:rFonts w:ascii="Times New Roman" w:hAnsi="Times New Roman" w:cs="Times New Roman"/>
          <w:bCs/>
          <w:iCs/>
          <w:color w:val="000000"/>
          <w:sz w:val="24"/>
          <w:szCs w:val="24"/>
        </w:rPr>
        <w:t>ere</w:t>
      </w:r>
      <w:r w:rsidR="003E2FF2" w:rsidRPr="007C6BF9">
        <w:rPr>
          <w:rStyle w:val="xrtl1"/>
          <w:rFonts w:ascii="Times New Roman" w:hAnsi="Times New Roman" w:cs="Times New Roman"/>
          <w:bCs/>
          <w:iCs/>
          <w:color w:val="000000"/>
          <w:sz w:val="24"/>
          <w:szCs w:val="24"/>
        </w:rPr>
        <w:t xml:space="preserve"> suspended until </w:t>
      </w:r>
      <w:r w:rsidR="00CA3E29" w:rsidRPr="007C6BF9">
        <w:rPr>
          <w:rStyle w:val="xrtl1"/>
          <w:rFonts w:ascii="Times New Roman" w:hAnsi="Times New Roman" w:cs="Times New Roman"/>
          <w:bCs/>
          <w:iCs/>
          <w:color w:val="000000"/>
          <w:sz w:val="24"/>
          <w:szCs w:val="24"/>
        </w:rPr>
        <w:t>approved</w:t>
      </w:r>
      <w:r w:rsidR="003E2FF2" w:rsidRPr="007C6BF9">
        <w:rPr>
          <w:rStyle w:val="xrtl1"/>
          <w:rFonts w:ascii="Times New Roman" w:hAnsi="Times New Roman" w:cs="Times New Roman"/>
          <w:bCs/>
          <w:iCs/>
          <w:color w:val="000000"/>
          <w:sz w:val="24"/>
          <w:szCs w:val="24"/>
        </w:rPr>
        <w:t xml:space="preserve"> by Parliament.</w:t>
      </w:r>
      <w:r w:rsidR="003E2FF2" w:rsidRPr="007C6BF9">
        <w:rPr>
          <w:rStyle w:val="FootnoteReference"/>
          <w:rFonts w:ascii="Times New Roman" w:hAnsi="Times New Roman" w:cs="Times New Roman"/>
          <w:bCs/>
          <w:iCs/>
          <w:color w:val="000000"/>
          <w:sz w:val="24"/>
          <w:szCs w:val="24"/>
        </w:rPr>
        <w:footnoteReference w:id="99"/>
      </w:r>
      <w:r w:rsidR="00846AC4" w:rsidRPr="007C6BF9">
        <w:rPr>
          <w:rStyle w:val="xrtl1"/>
          <w:rFonts w:ascii="Times New Roman" w:hAnsi="Times New Roman" w:cs="Times New Roman"/>
          <w:bCs/>
          <w:iCs/>
          <w:color w:val="000000"/>
          <w:sz w:val="24"/>
          <w:szCs w:val="24"/>
        </w:rPr>
        <w:t xml:space="preserve"> </w:t>
      </w:r>
      <w:proofErr w:type="spellStart"/>
      <w:r w:rsidR="00846AC4" w:rsidRPr="007C6BF9">
        <w:rPr>
          <w:rStyle w:val="xrtl1"/>
          <w:rFonts w:ascii="Times New Roman" w:hAnsi="Times New Roman" w:cs="Times New Roman"/>
          <w:bCs/>
          <w:iCs/>
          <w:color w:val="000000"/>
          <w:sz w:val="24"/>
          <w:szCs w:val="24"/>
        </w:rPr>
        <w:t>Wayte</w:t>
      </w:r>
      <w:proofErr w:type="spellEnd"/>
      <w:r w:rsidR="003E2FF2" w:rsidRPr="007C6BF9">
        <w:rPr>
          <w:rStyle w:val="xrtl1"/>
          <w:rFonts w:ascii="Times New Roman" w:hAnsi="Times New Roman" w:cs="Times New Roman"/>
          <w:bCs/>
          <w:iCs/>
          <w:color w:val="000000"/>
          <w:sz w:val="24"/>
          <w:szCs w:val="24"/>
        </w:rPr>
        <w:t xml:space="preserve"> was summoned to the bar of the </w:t>
      </w:r>
      <w:r w:rsidR="00716DFA">
        <w:rPr>
          <w:rStyle w:val="xrtl1"/>
          <w:rFonts w:ascii="Times New Roman" w:hAnsi="Times New Roman" w:cs="Times New Roman"/>
          <w:bCs/>
          <w:iCs/>
          <w:color w:val="000000"/>
          <w:sz w:val="24"/>
          <w:szCs w:val="24"/>
        </w:rPr>
        <w:t xml:space="preserve">House of </w:t>
      </w:r>
      <w:r w:rsidR="003E2FF2" w:rsidRPr="007C6BF9">
        <w:rPr>
          <w:rStyle w:val="xrtl1"/>
          <w:rFonts w:ascii="Times New Roman" w:hAnsi="Times New Roman" w:cs="Times New Roman"/>
          <w:bCs/>
          <w:iCs/>
          <w:color w:val="000000"/>
          <w:sz w:val="24"/>
          <w:szCs w:val="24"/>
        </w:rPr>
        <w:t>Lords on 7 February to plead for his life.</w:t>
      </w:r>
      <w:r w:rsidR="00E636EB" w:rsidRPr="007C6BF9">
        <w:rPr>
          <w:rStyle w:val="FootnoteReference"/>
          <w:rFonts w:ascii="Times New Roman" w:hAnsi="Times New Roman" w:cs="Times New Roman"/>
          <w:bCs/>
          <w:iCs/>
          <w:color w:val="000000"/>
          <w:sz w:val="24"/>
          <w:szCs w:val="24"/>
        </w:rPr>
        <w:footnoteReference w:id="100"/>
      </w:r>
      <w:r w:rsidR="00E636EB" w:rsidRPr="007C6BF9">
        <w:rPr>
          <w:rStyle w:val="xrtl1"/>
          <w:rFonts w:ascii="Times New Roman" w:hAnsi="Times New Roman" w:cs="Times New Roman"/>
          <w:bCs/>
          <w:iCs/>
          <w:color w:val="000000"/>
          <w:sz w:val="24"/>
          <w:szCs w:val="24"/>
        </w:rPr>
        <w:t xml:space="preserve"> </w:t>
      </w:r>
      <w:r w:rsidR="003E2FF2" w:rsidRPr="007C6BF9">
        <w:rPr>
          <w:rStyle w:val="xrtl1"/>
          <w:rFonts w:ascii="Times New Roman" w:hAnsi="Times New Roman" w:cs="Times New Roman"/>
          <w:bCs/>
          <w:iCs/>
          <w:color w:val="000000"/>
          <w:sz w:val="24"/>
          <w:szCs w:val="24"/>
        </w:rPr>
        <w:t>This gave him one more chance to spin afresh his involvement in the king’s trial</w:t>
      </w:r>
      <w:r w:rsidR="00291E4C">
        <w:rPr>
          <w:rStyle w:val="xrtl1"/>
          <w:rFonts w:ascii="Times New Roman" w:hAnsi="Times New Roman" w:cs="Times New Roman"/>
          <w:bCs/>
          <w:iCs/>
          <w:color w:val="000000"/>
          <w:sz w:val="24"/>
          <w:szCs w:val="24"/>
        </w:rPr>
        <w:t>, in which h</w:t>
      </w:r>
      <w:r w:rsidR="00727B24" w:rsidRPr="007C6BF9">
        <w:rPr>
          <w:rStyle w:val="xrtl1"/>
          <w:rFonts w:ascii="Times New Roman" w:hAnsi="Times New Roman" w:cs="Times New Roman"/>
          <w:bCs/>
          <w:iCs/>
          <w:color w:val="000000"/>
          <w:sz w:val="24"/>
          <w:szCs w:val="24"/>
        </w:rPr>
        <w:t xml:space="preserve">e petitioned that he </w:t>
      </w:r>
      <w:r w:rsidR="00291E4C">
        <w:rPr>
          <w:rStyle w:val="xrtl1"/>
          <w:rFonts w:ascii="Times New Roman" w:hAnsi="Times New Roman" w:cs="Times New Roman"/>
          <w:bCs/>
          <w:iCs/>
          <w:color w:val="000000"/>
          <w:sz w:val="24"/>
          <w:szCs w:val="24"/>
        </w:rPr>
        <w:t xml:space="preserve">had </w:t>
      </w:r>
      <w:r w:rsidR="00727B24" w:rsidRPr="007C6BF9">
        <w:rPr>
          <w:rStyle w:val="xrtl1"/>
          <w:rFonts w:ascii="Times New Roman" w:hAnsi="Times New Roman" w:cs="Times New Roman"/>
          <w:bCs/>
          <w:iCs/>
          <w:color w:val="000000"/>
          <w:sz w:val="24"/>
          <w:szCs w:val="24"/>
        </w:rPr>
        <w:t xml:space="preserve">returned home to Leicestershire immediately after </w:t>
      </w:r>
      <w:r w:rsidR="003E2FF2" w:rsidRPr="007C6BF9">
        <w:rPr>
          <w:rStyle w:val="xrtl1"/>
          <w:rFonts w:ascii="Times New Roman" w:hAnsi="Times New Roman" w:cs="Times New Roman"/>
          <w:bCs/>
          <w:iCs/>
          <w:color w:val="000000"/>
          <w:sz w:val="24"/>
          <w:szCs w:val="24"/>
        </w:rPr>
        <w:t>Pride’s P</w:t>
      </w:r>
      <w:r w:rsidR="00727B24" w:rsidRPr="007C6BF9">
        <w:rPr>
          <w:rStyle w:val="xrtl1"/>
          <w:rFonts w:ascii="Times New Roman" w:hAnsi="Times New Roman" w:cs="Times New Roman"/>
          <w:bCs/>
          <w:iCs/>
          <w:color w:val="000000"/>
          <w:sz w:val="24"/>
          <w:szCs w:val="24"/>
        </w:rPr>
        <w:t>urge</w:t>
      </w:r>
      <w:r w:rsidR="003E2FF2" w:rsidRPr="007C6BF9">
        <w:rPr>
          <w:rStyle w:val="xrtl1"/>
          <w:rFonts w:ascii="Times New Roman" w:hAnsi="Times New Roman" w:cs="Times New Roman"/>
          <w:bCs/>
          <w:iCs/>
          <w:color w:val="000000"/>
          <w:sz w:val="24"/>
          <w:szCs w:val="24"/>
        </w:rPr>
        <w:t xml:space="preserve"> on 6 December</w:t>
      </w:r>
      <w:r w:rsidR="00727B24" w:rsidRPr="007C6BF9">
        <w:rPr>
          <w:rStyle w:val="xrtl1"/>
          <w:rFonts w:ascii="Times New Roman" w:hAnsi="Times New Roman" w:cs="Times New Roman"/>
          <w:bCs/>
          <w:iCs/>
          <w:color w:val="000000"/>
          <w:sz w:val="24"/>
          <w:szCs w:val="24"/>
        </w:rPr>
        <w:t>.</w:t>
      </w:r>
      <w:r w:rsidR="00727B24" w:rsidRPr="007C6BF9">
        <w:rPr>
          <w:rStyle w:val="FootnoteReference"/>
          <w:rFonts w:ascii="Times New Roman" w:hAnsi="Times New Roman" w:cs="Times New Roman"/>
          <w:bCs/>
          <w:iCs/>
          <w:color w:val="000000"/>
          <w:sz w:val="24"/>
          <w:szCs w:val="24"/>
        </w:rPr>
        <w:footnoteReference w:id="101"/>
      </w:r>
      <w:r w:rsidR="00727B24" w:rsidRPr="007C6BF9">
        <w:rPr>
          <w:rStyle w:val="xrtl1"/>
          <w:rFonts w:ascii="Times New Roman" w:hAnsi="Times New Roman" w:cs="Times New Roman"/>
          <w:bCs/>
          <w:iCs/>
          <w:color w:val="000000"/>
          <w:sz w:val="24"/>
          <w:szCs w:val="24"/>
        </w:rPr>
        <w:t xml:space="preserve"> This is not true</w:t>
      </w:r>
      <w:r w:rsidR="00052452" w:rsidRPr="007C6BF9">
        <w:rPr>
          <w:rStyle w:val="xrtl1"/>
          <w:rFonts w:ascii="Times New Roman" w:hAnsi="Times New Roman" w:cs="Times New Roman"/>
          <w:bCs/>
          <w:iCs/>
          <w:color w:val="000000"/>
          <w:sz w:val="24"/>
          <w:szCs w:val="24"/>
        </w:rPr>
        <w:t>,</w:t>
      </w:r>
      <w:r w:rsidR="00727B24" w:rsidRPr="007C6BF9">
        <w:rPr>
          <w:rStyle w:val="xrtl1"/>
          <w:rFonts w:ascii="Times New Roman" w:hAnsi="Times New Roman" w:cs="Times New Roman"/>
          <w:bCs/>
          <w:iCs/>
          <w:color w:val="000000"/>
          <w:sz w:val="24"/>
          <w:szCs w:val="24"/>
        </w:rPr>
        <w:t xml:space="preserve"> as he sat on 12 and 13 December, a full week afterwards, and </w:t>
      </w:r>
      <w:r w:rsidR="00200F07">
        <w:rPr>
          <w:rStyle w:val="xrtl1"/>
          <w:rFonts w:ascii="Times New Roman" w:hAnsi="Times New Roman" w:cs="Times New Roman"/>
          <w:bCs/>
          <w:iCs/>
          <w:color w:val="000000"/>
          <w:sz w:val="24"/>
          <w:szCs w:val="24"/>
        </w:rPr>
        <w:t xml:space="preserve">may </w:t>
      </w:r>
      <w:r w:rsidR="00727B24" w:rsidRPr="007C6BF9">
        <w:rPr>
          <w:rStyle w:val="xrtl1"/>
          <w:rFonts w:ascii="Times New Roman" w:hAnsi="Times New Roman" w:cs="Times New Roman"/>
          <w:bCs/>
          <w:iCs/>
          <w:color w:val="000000"/>
          <w:sz w:val="24"/>
          <w:szCs w:val="24"/>
        </w:rPr>
        <w:t>only</w:t>
      </w:r>
      <w:r w:rsidR="003E2FF2" w:rsidRPr="007C6BF9">
        <w:rPr>
          <w:rStyle w:val="xrtl1"/>
          <w:rFonts w:ascii="Times New Roman" w:hAnsi="Times New Roman" w:cs="Times New Roman"/>
          <w:bCs/>
          <w:iCs/>
          <w:color w:val="000000"/>
          <w:sz w:val="24"/>
          <w:szCs w:val="24"/>
        </w:rPr>
        <w:t xml:space="preserve"> have</w:t>
      </w:r>
      <w:r w:rsidR="00727B24" w:rsidRPr="007C6BF9">
        <w:rPr>
          <w:rStyle w:val="xrtl1"/>
          <w:rFonts w:ascii="Times New Roman" w:hAnsi="Times New Roman" w:cs="Times New Roman"/>
          <w:bCs/>
          <w:iCs/>
          <w:color w:val="000000"/>
          <w:sz w:val="24"/>
          <w:szCs w:val="24"/>
        </w:rPr>
        <w:t xml:space="preserve"> absented himself after 20 December.</w:t>
      </w:r>
      <w:r w:rsidR="0078550A">
        <w:rPr>
          <w:rStyle w:val="FootnoteReference"/>
          <w:rFonts w:ascii="Times New Roman" w:hAnsi="Times New Roman" w:cs="Times New Roman"/>
          <w:bCs/>
          <w:iCs/>
          <w:color w:val="000000"/>
          <w:sz w:val="24"/>
          <w:szCs w:val="24"/>
        </w:rPr>
        <w:footnoteReference w:id="102"/>
      </w:r>
      <w:r w:rsidR="00727B24" w:rsidRPr="007C6BF9">
        <w:rPr>
          <w:rStyle w:val="xrtl1"/>
          <w:rFonts w:ascii="Times New Roman" w:hAnsi="Times New Roman" w:cs="Times New Roman"/>
          <w:bCs/>
          <w:iCs/>
          <w:color w:val="000000"/>
          <w:sz w:val="24"/>
          <w:szCs w:val="24"/>
        </w:rPr>
        <w:t xml:space="preserve"> His petition’s claim to have been ‘by ye devices of Cromwell &amp; Ireton </w:t>
      </w:r>
      <w:proofErr w:type="spellStart"/>
      <w:r w:rsidR="00727B24" w:rsidRPr="007C6BF9">
        <w:rPr>
          <w:rStyle w:val="xrtl1"/>
          <w:rFonts w:ascii="Times New Roman" w:hAnsi="Times New Roman" w:cs="Times New Roman"/>
          <w:bCs/>
          <w:iCs/>
          <w:color w:val="000000"/>
          <w:sz w:val="24"/>
          <w:szCs w:val="24"/>
        </w:rPr>
        <w:t>trepaned</w:t>
      </w:r>
      <w:proofErr w:type="spellEnd"/>
      <w:r w:rsidR="00727B24" w:rsidRPr="007C6BF9">
        <w:rPr>
          <w:rStyle w:val="xrtl1"/>
          <w:rFonts w:ascii="Times New Roman" w:hAnsi="Times New Roman" w:cs="Times New Roman"/>
          <w:bCs/>
          <w:iCs/>
          <w:color w:val="000000"/>
          <w:sz w:val="24"/>
          <w:szCs w:val="24"/>
        </w:rPr>
        <w:t xml:space="preserve"> out of the House’ is equally dubious, although he was on firmer ground in maintaining that he </w:t>
      </w:r>
      <w:r w:rsidR="009704EF">
        <w:rPr>
          <w:rStyle w:val="xrtl1"/>
          <w:rFonts w:ascii="Times New Roman" w:hAnsi="Times New Roman" w:cs="Times New Roman"/>
          <w:bCs/>
          <w:iCs/>
          <w:color w:val="000000"/>
          <w:sz w:val="24"/>
          <w:szCs w:val="24"/>
        </w:rPr>
        <w:t xml:space="preserve">was </w:t>
      </w:r>
      <w:r w:rsidR="00727B24" w:rsidRPr="007C6BF9">
        <w:rPr>
          <w:rStyle w:val="xrtl1"/>
          <w:rFonts w:ascii="Times New Roman" w:hAnsi="Times New Roman" w:cs="Times New Roman"/>
          <w:bCs/>
          <w:iCs/>
          <w:color w:val="000000"/>
          <w:sz w:val="24"/>
          <w:szCs w:val="24"/>
        </w:rPr>
        <w:t xml:space="preserve">appointed commissioner </w:t>
      </w:r>
      <w:r w:rsidR="00C359ED">
        <w:rPr>
          <w:rStyle w:val="xrtl1"/>
          <w:rFonts w:ascii="Times New Roman" w:hAnsi="Times New Roman" w:cs="Times New Roman"/>
          <w:bCs/>
          <w:iCs/>
          <w:color w:val="000000"/>
          <w:sz w:val="24"/>
          <w:szCs w:val="24"/>
        </w:rPr>
        <w:t xml:space="preserve">unknowingly, </w:t>
      </w:r>
      <w:r w:rsidR="00727B24" w:rsidRPr="007C6BF9">
        <w:rPr>
          <w:rStyle w:val="xrtl1"/>
          <w:rFonts w:ascii="Times New Roman" w:hAnsi="Times New Roman" w:cs="Times New Roman"/>
          <w:bCs/>
          <w:iCs/>
          <w:color w:val="000000"/>
          <w:sz w:val="24"/>
          <w:szCs w:val="24"/>
        </w:rPr>
        <w:t>in his absence</w:t>
      </w:r>
      <w:r w:rsidR="00C359ED">
        <w:rPr>
          <w:rStyle w:val="xrtl1"/>
          <w:rFonts w:ascii="Times New Roman" w:hAnsi="Times New Roman" w:cs="Times New Roman"/>
          <w:bCs/>
          <w:iCs/>
          <w:color w:val="000000"/>
          <w:sz w:val="24"/>
          <w:szCs w:val="24"/>
        </w:rPr>
        <w:t>,</w:t>
      </w:r>
      <w:r w:rsidR="00727B24" w:rsidRPr="007C6BF9">
        <w:rPr>
          <w:rStyle w:val="xrtl1"/>
          <w:rFonts w:ascii="Times New Roman" w:hAnsi="Times New Roman" w:cs="Times New Roman"/>
          <w:bCs/>
          <w:iCs/>
          <w:color w:val="000000"/>
          <w:sz w:val="24"/>
          <w:szCs w:val="24"/>
        </w:rPr>
        <w:t xml:space="preserve"> and that he had no hand in establish</w:t>
      </w:r>
      <w:r w:rsidR="009704EF">
        <w:rPr>
          <w:rStyle w:val="xrtl1"/>
          <w:rFonts w:ascii="Times New Roman" w:hAnsi="Times New Roman" w:cs="Times New Roman"/>
          <w:bCs/>
          <w:iCs/>
          <w:color w:val="000000"/>
          <w:sz w:val="24"/>
          <w:szCs w:val="24"/>
        </w:rPr>
        <w:t xml:space="preserve">ing </w:t>
      </w:r>
      <w:r w:rsidR="00727B24" w:rsidRPr="007C6BF9">
        <w:rPr>
          <w:rStyle w:val="xrtl1"/>
          <w:rFonts w:ascii="Times New Roman" w:hAnsi="Times New Roman" w:cs="Times New Roman"/>
          <w:bCs/>
          <w:iCs/>
          <w:color w:val="000000"/>
          <w:sz w:val="24"/>
          <w:szCs w:val="24"/>
        </w:rPr>
        <w:t xml:space="preserve">the court. </w:t>
      </w:r>
      <w:r w:rsidR="00826210" w:rsidRPr="007C6BF9">
        <w:rPr>
          <w:rStyle w:val="xrtl1"/>
          <w:rFonts w:ascii="Times New Roman" w:hAnsi="Times New Roman" w:cs="Times New Roman"/>
          <w:bCs/>
          <w:iCs/>
          <w:color w:val="000000"/>
          <w:sz w:val="24"/>
          <w:szCs w:val="24"/>
        </w:rPr>
        <w:t xml:space="preserve">Like several </w:t>
      </w:r>
      <w:r w:rsidR="00826210" w:rsidRPr="007C6BF9">
        <w:rPr>
          <w:rStyle w:val="xrtl1"/>
          <w:rFonts w:ascii="Times New Roman" w:hAnsi="Times New Roman" w:cs="Times New Roman"/>
          <w:bCs/>
          <w:iCs/>
          <w:color w:val="000000"/>
          <w:sz w:val="24"/>
          <w:szCs w:val="24"/>
        </w:rPr>
        <w:lastRenderedPageBreak/>
        <w:t>others, he claimed to have opposed provincial petitions calling on the Army to impose justice on the king, in his case maintaining he had suppressed these in Leicestershire and Rutland in early January 1649.</w:t>
      </w:r>
      <w:r w:rsidR="0078550A">
        <w:rPr>
          <w:rStyle w:val="FootnoteReference"/>
          <w:rFonts w:ascii="Times New Roman" w:hAnsi="Times New Roman" w:cs="Times New Roman"/>
          <w:bCs/>
          <w:iCs/>
          <w:color w:val="000000"/>
          <w:sz w:val="24"/>
          <w:szCs w:val="24"/>
        </w:rPr>
        <w:footnoteReference w:id="103"/>
      </w:r>
      <w:r w:rsidR="00826210" w:rsidRPr="007C6BF9">
        <w:rPr>
          <w:rStyle w:val="xrtl1"/>
          <w:rFonts w:ascii="Times New Roman" w:hAnsi="Times New Roman" w:cs="Times New Roman"/>
          <w:bCs/>
          <w:iCs/>
          <w:color w:val="000000"/>
          <w:sz w:val="24"/>
          <w:szCs w:val="24"/>
        </w:rPr>
        <w:t xml:space="preserve"> He also </w:t>
      </w:r>
      <w:r w:rsidR="009704EF">
        <w:rPr>
          <w:rStyle w:val="xrtl1"/>
          <w:rFonts w:ascii="Times New Roman" w:hAnsi="Times New Roman" w:cs="Times New Roman"/>
          <w:bCs/>
          <w:iCs/>
          <w:color w:val="000000"/>
          <w:sz w:val="24"/>
          <w:szCs w:val="24"/>
        </w:rPr>
        <w:t>recast</w:t>
      </w:r>
      <w:r w:rsidR="00826210" w:rsidRPr="007C6BF9">
        <w:rPr>
          <w:rStyle w:val="xrtl1"/>
          <w:rFonts w:ascii="Times New Roman" w:hAnsi="Times New Roman" w:cs="Times New Roman"/>
          <w:bCs/>
          <w:iCs/>
          <w:color w:val="000000"/>
          <w:sz w:val="24"/>
          <w:szCs w:val="24"/>
        </w:rPr>
        <w:t xml:space="preserve"> himself as </w:t>
      </w:r>
      <w:r w:rsidR="00052452" w:rsidRPr="007C6BF9">
        <w:rPr>
          <w:rStyle w:val="xrtl1"/>
          <w:rFonts w:ascii="Times New Roman" w:hAnsi="Times New Roman" w:cs="Times New Roman"/>
          <w:bCs/>
          <w:iCs/>
          <w:color w:val="000000"/>
          <w:sz w:val="24"/>
          <w:szCs w:val="24"/>
        </w:rPr>
        <w:t>the</w:t>
      </w:r>
      <w:r w:rsidR="00826210" w:rsidRPr="007C6BF9">
        <w:rPr>
          <w:rStyle w:val="xrtl1"/>
          <w:rFonts w:ascii="Times New Roman" w:hAnsi="Times New Roman" w:cs="Times New Roman"/>
          <w:bCs/>
          <w:iCs/>
          <w:color w:val="000000"/>
          <w:sz w:val="24"/>
          <w:szCs w:val="24"/>
        </w:rPr>
        <w:t xml:space="preserve"> protector of his royalist </w:t>
      </w:r>
      <w:proofErr w:type="spellStart"/>
      <w:r w:rsidR="00826210" w:rsidRPr="007C6BF9">
        <w:rPr>
          <w:rStyle w:val="xrtl1"/>
          <w:rFonts w:ascii="Times New Roman" w:hAnsi="Times New Roman" w:cs="Times New Roman"/>
          <w:bCs/>
          <w:iCs/>
          <w:color w:val="000000"/>
          <w:sz w:val="24"/>
          <w:szCs w:val="24"/>
        </w:rPr>
        <w:t>neighbo</w:t>
      </w:r>
      <w:r w:rsidR="00291E4C">
        <w:rPr>
          <w:rStyle w:val="xrtl1"/>
          <w:rFonts w:ascii="Times New Roman" w:hAnsi="Times New Roman" w:cs="Times New Roman"/>
          <w:bCs/>
          <w:iCs/>
          <w:color w:val="000000"/>
          <w:sz w:val="24"/>
          <w:szCs w:val="24"/>
        </w:rPr>
        <w:t>u</w:t>
      </w:r>
      <w:r w:rsidR="00826210" w:rsidRPr="007C6BF9">
        <w:rPr>
          <w:rStyle w:val="xrtl1"/>
          <w:rFonts w:ascii="Times New Roman" w:hAnsi="Times New Roman" w:cs="Times New Roman"/>
          <w:bCs/>
          <w:iCs/>
          <w:color w:val="000000"/>
          <w:sz w:val="24"/>
          <w:szCs w:val="24"/>
        </w:rPr>
        <w:t>rs</w:t>
      </w:r>
      <w:proofErr w:type="spellEnd"/>
      <w:r w:rsidR="00826210" w:rsidRPr="007C6BF9">
        <w:rPr>
          <w:rStyle w:val="xrtl1"/>
          <w:rFonts w:ascii="Times New Roman" w:hAnsi="Times New Roman" w:cs="Times New Roman"/>
          <w:bCs/>
          <w:iCs/>
          <w:color w:val="000000"/>
          <w:sz w:val="24"/>
          <w:szCs w:val="24"/>
        </w:rPr>
        <w:t xml:space="preserve">, for which he had been ejected from his local offices. </w:t>
      </w:r>
      <w:r w:rsidR="007F7153" w:rsidRPr="007C6BF9">
        <w:rPr>
          <w:rStyle w:val="xrtl1"/>
          <w:rFonts w:ascii="Times New Roman" w:hAnsi="Times New Roman" w:cs="Times New Roman"/>
          <w:bCs/>
          <w:iCs/>
          <w:color w:val="000000"/>
          <w:sz w:val="24"/>
          <w:szCs w:val="24"/>
        </w:rPr>
        <w:t xml:space="preserve">He employed </w:t>
      </w:r>
      <w:r w:rsidR="00052452" w:rsidRPr="007C6BF9">
        <w:rPr>
          <w:rStyle w:val="xrtl1"/>
          <w:rFonts w:ascii="Times New Roman" w:hAnsi="Times New Roman" w:cs="Times New Roman"/>
          <w:bCs/>
          <w:iCs/>
          <w:color w:val="000000"/>
          <w:sz w:val="24"/>
          <w:szCs w:val="24"/>
        </w:rPr>
        <w:t>a</w:t>
      </w:r>
      <w:r w:rsidR="007F7153" w:rsidRPr="007C6BF9">
        <w:rPr>
          <w:rStyle w:val="xrtl1"/>
          <w:rFonts w:ascii="Times New Roman" w:hAnsi="Times New Roman" w:cs="Times New Roman"/>
          <w:bCs/>
          <w:iCs/>
          <w:color w:val="000000"/>
          <w:sz w:val="24"/>
          <w:szCs w:val="24"/>
        </w:rPr>
        <w:t xml:space="preserve"> standard contemporary defen</w:t>
      </w:r>
      <w:r w:rsidR="00291E4C">
        <w:rPr>
          <w:rStyle w:val="xrtl1"/>
          <w:rFonts w:ascii="Times New Roman" w:hAnsi="Times New Roman" w:cs="Times New Roman"/>
          <w:bCs/>
          <w:iCs/>
          <w:color w:val="000000"/>
          <w:sz w:val="24"/>
          <w:szCs w:val="24"/>
        </w:rPr>
        <w:t>s</w:t>
      </w:r>
      <w:r w:rsidR="007F7153" w:rsidRPr="007C6BF9">
        <w:rPr>
          <w:rStyle w:val="xrtl1"/>
          <w:rFonts w:ascii="Times New Roman" w:hAnsi="Times New Roman" w:cs="Times New Roman"/>
          <w:bCs/>
          <w:iCs/>
          <w:color w:val="000000"/>
          <w:sz w:val="24"/>
          <w:szCs w:val="24"/>
        </w:rPr>
        <w:t xml:space="preserve">e that </w:t>
      </w:r>
      <w:r w:rsidR="00052452" w:rsidRPr="007C6BF9">
        <w:rPr>
          <w:rStyle w:val="xrtl1"/>
          <w:rFonts w:ascii="Times New Roman" w:hAnsi="Times New Roman" w:cs="Times New Roman"/>
          <w:bCs/>
          <w:iCs/>
          <w:color w:val="000000"/>
          <w:sz w:val="24"/>
          <w:szCs w:val="24"/>
        </w:rPr>
        <w:t>in 1649</w:t>
      </w:r>
      <w:r w:rsidR="007F7153" w:rsidRPr="007C6BF9">
        <w:rPr>
          <w:rStyle w:val="xrtl1"/>
          <w:rFonts w:ascii="Times New Roman" w:hAnsi="Times New Roman" w:cs="Times New Roman"/>
          <w:bCs/>
          <w:iCs/>
          <w:color w:val="000000"/>
          <w:sz w:val="24"/>
          <w:szCs w:val="24"/>
        </w:rPr>
        <w:t xml:space="preserve"> he was ‘but a young man and ignorant of the </w:t>
      </w:r>
      <w:proofErr w:type="spellStart"/>
      <w:r w:rsidR="007F7153" w:rsidRPr="007C6BF9">
        <w:rPr>
          <w:rStyle w:val="xrtl1"/>
          <w:rFonts w:ascii="Times New Roman" w:hAnsi="Times New Roman" w:cs="Times New Roman"/>
          <w:bCs/>
          <w:iCs/>
          <w:color w:val="000000"/>
          <w:sz w:val="24"/>
          <w:szCs w:val="24"/>
        </w:rPr>
        <w:t>Lawes</w:t>
      </w:r>
      <w:proofErr w:type="spellEnd"/>
      <w:r w:rsidR="007F7153" w:rsidRPr="007C6BF9">
        <w:rPr>
          <w:rStyle w:val="xrtl1"/>
          <w:rFonts w:ascii="Times New Roman" w:hAnsi="Times New Roman" w:cs="Times New Roman"/>
          <w:bCs/>
          <w:iCs/>
          <w:color w:val="000000"/>
          <w:sz w:val="24"/>
          <w:szCs w:val="24"/>
        </w:rPr>
        <w:t>’. In addition he</w:t>
      </w:r>
      <w:r w:rsidR="0078623C" w:rsidRPr="007C6BF9">
        <w:rPr>
          <w:rStyle w:val="xrtl1"/>
          <w:rFonts w:ascii="Times New Roman" w:hAnsi="Times New Roman" w:cs="Times New Roman"/>
          <w:bCs/>
          <w:iCs/>
          <w:color w:val="000000"/>
          <w:sz w:val="24"/>
          <w:szCs w:val="24"/>
        </w:rPr>
        <w:t xml:space="preserve"> procured several witnesses to </w:t>
      </w:r>
      <w:r w:rsidR="00C359ED">
        <w:rPr>
          <w:rStyle w:val="xrtl1"/>
          <w:rFonts w:ascii="Times New Roman" w:hAnsi="Times New Roman" w:cs="Times New Roman"/>
          <w:bCs/>
          <w:iCs/>
          <w:color w:val="000000"/>
          <w:sz w:val="24"/>
          <w:szCs w:val="24"/>
        </w:rPr>
        <w:t>support his testimony</w:t>
      </w:r>
      <w:r w:rsidR="0078623C" w:rsidRPr="007C6BF9">
        <w:rPr>
          <w:rStyle w:val="xrtl1"/>
          <w:rFonts w:ascii="Times New Roman" w:hAnsi="Times New Roman" w:cs="Times New Roman"/>
          <w:bCs/>
          <w:iCs/>
          <w:color w:val="000000"/>
          <w:sz w:val="24"/>
          <w:szCs w:val="24"/>
        </w:rPr>
        <w:t xml:space="preserve"> that he had made a disturbance </w:t>
      </w:r>
      <w:r w:rsidR="009704EF">
        <w:rPr>
          <w:rStyle w:val="xrtl1"/>
          <w:rFonts w:ascii="Times New Roman" w:hAnsi="Times New Roman" w:cs="Times New Roman"/>
          <w:bCs/>
          <w:iCs/>
          <w:color w:val="000000"/>
          <w:sz w:val="24"/>
          <w:szCs w:val="24"/>
        </w:rPr>
        <w:t xml:space="preserve">supporting </w:t>
      </w:r>
      <w:r w:rsidR="0078623C" w:rsidRPr="007C6BF9">
        <w:rPr>
          <w:rStyle w:val="xrtl1"/>
          <w:rFonts w:ascii="Times New Roman" w:hAnsi="Times New Roman" w:cs="Times New Roman"/>
          <w:bCs/>
          <w:iCs/>
          <w:color w:val="000000"/>
          <w:sz w:val="24"/>
          <w:szCs w:val="24"/>
        </w:rPr>
        <w:t xml:space="preserve">John </w:t>
      </w:r>
      <w:proofErr w:type="spellStart"/>
      <w:r w:rsidR="0078623C" w:rsidRPr="007C6BF9">
        <w:rPr>
          <w:rStyle w:val="xrtl1"/>
          <w:rFonts w:ascii="Times New Roman" w:hAnsi="Times New Roman" w:cs="Times New Roman"/>
          <w:bCs/>
          <w:iCs/>
          <w:color w:val="000000"/>
          <w:sz w:val="24"/>
          <w:szCs w:val="24"/>
        </w:rPr>
        <w:t>Downes</w:t>
      </w:r>
      <w:r w:rsidR="00C359ED">
        <w:rPr>
          <w:rStyle w:val="xrtl1"/>
          <w:rFonts w:ascii="Times New Roman" w:hAnsi="Times New Roman" w:cs="Times New Roman"/>
          <w:bCs/>
          <w:iCs/>
          <w:color w:val="000000"/>
          <w:sz w:val="24"/>
          <w:szCs w:val="24"/>
        </w:rPr>
        <w:t>’s</w:t>
      </w:r>
      <w:proofErr w:type="spellEnd"/>
      <w:r w:rsidR="00C359ED">
        <w:rPr>
          <w:rStyle w:val="xrtl1"/>
          <w:rFonts w:ascii="Times New Roman" w:hAnsi="Times New Roman" w:cs="Times New Roman"/>
          <w:bCs/>
          <w:iCs/>
          <w:color w:val="000000"/>
          <w:sz w:val="24"/>
          <w:szCs w:val="24"/>
        </w:rPr>
        <w:t xml:space="preserve"> proposal that the king be heard before the Lords and Commons in the Painted Chamber</w:t>
      </w:r>
      <w:r w:rsidR="0078623C" w:rsidRPr="007C6BF9">
        <w:rPr>
          <w:rStyle w:val="xrtl1"/>
          <w:rFonts w:ascii="Times New Roman" w:hAnsi="Times New Roman" w:cs="Times New Roman"/>
          <w:bCs/>
          <w:iCs/>
          <w:color w:val="000000"/>
          <w:sz w:val="24"/>
          <w:szCs w:val="24"/>
        </w:rPr>
        <w:t>, that he had only attended under threat of sequestration, and that he had</w:t>
      </w:r>
      <w:r w:rsidR="00BA34AE">
        <w:rPr>
          <w:rStyle w:val="xrtl1"/>
          <w:rFonts w:ascii="Times New Roman" w:hAnsi="Times New Roman" w:cs="Times New Roman"/>
          <w:bCs/>
          <w:iCs/>
          <w:color w:val="000000"/>
          <w:sz w:val="24"/>
          <w:szCs w:val="24"/>
        </w:rPr>
        <w:t xml:space="preserve"> remained in the Court of Wards, refusing to return with the other judges </w:t>
      </w:r>
      <w:r w:rsidR="0078623C" w:rsidRPr="007C6BF9">
        <w:rPr>
          <w:rStyle w:val="xrtl1"/>
          <w:rFonts w:ascii="Times New Roman" w:hAnsi="Times New Roman" w:cs="Times New Roman"/>
          <w:bCs/>
          <w:iCs/>
          <w:color w:val="000000"/>
          <w:sz w:val="24"/>
          <w:szCs w:val="24"/>
        </w:rPr>
        <w:t>whe</w:t>
      </w:r>
      <w:r w:rsidR="00153890" w:rsidRPr="007C6BF9">
        <w:rPr>
          <w:rStyle w:val="xrtl1"/>
          <w:rFonts w:ascii="Times New Roman" w:hAnsi="Times New Roman" w:cs="Times New Roman"/>
          <w:bCs/>
          <w:iCs/>
          <w:color w:val="000000"/>
          <w:sz w:val="24"/>
          <w:szCs w:val="24"/>
        </w:rPr>
        <w:t xml:space="preserve">n final sentence was passed, where he had been ‘not a little menaced by Cromwell’. </w:t>
      </w:r>
      <w:r w:rsidR="0078623C" w:rsidRPr="007C6BF9">
        <w:rPr>
          <w:rStyle w:val="xrtl1"/>
          <w:rFonts w:ascii="Times New Roman" w:hAnsi="Times New Roman" w:cs="Times New Roman"/>
          <w:bCs/>
          <w:iCs/>
          <w:color w:val="000000"/>
          <w:sz w:val="24"/>
          <w:szCs w:val="24"/>
        </w:rPr>
        <w:t xml:space="preserve">Finally, </w:t>
      </w:r>
      <w:r w:rsidR="00826210" w:rsidRPr="007C6BF9">
        <w:rPr>
          <w:rStyle w:val="xrtl1"/>
          <w:rFonts w:ascii="Times New Roman" w:hAnsi="Times New Roman" w:cs="Times New Roman"/>
          <w:bCs/>
          <w:iCs/>
          <w:color w:val="000000"/>
          <w:sz w:val="24"/>
          <w:szCs w:val="24"/>
        </w:rPr>
        <w:t>his</w:t>
      </w:r>
      <w:r w:rsidR="0078623C" w:rsidRPr="007C6BF9">
        <w:rPr>
          <w:rStyle w:val="xrtl1"/>
          <w:rFonts w:ascii="Times New Roman" w:hAnsi="Times New Roman" w:cs="Times New Roman"/>
          <w:bCs/>
          <w:iCs/>
          <w:color w:val="000000"/>
          <w:sz w:val="24"/>
          <w:szCs w:val="24"/>
        </w:rPr>
        <w:t xml:space="preserve"> claim to have signed nothing until days after the king was dead</w:t>
      </w:r>
      <w:r w:rsidR="00D77DCA">
        <w:rPr>
          <w:rStyle w:val="xrtl1"/>
          <w:rFonts w:ascii="Times New Roman" w:hAnsi="Times New Roman" w:cs="Times New Roman"/>
          <w:bCs/>
          <w:iCs/>
          <w:color w:val="000000"/>
          <w:sz w:val="24"/>
          <w:szCs w:val="24"/>
        </w:rPr>
        <w:t xml:space="preserve"> must be discounted as the warrant was signed and sealed on 29 January. Likewise </w:t>
      </w:r>
      <w:proofErr w:type="spellStart"/>
      <w:r w:rsidR="00D77DCA">
        <w:rPr>
          <w:rStyle w:val="xrtl1"/>
          <w:rFonts w:ascii="Times New Roman" w:hAnsi="Times New Roman" w:cs="Times New Roman"/>
          <w:bCs/>
          <w:iCs/>
          <w:color w:val="000000"/>
          <w:sz w:val="24"/>
          <w:szCs w:val="24"/>
        </w:rPr>
        <w:t>Wayte’s</w:t>
      </w:r>
      <w:proofErr w:type="spellEnd"/>
      <w:r w:rsidR="00D77DCA">
        <w:rPr>
          <w:rStyle w:val="xrtl1"/>
          <w:rFonts w:ascii="Times New Roman" w:hAnsi="Times New Roman" w:cs="Times New Roman"/>
          <w:bCs/>
          <w:iCs/>
          <w:color w:val="000000"/>
          <w:sz w:val="24"/>
          <w:szCs w:val="24"/>
        </w:rPr>
        <w:t xml:space="preserve"> claim that </w:t>
      </w:r>
      <w:r w:rsidR="0078623C" w:rsidRPr="007C6BF9">
        <w:rPr>
          <w:rStyle w:val="xrtl1"/>
          <w:rFonts w:ascii="Times New Roman" w:hAnsi="Times New Roman" w:cs="Times New Roman"/>
          <w:bCs/>
          <w:iCs/>
          <w:color w:val="000000"/>
          <w:sz w:val="24"/>
          <w:szCs w:val="24"/>
        </w:rPr>
        <w:t xml:space="preserve">he was ‘forced by Cromwell to </w:t>
      </w:r>
      <w:proofErr w:type="spellStart"/>
      <w:r w:rsidR="0078623C" w:rsidRPr="007C6BF9">
        <w:rPr>
          <w:rStyle w:val="xrtl1"/>
          <w:rFonts w:ascii="Times New Roman" w:hAnsi="Times New Roman" w:cs="Times New Roman"/>
          <w:bCs/>
          <w:iCs/>
          <w:color w:val="000000"/>
          <w:sz w:val="24"/>
          <w:szCs w:val="24"/>
        </w:rPr>
        <w:t>signe</w:t>
      </w:r>
      <w:proofErr w:type="spellEnd"/>
      <w:r w:rsidR="0078623C" w:rsidRPr="007C6BF9">
        <w:rPr>
          <w:rStyle w:val="xrtl1"/>
          <w:rFonts w:ascii="Times New Roman" w:hAnsi="Times New Roman" w:cs="Times New Roman"/>
          <w:bCs/>
          <w:iCs/>
          <w:color w:val="000000"/>
          <w:sz w:val="24"/>
          <w:szCs w:val="24"/>
        </w:rPr>
        <w:t xml:space="preserve"> a writing not knowing what was </w:t>
      </w:r>
      <w:proofErr w:type="spellStart"/>
      <w:r w:rsidR="0078623C" w:rsidRPr="007C6BF9">
        <w:rPr>
          <w:rStyle w:val="xrtl1"/>
          <w:rFonts w:ascii="Times New Roman" w:hAnsi="Times New Roman" w:cs="Times New Roman"/>
          <w:bCs/>
          <w:iCs/>
          <w:color w:val="000000"/>
          <w:sz w:val="24"/>
          <w:szCs w:val="24"/>
        </w:rPr>
        <w:t>conteyned</w:t>
      </w:r>
      <w:proofErr w:type="spellEnd"/>
      <w:r w:rsidR="0078623C" w:rsidRPr="007C6BF9">
        <w:rPr>
          <w:rStyle w:val="xrtl1"/>
          <w:rFonts w:ascii="Times New Roman" w:hAnsi="Times New Roman" w:cs="Times New Roman"/>
          <w:bCs/>
          <w:iCs/>
          <w:color w:val="000000"/>
          <w:sz w:val="24"/>
          <w:szCs w:val="24"/>
        </w:rPr>
        <w:t xml:space="preserve"> therein’ remains </w:t>
      </w:r>
      <w:r w:rsidR="00D77DCA">
        <w:rPr>
          <w:rStyle w:val="xrtl1"/>
          <w:rFonts w:ascii="Times New Roman" w:hAnsi="Times New Roman" w:cs="Times New Roman"/>
          <w:bCs/>
          <w:iCs/>
          <w:color w:val="000000"/>
          <w:sz w:val="24"/>
          <w:szCs w:val="24"/>
        </w:rPr>
        <w:t xml:space="preserve">highly unlikely, rather like </w:t>
      </w:r>
      <w:r w:rsidR="00D45DD8">
        <w:rPr>
          <w:rStyle w:val="xrtl1"/>
          <w:rFonts w:ascii="Times New Roman" w:hAnsi="Times New Roman" w:cs="Times New Roman"/>
          <w:bCs/>
          <w:iCs/>
          <w:color w:val="000000"/>
          <w:sz w:val="24"/>
          <w:szCs w:val="24"/>
        </w:rPr>
        <w:t xml:space="preserve">Richard </w:t>
      </w:r>
      <w:proofErr w:type="spellStart"/>
      <w:r w:rsidR="00D45DD8">
        <w:rPr>
          <w:rStyle w:val="xrtl1"/>
          <w:rFonts w:ascii="Times New Roman" w:hAnsi="Times New Roman" w:cs="Times New Roman"/>
          <w:bCs/>
          <w:iCs/>
          <w:color w:val="000000"/>
          <w:sz w:val="24"/>
          <w:szCs w:val="24"/>
        </w:rPr>
        <w:t>I</w:t>
      </w:r>
      <w:r w:rsidR="00D77DCA">
        <w:rPr>
          <w:rStyle w:val="xrtl1"/>
          <w:rFonts w:ascii="Times New Roman" w:hAnsi="Times New Roman" w:cs="Times New Roman"/>
          <w:bCs/>
          <w:iCs/>
          <w:color w:val="000000"/>
          <w:sz w:val="24"/>
          <w:szCs w:val="24"/>
        </w:rPr>
        <w:t>n</w:t>
      </w:r>
      <w:r w:rsidR="00D45DD8">
        <w:rPr>
          <w:rStyle w:val="xrtl1"/>
          <w:rFonts w:ascii="Times New Roman" w:hAnsi="Times New Roman" w:cs="Times New Roman"/>
          <w:bCs/>
          <w:iCs/>
          <w:color w:val="000000"/>
          <w:sz w:val="24"/>
          <w:szCs w:val="24"/>
        </w:rPr>
        <w:t>goldsby</w:t>
      </w:r>
      <w:r w:rsidR="00D77DCA">
        <w:rPr>
          <w:rStyle w:val="xrtl1"/>
          <w:rFonts w:ascii="Times New Roman" w:hAnsi="Times New Roman" w:cs="Times New Roman"/>
          <w:bCs/>
          <w:iCs/>
          <w:color w:val="000000"/>
          <w:sz w:val="24"/>
          <w:szCs w:val="24"/>
        </w:rPr>
        <w:t>’s</w:t>
      </w:r>
      <w:proofErr w:type="spellEnd"/>
      <w:r w:rsidR="00D77DCA">
        <w:rPr>
          <w:rStyle w:val="xrtl1"/>
          <w:rFonts w:ascii="Times New Roman" w:hAnsi="Times New Roman" w:cs="Times New Roman"/>
          <w:bCs/>
          <w:iCs/>
          <w:color w:val="000000"/>
          <w:sz w:val="24"/>
          <w:szCs w:val="24"/>
        </w:rPr>
        <w:t xml:space="preserve"> spurious allegation that Cromwell had held his hand </w:t>
      </w:r>
      <w:r w:rsidR="00553A43">
        <w:rPr>
          <w:rStyle w:val="xrtl1"/>
          <w:rFonts w:ascii="Times New Roman" w:hAnsi="Times New Roman" w:cs="Times New Roman"/>
          <w:bCs/>
          <w:iCs/>
          <w:color w:val="000000"/>
          <w:sz w:val="24"/>
          <w:szCs w:val="24"/>
        </w:rPr>
        <w:t xml:space="preserve">and guided his pen </w:t>
      </w:r>
      <w:r w:rsidR="00D77DCA">
        <w:rPr>
          <w:rStyle w:val="xrtl1"/>
          <w:rFonts w:ascii="Times New Roman" w:hAnsi="Times New Roman" w:cs="Times New Roman"/>
          <w:bCs/>
          <w:iCs/>
          <w:color w:val="000000"/>
          <w:sz w:val="24"/>
          <w:szCs w:val="24"/>
        </w:rPr>
        <w:t>as he wrote his signature</w:t>
      </w:r>
      <w:r w:rsidR="0078623C" w:rsidRPr="007C6BF9">
        <w:rPr>
          <w:rStyle w:val="xrtl1"/>
          <w:rFonts w:ascii="Times New Roman" w:hAnsi="Times New Roman" w:cs="Times New Roman"/>
          <w:bCs/>
          <w:iCs/>
          <w:color w:val="000000"/>
          <w:sz w:val="24"/>
          <w:szCs w:val="24"/>
        </w:rPr>
        <w:t>.</w:t>
      </w:r>
      <w:r w:rsidR="00D77DCA">
        <w:rPr>
          <w:rStyle w:val="FootnoteReference"/>
          <w:rFonts w:ascii="Times New Roman" w:hAnsi="Times New Roman" w:cs="Times New Roman"/>
          <w:bCs/>
          <w:iCs/>
          <w:color w:val="000000"/>
          <w:sz w:val="24"/>
          <w:szCs w:val="24"/>
        </w:rPr>
        <w:footnoteReference w:id="104"/>
      </w:r>
      <w:r w:rsidR="00C359ED" w:rsidRPr="00C359ED">
        <w:rPr>
          <w:rStyle w:val="xrtl1"/>
          <w:rFonts w:ascii="Times New Roman" w:hAnsi="Times New Roman" w:cs="Times New Roman"/>
          <w:bCs/>
          <w:iCs/>
          <w:color w:val="000000"/>
          <w:sz w:val="24"/>
          <w:szCs w:val="24"/>
        </w:rPr>
        <w:t xml:space="preserve"> </w:t>
      </w:r>
      <w:r w:rsidR="00200F07">
        <w:rPr>
          <w:rStyle w:val="xrtl1"/>
          <w:rFonts w:ascii="Times New Roman" w:hAnsi="Times New Roman" w:cs="Times New Roman"/>
          <w:bCs/>
          <w:iCs/>
          <w:color w:val="000000"/>
          <w:sz w:val="24"/>
          <w:szCs w:val="24"/>
        </w:rPr>
        <w:t xml:space="preserve">Despite having enriched himself from royalist lands, </w:t>
      </w:r>
      <w:proofErr w:type="spellStart"/>
      <w:r w:rsidR="00D77DCA">
        <w:rPr>
          <w:rStyle w:val="xrtl1"/>
          <w:rFonts w:ascii="Times New Roman" w:hAnsi="Times New Roman" w:cs="Times New Roman"/>
          <w:bCs/>
          <w:iCs/>
          <w:color w:val="000000"/>
          <w:sz w:val="24"/>
          <w:szCs w:val="24"/>
        </w:rPr>
        <w:t>Wayt</w:t>
      </w:r>
      <w:r w:rsidR="00C359ED">
        <w:rPr>
          <w:rStyle w:val="xrtl1"/>
          <w:rFonts w:ascii="Times New Roman" w:hAnsi="Times New Roman" w:cs="Times New Roman"/>
          <w:bCs/>
          <w:iCs/>
          <w:color w:val="000000"/>
          <w:sz w:val="24"/>
          <w:szCs w:val="24"/>
        </w:rPr>
        <w:t>e</w:t>
      </w:r>
      <w:proofErr w:type="spellEnd"/>
      <w:r w:rsidR="00C359ED">
        <w:rPr>
          <w:rStyle w:val="xrtl1"/>
          <w:rFonts w:ascii="Times New Roman" w:hAnsi="Times New Roman" w:cs="Times New Roman"/>
          <w:bCs/>
          <w:iCs/>
          <w:color w:val="000000"/>
          <w:sz w:val="24"/>
          <w:szCs w:val="24"/>
        </w:rPr>
        <w:t xml:space="preserve"> maintained that when he had wielded power in 1659 he protected royalists from imprisonment and their houses from searches, even </w:t>
      </w:r>
      <w:r w:rsidR="00D77DCA">
        <w:rPr>
          <w:rStyle w:val="xrtl1"/>
          <w:rFonts w:ascii="Times New Roman" w:hAnsi="Times New Roman" w:cs="Times New Roman"/>
          <w:bCs/>
          <w:iCs/>
          <w:color w:val="000000"/>
          <w:sz w:val="24"/>
          <w:szCs w:val="24"/>
        </w:rPr>
        <w:t>claim</w:t>
      </w:r>
      <w:r w:rsidR="00C359ED">
        <w:rPr>
          <w:rStyle w:val="xrtl1"/>
          <w:rFonts w:ascii="Times New Roman" w:hAnsi="Times New Roman" w:cs="Times New Roman"/>
          <w:bCs/>
          <w:iCs/>
          <w:color w:val="000000"/>
          <w:sz w:val="24"/>
          <w:szCs w:val="24"/>
        </w:rPr>
        <w:t>ing that he had rejoiced at the Restoration the following year.</w:t>
      </w:r>
      <w:r w:rsidR="00826210" w:rsidRPr="007C6BF9">
        <w:rPr>
          <w:rStyle w:val="FootnoteReference"/>
          <w:rFonts w:ascii="Times New Roman" w:hAnsi="Times New Roman" w:cs="Times New Roman"/>
          <w:bCs/>
          <w:iCs/>
          <w:color w:val="000000"/>
          <w:sz w:val="24"/>
          <w:szCs w:val="24"/>
        </w:rPr>
        <w:footnoteReference w:id="105"/>
      </w:r>
      <w:r w:rsidR="00C359ED">
        <w:rPr>
          <w:rStyle w:val="xrtl1"/>
          <w:rFonts w:ascii="Times New Roman" w:hAnsi="Times New Roman" w:cs="Times New Roman"/>
          <w:bCs/>
          <w:iCs/>
          <w:color w:val="000000"/>
          <w:sz w:val="24"/>
          <w:szCs w:val="24"/>
        </w:rPr>
        <w:t xml:space="preserve"> </w:t>
      </w:r>
    </w:p>
    <w:p w:rsidR="00C77195" w:rsidRDefault="006F205D" w:rsidP="00C77195">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Four</w:t>
      </w:r>
      <w:r w:rsidR="00716DFA">
        <w:rPr>
          <w:rStyle w:val="xrtl1"/>
          <w:rFonts w:ascii="Times New Roman" w:hAnsi="Times New Roman" w:cs="Times New Roman"/>
          <w:bCs/>
          <w:iCs/>
          <w:color w:val="000000"/>
          <w:sz w:val="24"/>
          <w:szCs w:val="24"/>
        </w:rPr>
        <w:t xml:space="preserve"> witnesses </w:t>
      </w:r>
      <w:r>
        <w:rPr>
          <w:rStyle w:val="xrtl1"/>
          <w:rFonts w:ascii="Times New Roman" w:hAnsi="Times New Roman" w:cs="Times New Roman"/>
          <w:bCs/>
          <w:iCs/>
          <w:color w:val="000000"/>
          <w:sz w:val="24"/>
          <w:szCs w:val="24"/>
        </w:rPr>
        <w:t xml:space="preserve">gave evidence in </w:t>
      </w:r>
      <w:proofErr w:type="spellStart"/>
      <w:r>
        <w:rPr>
          <w:rStyle w:val="xrtl1"/>
          <w:rFonts w:ascii="Times New Roman" w:hAnsi="Times New Roman" w:cs="Times New Roman"/>
          <w:bCs/>
          <w:iCs/>
          <w:color w:val="000000"/>
          <w:sz w:val="24"/>
          <w:szCs w:val="24"/>
        </w:rPr>
        <w:t>Wayte’s</w:t>
      </w:r>
      <w:proofErr w:type="spellEnd"/>
      <w:r>
        <w:rPr>
          <w:rStyle w:val="xrtl1"/>
          <w:rFonts w:ascii="Times New Roman" w:hAnsi="Times New Roman" w:cs="Times New Roman"/>
          <w:bCs/>
          <w:iCs/>
          <w:color w:val="000000"/>
          <w:sz w:val="24"/>
          <w:szCs w:val="24"/>
        </w:rPr>
        <w:t xml:space="preserve"> defense in December 1661 which </w:t>
      </w:r>
      <w:r w:rsidR="00716DFA">
        <w:rPr>
          <w:rStyle w:val="xrtl1"/>
          <w:rFonts w:ascii="Times New Roman" w:hAnsi="Times New Roman" w:cs="Times New Roman"/>
          <w:bCs/>
          <w:iCs/>
          <w:color w:val="000000"/>
          <w:sz w:val="24"/>
          <w:szCs w:val="24"/>
        </w:rPr>
        <w:t>agreed that he only returned to London on 26 January</w:t>
      </w:r>
      <w:r w:rsidR="00FB6082">
        <w:rPr>
          <w:rStyle w:val="xrtl1"/>
          <w:rFonts w:ascii="Times New Roman" w:hAnsi="Times New Roman" w:cs="Times New Roman"/>
          <w:bCs/>
          <w:iCs/>
          <w:color w:val="000000"/>
          <w:sz w:val="24"/>
          <w:szCs w:val="24"/>
        </w:rPr>
        <w:t xml:space="preserve"> 1649. A</w:t>
      </w:r>
      <w:r w:rsidR="00716DFA">
        <w:rPr>
          <w:rStyle w:val="xrtl1"/>
          <w:rFonts w:ascii="Times New Roman" w:hAnsi="Times New Roman" w:cs="Times New Roman"/>
          <w:bCs/>
          <w:iCs/>
          <w:color w:val="000000"/>
          <w:sz w:val="24"/>
          <w:szCs w:val="24"/>
        </w:rPr>
        <w:t xml:space="preserve"> possible relative, Nicholas </w:t>
      </w:r>
      <w:proofErr w:type="spellStart"/>
      <w:r w:rsidR="00716DFA">
        <w:rPr>
          <w:rStyle w:val="xrtl1"/>
          <w:rFonts w:ascii="Times New Roman" w:hAnsi="Times New Roman" w:cs="Times New Roman"/>
          <w:bCs/>
          <w:iCs/>
          <w:color w:val="000000"/>
          <w:sz w:val="24"/>
          <w:szCs w:val="24"/>
        </w:rPr>
        <w:t>Wayte</w:t>
      </w:r>
      <w:proofErr w:type="spellEnd"/>
      <w:r w:rsidR="00716DFA">
        <w:rPr>
          <w:rStyle w:val="xrtl1"/>
          <w:rFonts w:ascii="Times New Roman" w:hAnsi="Times New Roman" w:cs="Times New Roman"/>
          <w:bCs/>
          <w:iCs/>
          <w:color w:val="000000"/>
          <w:sz w:val="24"/>
          <w:szCs w:val="24"/>
        </w:rPr>
        <w:t>, a grocer of St Dunstan’s in the West testif</w:t>
      </w:r>
      <w:r w:rsidR="00FB6082">
        <w:rPr>
          <w:rStyle w:val="xrtl1"/>
          <w:rFonts w:ascii="Times New Roman" w:hAnsi="Times New Roman" w:cs="Times New Roman"/>
          <w:bCs/>
          <w:iCs/>
          <w:color w:val="000000"/>
          <w:sz w:val="24"/>
          <w:szCs w:val="24"/>
        </w:rPr>
        <w:t xml:space="preserve">ied that Thomas </w:t>
      </w:r>
      <w:proofErr w:type="spellStart"/>
      <w:r w:rsidR="00FB6082">
        <w:rPr>
          <w:rStyle w:val="xrtl1"/>
          <w:rFonts w:ascii="Times New Roman" w:hAnsi="Times New Roman" w:cs="Times New Roman"/>
          <w:bCs/>
          <w:iCs/>
          <w:color w:val="000000"/>
          <w:sz w:val="24"/>
          <w:szCs w:val="24"/>
        </w:rPr>
        <w:t>Wayte</w:t>
      </w:r>
      <w:proofErr w:type="spellEnd"/>
      <w:r w:rsidR="00716DFA">
        <w:rPr>
          <w:rStyle w:val="xrtl1"/>
          <w:rFonts w:ascii="Times New Roman" w:hAnsi="Times New Roman" w:cs="Times New Roman"/>
          <w:bCs/>
          <w:iCs/>
          <w:color w:val="000000"/>
          <w:sz w:val="24"/>
          <w:szCs w:val="24"/>
        </w:rPr>
        <w:t xml:space="preserve"> stabled his horses </w:t>
      </w:r>
      <w:r w:rsidR="00200F07">
        <w:rPr>
          <w:rStyle w:val="xrtl1"/>
          <w:rFonts w:ascii="Times New Roman" w:hAnsi="Times New Roman" w:cs="Times New Roman"/>
          <w:bCs/>
          <w:iCs/>
          <w:color w:val="000000"/>
          <w:sz w:val="24"/>
          <w:szCs w:val="24"/>
        </w:rPr>
        <w:t xml:space="preserve">that day </w:t>
      </w:r>
      <w:r w:rsidR="00716DFA">
        <w:rPr>
          <w:rStyle w:val="xrtl1"/>
          <w:rFonts w:ascii="Times New Roman" w:hAnsi="Times New Roman" w:cs="Times New Roman"/>
          <w:bCs/>
          <w:iCs/>
          <w:color w:val="000000"/>
          <w:sz w:val="24"/>
          <w:szCs w:val="24"/>
        </w:rPr>
        <w:t xml:space="preserve">at the Swan, by </w:t>
      </w:r>
      <w:r w:rsidR="00716DFA">
        <w:rPr>
          <w:rStyle w:val="xrtl1"/>
          <w:rFonts w:ascii="Times New Roman" w:hAnsi="Times New Roman" w:cs="Times New Roman"/>
          <w:bCs/>
          <w:iCs/>
          <w:color w:val="000000"/>
          <w:sz w:val="24"/>
          <w:szCs w:val="24"/>
        </w:rPr>
        <w:lastRenderedPageBreak/>
        <w:t>Somerset House in the Strand. Another</w:t>
      </w:r>
      <w:r w:rsidR="00FB6082">
        <w:rPr>
          <w:rStyle w:val="xrtl1"/>
          <w:rFonts w:ascii="Times New Roman" w:hAnsi="Times New Roman" w:cs="Times New Roman"/>
          <w:bCs/>
          <w:iCs/>
          <w:color w:val="000000"/>
          <w:sz w:val="24"/>
          <w:szCs w:val="24"/>
        </w:rPr>
        <w:t xml:space="preserve"> deponent</w:t>
      </w:r>
      <w:r w:rsidR="00716DFA">
        <w:rPr>
          <w:rStyle w:val="xrtl1"/>
          <w:rFonts w:ascii="Times New Roman" w:hAnsi="Times New Roman" w:cs="Times New Roman"/>
          <w:bCs/>
          <w:iCs/>
          <w:color w:val="000000"/>
          <w:sz w:val="24"/>
          <w:szCs w:val="24"/>
        </w:rPr>
        <w:t>,</w:t>
      </w:r>
      <w:r w:rsidR="00C359ED">
        <w:rPr>
          <w:rStyle w:val="xrtl1"/>
          <w:rFonts w:ascii="Times New Roman" w:hAnsi="Times New Roman" w:cs="Times New Roman"/>
          <w:bCs/>
          <w:iCs/>
          <w:color w:val="000000"/>
          <w:sz w:val="24"/>
          <w:szCs w:val="24"/>
        </w:rPr>
        <w:t xml:space="preserve"> William </w:t>
      </w:r>
      <w:proofErr w:type="spellStart"/>
      <w:r w:rsidR="00C359ED">
        <w:rPr>
          <w:rStyle w:val="xrtl1"/>
          <w:rFonts w:ascii="Times New Roman" w:hAnsi="Times New Roman" w:cs="Times New Roman"/>
          <w:bCs/>
          <w:iCs/>
          <w:color w:val="000000"/>
          <w:sz w:val="24"/>
          <w:szCs w:val="24"/>
        </w:rPr>
        <w:t>Wetton</w:t>
      </w:r>
      <w:proofErr w:type="spellEnd"/>
      <w:r w:rsidR="00C359ED">
        <w:rPr>
          <w:rStyle w:val="xrtl1"/>
          <w:rFonts w:ascii="Times New Roman" w:hAnsi="Times New Roman" w:cs="Times New Roman"/>
          <w:bCs/>
          <w:iCs/>
          <w:color w:val="000000"/>
          <w:sz w:val="24"/>
          <w:szCs w:val="24"/>
        </w:rPr>
        <w:t xml:space="preserve"> of Middlesex, </w:t>
      </w:r>
      <w:proofErr w:type="spellStart"/>
      <w:r w:rsidR="00C359ED">
        <w:rPr>
          <w:rStyle w:val="xrtl1"/>
          <w:rFonts w:ascii="Times New Roman" w:hAnsi="Times New Roman" w:cs="Times New Roman"/>
          <w:bCs/>
          <w:iCs/>
          <w:color w:val="000000"/>
          <w:sz w:val="24"/>
          <w:szCs w:val="24"/>
        </w:rPr>
        <w:t>esq</w:t>
      </w:r>
      <w:proofErr w:type="spellEnd"/>
      <w:r w:rsidR="00C359ED">
        <w:rPr>
          <w:rStyle w:val="xrtl1"/>
          <w:rFonts w:ascii="Times New Roman" w:hAnsi="Times New Roman" w:cs="Times New Roman"/>
          <w:bCs/>
          <w:iCs/>
          <w:color w:val="000000"/>
          <w:sz w:val="24"/>
          <w:szCs w:val="24"/>
        </w:rPr>
        <w:t xml:space="preserve">., </w:t>
      </w:r>
      <w:r w:rsidR="00BA34AE">
        <w:rPr>
          <w:rStyle w:val="xrtl1"/>
          <w:rFonts w:ascii="Times New Roman" w:hAnsi="Times New Roman" w:cs="Times New Roman"/>
          <w:bCs/>
          <w:iCs/>
          <w:color w:val="000000"/>
          <w:sz w:val="24"/>
          <w:szCs w:val="24"/>
        </w:rPr>
        <w:t>testified tha</w:t>
      </w:r>
      <w:r w:rsidR="00716DFA">
        <w:rPr>
          <w:rStyle w:val="xrtl1"/>
          <w:rFonts w:ascii="Times New Roman" w:hAnsi="Times New Roman" w:cs="Times New Roman"/>
          <w:bCs/>
          <w:iCs/>
          <w:color w:val="000000"/>
          <w:sz w:val="24"/>
          <w:szCs w:val="24"/>
        </w:rPr>
        <w:t xml:space="preserve">t </w:t>
      </w:r>
      <w:proofErr w:type="spellStart"/>
      <w:r w:rsidR="00716DFA">
        <w:rPr>
          <w:rStyle w:val="xrtl1"/>
          <w:rFonts w:ascii="Times New Roman" w:hAnsi="Times New Roman" w:cs="Times New Roman"/>
          <w:bCs/>
          <w:iCs/>
          <w:color w:val="000000"/>
          <w:sz w:val="24"/>
          <w:szCs w:val="24"/>
        </w:rPr>
        <w:t>Wayte</w:t>
      </w:r>
      <w:proofErr w:type="spellEnd"/>
      <w:r w:rsidR="00716DFA">
        <w:rPr>
          <w:rStyle w:val="xrtl1"/>
          <w:rFonts w:ascii="Times New Roman" w:hAnsi="Times New Roman" w:cs="Times New Roman"/>
          <w:bCs/>
          <w:iCs/>
          <w:color w:val="000000"/>
          <w:sz w:val="24"/>
          <w:szCs w:val="24"/>
        </w:rPr>
        <w:t xml:space="preserve"> had told him soon afterwards </w:t>
      </w:r>
      <w:r w:rsidR="00BA34AE">
        <w:rPr>
          <w:rStyle w:val="xrtl1"/>
          <w:rFonts w:ascii="Times New Roman" w:hAnsi="Times New Roman" w:cs="Times New Roman"/>
          <w:bCs/>
          <w:iCs/>
          <w:color w:val="000000"/>
          <w:sz w:val="24"/>
          <w:szCs w:val="24"/>
        </w:rPr>
        <w:t xml:space="preserve">that he had stood up with </w:t>
      </w:r>
      <w:r w:rsidR="00716DFA">
        <w:rPr>
          <w:rStyle w:val="xrtl1"/>
          <w:rFonts w:ascii="Times New Roman" w:hAnsi="Times New Roman" w:cs="Times New Roman"/>
          <w:bCs/>
          <w:iCs/>
          <w:color w:val="000000"/>
          <w:sz w:val="24"/>
          <w:szCs w:val="24"/>
        </w:rPr>
        <w:t xml:space="preserve">John </w:t>
      </w:r>
      <w:proofErr w:type="spellStart"/>
      <w:r w:rsidR="00BA34AE">
        <w:rPr>
          <w:rStyle w:val="xrtl1"/>
          <w:rFonts w:ascii="Times New Roman" w:hAnsi="Times New Roman" w:cs="Times New Roman"/>
          <w:bCs/>
          <w:iCs/>
          <w:color w:val="000000"/>
          <w:sz w:val="24"/>
          <w:szCs w:val="24"/>
        </w:rPr>
        <w:t>Downes</w:t>
      </w:r>
      <w:proofErr w:type="spellEnd"/>
      <w:r w:rsidR="00BA34AE">
        <w:rPr>
          <w:rStyle w:val="xrtl1"/>
          <w:rFonts w:ascii="Times New Roman" w:hAnsi="Times New Roman" w:cs="Times New Roman"/>
          <w:bCs/>
          <w:iCs/>
          <w:color w:val="000000"/>
          <w:sz w:val="24"/>
          <w:szCs w:val="24"/>
        </w:rPr>
        <w:t xml:space="preserve"> and moved that the king might be heard, for which Cromwell blasted them thereafter in the Court of Wards</w:t>
      </w:r>
      <w:r w:rsidR="00716DFA">
        <w:rPr>
          <w:rStyle w:val="xrtl1"/>
          <w:rFonts w:ascii="Times New Roman" w:hAnsi="Times New Roman" w:cs="Times New Roman"/>
          <w:bCs/>
          <w:iCs/>
          <w:color w:val="000000"/>
          <w:sz w:val="24"/>
          <w:szCs w:val="24"/>
        </w:rPr>
        <w:t>:</w:t>
      </w:r>
      <w:r w:rsidR="00BA34AE">
        <w:rPr>
          <w:rStyle w:val="xrtl1"/>
          <w:rFonts w:ascii="Times New Roman" w:hAnsi="Times New Roman" w:cs="Times New Roman"/>
          <w:bCs/>
          <w:iCs/>
          <w:color w:val="000000"/>
          <w:sz w:val="24"/>
          <w:szCs w:val="24"/>
        </w:rPr>
        <w:t xml:space="preserve"> ‘shall ye whole Court’s proceedings be obstructed by two or three peevish men?’ Another defen</w:t>
      </w:r>
      <w:r w:rsidR="00FB6082">
        <w:rPr>
          <w:rStyle w:val="xrtl1"/>
          <w:rFonts w:ascii="Times New Roman" w:hAnsi="Times New Roman" w:cs="Times New Roman"/>
          <w:bCs/>
          <w:iCs/>
          <w:color w:val="000000"/>
          <w:sz w:val="24"/>
          <w:szCs w:val="24"/>
        </w:rPr>
        <w:t>s</w:t>
      </w:r>
      <w:r w:rsidR="00BA34AE">
        <w:rPr>
          <w:rStyle w:val="xrtl1"/>
          <w:rFonts w:ascii="Times New Roman" w:hAnsi="Times New Roman" w:cs="Times New Roman"/>
          <w:bCs/>
          <w:iCs/>
          <w:color w:val="000000"/>
          <w:sz w:val="24"/>
          <w:szCs w:val="24"/>
        </w:rPr>
        <w:t>e witness, John Bowden of St Dunstan</w:t>
      </w:r>
      <w:r w:rsidR="00716DFA">
        <w:rPr>
          <w:rStyle w:val="xrtl1"/>
          <w:rFonts w:ascii="Times New Roman" w:hAnsi="Times New Roman" w:cs="Times New Roman"/>
          <w:bCs/>
          <w:iCs/>
          <w:color w:val="000000"/>
          <w:sz w:val="24"/>
          <w:szCs w:val="24"/>
        </w:rPr>
        <w:t>’</w:t>
      </w:r>
      <w:r w:rsidR="00BA34AE">
        <w:rPr>
          <w:rStyle w:val="xrtl1"/>
          <w:rFonts w:ascii="Times New Roman" w:hAnsi="Times New Roman" w:cs="Times New Roman"/>
          <w:bCs/>
          <w:iCs/>
          <w:color w:val="000000"/>
          <w:sz w:val="24"/>
          <w:szCs w:val="24"/>
        </w:rPr>
        <w:t xml:space="preserve">s in the West </w:t>
      </w:r>
      <w:r w:rsidR="00716DFA">
        <w:rPr>
          <w:rStyle w:val="xrtl1"/>
          <w:rFonts w:ascii="Times New Roman" w:hAnsi="Times New Roman" w:cs="Times New Roman"/>
          <w:bCs/>
          <w:iCs/>
          <w:color w:val="000000"/>
          <w:sz w:val="24"/>
          <w:szCs w:val="24"/>
        </w:rPr>
        <w:t>supported</w:t>
      </w:r>
      <w:r w:rsidR="00BA34AE">
        <w:rPr>
          <w:rStyle w:val="xrtl1"/>
          <w:rFonts w:ascii="Times New Roman" w:hAnsi="Times New Roman" w:cs="Times New Roman"/>
          <w:bCs/>
          <w:iCs/>
          <w:color w:val="000000"/>
          <w:sz w:val="24"/>
          <w:szCs w:val="24"/>
        </w:rPr>
        <w:t xml:space="preserve"> </w:t>
      </w:r>
      <w:proofErr w:type="spellStart"/>
      <w:r w:rsidR="00BA34AE">
        <w:rPr>
          <w:rStyle w:val="xrtl1"/>
          <w:rFonts w:ascii="Times New Roman" w:hAnsi="Times New Roman" w:cs="Times New Roman"/>
          <w:bCs/>
          <w:iCs/>
          <w:color w:val="000000"/>
          <w:sz w:val="24"/>
          <w:szCs w:val="24"/>
        </w:rPr>
        <w:t>Wayte</w:t>
      </w:r>
      <w:r w:rsidR="00716DFA">
        <w:rPr>
          <w:rStyle w:val="xrtl1"/>
          <w:rFonts w:ascii="Times New Roman" w:hAnsi="Times New Roman" w:cs="Times New Roman"/>
          <w:bCs/>
          <w:iCs/>
          <w:color w:val="000000"/>
          <w:sz w:val="24"/>
          <w:szCs w:val="24"/>
        </w:rPr>
        <w:t>’s</w:t>
      </w:r>
      <w:proofErr w:type="spellEnd"/>
      <w:r w:rsidR="00716DFA">
        <w:rPr>
          <w:rStyle w:val="xrtl1"/>
          <w:rFonts w:ascii="Times New Roman" w:hAnsi="Times New Roman" w:cs="Times New Roman"/>
          <w:bCs/>
          <w:iCs/>
          <w:color w:val="000000"/>
          <w:sz w:val="24"/>
          <w:szCs w:val="24"/>
        </w:rPr>
        <w:t xml:space="preserve"> claim to have</w:t>
      </w:r>
      <w:r w:rsidR="00BA34AE">
        <w:rPr>
          <w:rStyle w:val="xrtl1"/>
          <w:rFonts w:ascii="Times New Roman" w:hAnsi="Times New Roman" w:cs="Times New Roman"/>
          <w:bCs/>
          <w:iCs/>
          <w:color w:val="000000"/>
          <w:sz w:val="24"/>
          <w:szCs w:val="24"/>
        </w:rPr>
        <w:t xml:space="preserve"> been in Leicestershire, having received a letter from him there. Bowden added that he had heard </w:t>
      </w:r>
      <w:proofErr w:type="spellStart"/>
      <w:r w:rsidR="00BA34AE">
        <w:rPr>
          <w:rStyle w:val="xrtl1"/>
          <w:rFonts w:ascii="Times New Roman" w:hAnsi="Times New Roman" w:cs="Times New Roman"/>
          <w:bCs/>
          <w:iCs/>
          <w:color w:val="000000"/>
          <w:sz w:val="24"/>
          <w:szCs w:val="24"/>
        </w:rPr>
        <w:t>Wayte</w:t>
      </w:r>
      <w:proofErr w:type="spellEnd"/>
      <w:r w:rsidR="00BA34AE">
        <w:rPr>
          <w:rStyle w:val="xrtl1"/>
          <w:rFonts w:ascii="Times New Roman" w:hAnsi="Times New Roman" w:cs="Times New Roman"/>
          <w:bCs/>
          <w:iCs/>
          <w:color w:val="000000"/>
          <w:sz w:val="24"/>
          <w:szCs w:val="24"/>
        </w:rPr>
        <w:t xml:space="preserve"> say </w:t>
      </w:r>
      <w:r w:rsidR="00FB6082">
        <w:rPr>
          <w:rStyle w:val="xrtl1"/>
          <w:rFonts w:ascii="Times New Roman" w:hAnsi="Times New Roman" w:cs="Times New Roman"/>
          <w:bCs/>
          <w:iCs/>
          <w:color w:val="000000"/>
          <w:sz w:val="24"/>
          <w:szCs w:val="24"/>
        </w:rPr>
        <w:t xml:space="preserve">that </w:t>
      </w:r>
      <w:r w:rsidR="00BA34AE">
        <w:rPr>
          <w:rStyle w:val="xrtl1"/>
          <w:rFonts w:ascii="Times New Roman" w:hAnsi="Times New Roman" w:cs="Times New Roman"/>
          <w:bCs/>
          <w:iCs/>
          <w:color w:val="000000"/>
          <w:sz w:val="24"/>
          <w:szCs w:val="24"/>
        </w:rPr>
        <w:t>he had to attend the court on 27 January or he would be sequestered. John Sharpe of St Bride</w:t>
      </w:r>
      <w:r w:rsidR="00FB6082">
        <w:rPr>
          <w:rStyle w:val="xrtl1"/>
          <w:rFonts w:ascii="Times New Roman" w:hAnsi="Times New Roman" w:cs="Times New Roman"/>
          <w:bCs/>
          <w:iCs/>
          <w:color w:val="000000"/>
          <w:sz w:val="24"/>
          <w:szCs w:val="24"/>
        </w:rPr>
        <w:t>’</w:t>
      </w:r>
      <w:r w:rsidR="00BA34AE">
        <w:rPr>
          <w:rStyle w:val="xrtl1"/>
          <w:rFonts w:ascii="Times New Roman" w:hAnsi="Times New Roman" w:cs="Times New Roman"/>
          <w:bCs/>
          <w:iCs/>
          <w:color w:val="000000"/>
          <w:sz w:val="24"/>
          <w:szCs w:val="24"/>
        </w:rPr>
        <w:t xml:space="preserve">s, Fleet Street, </w:t>
      </w:r>
      <w:r w:rsidR="00716DFA">
        <w:rPr>
          <w:rStyle w:val="xrtl1"/>
          <w:rFonts w:ascii="Times New Roman" w:hAnsi="Times New Roman" w:cs="Times New Roman"/>
          <w:bCs/>
          <w:iCs/>
          <w:color w:val="000000"/>
          <w:sz w:val="24"/>
          <w:szCs w:val="24"/>
        </w:rPr>
        <w:t>obligingly</w:t>
      </w:r>
      <w:r w:rsidR="00BA34AE">
        <w:rPr>
          <w:rStyle w:val="xrtl1"/>
          <w:rFonts w:ascii="Times New Roman" w:hAnsi="Times New Roman" w:cs="Times New Roman"/>
          <w:bCs/>
          <w:iCs/>
          <w:color w:val="000000"/>
          <w:sz w:val="24"/>
          <w:szCs w:val="24"/>
        </w:rPr>
        <w:t xml:space="preserve"> recalled </w:t>
      </w:r>
      <w:proofErr w:type="spellStart"/>
      <w:r w:rsidR="00BA34AE">
        <w:rPr>
          <w:rStyle w:val="xrtl1"/>
          <w:rFonts w:ascii="Times New Roman" w:hAnsi="Times New Roman" w:cs="Times New Roman"/>
          <w:bCs/>
          <w:iCs/>
          <w:color w:val="000000"/>
          <w:sz w:val="24"/>
          <w:szCs w:val="24"/>
        </w:rPr>
        <w:t>Wayte’s</w:t>
      </w:r>
      <w:proofErr w:type="spellEnd"/>
      <w:r w:rsidR="00BA34AE">
        <w:rPr>
          <w:rStyle w:val="xrtl1"/>
          <w:rFonts w:ascii="Times New Roman" w:hAnsi="Times New Roman" w:cs="Times New Roman"/>
          <w:bCs/>
          <w:iCs/>
          <w:color w:val="000000"/>
          <w:sz w:val="24"/>
          <w:szCs w:val="24"/>
        </w:rPr>
        <w:t xml:space="preserve"> melancholy</w:t>
      </w:r>
      <w:r w:rsidR="00716DFA">
        <w:rPr>
          <w:rStyle w:val="xrtl1"/>
          <w:rFonts w:ascii="Times New Roman" w:hAnsi="Times New Roman" w:cs="Times New Roman"/>
          <w:bCs/>
          <w:iCs/>
          <w:color w:val="000000"/>
          <w:sz w:val="24"/>
          <w:szCs w:val="24"/>
        </w:rPr>
        <w:t xml:space="preserve"> mood</w:t>
      </w:r>
      <w:r w:rsidR="00BA34AE">
        <w:rPr>
          <w:rStyle w:val="xrtl1"/>
          <w:rFonts w:ascii="Times New Roman" w:hAnsi="Times New Roman" w:cs="Times New Roman"/>
          <w:bCs/>
          <w:iCs/>
          <w:color w:val="000000"/>
          <w:sz w:val="24"/>
          <w:szCs w:val="24"/>
        </w:rPr>
        <w:t xml:space="preserve"> on 26 January, testifying </w:t>
      </w:r>
      <w:r w:rsidR="00716DFA">
        <w:rPr>
          <w:rStyle w:val="xrtl1"/>
          <w:rFonts w:ascii="Times New Roman" w:hAnsi="Times New Roman" w:cs="Times New Roman"/>
          <w:bCs/>
          <w:iCs/>
          <w:color w:val="000000"/>
          <w:sz w:val="24"/>
          <w:szCs w:val="24"/>
        </w:rPr>
        <w:t xml:space="preserve">that </w:t>
      </w:r>
      <w:proofErr w:type="spellStart"/>
      <w:r w:rsidR="00BA34AE">
        <w:rPr>
          <w:rStyle w:val="xrtl1"/>
          <w:rFonts w:ascii="Times New Roman" w:hAnsi="Times New Roman" w:cs="Times New Roman"/>
          <w:bCs/>
          <w:iCs/>
          <w:color w:val="000000"/>
          <w:sz w:val="24"/>
          <w:szCs w:val="24"/>
        </w:rPr>
        <w:t>Wayte</w:t>
      </w:r>
      <w:proofErr w:type="spellEnd"/>
      <w:r w:rsidR="00BA34AE">
        <w:rPr>
          <w:rStyle w:val="xrtl1"/>
          <w:rFonts w:ascii="Times New Roman" w:hAnsi="Times New Roman" w:cs="Times New Roman"/>
          <w:bCs/>
          <w:iCs/>
          <w:color w:val="000000"/>
          <w:sz w:val="24"/>
          <w:szCs w:val="24"/>
        </w:rPr>
        <w:t xml:space="preserve"> had said </w:t>
      </w:r>
      <w:r w:rsidR="00FB6082">
        <w:rPr>
          <w:rStyle w:val="xrtl1"/>
          <w:rFonts w:ascii="Times New Roman" w:hAnsi="Times New Roman" w:cs="Times New Roman"/>
          <w:bCs/>
          <w:iCs/>
          <w:color w:val="000000"/>
          <w:sz w:val="24"/>
          <w:szCs w:val="24"/>
        </w:rPr>
        <w:t xml:space="preserve">that </w:t>
      </w:r>
      <w:r w:rsidR="00BA34AE">
        <w:rPr>
          <w:rStyle w:val="xrtl1"/>
          <w:rFonts w:ascii="Times New Roman" w:hAnsi="Times New Roman" w:cs="Times New Roman"/>
          <w:bCs/>
          <w:iCs/>
          <w:color w:val="000000"/>
          <w:sz w:val="24"/>
          <w:szCs w:val="24"/>
        </w:rPr>
        <w:t>he ‘was afraid they would take away the King’s life.’</w:t>
      </w:r>
      <w:r w:rsidR="00BA34AE">
        <w:rPr>
          <w:rStyle w:val="FootnoteReference"/>
          <w:rFonts w:ascii="Times New Roman" w:hAnsi="Times New Roman" w:cs="Times New Roman"/>
          <w:bCs/>
          <w:iCs/>
          <w:color w:val="000000"/>
          <w:sz w:val="24"/>
          <w:szCs w:val="24"/>
        </w:rPr>
        <w:footnoteReference w:id="106"/>
      </w:r>
    </w:p>
    <w:p w:rsidR="00A801AD" w:rsidRDefault="00716DFA" w:rsidP="0054310C">
      <w:pPr>
        <w:spacing w:after="0" w:line="480" w:lineRule="auto"/>
        <w:ind w:firstLine="720"/>
        <w:rPr>
          <w:rStyle w:val="xrtl1"/>
          <w:rFonts w:ascii="Times New Roman" w:hAnsi="Times New Roman" w:cs="Times New Roman"/>
          <w:b/>
          <w:bCs/>
          <w:iCs/>
          <w:color w:val="000000"/>
          <w:sz w:val="24"/>
          <w:szCs w:val="24"/>
        </w:rPr>
      </w:pPr>
      <w:proofErr w:type="spellStart"/>
      <w:r>
        <w:rPr>
          <w:rStyle w:val="xrtl1"/>
          <w:rFonts w:ascii="Times New Roman" w:hAnsi="Times New Roman" w:cs="Times New Roman"/>
          <w:bCs/>
          <w:iCs/>
          <w:color w:val="000000"/>
          <w:sz w:val="24"/>
          <w:szCs w:val="24"/>
        </w:rPr>
        <w:t>Wayte’s</w:t>
      </w:r>
      <w:proofErr w:type="spellEnd"/>
      <w:r>
        <w:rPr>
          <w:rStyle w:val="xrtl1"/>
          <w:rFonts w:ascii="Times New Roman" w:hAnsi="Times New Roman" w:cs="Times New Roman"/>
          <w:bCs/>
          <w:iCs/>
          <w:color w:val="000000"/>
          <w:sz w:val="24"/>
          <w:szCs w:val="24"/>
        </w:rPr>
        <w:t xml:space="preserve"> case was much discussed</w:t>
      </w:r>
      <w:r w:rsidR="003A3D57">
        <w:rPr>
          <w:rStyle w:val="xrtl1"/>
          <w:rFonts w:ascii="Times New Roman" w:hAnsi="Times New Roman" w:cs="Times New Roman"/>
          <w:bCs/>
          <w:iCs/>
          <w:color w:val="000000"/>
          <w:sz w:val="24"/>
          <w:szCs w:val="24"/>
        </w:rPr>
        <w:t xml:space="preserve"> but eventually dropped. </w:t>
      </w:r>
      <w:r w:rsidR="002C0BF5">
        <w:rPr>
          <w:rStyle w:val="xrtl1"/>
          <w:rFonts w:ascii="Times New Roman" w:hAnsi="Times New Roman" w:cs="Times New Roman"/>
          <w:bCs/>
          <w:iCs/>
          <w:color w:val="000000"/>
          <w:sz w:val="24"/>
          <w:szCs w:val="24"/>
        </w:rPr>
        <w:t xml:space="preserve">His defense that he </w:t>
      </w:r>
      <w:r w:rsidR="002C0BF5" w:rsidRPr="007C6BF9">
        <w:rPr>
          <w:rStyle w:val="xrtl1"/>
          <w:rFonts w:ascii="Times New Roman" w:hAnsi="Times New Roman" w:cs="Times New Roman"/>
          <w:bCs/>
          <w:iCs/>
          <w:color w:val="000000"/>
          <w:sz w:val="24"/>
          <w:szCs w:val="24"/>
        </w:rPr>
        <w:t>was compelled to sit on 27 January 1649 by a blend of trickery and force</w:t>
      </w:r>
      <w:r w:rsidR="00FB6082">
        <w:rPr>
          <w:rStyle w:val="xrtl1"/>
          <w:rFonts w:ascii="Times New Roman" w:hAnsi="Times New Roman" w:cs="Times New Roman"/>
          <w:bCs/>
          <w:iCs/>
          <w:color w:val="000000"/>
          <w:sz w:val="24"/>
          <w:szCs w:val="24"/>
        </w:rPr>
        <w:t>, coupled with his penitence (feigned or otherwise),</w:t>
      </w:r>
      <w:r w:rsidR="002C0BF5" w:rsidRPr="007C6BF9">
        <w:rPr>
          <w:rStyle w:val="xrtl1"/>
          <w:rFonts w:ascii="Times New Roman" w:hAnsi="Times New Roman" w:cs="Times New Roman"/>
          <w:bCs/>
          <w:iCs/>
          <w:color w:val="000000"/>
          <w:sz w:val="24"/>
          <w:szCs w:val="24"/>
        </w:rPr>
        <w:t xml:space="preserve"> </w:t>
      </w:r>
      <w:r w:rsidR="002C0BF5">
        <w:rPr>
          <w:rStyle w:val="xrtl1"/>
          <w:rFonts w:ascii="Times New Roman" w:hAnsi="Times New Roman" w:cs="Times New Roman"/>
          <w:bCs/>
          <w:iCs/>
          <w:color w:val="000000"/>
          <w:sz w:val="24"/>
          <w:szCs w:val="24"/>
        </w:rPr>
        <w:t>ultimately spared</w:t>
      </w:r>
      <w:r w:rsidR="003A3D57">
        <w:rPr>
          <w:rStyle w:val="xrtl1"/>
          <w:rFonts w:ascii="Times New Roman" w:hAnsi="Times New Roman" w:cs="Times New Roman"/>
          <w:bCs/>
          <w:iCs/>
          <w:color w:val="000000"/>
          <w:sz w:val="24"/>
          <w:szCs w:val="24"/>
        </w:rPr>
        <w:t xml:space="preserve"> him the penalty of a horrific execution. </w:t>
      </w:r>
      <w:r w:rsidR="002C0BF5">
        <w:rPr>
          <w:rStyle w:val="xrtl1"/>
          <w:rFonts w:ascii="Times New Roman" w:hAnsi="Times New Roman" w:cs="Times New Roman"/>
          <w:bCs/>
          <w:iCs/>
          <w:color w:val="000000"/>
          <w:sz w:val="24"/>
          <w:szCs w:val="24"/>
        </w:rPr>
        <w:t xml:space="preserve">Surviving comments from contemporaries are unflattering; </w:t>
      </w:r>
      <w:r w:rsidR="00202D70" w:rsidRPr="007C6BF9">
        <w:rPr>
          <w:rStyle w:val="xrtl1"/>
          <w:rFonts w:ascii="Times New Roman" w:hAnsi="Times New Roman" w:cs="Times New Roman"/>
          <w:bCs/>
          <w:iCs/>
          <w:color w:val="000000"/>
          <w:sz w:val="24"/>
          <w:szCs w:val="24"/>
        </w:rPr>
        <w:t xml:space="preserve">Lucy Hutchinson </w:t>
      </w:r>
      <w:r w:rsidR="002C0BF5">
        <w:rPr>
          <w:rStyle w:val="xrtl1"/>
          <w:rFonts w:ascii="Times New Roman" w:hAnsi="Times New Roman" w:cs="Times New Roman"/>
          <w:bCs/>
          <w:iCs/>
          <w:color w:val="000000"/>
          <w:sz w:val="24"/>
          <w:szCs w:val="24"/>
        </w:rPr>
        <w:t>suggested</w:t>
      </w:r>
      <w:r w:rsidR="00202D70" w:rsidRPr="007C6BF9">
        <w:rPr>
          <w:rStyle w:val="xrtl1"/>
          <w:rFonts w:ascii="Times New Roman" w:hAnsi="Times New Roman" w:cs="Times New Roman"/>
          <w:bCs/>
          <w:iCs/>
          <w:color w:val="000000"/>
          <w:sz w:val="24"/>
          <w:szCs w:val="24"/>
        </w:rPr>
        <w:t xml:space="preserve"> that he and others </w:t>
      </w:r>
      <w:r w:rsidR="00202D70">
        <w:rPr>
          <w:rStyle w:val="xrtl1"/>
          <w:rFonts w:ascii="Times New Roman" w:hAnsi="Times New Roman" w:cs="Times New Roman"/>
          <w:bCs/>
          <w:iCs/>
          <w:color w:val="000000"/>
          <w:sz w:val="24"/>
          <w:szCs w:val="24"/>
        </w:rPr>
        <w:t xml:space="preserve">had </w:t>
      </w:r>
      <w:r w:rsidR="00202D70" w:rsidRPr="007C6BF9">
        <w:rPr>
          <w:rStyle w:val="xrtl1"/>
          <w:rFonts w:ascii="Times New Roman" w:hAnsi="Times New Roman" w:cs="Times New Roman"/>
          <w:bCs/>
          <w:iCs/>
          <w:color w:val="000000"/>
          <w:sz w:val="24"/>
          <w:szCs w:val="24"/>
        </w:rPr>
        <w:t xml:space="preserve">lied about </w:t>
      </w:r>
      <w:r w:rsidR="00FB6082">
        <w:rPr>
          <w:rStyle w:val="xrtl1"/>
          <w:rFonts w:ascii="Times New Roman" w:hAnsi="Times New Roman" w:cs="Times New Roman"/>
          <w:bCs/>
          <w:iCs/>
          <w:color w:val="000000"/>
          <w:sz w:val="24"/>
          <w:szCs w:val="24"/>
        </w:rPr>
        <w:t>their role in the trial</w:t>
      </w:r>
      <w:r w:rsidR="00202D70" w:rsidRPr="007C6BF9">
        <w:rPr>
          <w:rStyle w:val="xrtl1"/>
          <w:rFonts w:ascii="Times New Roman" w:hAnsi="Times New Roman" w:cs="Times New Roman"/>
          <w:bCs/>
          <w:iCs/>
          <w:color w:val="000000"/>
          <w:sz w:val="24"/>
          <w:szCs w:val="24"/>
        </w:rPr>
        <w:t>.</w:t>
      </w:r>
      <w:r w:rsidR="00202D70" w:rsidRPr="007C6BF9">
        <w:rPr>
          <w:rStyle w:val="FootnoteReference"/>
          <w:rFonts w:ascii="Times New Roman" w:hAnsi="Times New Roman" w:cs="Times New Roman"/>
          <w:bCs/>
          <w:iCs/>
          <w:color w:val="000000"/>
          <w:sz w:val="24"/>
          <w:szCs w:val="24"/>
        </w:rPr>
        <w:footnoteReference w:id="107"/>
      </w:r>
      <w:r w:rsidR="0054310C" w:rsidRPr="0054310C">
        <w:rPr>
          <w:rStyle w:val="xrtl1"/>
          <w:rFonts w:ascii="Times New Roman" w:hAnsi="Times New Roman" w:cs="Times New Roman"/>
          <w:bCs/>
          <w:iCs/>
          <w:color w:val="000000"/>
          <w:sz w:val="24"/>
          <w:szCs w:val="24"/>
        </w:rPr>
        <w:t xml:space="preserve"> </w:t>
      </w:r>
      <w:r w:rsidR="0054310C">
        <w:rPr>
          <w:rStyle w:val="xrtl1"/>
          <w:rFonts w:ascii="Times New Roman" w:hAnsi="Times New Roman" w:cs="Times New Roman"/>
          <w:bCs/>
          <w:iCs/>
          <w:color w:val="000000"/>
          <w:sz w:val="24"/>
          <w:szCs w:val="24"/>
        </w:rPr>
        <w:t xml:space="preserve">His fellow regicide, Henry Smith, the recruiter MP for Leicestershire was </w:t>
      </w:r>
      <w:r w:rsidR="00FB6082">
        <w:rPr>
          <w:rStyle w:val="xrtl1"/>
          <w:rFonts w:ascii="Times New Roman" w:hAnsi="Times New Roman" w:cs="Times New Roman"/>
          <w:bCs/>
          <w:iCs/>
          <w:color w:val="000000"/>
          <w:sz w:val="24"/>
          <w:szCs w:val="24"/>
        </w:rPr>
        <w:t xml:space="preserve">also </w:t>
      </w:r>
      <w:r w:rsidR="0054310C">
        <w:rPr>
          <w:rStyle w:val="xrtl1"/>
          <w:rFonts w:ascii="Times New Roman" w:hAnsi="Times New Roman" w:cs="Times New Roman"/>
          <w:bCs/>
          <w:iCs/>
          <w:color w:val="000000"/>
          <w:sz w:val="24"/>
          <w:szCs w:val="24"/>
        </w:rPr>
        <w:t>spared execution after maintaining a similar but even more flimsy defense: that he had acted in ignorance and under duress.</w:t>
      </w:r>
      <w:r w:rsidR="0054310C">
        <w:rPr>
          <w:rStyle w:val="FootnoteReference"/>
          <w:rFonts w:ascii="Times New Roman" w:hAnsi="Times New Roman" w:cs="Times New Roman"/>
          <w:bCs/>
          <w:iCs/>
          <w:color w:val="000000"/>
          <w:sz w:val="24"/>
          <w:szCs w:val="24"/>
        </w:rPr>
        <w:footnoteReference w:id="108"/>
      </w:r>
      <w:r w:rsidR="0054310C">
        <w:rPr>
          <w:rStyle w:val="xrtl1"/>
          <w:rFonts w:ascii="Times New Roman" w:hAnsi="Times New Roman" w:cs="Times New Roman"/>
          <w:bCs/>
          <w:iCs/>
          <w:color w:val="000000"/>
          <w:sz w:val="24"/>
          <w:szCs w:val="24"/>
        </w:rPr>
        <w:t xml:space="preserve"> </w:t>
      </w:r>
      <w:r w:rsidR="003A3D57">
        <w:rPr>
          <w:rStyle w:val="xrtl1"/>
          <w:rFonts w:ascii="Times New Roman" w:hAnsi="Times New Roman" w:cs="Times New Roman"/>
          <w:bCs/>
          <w:iCs/>
          <w:color w:val="000000"/>
          <w:sz w:val="24"/>
          <w:szCs w:val="24"/>
        </w:rPr>
        <w:t xml:space="preserve">Admittedly, </w:t>
      </w:r>
      <w:proofErr w:type="spellStart"/>
      <w:r w:rsidR="0054310C">
        <w:rPr>
          <w:rStyle w:val="xrtl1"/>
          <w:rFonts w:ascii="Times New Roman" w:hAnsi="Times New Roman" w:cs="Times New Roman"/>
          <w:bCs/>
          <w:iCs/>
          <w:color w:val="000000"/>
          <w:sz w:val="24"/>
          <w:szCs w:val="24"/>
        </w:rPr>
        <w:t>Wayte</w:t>
      </w:r>
      <w:proofErr w:type="spellEnd"/>
      <w:r w:rsidR="003A3D57">
        <w:rPr>
          <w:rStyle w:val="xrtl1"/>
          <w:rFonts w:ascii="Times New Roman" w:hAnsi="Times New Roman" w:cs="Times New Roman"/>
          <w:bCs/>
          <w:iCs/>
          <w:color w:val="000000"/>
          <w:sz w:val="24"/>
          <w:szCs w:val="24"/>
        </w:rPr>
        <w:t xml:space="preserve"> would have employed selective memory to refashion his position in the most </w:t>
      </w:r>
      <w:proofErr w:type="spellStart"/>
      <w:r w:rsidR="003A3D57">
        <w:rPr>
          <w:rStyle w:val="xrtl1"/>
          <w:rFonts w:ascii="Times New Roman" w:hAnsi="Times New Roman" w:cs="Times New Roman"/>
          <w:bCs/>
          <w:iCs/>
          <w:color w:val="000000"/>
          <w:sz w:val="24"/>
          <w:szCs w:val="24"/>
        </w:rPr>
        <w:t>favourable</w:t>
      </w:r>
      <w:proofErr w:type="spellEnd"/>
      <w:r w:rsidR="003A3D57">
        <w:rPr>
          <w:rStyle w:val="xrtl1"/>
          <w:rFonts w:ascii="Times New Roman" w:hAnsi="Times New Roman" w:cs="Times New Roman"/>
          <w:bCs/>
          <w:iCs/>
          <w:color w:val="000000"/>
          <w:sz w:val="24"/>
          <w:szCs w:val="24"/>
        </w:rPr>
        <w:t xml:space="preserve"> light, but </w:t>
      </w:r>
      <w:r w:rsidR="005B2B2C">
        <w:rPr>
          <w:rStyle w:val="xrtl1"/>
          <w:rFonts w:ascii="Times New Roman" w:hAnsi="Times New Roman" w:cs="Times New Roman"/>
          <w:bCs/>
          <w:iCs/>
          <w:color w:val="000000"/>
          <w:sz w:val="24"/>
          <w:szCs w:val="24"/>
        </w:rPr>
        <w:t xml:space="preserve">in order </w:t>
      </w:r>
      <w:r w:rsidR="003A3D57">
        <w:rPr>
          <w:rStyle w:val="xrtl1"/>
          <w:rFonts w:ascii="Times New Roman" w:hAnsi="Times New Roman" w:cs="Times New Roman"/>
          <w:bCs/>
          <w:iCs/>
          <w:color w:val="000000"/>
          <w:sz w:val="24"/>
          <w:szCs w:val="24"/>
        </w:rPr>
        <w:t xml:space="preserve">to do so </w:t>
      </w:r>
      <w:r w:rsidR="005B2B2C">
        <w:rPr>
          <w:rStyle w:val="xrtl1"/>
          <w:rFonts w:ascii="Times New Roman" w:hAnsi="Times New Roman" w:cs="Times New Roman"/>
          <w:bCs/>
          <w:iCs/>
          <w:color w:val="000000"/>
          <w:sz w:val="24"/>
          <w:szCs w:val="24"/>
        </w:rPr>
        <w:t>in a credible way</w:t>
      </w:r>
      <w:r w:rsidR="003A3D57">
        <w:rPr>
          <w:rStyle w:val="xrtl1"/>
          <w:rFonts w:ascii="Times New Roman" w:hAnsi="Times New Roman" w:cs="Times New Roman"/>
          <w:bCs/>
          <w:iCs/>
          <w:color w:val="000000"/>
          <w:sz w:val="24"/>
          <w:szCs w:val="24"/>
        </w:rPr>
        <w:t xml:space="preserve"> he needed foundations of truth </w:t>
      </w:r>
      <w:r w:rsidR="007D022F">
        <w:rPr>
          <w:rStyle w:val="xrtl1"/>
          <w:rFonts w:ascii="Times New Roman" w:hAnsi="Times New Roman" w:cs="Times New Roman"/>
          <w:bCs/>
          <w:iCs/>
          <w:color w:val="000000"/>
          <w:sz w:val="24"/>
          <w:szCs w:val="24"/>
        </w:rPr>
        <w:t xml:space="preserve">upon which </w:t>
      </w:r>
      <w:r w:rsidR="003A3D57">
        <w:rPr>
          <w:rStyle w:val="xrtl1"/>
          <w:rFonts w:ascii="Times New Roman" w:hAnsi="Times New Roman" w:cs="Times New Roman"/>
          <w:bCs/>
          <w:iCs/>
          <w:color w:val="000000"/>
          <w:sz w:val="24"/>
          <w:szCs w:val="24"/>
        </w:rPr>
        <w:t xml:space="preserve">to build. Given his absence </w:t>
      </w:r>
      <w:r w:rsidR="00313884">
        <w:rPr>
          <w:rStyle w:val="xrtl1"/>
          <w:rFonts w:ascii="Times New Roman" w:hAnsi="Times New Roman" w:cs="Times New Roman"/>
          <w:bCs/>
          <w:iCs/>
          <w:color w:val="000000"/>
          <w:sz w:val="24"/>
          <w:szCs w:val="24"/>
        </w:rPr>
        <w:t>during</w:t>
      </w:r>
      <w:r w:rsidR="003A3D57">
        <w:rPr>
          <w:rStyle w:val="xrtl1"/>
          <w:rFonts w:ascii="Times New Roman" w:hAnsi="Times New Roman" w:cs="Times New Roman"/>
          <w:bCs/>
          <w:iCs/>
          <w:color w:val="000000"/>
          <w:sz w:val="24"/>
          <w:szCs w:val="24"/>
        </w:rPr>
        <w:t xml:space="preserve"> the establishment of the court and then during most of the trial, there are </w:t>
      </w:r>
      <w:r w:rsidR="002322CE">
        <w:rPr>
          <w:rStyle w:val="xrtl1"/>
          <w:rFonts w:ascii="Times New Roman" w:hAnsi="Times New Roman" w:cs="Times New Roman"/>
          <w:bCs/>
          <w:iCs/>
          <w:color w:val="000000"/>
          <w:sz w:val="24"/>
          <w:szCs w:val="24"/>
        </w:rPr>
        <w:t>some</w:t>
      </w:r>
      <w:r w:rsidR="003A3D57">
        <w:rPr>
          <w:rStyle w:val="xrtl1"/>
          <w:rFonts w:ascii="Times New Roman" w:hAnsi="Times New Roman" w:cs="Times New Roman"/>
          <w:bCs/>
          <w:iCs/>
          <w:color w:val="000000"/>
          <w:sz w:val="24"/>
          <w:szCs w:val="24"/>
        </w:rPr>
        <w:t xml:space="preserve"> grounds that he entertained misgivings</w:t>
      </w:r>
      <w:r w:rsidR="002322CE">
        <w:rPr>
          <w:rStyle w:val="xrtl1"/>
          <w:rFonts w:ascii="Times New Roman" w:hAnsi="Times New Roman" w:cs="Times New Roman"/>
          <w:bCs/>
          <w:iCs/>
          <w:color w:val="000000"/>
          <w:sz w:val="24"/>
          <w:szCs w:val="24"/>
        </w:rPr>
        <w:t xml:space="preserve">. Yet his position as the fifty-sixth signatory is not evidence of reluctance in itself as the </w:t>
      </w:r>
      <w:r w:rsidR="00FB6082">
        <w:rPr>
          <w:rStyle w:val="xrtl1"/>
          <w:rFonts w:ascii="Times New Roman" w:hAnsi="Times New Roman" w:cs="Times New Roman"/>
          <w:bCs/>
          <w:iCs/>
          <w:color w:val="000000"/>
          <w:sz w:val="24"/>
          <w:szCs w:val="24"/>
        </w:rPr>
        <w:t>signatures</w:t>
      </w:r>
      <w:r w:rsidR="002322CE">
        <w:rPr>
          <w:rStyle w:val="xrtl1"/>
          <w:rFonts w:ascii="Times New Roman" w:hAnsi="Times New Roman" w:cs="Times New Roman"/>
          <w:bCs/>
          <w:iCs/>
          <w:color w:val="000000"/>
          <w:sz w:val="24"/>
          <w:szCs w:val="24"/>
        </w:rPr>
        <w:t xml:space="preserve"> of </w:t>
      </w:r>
      <w:r w:rsidR="00200F07">
        <w:rPr>
          <w:rStyle w:val="xrtl1"/>
          <w:rFonts w:ascii="Times New Roman" w:hAnsi="Times New Roman" w:cs="Times New Roman"/>
          <w:bCs/>
          <w:iCs/>
          <w:color w:val="000000"/>
          <w:sz w:val="24"/>
          <w:szCs w:val="24"/>
        </w:rPr>
        <w:t xml:space="preserve">the more unquestionably committed </w:t>
      </w:r>
      <w:r w:rsidR="002322CE">
        <w:rPr>
          <w:rStyle w:val="xrtl1"/>
          <w:rFonts w:ascii="Times New Roman" w:hAnsi="Times New Roman" w:cs="Times New Roman"/>
          <w:bCs/>
          <w:iCs/>
          <w:color w:val="000000"/>
          <w:sz w:val="24"/>
          <w:szCs w:val="24"/>
        </w:rPr>
        <w:t xml:space="preserve">Thomas Scot, John </w:t>
      </w:r>
      <w:r w:rsidR="002322CE">
        <w:rPr>
          <w:rStyle w:val="xrtl1"/>
          <w:rFonts w:ascii="Times New Roman" w:hAnsi="Times New Roman" w:cs="Times New Roman"/>
          <w:bCs/>
          <w:iCs/>
          <w:color w:val="000000"/>
          <w:sz w:val="24"/>
          <w:szCs w:val="24"/>
        </w:rPr>
        <w:lastRenderedPageBreak/>
        <w:t xml:space="preserve">Carew and Miles </w:t>
      </w:r>
      <w:proofErr w:type="spellStart"/>
      <w:r w:rsidR="002322CE">
        <w:rPr>
          <w:rStyle w:val="xrtl1"/>
          <w:rFonts w:ascii="Times New Roman" w:hAnsi="Times New Roman" w:cs="Times New Roman"/>
          <w:bCs/>
          <w:iCs/>
          <w:color w:val="000000"/>
          <w:sz w:val="24"/>
          <w:szCs w:val="24"/>
        </w:rPr>
        <w:t>Corbet</w:t>
      </w:r>
      <w:proofErr w:type="spellEnd"/>
      <w:r w:rsidR="002322CE">
        <w:rPr>
          <w:rStyle w:val="xrtl1"/>
          <w:rFonts w:ascii="Times New Roman" w:hAnsi="Times New Roman" w:cs="Times New Roman"/>
          <w:bCs/>
          <w:iCs/>
          <w:color w:val="000000"/>
          <w:sz w:val="24"/>
          <w:szCs w:val="24"/>
        </w:rPr>
        <w:t xml:space="preserve"> followed </w:t>
      </w:r>
      <w:r w:rsidR="00FB6082">
        <w:rPr>
          <w:rStyle w:val="xrtl1"/>
          <w:rFonts w:ascii="Times New Roman" w:hAnsi="Times New Roman" w:cs="Times New Roman"/>
          <w:bCs/>
          <w:iCs/>
          <w:color w:val="000000"/>
          <w:sz w:val="24"/>
          <w:szCs w:val="24"/>
        </w:rPr>
        <w:t xml:space="preserve">that of </w:t>
      </w:r>
      <w:proofErr w:type="spellStart"/>
      <w:r w:rsidR="00FB6082">
        <w:rPr>
          <w:rStyle w:val="xrtl1"/>
          <w:rFonts w:ascii="Times New Roman" w:hAnsi="Times New Roman" w:cs="Times New Roman"/>
          <w:bCs/>
          <w:iCs/>
          <w:color w:val="000000"/>
          <w:sz w:val="24"/>
          <w:szCs w:val="24"/>
        </w:rPr>
        <w:t>Wayte</w:t>
      </w:r>
      <w:proofErr w:type="spellEnd"/>
      <w:r w:rsidR="002322CE">
        <w:rPr>
          <w:rStyle w:val="xrtl1"/>
          <w:rFonts w:ascii="Times New Roman" w:hAnsi="Times New Roman" w:cs="Times New Roman"/>
          <w:bCs/>
          <w:iCs/>
          <w:color w:val="000000"/>
          <w:sz w:val="24"/>
          <w:szCs w:val="24"/>
        </w:rPr>
        <w:t xml:space="preserve"> as the final ones on the warrant</w:t>
      </w:r>
      <w:r w:rsidR="003A3D57">
        <w:rPr>
          <w:rStyle w:val="xrtl1"/>
          <w:rFonts w:ascii="Times New Roman" w:hAnsi="Times New Roman" w:cs="Times New Roman"/>
          <w:bCs/>
          <w:iCs/>
          <w:color w:val="000000"/>
          <w:sz w:val="24"/>
          <w:szCs w:val="24"/>
        </w:rPr>
        <w:t xml:space="preserve">. Loyalty to Lord Grey and hopes for future advancement may have trumped these </w:t>
      </w:r>
      <w:r w:rsidR="007D022F">
        <w:rPr>
          <w:rStyle w:val="xrtl1"/>
          <w:rFonts w:ascii="Times New Roman" w:hAnsi="Times New Roman" w:cs="Times New Roman"/>
          <w:bCs/>
          <w:iCs/>
          <w:color w:val="000000"/>
          <w:sz w:val="24"/>
          <w:szCs w:val="24"/>
        </w:rPr>
        <w:t>doubts</w:t>
      </w:r>
      <w:r w:rsidR="003A3D57">
        <w:rPr>
          <w:rStyle w:val="xrtl1"/>
          <w:rFonts w:ascii="Times New Roman" w:hAnsi="Times New Roman" w:cs="Times New Roman"/>
          <w:bCs/>
          <w:iCs/>
          <w:color w:val="000000"/>
          <w:sz w:val="24"/>
          <w:szCs w:val="24"/>
        </w:rPr>
        <w:t xml:space="preserve">, </w:t>
      </w:r>
      <w:r w:rsidR="00FB6082">
        <w:rPr>
          <w:rStyle w:val="xrtl1"/>
          <w:rFonts w:ascii="Times New Roman" w:hAnsi="Times New Roman" w:cs="Times New Roman"/>
          <w:bCs/>
          <w:iCs/>
          <w:color w:val="000000"/>
          <w:sz w:val="24"/>
          <w:szCs w:val="24"/>
        </w:rPr>
        <w:t>instead of the</w:t>
      </w:r>
      <w:r w:rsidR="003A3D57">
        <w:rPr>
          <w:rStyle w:val="xrtl1"/>
          <w:rFonts w:ascii="Times New Roman" w:hAnsi="Times New Roman" w:cs="Times New Roman"/>
          <w:bCs/>
          <w:iCs/>
          <w:color w:val="000000"/>
          <w:sz w:val="24"/>
          <w:szCs w:val="24"/>
        </w:rPr>
        <w:t xml:space="preserve"> coercion and blandishment</w:t>
      </w:r>
      <w:r w:rsidR="00FB6082">
        <w:rPr>
          <w:rStyle w:val="xrtl1"/>
          <w:rFonts w:ascii="Times New Roman" w:hAnsi="Times New Roman" w:cs="Times New Roman"/>
          <w:bCs/>
          <w:iCs/>
          <w:color w:val="000000"/>
          <w:sz w:val="24"/>
          <w:szCs w:val="24"/>
        </w:rPr>
        <w:t xml:space="preserve"> he later maintained</w:t>
      </w:r>
      <w:r w:rsidR="003A3D57">
        <w:rPr>
          <w:rStyle w:val="xrtl1"/>
          <w:rFonts w:ascii="Times New Roman" w:hAnsi="Times New Roman" w:cs="Times New Roman"/>
          <w:bCs/>
          <w:iCs/>
          <w:color w:val="000000"/>
          <w:sz w:val="24"/>
          <w:szCs w:val="24"/>
        </w:rPr>
        <w:t>.</w:t>
      </w:r>
      <w:r w:rsidR="00BF201A">
        <w:rPr>
          <w:rStyle w:val="xrtl1"/>
          <w:rFonts w:ascii="Times New Roman" w:hAnsi="Times New Roman" w:cs="Times New Roman"/>
          <w:bCs/>
          <w:iCs/>
          <w:color w:val="000000"/>
          <w:sz w:val="24"/>
          <w:szCs w:val="24"/>
        </w:rPr>
        <w:t xml:space="preserve"> </w:t>
      </w:r>
      <w:r w:rsidR="00CA5718">
        <w:rPr>
          <w:rStyle w:val="xrtl1"/>
          <w:rFonts w:ascii="Times New Roman" w:hAnsi="Times New Roman" w:cs="Times New Roman"/>
          <w:bCs/>
          <w:iCs/>
          <w:color w:val="000000"/>
          <w:sz w:val="24"/>
          <w:szCs w:val="24"/>
        </w:rPr>
        <w:t xml:space="preserve">Although it served </w:t>
      </w:r>
      <w:proofErr w:type="spellStart"/>
      <w:r w:rsidR="00CA5718">
        <w:rPr>
          <w:rStyle w:val="xrtl1"/>
          <w:rFonts w:ascii="Times New Roman" w:hAnsi="Times New Roman" w:cs="Times New Roman"/>
          <w:bCs/>
          <w:iCs/>
          <w:color w:val="000000"/>
          <w:sz w:val="24"/>
          <w:szCs w:val="24"/>
        </w:rPr>
        <w:t>Wayte’s</w:t>
      </w:r>
      <w:proofErr w:type="spellEnd"/>
      <w:r w:rsidR="00CA5718">
        <w:rPr>
          <w:rStyle w:val="xrtl1"/>
          <w:rFonts w:ascii="Times New Roman" w:hAnsi="Times New Roman" w:cs="Times New Roman"/>
          <w:bCs/>
          <w:iCs/>
          <w:color w:val="000000"/>
          <w:sz w:val="24"/>
          <w:szCs w:val="24"/>
        </w:rPr>
        <w:t xml:space="preserve"> later purpose for his position during the trial to appear isolated and powerless, his</w:t>
      </w:r>
      <w:r w:rsidR="00BF201A">
        <w:rPr>
          <w:rStyle w:val="xrtl1"/>
          <w:rFonts w:ascii="Times New Roman" w:hAnsi="Times New Roman" w:cs="Times New Roman"/>
          <w:bCs/>
          <w:iCs/>
          <w:color w:val="000000"/>
          <w:sz w:val="24"/>
          <w:szCs w:val="24"/>
        </w:rPr>
        <w:t xml:space="preserve"> testimony </w:t>
      </w:r>
      <w:r w:rsidR="007D022F">
        <w:rPr>
          <w:rStyle w:val="xrtl1"/>
          <w:rFonts w:ascii="Times New Roman" w:hAnsi="Times New Roman" w:cs="Times New Roman"/>
          <w:bCs/>
          <w:iCs/>
          <w:color w:val="000000"/>
          <w:sz w:val="24"/>
          <w:szCs w:val="24"/>
        </w:rPr>
        <w:t xml:space="preserve">and </w:t>
      </w:r>
      <w:r w:rsidR="00CA5718">
        <w:rPr>
          <w:rStyle w:val="xrtl1"/>
          <w:rFonts w:ascii="Times New Roman" w:hAnsi="Times New Roman" w:cs="Times New Roman"/>
          <w:bCs/>
          <w:iCs/>
          <w:color w:val="000000"/>
          <w:sz w:val="24"/>
          <w:szCs w:val="24"/>
        </w:rPr>
        <w:t xml:space="preserve">that of </w:t>
      </w:r>
      <w:r w:rsidR="00BF201A">
        <w:rPr>
          <w:rStyle w:val="xrtl1"/>
          <w:rFonts w:ascii="Times New Roman" w:hAnsi="Times New Roman" w:cs="Times New Roman"/>
          <w:bCs/>
          <w:iCs/>
          <w:color w:val="000000"/>
          <w:sz w:val="24"/>
          <w:szCs w:val="24"/>
        </w:rPr>
        <w:t xml:space="preserve">his witnesses </w:t>
      </w:r>
      <w:r w:rsidR="007D022F">
        <w:rPr>
          <w:rStyle w:val="xrtl1"/>
          <w:rFonts w:ascii="Times New Roman" w:hAnsi="Times New Roman" w:cs="Times New Roman"/>
          <w:bCs/>
          <w:iCs/>
          <w:color w:val="000000"/>
          <w:sz w:val="24"/>
          <w:szCs w:val="24"/>
        </w:rPr>
        <w:t>supports</w:t>
      </w:r>
      <w:r w:rsidR="00BF201A">
        <w:rPr>
          <w:rStyle w:val="xrtl1"/>
          <w:rFonts w:ascii="Times New Roman" w:hAnsi="Times New Roman" w:cs="Times New Roman"/>
          <w:bCs/>
          <w:iCs/>
          <w:color w:val="000000"/>
          <w:sz w:val="24"/>
          <w:szCs w:val="24"/>
        </w:rPr>
        <w:t xml:space="preserve"> Clive Holmes’s </w:t>
      </w:r>
      <w:proofErr w:type="spellStart"/>
      <w:r w:rsidR="00BF201A">
        <w:rPr>
          <w:rStyle w:val="xrtl1"/>
          <w:rFonts w:ascii="Times New Roman" w:hAnsi="Times New Roman" w:cs="Times New Roman"/>
          <w:bCs/>
          <w:iCs/>
          <w:color w:val="000000"/>
          <w:sz w:val="24"/>
          <w:szCs w:val="24"/>
        </w:rPr>
        <w:t>scepticism</w:t>
      </w:r>
      <w:proofErr w:type="spellEnd"/>
      <w:r w:rsidR="00BF201A">
        <w:rPr>
          <w:rStyle w:val="xrtl1"/>
          <w:rFonts w:ascii="Times New Roman" w:hAnsi="Times New Roman" w:cs="Times New Roman"/>
          <w:bCs/>
          <w:iCs/>
          <w:color w:val="000000"/>
          <w:sz w:val="24"/>
          <w:szCs w:val="24"/>
        </w:rPr>
        <w:t xml:space="preserve"> </w:t>
      </w:r>
      <w:r w:rsidR="00CA5718">
        <w:rPr>
          <w:rStyle w:val="xrtl1"/>
          <w:rFonts w:ascii="Times New Roman" w:hAnsi="Times New Roman" w:cs="Times New Roman"/>
          <w:bCs/>
          <w:iCs/>
          <w:color w:val="000000"/>
          <w:sz w:val="24"/>
          <w:szCs w:val="24"/>
        </w:rPr>
        <w:t>about</w:t>
      </w:r>
      <w:r w:rsidR="00BF201A">
        <w:rPr>
          <w:rStyle w:val="xrtl1"/>
          <w:rFonts w:ascii="Times New Roman" w:hAnsi="Times New Roman" w:cs="Times New Roman"/>
          <w:bCs/>
          <w:iCs/>
          <w:color w:val="000000"/>
          <w:sz w:val="24"/>
          <w:szCs w:val="24"/>
        </w:rPr>
        <w:t xml:space="preserve"> </w:t>
      </w:r>
      <w:r w:rsidR="0054310C">
        <w:rPr>
          <w:rStyle w:val="xrtl1"/>
          <w:rFonts w:ascii="Times New Roman" w:hAnsi="Times New Roman" w:cs="Times New Roman"/>
          <w:bCs/>
          <w:iCs/>
          <w:color w:val="000000"/>
          <w:sz w:val="24"/>
          <w:szCs w:val="24"/>
        </w:rPr>
        <w:t xml:space="preserve">the existence of </w:t>
      </w:r>
      <w:r w:rsidR="00BF201A">
        <w:rPr>
          <w:rStyle w:val="xrtl1"/>
          <w:rFonts w:ascii="Times New Roman" w:hAnsi="Times New Roman" w:cs="Times New Roman"/>
          <w:bCs/>
          <w:iCs/>
          <w:color w:val="000000"/>
          <w:sz w:val="24"/>
          <w:szCs w:val="24"/>
        </w:rPr>
        <w:t>an organized faction among th</w:t>
      </w:r>
      <w:r w:rsidR="00CA5718">
        <w:rPr>
          <w:rStyle w:val="xrtl1"/>
          <w:rFonts w:ascii="Times New Roman" w:hAnsi="Times New Roman" w:cs="Times New Roman"/>
          <w:bCs/>
          <w:iCs/>
          <w:color w:val="000000"/>
          <w:sz w:val="24"/>
          <w:szCs w:val="24"/>
        </w:rPr>
        <w:t>os</w:t>
      </w:r>
      <w:r w:rsidR="00BF201A">
        <w:rPr>
          <w:rStyle w:val="xrtl1"/>
          <w:rFonts w:ascii="Times New Roman" w:hAnsi="Times New Roman" w:cs="Times New Roman"/>
          <w:bCs/>
          <w:iCs/>
          <w:color w:val="000000"/>
          <w:sz w:val="24"/>
          <w:szCs w:val="24"/>
        </w:rPr>
        <w:t>e</w:t>
      </w:r>
      <w:r w:rsidR="00CA5718">
        <w:rPr>
          <w:rStyle w:val="xrtl1"/>
          <w:rFonts w:ascii="Times New Roman" w:hAnsi="Times New Roman" w:cs="Times New Roman"/>
          <w:bCs/>
          <w:iCs/>
          <w:color w:val="000000"/>
          <w:sz w:val="24"/>
          <w:szCs w:val="24"/>
        </w:rPr>
        <w:t xml:space="preserve"> of the</w:t>
      </w:r>
      <w:r w:rsidR="00BF201A">
        <w:rPr>
          <w:rStyle w:val="xrtl1"/>
          <w:rFonts w:ascii="Times New Roman" w:hAnsi="Times New Roman" w:cs="Times New Roman"/>
          <w:bCs/>
          <w:iCs/>
          <w:color w:val="000000"/>
          <w:sz w:val="24"/>
          <w:szCs w:val="24"/>
        </w:rPr>
        <w:t xml:space="preserve"> king’s judges who opposed a capital sentence</w:t>
      </w:r>
      <w:r w:rsidR="00CA5718">
        <w:rPr>
          <w:rStyle w:val="xrtl1"/>
          <w:rFonts w:ascii="Times New Roman" w:hAnsi="Times New Roman" w:cs="Times New Roman"/>
          <w:bCs/>
          <w:iCs/>
          <w:color w:val="000000"/>
          <w:sz w:val="24"/>
          <w:szCs w:val="24"/>
        </w:rPr>
        <w:t>.</w:t>
      </w:r>
      <w:r w:rsidR="00C77195">
        <w:rPr>
          <w:rStyle w:val="FootnoteReference"/>
          <w:rFonts w:ascii="Times New Roman" w:hAnsi="Times New Roman" w:cs="Times New Roman"/>
          <w:bCs/>
          <w:iCs/>
          <w:color w:val="000000"/>
          <w:sz w:val="24"/>
          <w:szCs w:val="24"/>
        </w:rPr>
        <w:footnoteReference w:id="109"/>
      </w:r>
      <w:r w:rsidR="00BF201A" w:rsidRPr="00BF201A">
        <w:rPr>
          <w:rStyle w:val="xrtl1"/>
          <w:rFonts w:ascii="Times New Roman" w:hAnsi="Times New Roman" w:cs="Times New Roman"/>
          <w:b/>
          <w:bCs/>
          <w:iCs/>
          <w:color w:val="000000"/>
          <w:sz w:val="24"/>
          <w:szCs w:val="24"/>
        </w:rPr>
        <w:t xml:space="preserve"> </w:t>
      </w:r>
    </w:p>
    <w:p w:rsidR="00CA5718" w:rsidRPr="00A801AD" w:rsidRDefault="00A801AD" w:rsidP="00616CAB">
      <w:pPr>
        <w:spacing w:after="0" w:line="480" w:lineRule="auto"/>
        <w:ind w:firstLine="720"/>
        <w:rPr>
          <w:rStyle w:val="xrtl1"/>
          <w:rFonts w:ascii="Times New Roman" w:hAnsi="Times New Roman" w:cs="Times New Roman"/>
          <w:bCs/>
          <w:iCs/>
          <w:color w:val="000000"/>
          <w:sz w:val="24"/>
          <w:szCs w:val="24"/>
        </w:rPr>
      </w:pPr>
      <w:proofErr w:type="spellStart"/>
      <w:r w:rsidRPr="00A801AD">
        <w:rPr>
          <w:rStyle w:val="xrtl1"/>
          <w:rFonts w:ascii="Times New Roman" w:hAnsi="Times New Roman" w:cs="Times New Roman"/>
          <w:bCs/>
          <w:iCs/>
          <w:color w:val="000000"/>
          <w:sz w:val="24"/>
          <w:szCs w:val="24"/>
        </w:rPr>
        <w:t>Wayte</w:t>
      </w:r>
      <w:r>
        <w:rPr>
          <w:rStyle w:val="xrtl1"/>
          <w:rFonts w:ascii="Times New Roman" w:hAnsi="Times New Roman" w:cs="Times New Roman"/>
          <w:bCs/>
          <w:iCs/>
          <w:color w:val="000000"/>
          <w:sz w:val="24"/>
          <w:szCs w:val="24"/>
        </w:rPr>
        <w:t>’s</w:t>
      </w:r>
      <w:proofErr w:type="spellEnd"/>
      <w:r>
        <w:rPr>
          <w:rStyle w:val="xrtl1"/>
          <w:rFonts w:ascii="Times New Roman" w:hAnsi="Times New Roman" w:cs="Times New Roman"/>
          <w:bCs/>
          <w:iCs/>
          <w:color w:val="000000"/>
          <w:sz w:val="24"/>
          <w:szCs w:val="24"/>
        </w:rPr>
        <w:t xml:space="preserve"> experience is often compared to that of his fellow trial commissioner, John </w:t>
      </w:r>
      <w:proofErr w:type="spellStart"/>
      <w:r>
        <w:rPr>
          <w:rStyle w:val="xrtl1"/>
          <w:rFonts w:ascii="Times New Roman" w:hAnsi="Times New Roman" w:cs="Times New Roman"/>
          <w:bCs/>
          <w:iCs/>
          <w:color w:val="000000"/>
          <w:sz w:val="24"/>
          <w:szCs w:val="24"/>
        </w:rPr>
        <w:t>Downes</w:t>
      </w:r>
      <w:proofErr w:type="spellEnd"/>
      <w:r w:rsidR="00B900BE">
        <w:rPr>
          <w:rStyle w:val="xrtl1"/>
          <w:rFonts w:ascii="Times New Roman" w:hAnsi="Times New Roman" w:cs="Times New Roman"/>
          <w:bCs/>
          <w:iCs/>
          <w:color w:val="000000"/>
          <w:sz w:val="24"/>
          <w:szCs w:val="24"/>
        </w:rPr>
        <w:t>, committed to the Tower on the same day as Waite on 25 August 1660</w:t>
      </w:r>
      <w:r>
        <w:rPr>
          <w:rStyle w:val="xrtl1"/>
          <w:rFonts w:ascii="Times New Roman" w:hAnsi="Times New Roman" w:cs="Times New Roman"/>
          <w:bCs/>
          <w:iCs/>
          <w:color w:val="000000"/>
          <w:sz w:val="24"/>
          <w:szCs w:val="24"/>
        </w:rPr>
        <w:t>.</w:t>
      </w:r>
      <w:r w:rsidR="00B900BE">
        <w:rPr>
          <w:rStyle w:val="FootnoteReference"/>
          <w:rFonts w:ascii="Times New Roman" w:hAnsi="Times New Roman" w:cs="Times New Roman"/>
          <w:bCs/>
          <w:iCs/>
          <w:color w:val="000000"/>
          <w:sz w:val="24"/>
          <w:szCs w:val="24"/>
        </w:rPr>
        <w:footnoteReference w:id="110"/>
      </w:r>
      <w:r>
        <w:rPr>
          <w:rStyle w:val="xrtl1"/>
          <w:rFonts w:ascii="Times New Roman" w:hAnsi="Times New Roman" w:cs="Times New Roman"/>
          <w:bCs/>
          <w:iCs/>
          <w:color w:val="000000"/>
          <w:sz w:val="24"/>
          <w:szCs w:val="24"/>
        </w:rPr>
        <w:t xml:space="preserve"> W</w:t>
      </w:r>
      <w:r w:rsidR="00B900BE">
        <w:rPr>
          <w:rStyle w:val="xrtl1"/>
          <w:rFonts w:ascii="Times New Roman" w:hAnsi="Times New Roman" w:cs="Times New Roman"/>
          <w:bCs/>
          <w:iCs/>
          <w:color w:val="000000"/>
          <w:sz w:val="24"/>
          <w:szCs w:val="24"/>
        </w:rPr>
        <w:t xml:space="preserve">hen on trial for his life that October </w:t>
      </w:r>
      <w:r>
        <w:rPr>
          <w:rStyle w:val="xrtl1"/>
          <w:rFonts w:ascii="Times New Roman" w:hAnsi="Times New Roman" w:cs="Times New Roman"/>
          <w:bCs/>
          <w:iCs/>
          <w:color w:val="000000"/>
          <w:sz w:val="24"/>
          <w:szCs w:val="24"/>
        </w:rPr>
        <w:t xml:space="preserve">a defense of </w:t>
      </w:r>
      <w:proofErr w:type="spellStart"/>
      <w:r>
        <w:rPr>
          <w:rStyle w:val="xrtl1"/>
          <w:rFonts w:ascii="Times New Roman" w:hAnsi="Times New Roman" w:cs="Times New Roman"/>
          <w:bCs/>
          <w:iCs/>
          <w:color w:val="000000"/>
          <w:sz w:val="24"/>
          <w:szCs w:val="24"/>
        </w:rPr>
        <w:t>Downes</w:t>
      </w:r>
      <w:proofErr w:type="spellEnd"/>
      <w:r>
        <w:rPr>
          <w:rStyle w:val="xrtl1"/>
          <w:rFonts w:ascii="Times New Roman" w:hAnsi="Times New Roman" w:cs="Times New Roman"/>
          <w:bCs/>
          <w:iCs/>
          <w:color w:val="000000"/>
          <w:sz w:val="24"/>
          <w:szCs w:val="24"/>
        </w:rPr>
        <w:t xml:space="preserve"> was published that </w:t>
      </w:r>
      <w:r w:rsidRPr="004D7DBD">
        <w:rPr>
          <w:rStyle w:val="xrtl1"/>
          <w:rFonts w:ascii="Times New Roman" w:hAnsi="Times New Roman" w:cs="Times New Roman"/>
          <w:bCs/>
          <w:iCs/>
          <w:color w:val="000000"/>
          <w:sz w:val="24"/>
          <w:szCs w:val="24"/>
        </w:rPr>
        <w:t xml:space="preserve">maintained that </w:t>
      </w:r>
      <w:r>
        <w:rPr>
          <w:rStyle w:val="xrtl1"/>
          <w:rFonts w:ascii="Times New Roman" w:hAnsi="Times New Roman" w:cs="Times New Roman"/>
          <w:bCs/>
          <w:iCs/>
          <w:color w:val="000000"/>
          <w:sz w:val="24"/>
          <w:szCs w:val="24"/>
        </w:rPr>
        <w:t xml:space="preserve">he knew nothing of and was surprised by the erecting of the High Court to try the king. He claimed he was forced to attend as a commissioner despite his refusal, and that </w:t>
      </w:r>
      <w:r w:rsidR="00232ED6">
        <w:rPr>
          <w:rStyle w:val="xrtl1"/>
          <w:rFonts w:ascii="Times New Roman" w:hAnsi="Times New Roman" w:cs="Times New Roman"/>
          <w:bCs/>
          <w:iCs/>
          <w:color w:val="000000"/>
          <w:sz w:val="24"/>
          <w:szCs w:val="24"/>
        </w:rPr>
        <w:t xml:space="preserve">in the High Court </w:t>
      </w:r>
      <w:r>
        <w:rPr>
          <w:rStyle w:val="xrtl1"/>
          <w:rFonts w:ascii="Times New Roman" w:hAnsi="Times New Roman" w:cs="Times New Roman"/>
          <w:bCs/>
          <w:iCs/>
          <w:color w:val="000000"/>
          <w:sz w:val="24"/>
          <w:szCs w:val="24"/>
        </w:rPr>
        <w:t>on 27 January Cromwell</w:t>
      </w:r>
      <w:r w:rsidR="00232ED6">
        <w:rPr>
          <w:rStyle w:val="xrtl1"/>
          <w:rFonts w:ascii="Times New Roman" w:hAnsi="Times New Roman" w:cs="Times New Roman"/>
          <w:bCs/>
          <w:iCs/>
          <w:color w:val="000000"/>
          <w:sz w:val="24"/>
          <w:szCs w:val="24"/>
        </w:rPr>
        <w:t xml:space="preserve"> sat next to verbal</w:t>
      </w:r>
      <w:r w:rsidR="00046FAB">
        <w:rPr>
          <w:rStyle w:val="xrtl1"/>
          <w:rFonts w:ascii="Times New Roman" w:hAnsi="Times New Roman" w:cs="Times New Roman"/>
          <w:bCs/>
          <w:iCs/>
          <w:color w:val="000000"/>
          <w:sz w:val="24"/>
          <w:szCs w:val="24"/>
        </w:rPr>
        <w:t>ly</w:t>
      </w:r>
      <w:r w:rsidR="00232ED6">
        <w:rPr>
          <w:rStyle w:val="xrtl1"/>
          <w:rFonts w:ascii="Times New Roman" w:hAnsi="Times New Roman" w:cs="Times New Roman"/>
          <w:bCs/>
          <w:iCs/>
          <w:color w:val="000000"/>
          <w:sz w:val="24"/>
          <w:szCs w:val="24"/>
        </w:rPr>
        <w:t xml:space="preserve"> abuse</w:t>
      </w:r>
      <w:r w:rsidR="00046FAB">
        <w:rPr>
          <w:rStyle w:val="xrtl1"/>
          <w:rFonts w:ascii="Times New Roman" w:hAnsi="Times New Roman" w:cs="Times New Roman"/>
          <w:bCs/>
          <w:iCs/>
          <w:color w:val="000000"/>
          <w:sz w:val="24"/>
          <w:szCs w:val="24"/>
        </w:rPr>
        <w:t>d him</w:t>
      </w:r>
      <w:r w:rsidR="00232ED6">
        <w:rPr>
          <w:rStyle w:val="xrtl1"/>
          <w:rFonts w:ascii="Times New Roman" w:hAnsi="Times New Roman" w:cs="Times New Roman"/>
          <w:bCs/>
          <w:iCs/>
          <w:color w:val="000000"/>
          <w:sz w:val="24"/>
          <w:szCs w:val="24"/>
        </w:rPr>
        <w:t>.</w:t>
      </w:r>
      <w:r>
        <w:rPr>
          <w:rStyle w:val="xrtl1"/>
          <w:rFonts w:ascii="Times New Roman" w:hAnsi="Times New Roman" w:cs="Times New Roman"/>
          <w:bCs/>
          <w:iCs/>
          <w:color w:val="000000"/>
          <w:sz w:val="24"/>
          <w:szCs w:val="24"/>
        </w:rPr>
        <w:t xml:space="preserve"> </w:t>
      </w:r>
      <w:proofErr w:type="spellStart"/>
      <w:r>
        <w:rPr>
          <w:rStyle w:val="xrtl1"/>
          <w:rFonts w:ascii="Times New Roman" w:hAnsi="Times New Roman" w:cs="Times New Roman"/>
          <w:bCs/>
          <w:iCs/>
          <w:color w:val="000000"/>
          <w:sz w:val="24"/>
          <w:szCs w:val="24"/>
        </w:rPr>
        <w:t>Downes</w:t>
      </w:r>
      <w:proofErr w:type="spellEnd"/>
      <w:r>
        <w:rPr>
          <w:rStyle w:val="xrtl1"/>
          <w:rFonts w:ascii="Times New Roman" w:hAnsi="Times New Roman" w:cs="Times New Roman"/>
          <w:bCs/>
          <w:iCs/>
          <w:color w:val="000000"/>
          <w:sz w:val="24"/>
          <w:szCs w:val="24"/>
        </w:rPr>
        <w:t xml:space="preserve"> maintained that he rose and objected to the sentence, causing the commissioners to be adjourned into the Court of Wards. There, Cromwell, adopting the role of the dominant force among the commissioners called the king ‘the hardest hearted man upon the earth’</w:t>
      </w:r>
      <w:r w:rsidR="00E81EBF">
        <w:rPr>
          <w:rStyle w:val="xrtl1"/>
          <w:rFonts w:ascii="Times New Roman" w:hAnsi="Times New Roman" w:cs="Times New Roman"/>
          <w:bCs/>
          <w:iCs/>
          <w:color w:val="000000"/>
          <w:sz w:val="24"/>
          <w:szCs w:val="24"/>
        </w:rPr>
        <w:t xml:space="preserve"> and whispered in </w:t>
      </w:r>
      <w:proofErr w:type="spellStart"/>
      <w:r w:rsidR="00E81EBF">
        <w:rPr>
          <w:rStyle w:val="xrtl1"/>
          <w:rFonts w:ascii="Times New Roman" w:hAnsi="Times New Roman" w:cs="Times New Roman"/>
          <w:bCs/>
          <w:iCs/>
          <w:color w:val="000000"/>
          <w:sz w:val="24"/>
          <w:szCs w:val="24"/>
        </w:rPr>
        <w:t>Downes’s</w:t>
      </w:r>
      <w:proofErr w:type="spellEnd"/>
      <w:r w:rsidR="00E81EBF">
        <w:rPr>
          <w:rStyle w:val="xrtl1"/>
          <w:rFonts w:ascii="Times New Roman" w:hAnsi="Times New Roman" w:cs="Times New Roman"/>
          <w:bCs/>
          <w:iCs/>
          <w:color w:val="000000"/>
          <w:sz w:val="24"/>
          <w:szCs w:val="24"/>
        </w:rPr>
        <w:t xml:space="preserve"> ear that ‘I am aimed at nothing but making a mutiny in the Army, and cutting of throats</w:t>
      </w:r>
      <w:r>
        <w:rPr>
          <w:rStyle w:val="xrtl1"/>
          <w:rFonts w:ascii="Times New Roman" w:hAnsi="Times New Roman" w:cs="Times New Roman"/>
          <w:bCs/>
          <w:iCs/>
          <w:color w:val="000000"/>
          <w:sz w:val="24"/>
          <w:szCs w:val="24"/>
        </w:rPr>
        <w:t>.</w:t>
      </w:r>
      <w:r w:rsidR="00E81EBF">
        <w:rPr>
          <w:rStyle w:val="xrtl1"/>
          <w:rFonts w:ascii="Times New Roman" w:hAnsi="Times New Roman" w:cs="Times New Roman"/>
          <w:bCs/>
          <w:iCs/>
          <w:color w:val="000000"/>
          <w:sz w:val="24"/>
          <w:szCs w:val="24"/>
        </w:rPr>
        <w:t>’</w:t>
      </w:r>
      <w:r>
        <w:rPr>
          <w:rStyle w:val="xrtl1"/>
          <w:rFonts w:ascii="Times New Roman" w:hAnsi="Times New Roman" w:cs="Times New Roman"/>
          <w:bCs/>
          <w:iCs/>
          <w:color w:val="000000"/>
          <w:sz w:val="24"/>
          <w:szCs w:val="24"/>
        </w:rPr>
        <w:t xml:space="preserve"> </w:t>
      </w:r>
      <w:proofErr w:type="spellStart"/>
      <w:r w:rsidR="00616CAB">
        <w:rPr>
          <w:rStyle w:val="xrtl1"/>
          <w:rFonts w:ascii="Times New Roman" w:hAnsi="Times New Roman" w:cs="Times New Roman"/>
          <w:bCs/>
          <w:iCs/>
          <w:color w:val="000000"/>
          <w:sz w:val="24"/>
          <w:szCs w:val="24"/>
        </w:rPr>
        <w:t>Downes</w:t>
      </w:r>
      <w:proofErr w:type="spellEnd"/>
      <w:r w:rsidR="00616CAB">
        <w:rPr>
          <w:rStyle w:val="xrtl1"/>
          <w:rFonts w:ascii="Times New Roman" w:hAnsi="Times New Roman" w:cs="Times New Roman"/>
          <w:bCs/>
          <w:iCs/>
          <w:color w:val="000000"/>
          <w:sz w:val="24"/>
          <w:szCs w:val="24"/>
        </w:rPr>
        <w:t xml:space="preserve"> also alleged that Cromwell had called him ‘peevish’, an adjective </w:t>
      </w:r>
      <w:r w:rsidR="00046FAB">
        <w:rPr>
          <w:rStyle w:val="xrtl1"/>
          <w:rFonts w:ascii="Times New Roman" w:hAnsi="Times New Roman" w:cs="Times New Roman"/>
          <w:bCs/>
          <w:iCs/>
          <w:color w:val="000000"/>
          <w:sz w:val="24"/>
          <w:szCs w:val="24"/>
        </w:rPr>
        <w:t xml:space="preserve">also </w:t>
      </w:r>
      <w:r w:rsidR="00616CAB">
        <w:rPr>
          <w:rStyle w:val="xrtl1"/>
          <w:rFonts w:ascii="Times New Roman" w:hAnsi="Times New Roman" w:cs="Times New Roman"/>
          <w:bCs/>
          <w:iCs/>
          <w:color w:val="000000"/>
          <w:sz w:val="24"/>
          <w:szCs w:val="24"/>
        </w:rPr>
        <w:t xml:space="preserve">used by </w:t>
      </w:r>
      <w:proofErr w:type="spellStart"/>
      <w:r w:rsidR="00616CAB">
        <w:rPr>
          <w:rStyle w:val="xrtl1"/>
          <w:rFonts w:ascii="Times New Roman" w:hAnsi="Times New Roman" w:cs="Times New Roman"/>
          <w:bCs/>
          <w:iCs/>
          <w:color w:val="000000"/>
          <w:sz w:val="24"/>
          <w:szCs w:val="24"/>
        </w:rPr>
        <w:t>Wayte’s</w:t>
      </w:r>
      <w:proofErr w:type="spellEnd"/>
      <w:r w:rsidR="00616CAB">
        <w:rPr>
          <w:rStyle w:val="xrtl1"/>
          <w:rFonts w:ascii="Times New Roman" w:hAnsi="Times New Roman" w:cs="Times New Roman"/>
          <w:bCs/>
          <w:iCs/>
          <w:color w:val="000000"/>
          <w:sz w:val="24"/>
          <w:szCs w:val="24"/>
        </w:rPr>
        <w:t xml:space="preserve"> witness, William </w:t>
      </w:r>
      <w:proofErr w:type="spellStart"/>
      <w:r w:rsidR="00616CAB">
        <w:rPr>
          <w:rStyle w:val="xrtl1"/>
          <w:rFonts w:ascii="Times New Roman" w:hAnsi="Times New Roman" w:cs="Times New Roman"/>
          <w:bCs/>
          <w:iCs/>
          <w:color w:val="000000"/>
          <w:sz w:val="24"/>
          <w:szCs w:val="24"/>
        </w:rPr>
        <w:t>Wetton</w:t>
      </w:r>
      <w:proofErr w:type="spellEnd"/>
      <w:r w:rsidR="00616CAB">
        <w:rPr>
          <w:rStyle w:val="xrtl1"/>
          <w:rFonts w:ascii="Times New Roman" w:hAnsi="Times New Roman" w:cs="Times New Roman"/>
          <w:bCs/>
          <w:iCs/>
          <w:color w:val="000000"/>
          <w:sz w:val="24"/>
          <w:szCs w:val="24"/>
        </w:rPr>
        <w:t xml:space="preserve">, perhaps in an attempt to link </w:t>
      </w:r>
      <w:proofErr w:type="spellStart"/>
      <w:r w:rsidR="00616CAB">
        <w:rPr>
          <w:rStyle w:val="xrtl1"/>
          <w:rFonts w:ascii="Times New Roman" w:hAnsi="Times New Roman" w:cs="Times New Roman"/>
          <w:bCs/>
          <w:iCs/>
          <w:color w:val="000000"/>
          <w:sz w:val="24"/>
          <w:szCs w:val="24"/>
        </w:rPr>
        <w:t>Wayte</w:t>
      </w:r>
      <w:proofErr w:type="spellEnd"/>
      <w:r w:rsidR="00616CAB">
        <w:rPr>
          <w:rStyle w:val="xrtl1"/>
          <w:rFonts w:ascii="Times New Roman" w:hAnsi="Times New Roman" w:cs="Times New Roman"/>
          <w:bCs/>
          <w:iCs/>
          <w:color w:val="000000"/>
          <w:sz w:val="24"/>
          <w:szCs w:val="24"/>
        </w:rPr>
        <w:t xml:space="preserve"> to </w:t>
      </w:r>
      <w:proofErr w:type="spellStart"/>
      <w:r w:rsidR="00616CAB">
        <w:rPr>
          <w:rStyle w:val="xrtl1"/>
          <w:rFonts w:ascii="Times New Roman" w:hAnsi="Times New Roman" w:cs="Times New Roman"/>
          <w:bCs/>
          <w:iCs/>
          <w:color w:val="000000"/>
          <w:sz w:val="24"/>
          <w:szCs w:val="24"/>
        </w:rPr>
        <w:t>Downes</w:t>
      </w:r>
      <w:proofErr w:type="spellEnd"/>
      <w:r w:rsidR="00616CAB">
        <w:rPr>
          <w:rStyle w:val="xrtl1"/>
          <w:rFonts w:ascii="Times New Roman" w:hAnsi="Times New Roman" w:cs="Times New Roman"/>
          <w:bCs/>
          <w:iCs/>
          <w:color w:val="000000"/>
          <w:sz w:val="24"/>
          <w:szCs w:val="24"/>
        </w:rPr>
        <w:t xml:space="preserve"> as a </w:t>
      </w:r>
      <w:r w:rsidR="00046FAB">
        <w:rPr>
          <w:rStyle w:val="xrtl1"/>
          <w:rFonts w:ascii="Times New Roman" w:hAnsi="Times New Roman" w:cs="Times New Roman"/>
          <w:bCs/>
          <w:iCs/>
          <w:color w:val="000000"/>
          <w:sz w:val="24"/>
          <w:szCs w:val="24"/>
        </w:rPr>
        <w:t>co-</w:t>
      </w:r>
      <w:r w:rsidR="00616CAB">
        <w:rPr>
          <w:rStyle w:val="xrtl1"/>
          <w:rFonts w:ascii="Times New Roman" w:hAnsi="Times New Roman" w:cs="Times New Roman"/>
          <w:bCs/>
          <w:iCs/>
          <w:color w:val="000000"/>
          <w:sz w:val="24"/>
          <w:szCs w:val="24"/>
        </w:rPr>
        <w:t xml:space="preserve">recipient of Cromwell’s scorn, suggesting </w:t>
      </w:r>
      <w:r w:rsidR="00046FAB">
        <w:rPr>
          <w:rStyle w:val="xrtl1"/>
          <w:rFonts w:ascii="Times New Roman" w:hAnsi="Times New Roman" w:cs="Times New Roman"/>
          <w:bCs/>
          <w:iCs/>
          <w:color w:val="000000"/>
          <w:sz w:val="24"/>
          <w:szCs w:val="24"/>
        </w:rPr>
        <w:t xml:space="preserve">that </w:t>
      </w:r>
      <w:proofErr w:type="spellStart"/>
      <w:r w:rsidR="00046FAB">
        <w:rPr>
          <w:rStyle w:val="xrtl1"/>
          <w:rFonts w:ascii="Times New Roman" w:hAnsi="Times New Roman" w:cs="Times New Roman"/>
          <w:bCs/>
          <w:iCs/>
          <w:color w:val="000000"/>
          <w:sz w:val="24"/>
          <w:szCs w:val="24"/>
        </w:rPr>
        <w:t>Wayte</w:t>
      </w:r>
      <w:proofErr w:type="spellEnd"/>
      <w:r w:rsidR="00046FAB">
        <w:rPr>
          <w:rStyle w:val="xrtl1"/>
          <w:rFonts w:ascii="Times New Roman" w:hAnsi="Times New Roman" w:cs="Times New Roman"/>
          <w:bCs/>
          <w:iCs/>
          <w:color w:val="000000"/>
          <w:sz w:val="24"/>
          <w:szCs w:val="24"/>
        </w:rPr>
        <w:t xml:space="preserve"> and</w:t>
      </w:r>
      <w:r w:rsidR="00616CAB">
        <w:rPr>
          <w:rStyle w:val="xrtl1"/>
          <w:rFonts w:ascii="Times New Roman" w:hAnsi="Times New Roman" w:cs="Times New Roman"/>
          <w:bCs/>
          <w:iCs/>
          <w:color w:val="000000"/>
          <w:sz w:val="24"/>
          <w:szCs w:val="24"/>
        </w:rPr>
        <w:t xml:space="preserve"> his witnesses had read </w:t>
      </w:r>
      <w:proofErr w:type="spellStart"/>
      <w:r w:rsidR="00616CAB">
        <w:rPr>
          <w:rStyle w:val="xrtl1"/>
          <w:rFonts w:ascii="Times New Roman" w:hAnsi="Times New Roman" w:cs="Times New Roman"/>
          <w:bCs/>
          <w:iCs/>
          <w:color w:val="000000"/>
          <w:sz w:val="24"/>
          <w:szCs w:val="24"/>
        </w:rPr>
        <w:t>Downes’s</w:t>
      </w:r>
      <w:proofErr w:type="spellEnd"/>
      <w:r w:rsidR="00616CAB">
        <w:rPr>
          <w:rStyle w:val="xrtl1"/>
          <w:rFonts w:ascii="Times New Roman" w:hAnsi="Times New Roman" w:cs="Times New Roman"/>
          <w:bCs/>
          <w:iCs/>
          <w:color w:val="000000"/>
          <w:sz w:val="24"/>
          <w:szCs w:val="24"/>
        </w:rPr>
        <w:t xml:space="preserve"> published defense before they gave evidence. </w:t>
      </w:r>
      <w:proofErr w:type="spellStart"/>
      <w:r>
        <w:rPr>
          <w:rStyle w:val="xrtl1"/>
          <w:rFonts w:ascii="Times New Roman" w:hAnsi="Times New Roman" w:cs="Times New Roman"/>
          <w:bCs/>
          <w:iCs/>
          <w:color w:val="000000"/>
          <w:sz w:val="24"/>
          <w:szCs w:val="24"/>
        </w:rPr>
        <w:t>Downes</w:t>
      </w:r>
      <w:proofErr w:type="spellEnd"/>
      <w:r>
        <w:rPr>
          <w:rStyle w:val="xrtl1"/>
          <w:rFonts w:ascii="Times New Roman" w:hAnsi="Times New Roman" w:cs="Times New Roman"/>
          <w:bCs/>
          <w:iCs/>
          <w:color w:val="000000"/>
          <w:sz w:val="24"/>
          <w:szCs w:val="24"/>
        </w:rPr>
        <w:t xml:space="preserve"> </w:t>
      </w:r>
      <w:r w:rsidR="00364F2A" w:rsidRPr="00364F2A">
        <w:rPr>
          <w:rStyle w:val="xrtl1"/>
          <w:rFonts w:ascii="Times New Roman" w:hAnsi="Times New Roman" w:cs="Times New Roman"/>
          <w:bCs/>
          <w:iCs/>
          <w:color w:val="000000"/>
          <w:sz w:val="24"/>
          <w:szCs w:val="24"/>
        </w:rPr>
        <w:t>admitted that he knew</w:t>
      </w:r>
      <w:r w:rsidR="00364F2A">
        <w:rPr>
          <w:rStyle w:val="xrtl1"/>
          <w:rFonts w:ascii="Times New Roman" w:hAnsi="Times New Roman" w:cs="Times New Roman"/>
          <w:b/>
          <w:bCs/>
          <w:iCs/>
          <w:color w:val="000000"/>
          <w:sz w:val="24"/>
          <w:szCs w:val="24"/>
        </w:rPr>
        <w:t xml:space="preserve"> </w:t>
      </w:r>
      <w:r w:rsidR="00364F2A" w:rsidRPr="00364F2A">
        <w:rPr>
          <w:rStyle w:val="xrtl1"/>
          <w:rFonts w:ascii="Times New Roman" w:hAnsi="Times New Roman" w:cs="Times New Roman"/>
          <w:bCs/>
          <w:iCs/>
          <w:color w:val="000000"/>
          <w:sz w:val="24"/>
          <w:szCs w:val="24"/>
        </w:rPr>
        <w:t xml:space="preserve">that </w:t>
      </w:r>
      <w:proofErr w:type="spellStart"/>
      <w:r w:rsidR="00364F2A" w:rsidRPr="00364F2A">
        <w:rPr>
          <w:rStyle w:val="xrtl1"/>
          <w:rFonts w:ascii="Times New Roman" w:hAnsi="Times New Roman" w:cs="Times New Roman"/>
          <w:bCs/>
          <w:iCs/>
          <w:color w:val="000000"/>
          <w:sz w:val="24"/>
          <w:szCs w:val="24"/>
        </w:rPr>
        <w:t>Wayte</w:t>
      </w:r>
      <w:proofErr w:type="spellEnd"/>
      <w:r w:rsidR="00364F2A" w:rsidRPr="00364F2A">
        <w:rPr>
          <w:rStyle w:val="xrtl1"/>
          <w:rFonts w:ascii="Times New Roman" w:hAnsi="Times New Roman" w:cs="Times New Roman"/>
          <w:bCs/>
          <w:iCs/>
          <w:color w:val="000000"/>
          <w:sz w:val="24"/>
          <w:szCs w:val="24"/>
        </w:rPr>
        <w:t xml:space="preserve"> </w:t>
      </w:r>
      <w:r w:rsidR="00364F2A">
        <w:rPr>
          <w:rStyle w:val="xrtl1"/>
          <w:rFonts w:ascii="Times New Roman" w:hAnsi="Times New Roman" w:cs="Times New Roman"/>
          <w:bCs/>
          <w:iCs/>
          <w:color w:val="000000"/>
          <w:sz w:val="24"/>
          <w:szCs w:val="24"/>
        </w:rPr>
        <w:t xml:space="preserve">and others </w:t>
      </w:r>
      <w:r w:rsidR="00364F2A" w:rsidRPr="00364F2A">
        <w:rPr>
          <w:rStyle w:val="xrtl1"/>
          <w:rFonts w:ascii="Times New Roman" w:hAnsi="Times New Roman" w:cs="Times New Roman"/>
          <w:bCs/>
          <w:iCs/>
          <w:color w:val="000000"/>
          <w:sz w:val="24"/>
          <w:szCs w:val="24"/>
        </w:rPr>
        <w:t>shared his misgivings</w:t>
      </w:r>
      <w:r w:rsidR="00364F2A">
        <w:rPr>
          <w:rStyle w:val="xrtl1"/>
          <w:rFonts w:ascii="Times New Roman" w:hAnsi="Times New Roman" w:cs="Times New Roman"/>
          <w:bCs/>
          <w:iCs/>
          <w:color w:val="000000"/>
          <w:sz w:val="24"/>
          <w:szCs w:val="24"/>
        </w:rPr>
        <w:t xml:space="preserve"> over the sentence, </w:t>
      </w:r>
      <w:r>
        <w:rPr>
          <w:rStyle w:val="xrtl1"/>
          <w:rFonts w:ascii="Times New Roman" w:hAnsi="Times New Roman" w:cs="Times New Roman"/>
          <w:bCs/>
          <w:iCs/>
          <w:color w:val="000000"/>
          <w:sz w:val="24"/>
          <w:szCs w:val="24"/>
        </w:rPr>
        <w:lastRenderedPageBreak/>
        <w:t>‘yet durst not speak’, maintaining</w:t>
      </w:r>
      <w:r w:rsidR="00364F2A">
        <w:rPr>
          <w:rStyle w:val="xrtl1"/>
          <w:rFonts w:ascii="Times New Roman" w:hAnsi="Times New Roman" w:cs="Times New Roman"/>
          <w:bCs/>
          <w:iCs/>
          <w:color w:val="000000"/>
          <w:sz w:val="24"/>
          <w:szCs w:val="24"/>
        </w:rPr>
        <w:t xml:space="preserve"> that ‘not one soul would second me or speak one word’, </w:t>
      </w:r>
      <w:r w:rsidR="00665E42">
        <w:rPr>
          <w:rStyle w:val="xrtl1"/>
          <w:rFonts w:ascii="Times New Roman" w:hAnsi="Times New Roman" w:cs="Times New Roman"/>
          <w:bCs/>
          <w:iCs/>
          <w:color w:val="000000"/>
          <w:sz w:val="24"/>
          <w:szCs w:val="24"/>
        </w:rPr>
        <w:t>rebutting</w:t>
      </w:r>
      <w:r w:rsidR="00364F2A">
        <w:rPr>
          <w:rStyle w:val="xrtl1"/>
          <w:rFonts w:ascii="Times New Roman" w:hAnsi="Times New Roman" w:cs="Times New Roman"/>
          <w:bCs/>
          <w:iCs/>
          <w:color w:val="000000"/>
          <w:sz w:val="24"/>
          <w:szCs w:val="24"/>
        </w:rPr>
        <w:t xml:space="preserve"> </w:t>
      </w:r>
      <w:proofErr w:type="spellStart"/>
      <w:r w:rsidR="00364F2A">
        <w:rPr>
          <w:rStyle w:val="xrtl1"/>
          <w:rFonts w:ascii="Times New Roman" w:hAnsi="Times New Roman" w:cs="Times New Roman"/>
          <w:bCs/>
          <w:iCs/>
          <w:color w:val="000000"/>
          <w:sz w:val="24"/>
          <w:szCs w:val="24"/>
        </w:rPr>
        <w:t>Wayte’s</w:t>
      </w:r>
      <w:proofErr w:type="spellEnd"/>
      <w:r w:rsidR="00364F2A">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 xml:space="preserve">defense that he had made a ‘disturbance’ in support of </w:t>
      </w:r>
      <w:proofErr w:type="spellStart"/>
      <w:r>
        <w:rPr>
          <w:rStyle w:val="xrtl1"/>
          <w:rFonts w:ascii="Times New Roman" w:hAnsi="Times New Roman" w:cs="Times New Roman"/>
          <w:bCs/>
          <w:iCs/>
          <w:color w:val="000000"/>
          <w:sz w:val="24"/>
          <w:szCs w:val="24"/>
        </w:rPr>
        <w:t>Downes</w:t>
      </w:r>
      <w:proofErr w:type="spellEnd"/>
      <w:r>
        <w:rPr>
          <w:rStyle w:val="xrtl1"/>
          <w:rFonts w:ascii="Times New Roman" w:hAnsi="Times New Roman" w:cs="Times New Roman"/>
          <w:bCs/>
          <w:iCs/>
          <w:color w:val="000000"/>
          <w:sz w:val="24"/>
          <w:szCs w:val="24"/>
        </w:rPr>
        <w:t>.</w:t>
      </w:r>
      <w:r>
        <w:rPr>
          <w:rStyle w:val="FootnoteReference"/>
          <w:rFonts w:ascii="Times New Roman" w:hAnsi="Times New Roman" w:cs="Times New Roman"/>
          <w:bCs/>
          <w:iCs/>
          <w:color w:val="000000"/>
          <w:sz w:val="24"/>
          <w:szCs w:val="24"/>
        </w:rPr>
        <w:footnoteReference w:id="111"/>
      </w:r>
      <w:r w:rsidR="00364F2A">
        <w:rPr>
          <w:rStyle w:val="xrtl1"/>
          <w:rFonts w:ascii="Times New Roman" w:hAnsi="Times New Roman" w:cs="Times New Roman"/>
          <w:bCs/>
          <w:iCs/>
          <w:color w:val="000000"/>
          <w:sz w:val="24"/>
          <w:szCs w:val="24"/>
        </w:rPr>
        <w:t xml:space="preserve"> </w:t>
      </w:r>
      <w:r w:rsidR="00364F2A">
        <w:rPr>
          <w:rStyle w:val="xrtl1"/>
          <w:rFonts w:ascii="Times New Roman" w:hAnsi="Times New Roman" w:cs="Times New Roman"/>
          <w:b/>
          <w:bCs/>
          <w:iCs/>
          <w:color w:val="000000"/>
          <w:sz w:val="24"/>
          <w:szCs w:val="24"/>
        </w:rPr>
        <w:t xml:space="preserve"> </w:t>
      </w:r>
    </w:p>
    <w:p w:rsidR="00232ED6" w:rsidRDefault="005E3CFB" w:rsidP="0078550A">
      <w:pPr>
        <w:spacing w:after="0" w:line="480" w:lineRule="auto"/>
        <w:ind w:firstLine="720"/>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 xml:space="preserve">All </w:t>
      </w:r>
      <w:r w:rsidR="00A712A2">
        <w:rPr>
          <w:rStyle w:val="xrtl1"/>
          <w:rFonts w:ascii="Times New Roman" w:hAnsi="Times New Roman" w:cs="Times New Roman"/>
          <w:bCs/>
          <w:iCs/>
          <w:color w:val="000000"/>
          <w:sz w:val="24"/>
          <w:szCs w:val="24"/>
        </w:rPr>
        <w:t xml:space="preserve">of the </w:t>
      </w:r>
      <w:r>
        <w:rPr>
          <w:rStyle w:val="xrtl1"/>
          <w:rFonts w:ascii="Times New Roman" w:hAnsi="Times New Roman" w:cs="Times New Roman"/>
          <w:bCs/>
          <w:iCs/>
          <w:color w:val="000000"/>
          <w:sz w:val="24"/>
          <w:szCs w:val="24"/>
        </w:rPr>
        <w:t xml:space="preserve">trial commissioners </w:t>
      </w:r>
      <w:r w:rsidR="00A712A2">
        <w:rPr>
          <w:rStyle w:val="xrtl1"/>
          <w:rFonts w:ascii="Times New Roman" w:hAnsi="Times New Roman" w:cs="Times New Roman"/>
          <w:bCs/>
          <w:iCs/>
          <w:color w:val="000000"/>
          <w:sz w:val="24"/>
          <w:szCs w:val="24"/>
        </w:rPr>
        <w:t xml:space="preserve">had </w:t>
      </w:r>
      <w:r>
        <w:rPr>
          <w:rStyle w:val="xrtl1"/>
          <w:rFonts w:ascii="Times New Roman" w:hAnsi="Times New Roman" w:cs="Times New Roman"/>
          <w:bCs/>
          <w:iCs/>
          <w:color w:val="000000"/>
          <w:sz w:val="24"/>
          <w:szCs w:val="24"/>
        </w:rPr>
        <w:t>stood on 27 January to indicate their endorsement of the sentence</w:t>
      </w:r>
      <w:r w:rsidR="00A712A2">
        <w:rPr>
          <w:rStyle w:val="xrtl1"/>
          <w:rFonts w:ascii="Times New Roman" w:hAnsi="Times New Roman" w:cs="Times New Roman"/>
          <w:bCs/>
          <w:iCs/>
          <w:color w:val="000000"/>
          <w:sz w:val="24"/>
          <w:szCs w:val="24"/>
        </w:rPr>
        <w:t xml:space="preserve">, undermining the later arguments of those such as </w:t>
      </w:r>
      <w:proofErr w:type="spellStart"/>
      <w:r w:rsidR="00A712A2">
        <w:rPr>
          <w:rStyle w:val="xrtl1"/>
          <w:rFonts w:ascii="Times New Roman" w:hAnsi="Times New Roman" w:cs="Times New Roman"/>
          <w:bCs/>
          <w:iCs/>
          <w:color w:val="000000"/>
          <w:sz w:val="24"/>
          <w:szCs w:val="24"/>
        </w:rPr>
        <w:t>Downes</w:t>
      </w:r>
      <w:proofErr w:type="spellEnd"/>
      <w:r w:rsidR="00A712A2">
        <w:rPr>
          <w:rStyle w:val="xrtl1"/>
          <w:rFonts w:ascii="Times New Roman" w:hAnsi="Times New Roman" w:cs="Times New Roman"/>
          <w:bCs/>
          <w:iCs/>
          <w:color w:val="000000"/>
          <w:sz w:val="24"/>
          <w:szCs w:val="24"/>
        </w:rPr>
        <w:t xml:space="preserve">, </w:t>
      </w:r>
      <w:proofErr w:type="spellStart"/>
      <w:r w:rsidR="00A712A2">
        <w:rPr>
          <w:rStyle w:val="xrtl1"/>
          <w:rFonts w:ascii="Times New Roman" w:hAnsi="Times New Roman" w:cs="Times New Roman"/>
          <w:bCs/>
          <w:iCs/>
          <w:color w:val="000000"/>
          <w:sz w:val="24"/>
          <w:szCs w:val="24"/>
        </w:rPr>
        <w:t>Wayte</w:t>
      </w:r>
      <w:proofErr w:type="spellEnd"/>
      <w:r w:rsidR="00A712A2">
        <w:rPr>
          <w:rStyle w:val="xrtl1"/>
          <w:rFonts w:ascii="Times New Roman" w:hAnsi="Times New Roman" w:cs="Times New Roman"/>
          <w:bCs/>
          <w:iCs/>
          <w:color w:val="000000"/>
          <w:sz w:val="24"/>
          <w:szCs w:val="24"/>
        </w:rPr>
        <w:t xml:space="preserve"> and lastly Edmund Harvey who produced a witness claiming </w:t>
      </w:r>
      <w:r w:rsidR="00232ED6">
        <w:rPr>
          <w:rStyle w:val="xrtl1"/>
          <w:rFonts w:ascii="Times New Roman" w:hAnsi="Times New Roman" w:cs="Times New Roman"/>
          <w:bCs/>
          <w:iCs/>
          <w:color w:val="000000"/>
          <w:sz w:val="24"/>
          <w:szCs w:val="24"/>
        </w:rPr>
        <w:t xml:space="preserve">that </w:t>
      </w:r>
      <w:r w:rsidR="00A712A2">
        <w:rPr>
          <w:rStyle w:val="xrtl1"/>
          <w:rFonts w:ascii="Times New Roman" w:hAnsi="Times New Roman" w:cs="Times New Roman"/>
          <w:bCs/>
          <w:iCs/>
          <w:color w:val="000000"/>
          <w:sz w:val="24"/>
          <w:szCs w:val="24"/>
        </w:rPr>
        <w:t>he had tried to hinder it</w:t>
      </w:r>
      <w:r>
        <w:rPr>
          <w:rStyle w:val="xrtl1"/>
          <w:rFonts w:ascii="Times New Roman" w:hAnsi="Times New Roman" w:cs="Times New Roman"/>
          <w:bCs/>
          <w:iCs/>
          <w:color w:val="000000"/>
          <w:sz w:val="24"/>
          <w:szCs w:val="24"/>
        </w:rPr>
        <w:t xml:space="preserve">. </w:t>
      </w:r>
      <w:r w:rsidR="00A712A2">
        <w:rPr>
          <w:rStyle w:val="xrtl1"/>
          <w:rFonts w:ascii="Times New Roman" w:hAnsi="Times New Roman" w:cs="Times New Roman"/>
          <w:bCs/>
          <w:iCs/>
          <w:color w:val="000000"/>
          <w:sz w:val="24"/>
          <w:szCs w:val="24"/>
        </w:rPr>
        <w:t xml:space="preserve">A.W. McIntosh saw </w:t>
      </w:r>
      <w:proofErr w:type="spellStart"/>
      <w:r w:rsidR="00A712A2">
        <w:rPr>
          <w:rStyle w:val="xrtl1"/>
          <w:rFonts w:ascii="Times New Roman" w:hAnsi="Times New Roman" w:cs="Times New Roman"/>
          <w:bCs/>
          <w:iCs/>
          <w:color w:val="000000"/>
          <w:sz w:val="24"/>
          <w:szCs w:val="24"/>
        </w:rPr>
        <w:t>Wayte’s</w:t>
      </w:r>
      <w:proofErr w:type="spellEnd"/>
      <w:r w:rsidR="00A712A2">
        <w:rPr>
          <w:rStyle w:val="xrtl1"/>
          <w:rFonts w:ascii="Times New Roman" w:hAnsi="Times New Roman" w:cs="Times New Roman"/>
          <w:bCs/>
          <w:iCs/>
          <w:color w:val="000000"/>
          <w:sz w:val="24"/>
          <w:szCs w:val="24"/>
        </w:rPr>
        <w:t xml:space="preserve"> defense as ‘full of inconsistencies, internal contradictions, and conflicts with other evidence’, considering it the product of a troubled mind subjected to ‘mental torture’ by his prolonged imprisonment under sentence of death.</w:t>
      </w:r>
      <w:r w:rsidR="00A712A2">
        <w:rPr>
          <w:rStyle w:val="FootnoteReference"/>
          <w:rFonts w:ascii="Times New Roman" w:hAnsi="Times New Roman" w:cs="Times New Roman"/>
          <w:bCs/>
          <w:iCs/>
          <w:color w:val="000000"/>
          <w:sz w:val="24"/>
          <w:szCs w:val="24"/>
        </w:rPr>
        <w:footnoteReference w:id="112"/>
      </w:r>
      <w:r w:rsidR="00BB6195">
        <w:rPr>
          <w:rStyle w:val="xrtl1"/>
          <w:rFonts w:ascii="Times New Roman" w:hAnsi="Times New Roman" w:cs="Times New Roman"/>
          <w:bCs/>
          <w:iCs/>
          <w:color w:val="000000"/>
          <w:sz w:val="24"/>
          <w:szCs w:val="24"/>
        </w:rPr>
        <w:t xml:space="preserve"> </w:t>
      </w:r>
      <w:r w:rsidR="0078550A">
        <w:rPr>
          <w:rStyle w:val="xrtl1"/>
          <w:rFonts w:ascii="Times New Roman" w:hAnsi="Times New Roman" w:cs="Times New Roman"/>
          <w:bCs/>
          <w:iCs/>
          <w:color w:val="000000"/>
          <w:sz w:val="24"/>
          <w:szCs w:val="24"/>
        </w:rPr>
        <w:t xml:space="preserve">However, David </w:t>
      </w:r>
      <w:proofErr w:type="spellStart"/>
      <w:r w:rsidR="0078550A">
        <w:rPr>
          <w:rStyle w:val="xrtl1"/>
          <w:rFonts w:ascii="Times New Roman" w:hAnsi="Times New Roman" w:cs="Times New Roman"/>
          <w:bCs/>
          <w:iCs/>
          <w:color w:val="000000"/>
          <w:sz w:val="24"/>
          <w:szCs w:val="24"/>
        </w:rPr>
        <w:t>Underdown</w:t>
      </w:r>
      <w:proofErr w:type="spellEnd"/>
      <w:r w:rsidR="0078550A">
        <w:rPr>
          <w:rStyle w:val="xrtl1"/>
          <w:rFonts w:ascii="Times New Roman" w:hAnsi="Times New Roman" w:cs="Times New Roman"/>
          <w:bCs/>
          <w:iCs/>
          <w:color w:val="000000"/>
          <w:sz w:val="24"/>
          <w:szCs w:val="24"/>
        </w:rPr>
        <w:t xml:space="preserve"> found </w:t>
      </w:r>
      <w:proofErr w:type="spellStart"/>
      <w:r w:rsidR="0078550A">
        <w:rPr>
          <w:rStyle w:val="xrtl1"/>
          <w:rFonts w:ascii="Times New Roman" w:hAnsi="Times New Roman" w:cs="Times New Roman"/>
          <w:bCs/>
          <w:iCs/>
          <w:color w:val="000000"/>
          <w:sz w:val="24"/>
          <w:szCs w:val="24"/>
        </w:rPr>
        <w:t>Wayte’s</w:t>
      </w:r>
      <w:proofErr w:type="spellEnd"/>
      <w:r w:rsidR="0078550A">
        <w:rPr>
          <w:rStyle w:val="xrtl1"/>
          <w:rFonts w:ascii="Times New Roman" w:hAnsi="Times New Roman" w:cs="Times New Roman"/>
          <w:bCs/>
          <w:iCs/>
          <w:color w:val="000000"/>
          <w:sz w:val="24"/>
          <w:szCs w:val="24"/>
        </w:rPr>
        <w:t xml:space="preserve"> evidence carried more conviction than that of </w:t>
      </w:r>
      <w:proofErr w:type="spellStart"/>
      <w:r w:rsidR="0078550A">
        <w:rPr>
          <w:rStyle w:val="xrtl1"/>
          <w:rFonts w:ascii="Times New Roman" w:hAnsi="Times New Roman" w:cs="Times New Roman"/>
          <w:bCs/>
          <w:iCs/>
          <w:color w:val="000000"/>
          <w:sz w:val="24"/>
          <w:szCs w:val="24"/>
        </w:rPr>
        <w:t>Downes</w:t>
      </w:r>
      <w:proofErr w:type="spellEnd"/>
      <w:r w:rsidR="0078550A">
        <w:rPr>
          <w:rStyle w:val="xrtl1"/>
          <w:rFonts w:ascii="Times New Roman" w:hAnsi="Times New Roman" w:cs="Times New Roman"/>
          <w:bCs/>
          <w:iCs/>
          <w:color w:val="000000"/>
          <w:sz w:val="24"/>
          <w:szCs w:val="24"/>
        </w:rPr>
        <w:t xml:space="preserve">, arguing that </w:t>
      </w:r>
      <w:proofErr w:type="spellStart"/>
      <w:r w:rsidR="0078550A">
        <w:rPr>
          <w:rStyle w:val="xrtl1"/>
          <w:rFonts w:ascii="Times New Roman" w:hAnsi="Times New Roman" w:cs="Times New Roman"/>
          <w:bCs/>
          <w:iCs/>
          <w:color w:val="000000"/>
          <w:sz w:val="24"/>
          <w:szCs w:val="24"/>
        </w:rPr>
        <w:t>Wayte’s</w:t>
      </w:r>
      <w:proofErr w:type="spellEnd"/>
      <w:r w:rsidR="0078550A">
        <w:rPr>
          <w:rStyle w:val="xrtl1"/>
          <w:rFonts w:ascii="Times New Roman" w:hAnsi="Times New Roman" w:cs="Times New Roman"/>
          <w:bCs/>
          <w:iCs/>
          <w:color w:val="000000"/>
          <w:sz w:val="24"/>
          <w:szCs w:val="24"/>
        </w:rPr>
        <w:t xml:space="preserve"> absence from the Commons</w:t>
      </w:r>
      <w:r w:rsidR="00665E42">
        <w:rPr>
          <w:rStyle w:val="xrtl1"/>
          <w:rFonts w:ascii="Times New Roman" w:hAnsi="Times New Roman" w:cs="Times New Roman"/>
          <w:bCs/>
          <w:iCs/>
          <w:color w:val="000000"/>
          <w:sz w:val="24"/>
          <w:szCs w:val="24"/>
        </w:rPr>
        <w:t>’</w:t>
      </w:r>
      <w:r w:rsidR="0078550A">
        <w:rPr>
          <w:rStyle w:val="xrtl1"/>
          <w:rFonts w:ascii="Times New Roman" w:hAnsi="Times New Roman" w:cs="Times New Roman"/>
          <w:bCs/>
          <w:iCs/>
          <w:color w:val="000000"/>
          <w:sz w:val="24"/>
          <w:szCs w:val="24"/>
        </w:rPr>
        <w:t xml:space="preserve"> Journal after 13 December ‘gives his story some credibility’.</w:t>
      </w:r>
      <w:r w:rsidR="0078550A">
        <w:rPr>
          <w:rStyle w:val="FootnoteReference"/>
          <w:rFonts w:ascii="Times New Roman" w:hAnsi="Times New Roman" w:cs="Times New Roman"/>
          <w:bCs/>
          <w:iCs/>
          <w:color w:val="000000"/>
          <w:sz w:val="24"/>
          <w:szCs w:val="24"/>
        </w:rPr>
        <w:footnoteReference w:id="113"/>
      </w:r>
      <w:r w:rsidR="0078550A">
        <w:rPr>
          <w:rStyle w:val="xrtl1"/>
          <w:rFonts w:ascii="Times New Roman" w:hAnsi="Times New Roman" w:cs="Times New Roman"/>
          <w:bCs/>
          <w:iCs/>
          <w:color w:val="000000"/>
          <w:sz w:val="24"/>
          <w:szCs w:val="24"/>
        </w:rPr>
        <w:t xml:space="preserve">  </w:t>
      </w:r>
      <w:r w:rsidR="008C58D7">
        <w:rPr>
          <w:rStyle w:val="xrtl1"/>
          <w:rFonts w:ascii="Times New Roman" w:hAnsi="Times New Roman" w:cs="Times New Roman"/>
          <w:bCs/>
          <w:iCs/>
          <w:color w:val="000000"/>
          <w:sz w:val="24"/>
          <w:szCs w:val="24"/>
        </w:rPr>
        <w:t xml:space="preserve">Nevertheless, in his famous table, David </w:t>
      </w:r>
      <w:proofErr w:type="spellStart"/>
      <w:r w:rsidR="008C58D7">
        <w:rPr>
          <w:rStyle w:val="xrtl1"/>
          <w:rFonts w:ascii="Times New Roman" w:hAnsi="Times New Roman" w:cs="Times New Roman"/>
          <w:bCs/>
          <w:iCs/>
          <w:color w:val="000000"/>
          <w:sz w:val="24"/>
          <w:szCs w:val="24"/>
        </w:rPr>
        <w:t>Underdown</w:t>
      </w:r>
      <w:proofErr w:type="spellEnd"/>
      <w:r w:rsidR="008C58D7">
        <w:rPr>
          <w:rStyle w:val="xrtl1"/>
          <w:rFonts w:ascii="Times New Roman" w:hAnsi="Times New Roman" w:cs="Times New Roman"/>
          <w:bCs/>
          <w:iCs/>
          <w:color w:val="000000"/>
          <w:sz w:val="24"/>
          <w:szCs w:val="24"/>
        </w:rPr>
        <w:t xml:space="preserve"> still classified </w:t>
      </w:r>
      <w:proofErr w:type="spellStart"/>
      <w:r w:rsidR="008C58D7">
        <w:rPr>
          <w:rStyle w:val="xrtl1"/>
          <w:rFonts w:ascii="Times New Roman" w:hAnsi="Times New Roman" w:cs="Times New Roman"/>
          <w:bCs/>
          <w:iCs/>
          <w:color w:val="000000"/>
          <w:sz w:val="24"/>
          <w:szCs w:val="24"/>
        </w:rPr>
        <w:t>Wayte</w:t>
      </w:r>
      <w:proofErr w:type="spellEnd"/>
      <w:r w:rsidR="008C58D7">
        <w:rPr>
          <w:rStyle w:val="xrtl1"/>
          <w:rFonts w:ascii="Times New Roman" w:hAnsi="Times New Roman" w:cs="Times New Roman"/>
          <w:bCs/>
          <w:iCs/>
          <w:color w:val="000000"/>
          <w:sz w:val="24"/>
          <w:szCs w:val="24"/>
        </w:rPr>
        <w:t xml:space="preserve"> as an ‘active’ and ‘openly committed’ ‘revolutionary’ rather than a ‘conformist’ who had merely accepted the execution as a fait accompli after the event.</w:t>
      </w:r>
      <w:r w:rsidR="008C58D7">
        <w:rPr>
          <w:rStyle w:val="FootnoteReference"/>
          <w:rFonts w:ascii="Times New Roman" w:hAnsi="Times New Roman" w:cs="Times New Roman"/>
          <w:bCs/>
          <w:iCs/>
          <w:color w:val="000000"/>
          <w:sz w:val="24"/>
          <w:szCs w:val="24"/>
        </w:rPr>
        <w:footnoteReference w:id="114"/>
      </w:r>
      <w:r w:rsidR="008C58D7">
        <w:rPr>
          <w:rStyle w:val="xrtl1"/>
          <w:rFonts w:ascii="Times New Roman" w:hAnsi="Times New Roman" w:cs="Times New Roman"/>
          <w:bCs/>
          <w:iCs/>
          <w:color w:val="000000"/>
          <w:sz w:val="24"/>
          <w:szCs w:val="24"/>
        </w:rPr>
        <w:t xml:space="preserve"> U</w:t>
      </w:r>
      <w:r w:rsidR="0078550A">
        <w:rPr>
          <w:rStyle w:val="xrtl1"/>
          <w:rFonts w:ascii="Times New Roman" w:hAnsi="Times New Roman" w:cs="Times New Roman"/>
          <w:bCs/>
          <w:iCs/>
          <w:color w:val="000000"/>
          <w:sz w:val="24"/>
          <w:szCs w:val="24"/>
        </w:rPr>
        <w:t xml:space="preserve">ltimately, it was </w:t>
      </w:r>
      <w:proofErr w:type="spellStart"/>
      <w:r w:rsidR="008C58D7">
        <w:rPr>
          <w:rStyle w:val="xrtl1"/>
          <w:rFonts w:ascii="Times New Roman" w:hAnsi="Times New Roman" w:cs="Times New Roman"/>
          <w:bCs/>
          <w:iCs/>
          <w:color w:val="000000"/>
          <w:sz w:val="24"/>
          <w:szCs w:val="24"/>
        </w:rPr>
        <w:t>Wayte’</w:t>
      </w:r>
      <w:r w:rsidR="0078550A">
        <w:rPr>
          <w:rStyle w:val="xrtl1"/>
          <w:rFonts w:ascii="Times New Roman" w:hAnsi="Times New Roman" w:cs="Times New Roman"/>
          <w:bCs/>
          <w:iCs/>
          <w:color w:val="000000"/>
          <w:sz w:val="24"/>
          <w:szCs w:val="24"/>
        </w:rPr>
        <w:t>s</w:t>
      </w:r>
      <w:proofErr w:type="spellEnd"/>
      <w:r w:rsidR="0078550A">
        <w:rPr>
          <w:rStyle w:val="xrtl1"/>
          <w:rFonts w:ascii="Times New Roman" w:hAnsi="Times New Roman" w:cs="Times New Roman"/>
          <w:bCs/>
          <w:iCs/>
          <w:color w:val="000000"/>
          <w:sz w:val="24"/>
          <w:szCs w:val="24"/>
        </w:rPr>
        <w:t xml:space="preserve"> </w:t>
      </w:r>
      <w:r w:rsidR="00E616C7">
        <w:rPr>
          <w:rStyle w:val="xrtl1"/>
          <w:rFonts w:ascii="Times New Roman" w:hAnsi="Times New Roman" w:cs="Times New Roman"/>
          <w:bCs/>
          <w:iCs/>
          <w:color w:val="000000"/>
          <w:sz w:val="24"/>
          <w:szCs w:val="24"/>
        </w:rPr>
        <w:t xml:space="preserve">contrition, rather than the strength of his defense </w:t>
      </w:r>
      <w:r w:rsidR="0078550A">
        <w:rPr>
          <w:rStyle w:val="xrtl1"/>
          <w:rFonts w:ascii="Times New Roman" w:hAnsi="Times New Roman" w:cs="Times New Roman"/>
          <w:bCs/>
          <w:iCs/>
          <w:color w:val="000000"/>
          <w:sz w:val="24"/>
          <w:szCs w:val="24"/>
        </w:rPr>
        <w:t xml:space="preserve">that </w:t>
      </w:r>
      <w:r w:rsidR="00E616C7">
        <w:rPr>
          <w:rStyle w:val="xrtl1"/>
          <w:rFonts w:ascii="Times New Roman" w:hAnsi="Times New Roman" w:cs="Times New Roman"/>
          <w:bCs/>
          <w:iCs/>
          <w:color w:val="000000"/>
          <w:sz w:val="24"/>
          <w:szCs w:val="24"/>
        </w:rPr>
        <w:t xml:space="preserve">was </w:t>
      </w:r>
      <w:r w:rsidR="0078550A">
        <w:rPr>
          <w:rStyle w:val="xrtl1"/>
          <w:rFonts w:ascii="Times New Roman" w:hAnsi="Times New Roman" w:cs="Times New Roman"/>
          <w:bCs/>
          <w:iCs/>
          <w:color w:val="000000"/>
          <w:sz w:val="24"/>
          <w:szCs w:val="24"/>
        </w:rPr>
        <w:t>probably the</w:t>
      </w:r>
      <w:r w:rsidR="00E616C7">
        <w:rPr>
          <w:rStyle w:val="xrtl1"/>
          <w:rFonts w:ascii="Times New Roman" w:hAnsi="Times New Roman" w:cs="Times New Roman"/>
          <w:bCs/>
          <w:iCs/>
          <w:color w:val="000000"/>
          <w:sz w:val="24"/>
          <w:szCs w:val="24"/>
        </w:rPr>
        <w:t xml:space="preserve"> reason for the limited mercy extended to him</w:t>
      </w:r>
      <w:r w:rsidR="00665E42">
        <w:rPr>
          <w:rStyle w:val="xrtl1"/>
          <w:rFonts w:ascii="Times New Roman" w:hAnsi="Times New Roman" w:cs="Times New Roman"/>
          <w:bCs/>
          <w:iCs/>
          <w:color w:val="000000"/>
          <w:sz w:val="24"/>
          <w:szCs w:val="24"/>
        </w:rPr>
        <w:t xml:space="preserve"> as it was extended to several others who expressed penitence also</w:t>
      </w:r>
      <w:r w:rsidR="00E616C7">
        <w:rPr>
          <w:rStyle w:val="xrtl1"/>
          <w:rFonts w:ascii="Times New Roman" w:hAnsi="Times New Roman" w:cs="Times New Roman"/>
          <w:bCs/>
          <w:iCs/>
          <w:color w:val="000000"/>
          <w:sz w:val="24"/>
          <w:szCs w:val="24"/>
        </w:rPr>
        <w:t>.</w:t>
      </w:r>
      <w:r w:rsidR="00232ED6">
        <w:rPr>
          <w:rStyle w:val="xrtl1"/>
          <w:rFonts w:ascii="Times New Roman" w:hAnsi="Times New Roman" w:cs="Times New Roman"/>
          <w:bCs/>
          <w:iCs/>
          <w:color w:val="000000"/>
          <w:sz w:val="24"/>
          <w:szCs w:val="24"/>
        </w:rPr>
        <w:t xml:space="preserve"> </w:t>
      </w:r>
      <w:proofErr w:type="spellStart"/>
      <w:r w:rsidR="00082B35" w:rsidRPr="007C6BF9">
        <w:rPr>
          <w:rStyle w:val="xrtl1"/>
          <w:rFonts w:ascii="Times New Roman" w:hAnsi="Times New Roman" w:cs="Times New Roman"/>
          <w:bCs/>
          <w:iCs/>
          <w:color w:val="000000"/>
          <w:sz w:val="24"/>
          <w:szCs w:val="24"/>
        </w:rPr>
        <w:t>Wayte</w:t>
      </w:r>
      <w:proofErr w:type="spellEnd"/>
      <w:r w:rsidR="00082B35" w:rsidRPr="007C6BF9">
        <w:rPr>
          <w:rStyle w:val="xrtl1"/>
          <w:rFonts w:ascii="Times New Roman" w:hAnsi="Times New Roman" w:cs="Times New Roman"/>
          <w:bCs/>
          <w:iCs/>
          <w:color w:val="000000"/>
          <w:sz w:val="24"/>
          <w:szCs w:val="24"/>
        </w:rPr>
        <w:t xml:space="preserve"> was transferred from the Tower to Jersey in April 1664, and spent the rest of his life incarcerated on the island.</w:t>
      </w:r>
      <w:r w:rsidR="00082B35" w:rsidRPr="007C6BF9">
        <w:rPr>
          <w:rStyle w:val="FootnoteReference"/>
          <w:rFonts w:ascii="Times New Roman" w:hAnsi="Times New Roman" w:cs="Times New Roman"/>
          <w:bCs/>
          <w:iCs/>
          <w:color w:val="000000"/>
          <w:sz w:val="24"/>
          <w:szCs w:val="24"/>
        </w:rPr>
        <w:footnoteReference w:id="115"/>
      </w:r>
      <w:r w:rsidR="00D34569" w:rsidRPr="007C6BF9">
        <w:rPr>
          <w:rStyle w:val="xrtl1"/>
          <w:rFonts w:ascii="Times New Roman" w:hAnsi="Times New Roman" w:cs="Times New Roman"/>
          <w:bCs/>
          <w:iCs/>
          <w:color w:val="000000"/>
          <w:sz w:val="24"/>
          <w:szCs w:val="24"/>
        </w:rPr>
        <w:t xml:space="preserve"> In 1665, </w:t>
      </w:r>
      <w:proofErr w:type="spellStart"/>
      <w:r w:rsidR="00D34569" w:rsidRPr="007C6BF9">
        <w:rPr>
          <w:rStyle w:val="xrtl1"/>
          <w:rFonts w:ascii="Times New Roman" w:hAnsi="Times New Roman" w:cs="Times New Roman"/>
          <w:bCs/>
          <w:iCs/>
          <w:color w:val="000000"/>
          <w:sz w:val="24"/>
          <w:szCs w:val="24"/>
        </w:rPr>
        <w:t>Wayte’s</w:t>
      </w:r>
      <w:proofErr w:type="spellEnd"/>
      <w:r w:rsidR="00D34569" w:rsidRPr="007C6BF9">
        <w:rPr>
          <w:rStyle w:val="xrtl1"/>
          <w:rFonts w:ascii="Times New Roman" w:hAnsi="Times New Roman" w:cs="Times New Roman"/>
          <w:bCs/>
          <w:iCs/>
          <w:color w:val="000000"/>
          <w:sz w:val="24"/>
          <w:szCs w:val="24"/>
        </w:rPr>
        <w:t xml:space="preserve"> wife, Jane, petitioned the Privy Council for his release, being no longer able to support his five children. This was denied and h</w:t>
      </w:r>
      <w:r w:rsidR="003E2FF2" w:rsidRPr="007C6BF9">
        <w:rPr>
          <w:rStyle w:val="xrtl1"/>
          <w:rFonts w:ascii="Times New Roman" w:hAnsi="Times New Roman" w:cs="Times New Roman"/>
          <w:bCs/>
          <w:iCs/>
          <w:color w:val="000000"/>
          <w:sz w:val="24"/>
          <w:szCs w:val="24"/>
        </w:rPr>
        <w:t xml:space="preserve">e </w:t>
      </w:r>
      <w:r w:rsidR="00D34569" w:rsidRPr="007C6BF9">
        <w:rPr>
          <w:rStyle w:val="xrtl1"/>
          <w:rFonts w:ascii="Times New Roman" w:hAnsi="Times New Roman" w:cs="Times New Roman"/>
          <w:bCs/>
          <w:iCs/>
          <w:color w:val="000000"/>
          <w:sz w:val="24"/>
          <w:szCs w:val="24"/>
        </w:rPr>
        <w:t>was</w:t>
      </w:r>
      <w:r w:rsidR="003E2FF2" w:rsidRPr="007C6BF9">
        <w:rPr>
          <w:rStyle w:val="xrtl1"/>
          <w:rFonts w:ascii="Times New Roman" w:hAnsi="Times New Roman" w:cs="Times New Roman"/>
          <w:bCs/>
          <w:iCs/>
          <w:color w:val="000000"/>
          <w:sz w:val="24"/>
          <w:szCs w:val="24"/>
        </w:rPr>
        <w:t xml:space="preserve"> committed to </w:t>
      </w:r>
      <w:r w:rsidR="00D34569" w:rsidRPr="007C6BF9">
        <w:rPr>
          <w:rStyle w:val="xrtl1"/>
          <w:rFonts w:ascii="Times New Roman" w:hAnsi="Times New Roman" w:cs="Times New Roman"/>
          <w:bCs/>
          <w:iCs/>
          <w:color w:val="000000"/>
          <w:sz w:val="24"/>
          <w:szCs w:val="24"/>
        </w:rPr>
        <w:t>the old</w:t>
      </w:r>
      <w:r w:rsidR="003E2FF2" w:rsidRPr="007C6BF9">
        <w:rPr>
          <w:rStyle w:val="xrtl1"/>
          <w:rFonts w:ascii="Times New Roman" w:hAnsi="Times New Roman" w:cs="Times New Roman"/>
          <w:bCs/>
          <w:iCs/>
          <w:color w:val="000000"/>
          <w:sz w:val="24"/>
          <w:szCs w:val="24"/>
        </w:rPr>
        <w:t xml:space="preserve"> castle </w:t>
      </w:r>
      <w:r w:rsidR="009D7DA0" w:rsidRPr="007C6BF9">
        <w:rPr>
          <w:rStyle w:val="xrtl1"/>
          <w:rFonts w:ascii="Times New Roman" w:hAnsi="Times New Roman" w:cs="Times New Roman"/>
          <w:bCs/>
          <w:iCs/>
          <w:color w:val="000000"/>
          <w:sz w:val="24"/>
          <w:szCs w:val="24"/>
        </w:rPr>
        <w:t>on 13 February 1668</w:t>
      </w:r>
      <w:r w:rsidR="009D7DA0">
        <w:rPr>
          <w:rStyle w:val="xrtl1"/>
          <w:rFonts w:ascii="Times New Roman" w:hAnsi="Times New Roman" w:cs="Times New Roman"/>
          <w:bCs/>
          <w:iCs/>
          <w:color w:val="000000"/>
          <w:sz w:val="24"/>
          <w:szCs w:val="24"/>
        </w:rPr>
        <w:t xml:space="preserve"> </w:t>
      </w:r>
      <w:r w:rsidR="00BB01D3">
        <w:rPr>
          <w:rStyle w:val="xrtl1"/>
          <w:rFonts w:ascii="Times New Roman" w:hAnsi="Times New Roman" w:cs="Times New Roman"/>
          <w:bCs/>
          <w:iCs/>
          <w:color w:val="000000"/>
          <w:sz w:val="24"/>
          <w:szCs w:val="24"/>
        </w:rPr>
        <w:t xml:space="preserve">alongside </w:t>
      </w:r>
      <w:r w:rsidR="00BB01D3">
        <w:rPr>
          <w:rStyle w:val="xrtl1"/>
          <w:rFonts w:ascii="Times New Roman" w:hAnsi="Times New Roman" w:cs="Times New Roman"/>
          <w:bCs/>
          <w:iCs/>
          <w:color w:val="000000"/>
          <w:sz w:val="24"/>
          <w:szCs w:val="24"/>
        </w:rPr>
        <w:lastRenderedPageBreak/>
        <w:t>fellow regicide</w:t>
      </w:r>
      <w:r w:rsidR="007C69E8">
        <w:rPr>
          <w:rStyle w:val="xrtl1"/>
          <w:rFonts w:ascii="Times New Roman" w:hAnsi="Times New Roman" w:cs="Times New Roman"/>
          <w:bCs/>
          <w:iCs/>
          <w:color w:val="000000"/>
          <w:sz w:val="24"/>
          <w:szCs w:val="24"/>
        </w:rPr>
        <w:t>s</w:t>
      </w:r>
      <w:r w:rsidR="00BB01D3">
        <w:rPr>
          <w:rStyle w:val="xrtl1"/>
          <w:rFonts w:ascii="Times New Roman" w:hAnsi="Times New Roman" w:cs="Times New Roman"/>
          <w:bCs/>
          <w:iCs/>
          <w:color w:val="000000"/>
          <w:sz w:val="24"/>
          <w:szCs w:val="24"/>
        </w:rPr>
        <w:t xml:space="preserve"> Henry Smith</w:t>
      </w:r>
      <w:r w:rsidR="007C69E8">
        <w:rPr>
          <w:rStyle w:val="xrtl1"/>
          <w:rFonts w:ascii="Times New Roman" w:hAnsi="Times New Roman" w:cs="Times New Roman"/>
          <w:bCs/>
          <w:iCs/>
          <w:color w:val="000000"/>
          <w:sz w:val="24"/>
          <w:szCs w:val="24"/>
        </w:rPr>
        <w:t xml:space="preserve"> and James Temple</w:t>
      </w:r>
      <w:r w:rsidR="003E2FF2" w:rsidRPr="007C6BF9">
        <w:rPr>
          <w:rStyle w:val="xrtl1"/>
          <w:rFonts w:ascii="Times New Roman" w:hAnsi="Times New Roman" w:cs="Times New Roman"/>
          <w:bCs/>
          <w:iCs/>
          <w:color w:val="000000"/>
          <w:sz w:val="24"/>
          <w:szCs w:val="24"/>
        </w:rPr>
        <w:t>.</w:t>
      </w:r>
      <w:r w:rsidR="00044060" w:rsidRPr="007C6BF9">
        <w:rPr>
          <w:rStyle w:val="xrtl1"/>
          <w:rFonts w:ascii="Times New Roman" w:hAnsi="Times New Roman" w:cs="Times New Roman"/>
          <w:bCs/>
          <w:iCs/>
          <w:color w:val="000000"/>
          <w:sz w:val="24"/>
          <w:szCs w:val="24"/>
        </w:rPr>
        <w:t xml:space="preserve"> He died later that year,</w:t>
      </w:r>
      <w:r w:rsidR="00D34569" w:rsidRPr="007C6BF9">
        <w:rPr>
          <w:rStyle w:val="xrtl1"/>
          <w:rFonts w:ascii="Times New Roman" w:hAnsi="Times New Roman" w:cs="Times New Roman"/>
          <w:bCs/>
          <w:iCs/>
          <w:color w:val="000000"/>
          <w:sz w:val="24"/>
          <w:szCs w:val="24"/>
        </w:rPr>
        <w:t xml:space="preserve"> and his wife died soon after. Both were buried in the parish church of St </w:t>
      </w:r>
      <w:proofErr w:type="spellStart"/>
      <w:r w:rsidR="00D34569" w:rsidRPr="007C6BF9">
        <w:rPr>
          <w:rStyle w:val="xrtl1"/>
          <w:rFonts w:ascii="Times New Roman" w:hAnsi="Times New Roman" w:cs="Times New Roman"/>
          <w:bCs/>
          <w:iCs/>
          <w:color w:val="000000"/>
          <w:sz w:val="24"/>
          <w:szCs w:val="24"/>
        </w:rPr>
        <w:t>Saviour</w:t>
      </w:r>
      <w:proofErr w:type="spellEnd"/>
      <w:r w:rsidR="00D34569" w:rsidRPr="007C6BF9">
        <w:rPr>
          <w:rStyle w:val="xrtl1"/>
          <w:rFonts w:ascii="Times New Roman" w:hAnsi="Times New Roman" w:cs="Times New Roman"/>
          <w:bCs/>
          <w:iCs/>
          <w:color w:val="000000"/>
          <w:sz w:val="24"/>
          <w:szCs w:val="24"/>
        </w:rPr>
        <w:t xml:space="preserve"> on Jersey.</w:t>
      </w:r>
      <w:r w:rsidR="00D34569" w:rsidRPr="007C6BF9">
        <w:rPr>
          <w:rStyle w:val="FootnoteReference"/>
          <w:rFonts w:ascii="Times New Roman" w:hAnsi="Times New Roman" w:cs="Times New Roman"/>
          <w:bCs/>
          <w:iCs/>
          <w:color w:val="000000"/>
          <w:sz w:val="24"/>
          <w:szCs w:val="24"/>
        </w:rPr>
        <w:footnoteReference w:id="116"/>
      </w:r>
    </w:p>
    <w:p w:rsidR="00DC560B" w:rsidRDefault="00DC560B" w:rsidP="00DC560B">
      <w:pPr>
        <w:spacing w:after="0" w:line="480" w:lineRule="auto"/>
        <w:rPr>
          <w:rStyle w:val="xrtl1"/>
          <w:rFonts w:ascii="Times New Roman" w:hAnsi="Times New Roman" w:cs="Times New Roman"/>
          <w:bCs/>
          <w:iCs/>
          <w:color w:val="000000"/>
          <w:sz w:val="24"/>
          <w:szCs w:val="24"/>
        </w:rPr>
      </w:pPr>
    </w:p>
    <w:p w:rsidR="00DC560B" w:rsidRDefault="00DC560B" w:rsidP="00DC560B">
      <w:pPr>
        <w:spacing w:after="0" w:line="480" w:lineRule="auto"/>
        <w:jc w:val="center"/>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IV</w:t>
      </w:r>
    </w:p>
    <w:p w:rsidR="00DC560B" w:rsidRDefault="00DC560B" w:rsidP="00DC560B">
      <w:pPr>
        <w:spacing w:after="0" w:line="480" w:lineRule="auto"/>
        <w:rPr>
          <w:rStyle w:val="xrtl1"/>
          <w:rFonts w:ascii="Times New Roman" w:hAnsi="Times New Roman" w:cs="Times New Roman"/>
          <w:bCs/>
          <w:iCs/>
          <w:color w:val="000000"/>
          <w:sz w:val="24"/>
          <w:szCs w:val="24"/>
        </w:rPr>
      </w:pPr>
    </w:p>
    <w:p w:rsidR="004E1737" w:rsidRDefault="00665E42" w:rsidP="00DC560B">
      <w:pPr>
        <w:spacing w:after="0" w:line="480" w:lineRule="auto"/>
        <w:rPr>
          <w:rStyle w:val="xrtl1"/>
          <w:rFonts w:ascii="Times New Roman" w:hAnsi="Times New Roman" w:cs="Times New Roman"/>
          <w:bCs/>
          <w:iCs/>
          <w:color w:val="000000"/>
          <w:sz w:val="24"/>
          <w:szCs w:val="24"/>
        </w:rPr>
      </w:pPr>
      <w:r>
        <w:rPr>
          <w:rStyle w:val="xrtl1"/>
          <w:rFonts w:ascii="Times New Roman" w:hAnsi="Times New Roman" w:cs="Times New Roman"/>
          <w:bCs/>
          <w:iCs/>
          <w:color w:val="000000"/>
          <w:sz w:val="24"/>
          <w:szCs w:val="24"/>
        </w:rPr>
        <w:t>Leaving aside</w:t>
      </w:r>
      <w:r w:rsidR="004E1737">
        <w:rPr>
          <w:rStyle w:val="xrtl1"/>
          <w:rFonts w:ascii="Times New Roman" w:hAnsi="Times New Roman" w:cs="Times New Roman"/>
          <w:bCs/>
          <w:iCs/>
          <w:color w:val="000000"/>
          <w:sz w:val="24"/>
          <w:szCs w:val="24"/>
        </w:rPr>
        <w:t xml:space="preserve"> the problematic nature of the newsletters and </w:t>
      </w:r>
      <w:proofErr w:type="spellStart"/>
      <w:r w:rsidR="004E1737">
        <w:rPr>
          <w:rStyle w:val="xrtl1"/>
          <w:rFonts w:ascii="Times New Roman" w:hAnsi="Times New Roman" w:cs="Times New Roman"/>
          <w:bCs/>
          <w:iCs/>
          <w:color w:val="000000"/>
          <w:sz w:val="24"/>
          <w:szCs w:val="24"/>
        </w:rPr>
        <w:t>newsbooks</w:t>
      </w:r>
      <w:proofErr w:type="spellEnd"/>
      <w:r w:rsidR="004E1737">
        <w:rPr>
          <w:rStyle w:val="xrtl1"/>
          <w:rFonts w:ascii="Times New Roman" w:hAnsi="Times New Roman" w:cs="Times New Roman"/>
          <w:bCs/>
          <w:iCs/>
          <w:color w:val="000000"/>
          <w:sz w:val="24"/>
          <w:szCs w:val="24"/>
        </w:rPr>
        <w:t xml:space="preserve"> of December – January 1649, much of the debate around the nature of the king’s trial does hinge on how much weight can be placed on the post-Restoration evidence</w:t>
      </w:r>
      <w:r>
        <w:rPr>
          <w:rStyle w:val="xrtl1"/>
          <w:rFonts w:ascii="Times New Roman" w:hAnsi="Times New Roman" w:cs="Times New Roman"/>
          <w:bCs/>
          <w:iCs/>
          <w:color w:val="000000"/>
          <w:sz w:val="24"/>
          <w:szCs w:val="24"/>
        </w:rPr>
        <w:t xml:space="preserve"> from the trials of the regicides</w:t>
      </w:r>
      <w:r w:rsidR="004E1737">
        <w:rPr>
          <w:rStyle w:val="xrtl1"/>
          <w:rFonts w:ascii="Times New Roman" w:hAnsi="Times New Roman" w:cs="Times New Roman"/>
          <w:bCs/>
          <w:iCs/>
          <w:color w:val="000000"/>
          <w:sz w:val="24"/>
          <w:szCs w:val="24"/>
        </w:rPr>
        <w:t xml:space="preserve">. It must be remembered that a good number of </w:t>
      </w:r>
      <w:r>
        <w:rPr>
          <w:rStyle w:val="xrtl1"/>
          <w:rFonts w:ascii="Times New Roman" w:hAnsi="Times New Roman" w:cs="Times New Roman"/>
          <w:bCs/>
          <w:iCs/>
          <w:color w:val="000000"/>
          <w:sz w:val="24"/>
          <w:szCs w:val="24"/>
        </w:rPr>
        <w:t>those</w:t>
      </w:r>
      <w:r w:rsidR="004E1737">
        <w:rPr>
          <w:rStyle w:val="xrtl1"/>
          <w:rFonts w:ascii="Times New Roman" w:hAnsi="Times New Roman" w:cs="Times New Roman"/>
          <w:bCs/>
          <w:iCs/>
          <w:color w:val="000000"/>
          <w:sz w:val="24"/>
          <w:szCs w:val="24"/>
        </w:rPr>
        <w:t xml:space="preserve"> on trial in and after 1660 were scared men, desperate to refashion their pasts to save them</w:t>
      </w:r>
      <w:r>
        <w:rPr>
          <w:rStyle w:val="xrtl1"/>
          <w:rFonts w:ascii="Times New Roman" w:hAnsi="Times New Roman" w:cs="Times New Roman"/>
          <w:bCs/>
          <w:iCs/>
          <w:color w:val="000000"/>
          <w:sz w:val="24"/>
          <w:szCs w:val="24"/>
        </w:rPr>
        <w:t>selves</w:t>
      </w:r>
      <w:r w:rsidR="004E1737">
        <w:rPr>
          <w:rStyle w:val="xrtl1"/>
          <w:rFonts w:ascii="Times New Roman" w:hAnsi="Times New Roman" w:cs="Times New Roman"/>
          <w:bCs/>
          <w:iCs/>
          <w:color w:val="000000"/>
          <w:sz w:val="24"/>
          <w:szCs w:val="24"/>
        </w:rPr>
        <w:t xml:space="preserve"> from a horrific death. Perhaps aided by his legal training, and through building upon elements of truth, </w:t>
      </w:r>
      <w:proofErr w:type="spellStart"/>
      <w:r w:rsidR="004E1737">
        <w:rPr>
          <w:rStyle w:val="xrtl1"/>
          <w:rFonts w:ascii="Times New Roman" w:hAnsi="Times New Roman" w:cs="Times New Roman"/>
          <w:bCs/>
          <w:iCs/>
          <w:color w:val="000000"/>
          <w:sz w:val="24"/>
          <w:szCs w:val="24"/>
        </w:rPr>
        <w:t>Wayte</w:t>
      </w:r>
      <w:proofErr w:type="spellEnd"/>
      <w:r w:rsidR="004E1737">
        <w:rPr>
          <w:rStyle w:val="xrtl1"/>
          <w:rFonts w:ascii="Times New Roman" w:hAnsi="Times New Roman" w:cs="Times New Roman"/>
          <w:bCs/>
          <w:iCs/>
          <w:color w:val="000000"/>
          <w:sz w:val="24"/>
          <w:szCs w:val="24"/>
        </w:rPr>
        <w:t xml:space="preserve"> constructed a more believable narrative than his fellows </w:t>
      </w:r>
      <w:proofErr w:type="spellStart"/>
      <w:r w:rsidR="004E1737">
        <w:rPr>
          <w:rStyle w:val="xrtl1"/>
          <w:rFonts w:ascii="Times New Roman" w:hAnsi="Times New Roman" w:cs="Times New Roman"/>
          <w:bCs/>
          <w:iCs/>
          <w:color w:val="000000"/>
          <w:sz w:val="24"/>
          <w:szCs w:val="24"/>
        </w:rPr>
        <w:t>Downes</w:t>
      </w:r>
      <w:proofErr w:type="spellEnd"/>
      <w:r>
        <w:rPr>
          <w:rStyle w:val="xrtl1"/>
          <w:rFonts w:ascii="Times New Roman" w:hAnsi="Times New Roman" w:cs="Times New Roman"/>
          <w:bCs/>
          <w:iCs/>
          <w:color w:val="000000"/>
          <w:sz w:val="24"/>
          <w:szCs w:val="24"/>
        </w:rPr>
        <w:t>, Smith, Harvey</w:t>
      </w:r>
      <w:r w:rsidR="004E1737">
        <w:rPr>
          <w:rStyle w:val="xrtl1"/>
          <w:rFonts w:ascii="Times New Roman" w:hAnsi="Times New Roman" w:cs="Times New Roman"/>
          <w:bCs/>
          <w:iCs/>
          <w:color w:val="000000"/>
          <w:sz w:val="24"/>
          <w:szCs w:val="24"/>
        </w:rPr>
        <w:t xml:space="preserve"> and </w:t>
      </w:r>
      <w:proofErr w:type="spellStart"/>
      <w:r w:rsidR="004E1737">
        <w:rPr>
          <w:rStyle w:val="xrtl1"/>
          <w:rFonts w:ascii="Times New Roman" w:hAnsi="Times New Roman" w:cs="Times New Roman"/>
          <w:bCs/>
          <w:iCs/>
          <w:color w:val="000000"/>
          <w:sz w:val="24"/>
          <w:szCs w:val="24"/>
        </w:rPr>
        <w:t>Ingoldsby</w:t>
      </w:r>
      <w:proofErr w:type="spellEnd"/>
      <w:r w:rsidR="004E1737">
        <w:rPr>
          <w:rStyle w:val="xrtl1"/>
          <w:rFonts w:ascii="Times New Roman" w:hAnsi="Times New Roman" w:cs="Times New Roman"/>
          <w:bCs/>
          <w:iCs/>
          <w:color w:val="000000"/>
          <w:sz w:val="24"/>
          <w:szCs w:val="24"/>
        </w:rPr>
        <w:t xml:space="preserve">. </w:t>
      </w:r>
      <w:r w:rsidR="000346E9">
        <w:rPr>
          <w:rStyle w:val="xrtl1"/>
          <w:rFonts w:ascii="Times New Roman" w:hAnsi="Times New Roman" w:cs="Times New Roman"/>
          <w:bCs/>
          <w:iCs/>
          <w:color w:val="000000"/>
          <w:sz w:val="24"/>
          <w:szCs w:val="24"/>
        </w:rPr>
        <w:t xml:space="preserve">Born into a gentle family, </w:t>
      </w:r>
      <w:proofErr w:type="spellStart"/>
      <w:r w:rsidR="004E1737">
        <w:rPr>
          <w:rStyle w:val="xrtl1"/>
          <w:rFonts w:ascii="Times New Roman" w:hAnsi="Times New Roman" w:cs="Times New Roman"/>
          <w:bCs/>
          <w:iCs/>
          <w:color w:val="000000"/>
          <w:sz w:val="24"/>
          <w:szCs w:val="24"/>
        </w:rPr>
        <w:t>Wayte</w:t>
      </w:r>
      <w:proofErr w:type="spellEnd"/>
      <w:r w:rsidR="004E1737">
        <w:rPr>
          <w:rStyle w:val="xrtl1"/>
          <w:rFonts w:ascii="Times New Roman" w:hAnsi="Times New Roman" w:cs="Times New Roman"/>
          <w:bCs/>
          <w:iCs/>
          <w:color w:val="000000"/>
          <w:sz w:val="24"/>
          <w:szCs w:val="24"/>
        </w:rPr>
        <w:t xml:space="preserve"> was not the low born social subversive </w:t>
      </w:r>
      <w:r w:rsidR="000346E9">
        <w:rPr>
          <w:rStyle w:val="xrtl1"/>
          <w:rFonts w:ascii="Times New Roman" w:hAnsi="Times New Roman" w:cs="Times New Roman"/>
          <w:bCs/>
          <w:iCs/>
          <w:color w:val="000000"/>
          <w:sz w:val="24"/>
          <w:szCs w:val="24"/>
        </w:rPr>
        <w:t>stereotype</w:t>
      </w:r>
      <w:r>
        <w:rPr>
          <w:rStyle w:val="xrtl1"/>
          <w:rFonts w:ascii="Times New Roman" w:hAnsi="Times New Roman" w:cs="Times New Roman"/>
          <w:bCs/>
          <w:iCs/>
          <w:color w:val="000000"/>
          <w:sz w:val="24"/>
          <w:szCs w:val="24"/>
        </w:rPr>
        <w:t>d by</w:t>
      </w:r>
      <w:r w:rsidR="000346E9">
        <w:rPr>
          <w:rStyle w:val="xrtl1"/>
          <w:rFonts w:ascii="Times New Roman" w:hAnsi="Times New Roman" w:cs="Times New Roman"/>
          <w:bCs/>
          <w:iCs/>
          <w:color w:val="000000"/>
          <w:sz w:val="24"/>
          <w:szCs w:val="24"/>
        </w:rPr>
        <w:t xml:space="preserve"> royalist propaganda</w:t>
      </w:r>
      <w:r w:rsidR="004E1737" w:rsidRPr="007C6BF9">
        <w:rPr>
          <w:rStyle w:val="xrtl1"/>
          <w:rFonts w:ascii="Times New Roman" w:hAnsi="Times New Roman" w:cs="Times New Roman"/>
          <w:bCs/>
          <w:iCs/>
          <w:color w:val="000000"/>
          <w:sz w:val="24"/>
          <w:szCs w:val="24"/>
        </w:rPr>
        <w:t xml:space="preserve">. </w:t>
      </w:r>
      <w:r w:rsidR="006F56EB" w:rsidRPr="007C6BF9">
        <w:rPr>
          <w:rStyle w:val="xrtl1"/>
          <w:rFonts w:ascii="Times New Roman" w:hAnsi="Times New Roman" w:cs="Times New Roman"/>
          <w:bCs/>
          <w:iCs/>
          <w:color w:val="000000"/>
          <w:sz w:val="24"/>
          <w:szCs w:val="24"/>
        </w:rPr>
        <w:t xml:space="preserve">He blended the roles of local governor </w:t>
      </w:r>
      <w:r w:rsidR="00291E4C">
        <w:rPr>
          <w:rStyle w:val="xrtl1"/>
          <w:rFonts w:ascii="Times New Roman" w:hAnsi="Times New Roman" w:cs="Times New Roman"/>
          <w:bCs/>
          <w:iCs/>
          <w:color w:val="000000"/>
          <w:sz w:val="24"/>
          <w:szCs w:val="24"/>
        </w:rPr>
        <w:t>and</w:t>
      </w:r>
      <w:r w:rsidR="006F56EB" w:rsidRPr="007C6BF9">
        <w:rPr>
          <w:rStyle w:val="xrtl1"/>
          <w:rFonts w:ascii="Times New Roman" w:hAnsi="Times New Roman" w:cs="Times New Roman"/>
          <w:bCs/>
          <w:iCs/>
          <w:color w:val="000000"/>
          <w:sz w:val="24"/>
          <w:szCs w:val="24"/>
        </w:rPr>
        <w:t xml:space="preserve"> minor military entrepreneur with some success, and parliament owed much to men like him for the ultimate triumph of their war effort.</w:t>
      </w:r>
      <w:r w:rsidRPr="00665E42">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His</w:t>
      </w:r>
      <w:r w:rsidRPr="007C6BF9">
        <w:rPr>
          <w:rStyle w:val="xrtl1"/>
          <w:rFonts w:ascii="Times New Roman" w:hAnsi="Times New Roman" w:cs="Times New Roman"/>
          <w:bCs/>
          <w:iCs/>
          <w:color w:val="000000"/>
          <w:sz w:val="24"/>
          <w:szCs w:val="24"/>
        </w:rPr>
        <w:t xml:space="preserve"> career </w:t>
      </w:r>
      <w:r>
        <w:rPr>
          <w:rStyle w:val="xrtl1"/>
          <w:rFonts w:ascii="Times New Roman" w:hAnsi="Times New Roman" w:cs="Times New Roman"/>
          <w:bCs/>
          <w:iCs/>
          <w:color w:val="000000"/>
          <w:sz w:val="24"/>
          <w:szCs w:val="24"/>
        </w:rPr>
        <w:t>is comparable</w:t>
      </w:r>
      <w:r w:rsidRPr="007C6BF9">
        <w:rPr>
          <w:rStyle w:val="xrtl1"/>
          <w:rFonts w:ascii="Times New Roman" w:hAnsi="Times New Roman" w:cs="Times New Roman"/>
          <w:bCs/>
          <w:iCs/>
          <w:color w:val="000000"/>
          <w:sz w:val="24"/>
          <w:szCs w:val="24"/>
        </w:rPr>
        <w:t xml:space="preserve"> with other </w:t>
      </w:r>
      <w:r>
        <w:rPr>
          <w:rStyle w:val="xrtl1"/>
          <w:rFonts w:ascii="Times New Roman" w:hAnsi="Times New Roman" w:cs="Times New Roman"/>
          <w:bCs/>
          <w:iCs/>
          <w:color w:val="000000"/>
          <w:sz w:val="24"/>
          <w:szCs w:val="24"/>
        </w:rPr>
        <w:t>rough and ready</w:t>
      </w:r>
      <w:r w:rsidRPr="007C6BF9">
        <w:rPr>
          <w:rStyle w:val="xrtl1"/>
          <w:rFonts w:ascii="Times New Roman" w:hAnsi="Times New Roman" w:cs="Times New Roman"/>
          <w:bCs/>
          <w:iCs/>
          <w:color w:val="000000"/>
          <w:sz w:val="24"/>
          <w:szCs w:val="24"/>
        </w:rPr>
        <w:t xml:space="preserve"> garrison</w:t>
      </w:r>
      <w:r>
        <w:rPr>
          <w:rStyle w:val="xrtl1"/>
          <w:rFonts w:ascii="Times New Roman" w:hAnsi="Times New Roman" w:cs="Times New Roman"/>
          <w:bCs/>
          <w:iCs/>
          <w:color w:val="000000"/>
          <w:sz w:val="24"/>
          <w:szCs w:val="24"/>
        </w:rPr>
        <w:t xml:space="preserve"> commander</w:t>
      </w:r>
      <w:r w:rsidRPr="007C6BF9">
        <w:rPr>
          <w:rStyle w:val="xrtl1"/>
          <w:rFonts w:ascii="Times New Roman" w:hAnsi="Times New Roman" w:cs="Times New Roman"/>
          <w:bCs/>
          <w:iCs/>
          <w:color w:val="000000"/>
          <w:sz w:val="24"/>
          <w:szCs w:val="24"/>
        </w:rPr>
        <w:t>s</w:t>
      </w:r>
      <w:r>
        <w:rPr>
          <w:rStyle w:val="xrtl1"/>
          <w:rFonts w:ascii="Times New Roman" w:hAnsi="Times New Roman" w:cs="Times New Roman"/>
          <w:bCs/>
          <w:iCs/>
          <w:color w:val="000000"/>
          <w:sz w:val="24"/>
          <w:szCs w:val="24"/>
        </w:rPr>
        <w:t xml:space="preserve"> that</w:t>
      </w:r>
      <w:r w:rsidRPr="007C6BF9">
        <w:rPr>
          <w:rStyle w:val="xrtl1"/>
          <w:rFonts w:ascii="Times New Roman" w:hAnsi="Times New Roman" w:cs="Times New Roman"/>
          <w:bCs/>
          <w:iCs/>
          <w:color w:val="000000"/>
          <w:sz w:val="24"/>
          <w:szCs w:val="24"/>
        </w:rPr>
        <w:t xml:space="preserve"> fell foul of their county committees and had to conduct </w:t>
      </w:r>
      <w:r>
        <w:rPr>
          <w:rStyle w:val="xrtl1"/>
          <w:rFonts w:ascii="Times New Roman" w:hAnsi="Times New Roman" w:cs="Times New Roman"/>
          <w:bCs/>
          <w:iCs/>
          <w:color w:val="000000"/>
          <w:sz w:val="24"/>
          <w:szCs w:val="24"/>
        </w:rPr>
        <w:t xml:space="preserve">repeated </w:t>
      </w:r>
      <w:r w:rsidRPr="007C6BF9">
        <w:rPr>
          <w:rStyle w:val="xrtl1"/>
          <w:rFonts w:ascii="Times New Roman" w:hAnsi="Times New Roman" w:cs="Times New Roman"/>
          <w:bCs/>
          <w:iCs/>
          <w:color w:val="000000"/>
          <w:sz w:val="24"/>
          <w:szCs w:val="24"/>
        </w:rPr>
        <w:t>legal defen</w:t>
      </w:r>
      <w:r>
        <w:rPr>
          <w:rStyle w:val="xrtl1"/>
          <w:rFonts w:ascii="Times New Roman" w:hAnsi="Times New Roman" w:cs="Times New Roman"/>
          <w:bCs/>
          <w:iCs/>
          <w:color w:val="000000"/>
          <w:sz w:val="24"/>
          <w:szCs w:val="24"/>
        </w:rPr>
        <w:t>s</w:t>
      </w:r>
      <w:r w:rsidRPr="007C6BF9">
        <w:rPr>
          <w:rStyle w:val="xrtl1"/>
          <w:rFonts w:ascii="Times New Roman" w:hAnsi="Times New Roman" w:cs="Times New Roman"/>
          <w:bCs/>
          <w:iCs/>
          <w:color w:val="000000"/>
          <w:sz w:val="24"/>
          <w:szCs w:val="24"/>
        </w:rPr>
        <w:t xml:space="preserve">es </w:t>
      </w:r>
      <w:r>
        <w:rPr>
          <w:rStyle w:val="xrtl1"/>
          <w:rFonts w:ascii="Times New Roman" w:hAnsi="Times New Roman" w:cs="Times New Roman"/>
          <w:bCs/>
          <w:iCs/>
          <w:color w:val="000000"/>
          <w:sz w:val="24"/>
          <w:szCs w:val="24"/>
        </w:rPr>
        <w:t>of their actions at Westminster</w:t>
      </w:r>
      <w:r w:rsidRPr="007C6BF9">
        <w:rPr>
          <w:rStyle w:val="xrtl1"/>
          <w:rFonts w:ascii="Times New Roman" w:hAnsi="Times New Roman" w:cs="Times New Roman"/>
          <w:bCs/>
          <w:iCs/>
          <w:color w:val="000000"/>
          <w:sz w:val="24"/>
          <w:szCs w:val="24"/>
        </w:rPr>
        <w:t>.</w:t>
      </w:r>
      <w:r w:rsidRPr="007C6BF9">
        <w:rPr>
          <w:rStyle w:val="FootnoteReference"/>
          <w:rFonts w:ascii="Times New Roman" w:hAnsi="Times New Roman" w:cs="Times New Roman"/>
          <w:bCs/>
          <w:iCs/>
          <w:color w:val="000000"/>
          <w:sz w:val="24"/>
          <w:szCs w:val="24"/>
        </w:rPr>
        <w:footnoteReference w:id="117"/>
      </w:r>
      <w:r>
        <w:rPr>
          <w:rStyle w:val="xrtl1"/>
          <w:rFonts w:ascii="Times New Roman" w:hAnsi="Times New Roman" w:cs="Times New Roman"/>
          <w:bCs/>
          <w:iCs/>
          <w:color w:val="000000"/>
          <w:sz w:val="24"/>
          <w:szCs w:val="24"/>
        </w:rPr>
        <w:t xml:space="preserve"> </w:t>
      </w:r>
      <w:r w:rsidR="0016672D" w:rsidRPr="007C6BF9">
        <w:rPr>
          <w:rStyle w:val="xrtl1"/>
          <w:rFonts w:ascii="Times New Roman" w:hAnsi="Times New Roman" w:cs="Times New Roman"/>
          <w:bCs/>
          <w:iCs/>
          <w:color w:val="000000"/>
          <w:sz w:val="24"/>
          <w:szCs w:val="24"/>
        </w:rPr>
        <w:t>Similar to</w:t>
      </w:r>
      <w:r w:rsidR="009704EF">
        <w:rPr>
          <w:rStyle w:val="xrtl1"/>
          <w:rFonts w:ascii="Times New Roman" w:hAnsi="Times New Roman" w:cs="Times New Roman"/>
          <w:bCs/>
          <w:iCs/>
          <w:color w:val="000000"/>
          <w:sz w:val="24"/>
          <w:szCs w:val="24"/>
        </w:rPr>
        <w:t xml:space="preserve"> his patron, Lord Grey, he was</w:t>
      </w:r>
      <w:r w:rsidR="00D333DC">
        <w:rPr>
          <w:rStyle w:val="xrtl1"/>
          <w:rFonts w:ascii="Times New Roman" w:hAnsi="Times New Roman" w:cs="Times New Roman"/>
          <w:bCs/>
          <w:iCs/>
          <w:color w:val="000000"/>
          <w:sz w:val="24"/>
          <w:szCs w:val="24"/>
        </w:rPr>
        <w:t xml:space="preserve"> young, </w:t>
      </w:r>
      <w:r w:rsidR="0016672D" w:rsidRPr="007C6BF9">
        <w:rPr>
          <w:rStyle w:val="xrtl1"/>
          <w:rFonts w:ascii="Times New Roman" w:hAnsi="Times New Roman" w:cs="Times New Roman"/>
          <w:bCs/>
          <w:iCs/>
          <w:color w:val="000000"/>
          <w:sz w:val="24"/>
          <w:szCs w:val="24"/>
        </w:rPr>
        <w:t>ambitious</w:t>
      </w:r>
      <w:r w:rsidR="006F56EB" w:rsidRPr="007C6BF9">
        <w:rPr>
          <w:rStyle w:val="xrtl1"/>
          <w:rFonts w:ascii="Times New Roman" w:hAnsi="Times New Roman" w:cs="Times New Roman"/>
          <w:bCs/>
          <w:iCs/>
          <w:color w:val="000000"/>
          <w:sz w:val="24"/>
          <w:szCs w:val="24"/>
        </w:rPr>
        <w:t xml:space="preserve">, </w:t>
      </w:r>
      <w:r w:rsidR="00D333DC">
        <w:rPr>
          <w:rStyle w:val="xrtl1"/>
          <w:rFonts w:ascii="Times New Roman" w:hAnsi="Times New Roman" w:cs="Times New Roman"/>
          <w:bCs/>
          <w:iCs/>
          <w:color w:val="000000"/>
          <w:sz w:val="24"/>
          <w:szCs w:val="24"/>
        </w:rPr>
        <w:t xml:space="preserve">and </w:t>
      </w:r>
      <w:r w:rsidR="0016672D" w:rsidRPr="007C6BF9">
        <w:rPr>
          <w:rStyle w:val="xrtl1"/>
          <w:rFonts w:ascii="Times New Roman" w:hAnsi="Times New Roman" w:cs="Times New Roman"/>
          <w:bCs/>
          <w:iCs/>
          <w:color w:val="000000"/>
          <w:sz w:val="24"/>
          <w:szCs w:val="24"/>
        </w:rPr>
        <w:t xml:space="preserve">ultimately thrived </w:t>
      </w:r>
      <w:r w:rsidR="006F56EB" w:rsidRPr="007C6BF9">
        <w:rPr>
          <w:rStyle w:val="xrtl1"/>
          <w:rFonts w:ascii="Times New Roman" w:hAnsi="Times New Roman" w:cs="Times New Roman"/>
          <w:bCs/>
          <w:iCs/>
          <w:color w:val="000000"/>
          <w:sz w:val="24"/>
          <w:szCs w:val="24"/>
        </w:rPr>
        <w:t>because of</w:t>
      </w:r>
      <w:r w:rsidR="0016672D" w:rsidRPr="007C6BF9">
        <w:rPr>
          <w:rStyle w:val="xrtl1"/>
          <w:rFonts w:ascii="Times New Roman" w:hAnsi="Times New Roman" w:cs="Times New Roman"/>
          <w:bCs/>
          <w:iCs/>
          <w:color w:val="000000"/>
          <w:sz w:val="24"/>
          <w:szCs w:val="24"/>
        </w:rPr>
        <w:t xml:space="preserve"> the revolutionary environment of the 1640s.</w:t>
      </w:r>
      <w:r w:rsidR="00D333DC">
        <w:rPr>
          <w:rStyle w:val="xrtl1"/>
          <w:rFonts w:ascii="Times New Roman" w:hAnsi="Times New Roman" w:cs="Times New Roman"/>
          <w:bCs/>
          <w:iCs/>
          <w:color w:val="000000"/>
          <w:sz w:val="24"/>
          <w:szCs w:val="24"/>
        </w:rPr>
        <w:t xml:space="preserve"> </w:t>
      </w:r>
      <w:r w:rsidR="00E7315E">
        <w:rPr>
          <w:rStyle w:val="xrtl1"/>
          <w:rFonts w:ascii="Times New Roman" w:hAnsi="Times New Roman" w:cs="Times New Roman"/>
          <w:bCs/>
          <w:iCs/>
          <w:color w:val="000000"/>
          <w:sz w:val="24"/>
          <w:szCs w:val="24"/>
        </w:rPr>
        <w:t xml:space="preserve">He might have withdrawn himself from the trial and refused to endorse the king’s </w:t>
      </w:r>
      <w:r w:rsidR="00E7315E">
        <w:rPr>
          <w:rStyle w:val="xrtl1"/>
          <w:rFonts w:ascii="Times New Roman" w:hAnsi="Times New Roman" w:cs="Times New Roman"/>
          <w:bCs/>
          <w:iCs/>
          <w:color w:val="000000"/>
          <w:sz w:val="24"/>
          <w:szCs w:val="24"/>
        </w:rPr>
        <w:lastRenderedPageBreak/>
        <w:t>execution like his fellow MP for Rutland, James Harrington, but he did not.</w:t>
      </w:r>
      <w:r w:rsidR="00E7315E">
        <w:rPr>
          <w:rStyle w:val="FootnoteReference"/>
          <w:rFonts w:ascii="Times New Roman" w:hAnsi="Times New Roman" w:cs="Times New Roman"/>
          <w:bCs/>
          <w:iCs/>
          <w:color w:val="000000"/>
          <w:sz w:val="24"/>
          <w:szCs w:val="24"/>
        </w:rPr>
        <w:footnoteReference w:id="118"/>
      </w:r>
      <w:r w:rsidR="00E7315E">
        <w:rPr>
          <w:rStyle w:val="xrtl1"/>
          <w:rFonts w:ascii="Times New Roman" w:hAnsi="Times New Roman" w:cs="Times New Roman"/>
          <w:bCs/>
          <w:iCs/>
          <w:color w:val="000000"/>
          <w:sz w:val="24"/>
          <w:szCs w:val="24"/>
        </w:rPr>
        <w:t xml:space="preserve"> </w:t>
      </w:r>
      <w:r w:rsidR="0093609A">
        <w:rPr>
          <w:rStyle w:val="xrtl1"/>
          <w:rFonts w:ascii="Times New Roman" w:hAnsi="Times New Roman" w:cs="Times New Roman"/>
          <w:bCs/>
          <w:iCs/>
          <w:color w:val="000000"/>
          <w:sz w:val="24"/>
          <w:szCs w:val="24"/>
        </w:rPr>
        <w:t xml:space="preserve">Thrown into the maelstrom of the king’s trial at its very climax, </w:t>
      </w:r>
      <w:r w:rsidR="004E1737">
        <w:rPr>
          <w:rStyle w:val="xrtl1"/>
          <w:rFonts w:ascii="Times New Roman" w:hAnsi="Times New Roman" w:cs="Times New Roman"/>
          <w:bCs/>
          <w:iCs/>
          <w:color w:val="000000"/>
          <w:sz w:val="24"/>
          <w:szCs w:val="24"/>
        </w:rPr>
        <w:t xml:space="preserve">and </w:t>
      </w:r>
      <w:r w:rsidR="0093609A">
        <w:rPr>
          <w:rStyle w:val="xrtl1"/>
          <w:rFonts w:ascii="Times New Roman" w:hAnsi="Times New Roman" w:cs="Times New Roman"/>
          <w:bCs/>
          <w:iCs/>
          <w:color w:val="000000"/>
          <w:sz w:val="24"/>
          <w:szCs w:val="24"/>
        </w:rPr>
        <w:t>perhaps unexpectedly, he no doubt judged that compliance with Grey, Cromwell and the rest was his safest</w:t>
      </w:r>
      <w:r w:rsidR="004E1737">
        <w:rPr>
          <w:rStyle w:val="xrtl1"/>
          <w:rFonts w:ascii="Times New Roman" w:hAnsi="Times New Roman" w:cs="Times New Roman"/>
          <w:bCs/>
          <w:iCs/>
          <w:color w:val="000000"/>
          <w:sz w:val="24"/>
          <w:szCs w:val="24"/>
        </w:rPr>
        <w:t xml:space="preserve"> choice </w:t>
      </w:r>
      <w:r w:rsidR="000346E9">
        <w:rPr>
          <w:rStyle w:val="xrtl1"/>
          <w:rFonts w:ascii="Times New Roman" w:hAnsi="Times New Roman" w:cs="Times New Roman"/>
          <w:bCs/>
          <w:iCs/>
          <w:color w:val="000000"/>
          <w:sz w:val="24"/>
          <w:szCs w:val="24"/>
        </w:rPr>
        <w:t>as well as</w:t>
      </w:r>
      <w:r w:rsidR="004E1737">
        <w:rPr>
          <w:rStyle w:val="xrtl1"/>
          <w:rFonts w:ascii="Times New Roman" w:hAnsi="Times New Roman" w:cs="Times New Roman"/>
          <w:bCs/>
          <w:iCs/>
          <w:color w:val="000000"/>
          <w:sz w:val="24"/>
          <w:szCs w:val="24"/>
        </w:rPr>
        <w:t xml:space="preserve"> a</w:t>
      </w:r>
      <w:r w:rsidR="0093609A">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 xml:space="preserve">necessitous </w:t>
      </w:r>
      <w:r w:rsidR="0093609A">
        <w:rPr>
          <w:rStyle w:val="xrtl1"/>
          <w:rFonts w:ascii="Times New Roman" w:hAnsi="Times New Roman" w:cs="Times New Roman"/>
          <w:bCs/>
          <w:iCs/>
          <w:color w:val="000000"/>
          <w:sz w:val="24"/>
          <w:szCs w:val="24"/>
        </w:rPr>
        <w:t>course of action</w:t>
      </w:r>
      <w:r w:rsidR="00030C15">
        <w:rPr>
          <w:rStyle w:val="xrtl1"/>
          <w:rFonts w:ascii="Times New Roman" w:hAnsi="Times New Roman" w:cs="Times New Roman"/>
          <w:bCs/>
          <w:iCs/>
          <w:color w:val="000000"/>
          <w:sz w:val="24"/>
          <w:szCs w:val="24"/>
        </w:rPr>
        <w:t xml:space="preserve"> </w:t>
      </w:r>
      <w:r>
        <w:rPr>
          <w:rStyle w:val="xrtl1"/>
          <w:rFonts w:ascii="Times New Roman" w:hAnsi="Times New Roman" w:cs="Times New Roman"/>
          <w:bCs/>
          <w:iCs/>
          <w:color w:val="000000"/>
          <w:sz w:val="24"/>
          <w:szCs w:val="24"/>
        </w:rPr>
        <w:t>to</w:t>
      </w:r>
      <w:r w:rsidR="00030C15">
        <w:rPr>
          <w:rStyle w:val="xrtl1"/>
          <w:rFonts w:ascii="Times New Roman" w:hAnsi="Times New Roman" w:cs="Times New Roman"/>
          <w:bCs/>
          <w:iCs/>
          <w:color w:val="000000"/>
          <w:sz w:val="24"/>
          <w:szCs w:val="24"/>
        </w:rPr>
        <w:t xml:space="preserve"> prevent uproar among the Army</w:t>
      </w:r>
      <w:r w:rsidR="0093609A">
        <w:rPr>
          <w:rStyle w:val="xrtl1"/>
          <w:rFonts w:ascii="Times New Roman" w:hAnsi="Times New Roman" w:cs="Times New Roman"/>
          <w:bCs/>
          <w:iCs/>
          <w:color w:val="000000"/>
          <w:sz w:val="24"/>
          <w:szCs w:val="24"/>
        </w:rPr>
        <w:t>.</w:t>
      </w:r>
    </w:p>
    <w:p w:rsidR="004E1737" w:rsidRDefault="004E1737" w:rsidP="00232ED6">
      <w:pPr>
        <w:spacing w:after="0" w:line="480" w:lineRule="auto"/>
        <w:ind w:firstLine="720"/>
        <w:rPr>
          <w:rStyle w:val="xrtl1"/>
          <w:rFonts w:ascii="Times New Roman" w:hAnsi="Times New Roman" w:cs="Times New Roman"/>
          <w:bCs/>
          <w:iCs/>
          <w:color w:val="000000"/>
          <w:sz w:val="24"/>
          <w:szCs w:val="24"/>
        </w:rPr>
      </w:pPr>
    </w:p>
    <w:p w:rsidR="00B13ECB" w:rsidRPr="00665E42" w:rsidRDefault="00665E42" w:rsidP="000024FB">
      <w:pPr>
        <w:spacing w:after="0" w:line="480" w:lineRule="auto"/>
        <w:rPr>
          <w:rStyle w:val="xrtl1"/>
          <w:rFonts w:ascii="Times New Roman" w:hAnsi="Times New Roman" w:cs="Times New Roman"/>
          <w:bCs/>
          <w:iCs/>
          <w:color w:val="000000"/>
          <w:sz w:val="24"/>
          <w:szCs w:val="24"/>
        </w:rPr>
      </w:pPr>
      <w:r w:rsidRPr="00665E42">
        <w:rPr>
          <w:rStyle w:val="xrtl1"/>
          <w:rFonts w:ascii="Times New Roman" w:hAnsi="Times New Roman" w:cs="Times New Roman"/>
          <w:bCs/>
          <w:iCs/>
          <w:color w:val="000000"/>
          <w:sz w:val="24"/>
          <w:szCs w:val="24"/>
        </w:rPr>
        <w:t>9</w:t>
      </w:r>
      <w:r w:rsidR="009A4ED6">
        <w:rPr>
          <w:rStyle w:val="xrtl1"/>
          <w:rFonts w:ascii="Times New Roman" w:hAnsi="Times New Roman" w:cs="Times New Roman"/>
          <w:bCs/>
          <w:iCs/>
          <w:color w:val="000000"/>
          <w:sz w:val="24"/>
          <w:szCs w:val="24"/>
        </w:rPr>
        <w:t>5</w:t>
      </w:r>
      <w:r w:rsidR="00ED2F87">
        <w:rPr>
          <w:rStyle w:val="xrtl1"/>
          <w:rFonts w:ascii="Times New Roman" w:hAnsi="Times New Roman" w:cs="Times New Roman"/>
          <w:bCs/>
          <w:iCs/>
          <w:color w:val="000000"/>
          <w:sz w:val="24"/>
          <w:szCs w:val="24"/>
        </w:rPr>
        <w:t>29</w:t>
      </w:r>
      <w:r w:rsidR="00BF57CA">
        <w:rPr>
          <w:rStyle w:val="xrtl1"/>
          <w:rFonts w:ascii="Times New Roman" w:hAnsi="Times New Roman" w:cs="Times New Roman"/>
          <w:bCs/>
          <w:iCs/>
          <w:color w:val="000000"/>
          <w:sz w:val="24"/>
          <w:szCs w:val="24"/>
        </w:rPr>
        <w:t xml:space="preserve"> words</w:t>
      </w:r>
    </w:p>
    <w:p w:rsidR="000024FB" w:rsidRPr="007C6BF9" w:rsidRDefault="000024FB" w:rsidP="000024FB">
      <w:pPr>
        <w:spacing w:after="0" w:line="480" w:lineRule="auto"/>
        <w:rPr>
          <w:rStyle w:val="xrtl1"/>
          <w:rFonts w:ascii="Times New Roman" w:hAnsi="Times New Roman" w:cs="Times New Roman"/>
          <w:bCs/>
          <w:iCs/>
          <w:color w:val="000000"/>
          <w:sz w:val="24"/>
          <w:szCs w:val="24"/>
        </w:rPr>
      </w:pPr>
    </w:p>
    <w:sectPr w:rsidR="000024FB" w:rsidRPr="007C6BF9" w:rsidSect="00A4282F">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69E" w:rsidRDefault="0016469E" w:rsidP="00D75F47">
      <w:pPr>
        <w:spacing w:after="0" w:line="240" w:lineRule="auto"/>
      </w:pPr>
      <w:r>
        <w:separator/>
      </w:r>
    </w:p>
  </w:endnote>
  <w:endnote w:type="continuationSeparator" w:id="0">
    <w:p w:rsidR="0016469E" w:rsidRDefault="0016469E" w:rsidP="00D75F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51"/>
      <w:docPartObj>
        <w:docPartGallery w:val="Page Numbers (Bottom of Page)"/>
        <w:docPartUnique/>
      </w:docPartObj>
    </w:sdtPr>
    <w:sdtContent>
      <w:p w:rsidR="00697707" w:rsidRDefault="002358E1">
        <w:pPr>
          <w:pStyle w:val="Footer"/>
          <w:jc w:val="right"/>
        </w:pPr>
        <w:fldSimple w:instr=" PAGE   \* MERGEFORMAT ">
          <w:r w:rsidR="00ED2F87">
            <w:rPr>
              <w:noProof/>
            </w:rPr>
            <w:t>29</w:t>
          </w:r>
        </w:fldSimple>
      </w:p>
    </w:sdtContent>
  </w:sdt>
  <w:p w:rsidR="00697707" w:rsidRDefault="006977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69E" w:rsidRDefault="0016469E" w:rsidP="00D75F47">
      <w:pPr>
        <w:spacing w:after="0" w:line="240" w:lineRule="auto"/>
      </w:pPr>
      <w:r>
        <w:separator/>
      </w:r>
    </w:p>
  </w:footnote>
  <w:footnote w:type="continuationSeparator" w:id="0">
    <w:p w:rsidR="0016469E" w:rsidRDefault="0016469E" w:rsidP="00D75F47">
      <w:pPr>
        <w:spacing w:after="0" w:line="240" w:lineRule="auto"/>
      </w:pPr>
      <w:r>
        <w:continuationSeparator/>
      </w:r>
    </w:p>
  </w:footnote>
  <w:footnote w:id="1">
    <w:p w:rsidR="00697707" w:rsidRPr="00AC4657" w:rsidRDefault="00697707" w:rsidP="00AC4657">
      <w:pPr>
        <w:pStyle w:val="FootnoteText"/>
        <w:rPr>
          <w:rFonts w:ascii="Times New Roman" w:hAnsi="Times New Roman" w:cs="Times New Roman"/>
          <w:sz w:val="24"/>
          <w:szCs w:val="24"/>
        </w:rPr>
      </w:pPr>
      <w:r w:rsidRPr="009A12F3">
        <w:rPr>
          <w:rFonts w:ascii="Times New Roman" w:hAnsi="Times New Roman" w:cs="Times New Roman"/>
          <w:sz w:val="24"/>
          <w:szCs w:val="24"/>
        </w:rPr>
        <w:t xml:space="preserve">I am very grateful to Hilary </w:t>
      </w:r>
      <w:proofErr w:type="spellStart"/>
      <w:r w:rsidRPr="009A12F3">
        <w:rPr>
          <w:rFonts w:ascii="Times New Roman" w:hAnsi="Times New Roman" w:cs="Times New Roman"/>
          <w:sz w:val="24"/>
          <w:szCs w:val="24"/>
        </w:rPr>
        <w:t>Crowden</w:t>
      </w:r>
      <w:proofErr w:type="spellEnd"/>
      <w:r w:rsidRPr="009A12F3">
        <w:rPr>
          <w:rFonts w:ascii="Times New Roman" w:hAnsi="Times New Roman" w:cs="Times New Roman"/>
          <w:sz w:val="24"/>
          <w:szCs w:val="24"/>
        </w:rPr>
        <w:t xml:space="preserve">, Sue </w:t>
      </w:r>
      <w:proofErr w:type="spellStart"/>
      <w:r w:rsidRPr="009A12F3">
        <w:rPr>
          <w:rFonts w:ascii="Times New Roman" w:hAnsi="Times New Roman" w:cs="Times New Roman"/>
          <w:sz w:val="24"/>
          <w:szCs w:val="24"/>
        </w:rPr>
        <w:t>Howlett</w:t>
      </w:r>
      <w:proofErr w:type="spellEnd"/>
      <w:r w:rsidRPr="009A12F3">
        <w:rPr>
          <w:rFonts w:ascii="Times New Roman" w:hAnsi="Times New Roman" w:cs="Times New Roman"/>
          <w:sz w:val="24"/>
          <w:szCs w:val="24"/>
        </w:rPr>
        <w:t xml:space="preserve"> and Richard </w:t>
      </w:r>
      <w:proofErr w:type="spellStart"/>
      <w:r w:rsidRPr="009A12F3">
        <w:rPr>
          <w:rFonts w:ascii="Times New Roman" w:hAnsi="Times New Roman" w:cs="Times New Roman"/>
          <w:sz w:val="24"/>
          <w:szCs w:val="24"/>
        </w:rPr>
        <w:t>Cust</w:t>
      </w:r>
      <w:proofErr w:type="spellEnd"/>
      <w:r w:rsidRPr="009A12F3">
        <w:rPr>
          <w:rFonts w:ascii="Times New Roman" w:hAnsi="Times New Roman" w:cs="Times New Roman"/>
          <w:sz w:val="24"/>
          <w:szCs w:val="24"/>
        </w:rPr>
        <w:t xml:space="preserve"> for discussion of Colonel </w:t>
      </w:r>
      <w:proofErr w:type="spellStart"/>
      <w:r w:rsidRPr="009A12F3">
        <w:rPr>
          <w:rFonts w:ascii="Times New Roman" w:hAnsi="Times New Roman" w:cs="Times New Roman"/>
          <w:sz w:val="24"/>
          <w:szCs w:val="24"/>
        </w:rPr>
        <w:t>Wayte</w:t>
      </w:r>
      <w:proofErr w:type="spellEnd"/>
      <w:r w:rsidRPr="009A12F3">
        <w:rPr>
          <w:rFonts w:ascii="Times New Roman" w:hAnsi="Times New Roman" w:cs="Times New Roman"/>
          <w:sz w:val="24"/>
          <w:szCs w:val="24"/>
        </w:rPr>
        <w:t xml:space="preserve">, and for the comments raised by the Rutland Local History Society in response to a talk based on an earlier draft of this article. I would also like to thank Theodora </w:t>
      </w:r>
      <w:proofErr w:type="spellStart"/>
      <w:r w:rsidRPr="009A12F3">
        <w:rPr>
          <w:rFonts w:ascii="Times New Roman" w:hAnsi="Times New Roman" w:cs="Times New Roman"/>
          <w:sz w:val="24"/>
          <w:szCs w:val="24"/>
        </w:rPr>
        <w:t>Wayte</w:t>
      </w:r>
      <w:proofErr w:type="spellEnd"/>
      <w:r w:rsidRPr="009A12F3">
        <w:rPr>
          <w:rFonts w:ascii="Times New Roman" w:hAnsi="Times New Roman" w:cs="Times New Roman"/>
          <w:sz w:val="24"/>
          <w:szCs w:val="24"/>
        </w:rPr>
        <w:t xml:space="preserve"> for her kind permission to publish the photograph of the painting thought to be her ancestor, Colonel Thomas </w:t>
      </w:r>
      <w:proofErr w:type="spellStart"/>
      <w:r w:rsidRPr="00AC4657">
        <w:rPr>
          <w:rFonts w:ascii="Times New Roman" w:hAnsi="Times New Roman" w:cs="Times New Roman"/>
          <w:sz w:val="24"/>
          <w:szCs w:val="24"/>
        </w:rPr>
        <w:t>Wayte</w:t>
      </w:r>
      <w:proofErr w:type="spellEnd"/>
      <w:r w:rsidRPr="00AC4657">
        <w:rPr>
          <w:rFonts w:ascii="Times New Roman" w:hAnsi="Times New Roman" w:cs="Times New Roman"/>
          <w:sz w:val="24"/>
          <w:szCs w:val="24"/>
        </w:rPr>
        <w:t>.</w:t>
      </w:r>
    </w:p>
    <w:p w:rsidR="00697707" w:rsidRPr="00AC4657"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proofErr w:type="spellStart"/>
      <w:r>
        <w:rPr>
          <w:rFonts w:ascii="Times New Roman" w:hAnsi="Times New Roman" w:cs="Times New Roman"/>
          <w:sz w:val="24"/>
          <w:szCs w:val="24"/>
        </w:rPr>
        <w:t>Wayte</w:t>
      </w:r>
      <w:proofErr w:type="spellEnd"/>
      <w:r>
        <w:rPr>
          <w:rFonts w:ascii="Times New Roman" w:hAnsi="Times New Roman" w:cs="Times New Roman"/>
          <w:sz w:val="24"/>
          <w:szCs w:val="24"/>
        </w:rPr>
        <w:t xml:space="preserve"> is present only in the appendices of </w:t>
      </w:r>
      <w:r w:rsidRPr="00AC4657">
        <w:rPr>
          <w:rFonts w:ascii="Times New Roman" w:hAnsi="Times New Roman" w:cs="Times New Roman"/>
          <w:sz w:val="24"/>
          <w:szCs w:val="24"/>
        </w:rPr>
        <w:t xml:space="preserve">D. </w:t>
      </w:r>
      <w:proofErr w:type="spellStart"/>
      <w:r w:rsidRPr="00AC4657">
        <w:rPr>
          <w:rFonts w:ascii="Times New Roman" w:hAnsi="Times New Roman" w:cs="Times New Roman"/>
          <w:sz w:val="24"/>
          <w:szCs w:val="24"/>
        </w:rPr>
        <w:t>Brunton</w:t>
      </w:r>
      <w:proofErr w:type="spellEnd"/>
      <w:r w:rsidRPr="00AC4657">
        <w:rPr>
          <w:rFonts w:ascii="Times New Roman" w:hAnsi="Times New Roman" w:cs="Times New Roman"/>
          <w:sz w:val="24"/>
          <w:szCs w:val="24"/>
        </w:rPr>
        <w:t xml:space="preserve"> and D.H. Pennington, </w:t>
      </w:r>
      <w:r w:rsidRPr="0086784F">
        <w:rPr>
          <w:rFonts w:ascii="Times New Roman" w:hAnsi="Times New Roman" w:cs="Times New Roman"/>
          <w:i/>
          <w:sz w:val="24"/>
          <w:szCs w:val="24"/>
        </w:rPr>
        <w:t>Members of the Long Parliament</w:t>
      </w:r>
      <w:r w:rsidR="00DC560B">
        <w:rPr>
          <w:rFonts w:ascii="Times New Roman" w:hAnsi="Times New Roman" w:cs="Times New Roman"/>
          <w:sz w:val="24"/>
          <w:szCs w:val="24"/>
        </w:rPr>
        <w:t xml:space="preserve"> (London, 1954);</w:t>
      </w:r>
      <w:r>
        <w:rPr>
          <w:rFonts w:ascii="Times New Roman" w:hAnsi="Times New Roman" w:cs="Times New Roman"/>
          <w:sz w:val="24"/>
          <w:szCs w:val="24"/>
        </w:rPr>
        <w:t xml:space="preserve"> B. Worden, </w:t>
      </w:r>
      <w:proofErr w:type="gramStart"/>
      <w:r w:rsidRPr="0086784F">
        <w:rPr>
          <w:rFonts w:ascii="Times New Roman" w:hAnsi="Times New Roman" w:cs="Times New Roman"/>
          <w:i/>
          <w:sz w:val="24"/>
          <w:szCs w:val="24"/>
        </w:rPr>
        <w:t>The</w:t>
      </w:r>
      <w:proofErr w:type="gramEnd"/>
      <w:r w:rsidRPr="0086784F">
        <w:rPr>
          <w:rFonts w:ascii="Times New Roman" w:hAnsi="Times New Roman" w:cs="Times New Roman"/>
          <w:i/>
          <w:sz w:val="24"/>
          <w:szCs w:val="24"/>
        </w:rPr>
        <w:t xml:space="preserve"> Rump Parliament, 1648-1653 </w:t>
      </w:r>
      <w:r>
        <w:rPr>
          <w:rFonts w:ascii="Times New Roman" w:hAnsi="Times New Roman" w:cs="Times New Roman"/>
          <w:sz w:val="24"/>
          <w:szCs w:val="24"/>
        </w:rPr>
        <w:t>(Cambridge, 1974).</w:t>
      </w:r>
    </w:p>
  </w:footnote>
  <w:footnote w:id="2">
    <w:p w:rsidR="00697707" w:rsidRPr="00000CC9"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r w:rsidRPr="00AC4657">
        <w:rPr>
          <w:rFonts w:ascii="Times New Roman" w:hAnsi="Times New Roman" w:cs="Times New Roman"/>
          <w:sz w:val="24"/>
          <w:szCs w:val="24"/>
          <w:lang w:val="en-GB"/>
        </w:rPr>
        <w:t>S. Kelsey</w:t>
      </w:r>
      <w:r w:rsidRPr="009A12F3">
        <w:rPr>
          <w:rFonts w:ascii="Times New Roman" w:hAnsi="Times New Roman" w:cs="Times New Roman"/>
          <w:sz w:val="24"/>
          <w:szCs w:val="24"/>
          <w:lang w:val="en-GB"/>
        </w:rPr>
        <w:t xml:space="preserve">, ‘Staging the Trial of Charles I’, in J. </w:t>
      </w:r>
      <w:proofErr w:type="spellStart"/>
      <w:r w:rsidRPr="009A12F3">
        <w:rPr>
          <w:rFonts w:ascii="Times New Roman" w:hAnsi="Times New Roman" w:cs="Times New Roman"/>
          <w:sz w:val="24"/>
          <w:szCs w:val="24"/>
          <w:lang w:val="en-GB"/>
        </w:rPr>
        <w:t>Peacey</w:t>
      </w:r>
      <w:proofErr w:type="spellEnd"/>
      <w:r w:rsidRPr="009A12F3">
        <w:rPr>
          <w:rFonts w:ascii="Times New Roman" w:hAnsi="Times New Roman" w:cs="Times New Roman"/>
          <w:sz w:val="24"/>
          <w:szCs w:val="24"/>
          <w:lang w:val="en-GB"/>
        </w:rPr>
        <w:t xml:space="preserve"> (ed.), </w:t>
      </w:r>
      <w:r w:rsidRPr="009A12F3">
        <w:rPr>
          <w:rFonts w:ascii="Times New Roman" w:hAnsi="Times New Roman" w:cs="Times New Roman"/>
          <w:i/>
          <w:sz w:val="24"/>
          <w:szCs w:val="24"/>
          <w:lang w:val="en-GB"/>
        </w:rPr>
        <w:t>The Regicides and the Execution of Charles I</w:t>
      </w:r>
      <w:r w:rsidRPr="009A12F3">
        <w:rPr>
          <w:rFonts w:ascii="Times New Roman" w:hAnsi="Times New Roman" w:cs="Times New Roman"/>
          <w:sz w:val="24"/>
          <w:szCs w:val="24"/>
          <w:lang w:val="en-GB"/>
        </w:rPr>
        <w:t xml:space="preserve"> (Basingstoke, 2001), 71-93; S. Kelsey, ‘The Death of Charles I’, </w:t>
      </w:r>
      <w:r w:rsidRPr="009A12F3">
        <w:rPr>
          <w:rFonts w:ascii="Times New Roman" w:hAnsi="Times New Roman" w:cs="Times New Roman"/>
          <w:i/>
          <w:sz w:val="24"/>
          <w:szCs w:val="24"/>
          <w:lang w:val="en-GB"/>
        </w:rPr>
        <w:t>Historical Journal</w:t>
      </w:r>
      <w:r w:rsidRPr="009A12F3">
        <w:rPr>
          <w:rFonts w:ascii="Times New Roman" w:hAnsi="Times New Roman" w:cs="Times New Roman"/>
          <w:sz w:val="24"/>
          <w:szCs w:val="24"/>
          <w:lang w:val="en-GB"/>
        </w:rPr>
        <w:t xml:space="preserve">, XLV (2002), 727-54; S. Kelsey, ‘The Ordinance for the Trial of Charles I’, </w:t>
      </w:r>
      <w:r w:rsidRPr="009A12F3">
        <w:rPr>
          <w:rFonts w:ascii="Times New Roman" w:hAnsi="Times New Roman" w:cs="Times New Roman"/>
          <w:i/>
          <w:sz w:val="24"/>
          <w:szCs w:val="24"/>
          <w:lang w:val="en-GB"/>
        </w:rPr>
        <w:t>Historical Research</w:t>
      </w:r>
      <w:r w:rsidRPr="009A12F3">
        <w:rPr>
          <w:rFonts w:ascii="Times New Roman" w:hAnsi="Times New Roman" w:cs="Times New Roman"/>
          <w:sz w:val="24"/>
          <w:szCs w:val="24"/>
          <w:lang w:val="en-GB"/>
        </w:rPr>
        <w:t xml:space="preserve">, LXXVI (2003), 310-31; S. Kelsey, ‘The Trial of Charles I’, </w:t>
      </w:r>
      <w:r w:rsidRPr="009A12F3">
        <w:rPr>
          <w:rFonts w:ascii="Times New Roman" w:hAnsi="Times New Roman" w:cs="Times New Roman"/>
          <w:i/>
          <w:sz w:val="24"/>
          <w:szCs w:val="24"/>
          <w:lang w:val="en-GB"/>
        </w:rPr>
        <w:t>English Historical Review</w:t>
      </w:r>
      <w:r w:rsidRPr="009A12F3">
        <w:rPr>
          <w:rFonts w:ascii="Times New Roman" w:hAnsi="Times New Roman" w:cs="Times New Roman"/>
          <w:sz w:val="24"/>
          <w:szCs w:val="24"/>
          <w:lang w:val="en-GB"/>
        </w:rPr>
        <w:t xml:space="preserve">, CXVIII (2003), 583-616; S. Kelsey, ‘Politics and Procedure in the Trial of Charles I’, </w:t>
      </w:r>
      <w:r w:rsidRPr="009A12F3">
        <w:rPr>
          <w:rFonts w:ascii="Times New Roman" w:hAnsi="Times New Roman" w:cs="Times New Roman"/>
          <w:i/>
          <w:sz w:val="24"/>
          <w:szCs w:val="24"/>
          <w:lang w:val="en-GB"/>
        </w:rPr>
        <w:t xml:space="preserve">Law and History </w:t>
      </w:r>
      <w:r w:rsidRPr="00000CC9">
        <w:rPr>
          <w:rFonts w:ascii="Times New Roman" w:hAnsi="Times New Roman" w:cs="Times New Roman"/>
          <w:i/>
          <w:sz w:val="24"/>
          <w:szCs w:val="24"/>
          <w:lang w:val="en-GB"/>
        </w:rPr>
        <w:t>Review</w:t>
      </w:r>
      <w:r w:rsidRPr="00000CC9">
        <w:rPr>
          <w:rFonts w:ascii="Times New Roman" w:hAnsi="Times New Roman" w:cs="Times New Roman"/>
          <w:sz w:val="24"/>
          <w:szCs w:val="24"/>
          <w:lang w:val="en-GB"/>
        </w:rPr>
        <w:t xml:space="preserve">, XXII (2004), 1-26.        </w:t>
      </w:r>
    </w:p>
  </w:footnote>
  <w:footnote w:id="3">
    <w:p w:rsidR="00697707" w:rsidRPr="00000CC9" w:rsidRDefault="00697707">
      <w:pPr>
        <w:pStyle w:val="FootnoteText"/>
      </w:pPr>
      <w:r w:rsidRPr="00000CC9">
        <w:rPr>
          <w:rStyle w:val="FootnoteReference"/>
          <w:rFonts w:ascii="Times New Roman" w:hAnsi="Times New Roman" w:cs="Times New Roman"/>
          <w:sz w:val="24"/>
          <w:szCs w:val="24"/>
        </w:rPr>
        <w:footnoteRef/>
      </w:r>
      <w:r w:rsidRPr="00000CC9">
        <w:rPr>
          <w:rFonts w:ascii="Times New Roman" w:hAnsi="Times New Roman" w:cs="Times New Roman"/>
          <w:sz w:val="24"/>
          <w:szCs w:val="24"/>
        </w:rPr>
        <w:t xml:space="preserve"> M. </w:t>
      </w:r>
      <w:proofErr w:type="spellStart"/>
      <w:r w:rsidRPr="00000CC9">
        <w:rPr>
          <w:rFonts w:ascii="Times New Roman" w:hAnsi="Times New Roman" w:cs="Times New Roman"/>
          <w:sz w:val="24"/>
          <w:szCs w:val="24"/>
        </w:rPr>
        <w:t>Braddick</w:t>
      </w:r>
      <w:proofErr w:type="spellEnd"/>
      <w:r w:rsidRPr="00000CC9">
        <w:rPr>
          <w:rFonts w:ascii="Times New Roman" w:hAnsi="Times New Roman" w:cs="Times New Roman"/>
          <w:sz w:val="24"/>
          <w:szCs w:val="24"/>
        </w:rPr>
        <w:t xml:space="preserve">, </w:t>
      </w:r>
      <w:r w:rsidRPr="00000CC9">
        <w:rPr>
          <w:rFonts w:ascii="Times New Roman" w:hAnsi="Times New Roman" w:cs="Times New Roman"/>
          <w:i/>
          <w:sz w:val="24"/>
          <w:szCs w:val="24"/>
        </w:rPr>
        <w:t xml:space="preserve">God’s Fury, England’s Fire: </w:t>
      </w:r>
      <w:proofErr w:type="gramStart"/>
      <w:r w:rsidRPr="00000CC9">
        <w:rPr>
          <w:rFonts w:ascii="Times New Roman" w:hAnsi="Times New Roman" w:cs="Times New Roman"/>
          <w:i/>
          <w:sz w:val="24"/>
          <w:szCs w:val="24"/>
        </w:rPr>
        <w:t>A</w:t>
      </w:r>
      <w:proofErr w:type="gramEnd"/>
      <w:r w:rsidRPr="00000CC9">
        <w:rPr>
          <w:rFonts w:ascii="Times New Roman" w:hAnsi="Times New Roman" w:cs="Times New Roman"/>
          <w:i/>
          <w:sz w:val="24"/>
          <w:szCs w:val="24"/>
        </w:rPr>
        <w:t xml:space="preserve"> New History of the English Civil Wars</w:t>
      </w:r>
      <w:r w:rsidRPr="00000CC9">
        <w:rPr>
          <w:rFonts w:ascii="Times New Roman" w:hAnsi="Times New Roman" w:cs="Times New Roman"/>
          <w:sz w:val="24"/>
          <w:szCs w:val="24"/>
        </w:rPr>
        <w:t xml:space="preserve"> (London, 2008), 564; R. P. </w:t>
      </w:r>
      <w:proofErr w:type="spellStart"/>
      <w:r w:rsidRPr="00000CC9">
        <w:rPr>
          <w:rFonts w:ascii="Times New Roman" w:hAnsi="Times New Roman" w:cs="Times New Roman"/>
          <w:sz w:val="24"/>
          <w:szCs w:val="24"/>
        </w:rPr>
        <w:t>Cust</w:t>
      </w:r>
      <w:proofErr w:type="spellEnd"/>
      <w:r w:rsidRPr="00000CC9">
        <w:rPr>
          <w:rFonts w:ascii="Times New Roman" w:hAnsi="Times New Roman" w:cs="Times New Roman"/>
          <w:sz w:val="24"/>
          <w:szCs w:val="24"/>
        </w:rPr>
        <w:t xml:space="preserve">, </w:t>
      </w:r>
      <w:r w:rsidRPr="00000CC9">
        <w:rPr>
          <w:rFonts w:ascii="Times New Roman" w:hAnsi="Times New Roman" w:cs="Times New Roman"/>
          <w:i/>
          <w:sz w:val="24"/>
          <w:szCs w:val="24"/>
        </w:rPr>
        <w:t>Charles I: A Political Life</w:t>
      </w:r>
      <w:r w:rsidRPr="00000CC9">
        <w:rPr>
          <w:rFonts w:ascii="Times New Roman" w:hAnsi="Times New Roman" w:cs="Times New Roman"/>
          <w:sz w:val="24"/>
          <w:szCs w:val="24"/>
        </w:rPr>
        <w:t xml:space="preserve"> (Harlow, 2005), 459.</w:t>
      </w:r>
    </w:p>
  </w:footnote>
  <w:footnote w:id="4">
    <w:p w:rsidR="00697707" w:rsidRPr="00000CC9" w:rsidRDefault="00697707">
      <w:pPr>
        <w:pStyle w:val="FootnoteText"/>
        <w:rPr>
          <w:rFonts w:ascii="Times New Roman" w:hAnsi="Times New Roman" w:cs="Times New Roman"/>
          <w:sz w:val="24"/>
          <w:szCs w:val="24"/>
          <w:lang w:val="en-GB"/>
        </w:rPr>
      </w:pPr>
      <w:r w:rsidRPr="00000CC9">
        <w:rPr>
          <w:rStyle w:val="FootnoteReference"/>
          <w:rFonts w:ascii="Times New Roman" w:hAnsi="Times New Roman" w:cs="Times New Roman"/>
          <w:sz w:val="24"/>
          <w:szCs w:val="24"/>
        </w:rPr>
        <w:footnoteRef/>
      </w:r>
      <w:r w:rsidRPr="00000CC9">
        <w:rPr>
          <w:rFonts w:ascii="Times New Roman" w:hAnsi="Times New Roman" w:cs="Times New Roman"/>
          <w:sz w:val="24"/>
          <w:szCs w:val="24"/>
        </w:rPr>
        <w:t xml:space="preserve"> </w:t>
      </w:r>
      <w:r w:rsidRPr="00000CC9">
        <w:rPr>
          <w:rFonts w:ascii="Times New Roman" w:hAnsi="Times New Roman" w:cs="Times New Roman"/>
          <w:sz w:val="24"/>
          <w:szCs w:val="24"/>
          <w:lang w:val="en-GB"/>
        </w:rPr>
        <w:t xml:space="preserve">C. Holmes, ‘The Trial and Execution of Charles I’, </w:t>
      </w:r>
      <w:r w:rsidRPr="00000CC9">
        <w:rPr>
          <w:rFonts w:ascii="Times New Roman" w:hAnsi="Times New Roman" w:cs="Times New Roman"/>
          <w:i/>
          <w:sz w:val="24"/>
          <w:szCs w:val="24"/>
          <w:lang w:val="en-GB"/>
        </w:rPr>
        <w:t>Historical Journal</w:t>
      </w:r>
      <w:r w:rsidRPr="00000CC9">
        <w:rPr>
          <w:rFonts w:ascii="Times New Roman" w:hAnsi="Times New Roman" w:cs="Times New Roman"/>
          <w:sz w:val="24"/>
          <w:szCs w:val="24"/>
          <w:lang w:val="en-GB"/>
        </w:rPr>
        <w:t xml:space="preserve">, LIII (2010), 289-316; </w:t>
      </w:r>
      <w:r>
        <w:rPr>
          <w:rFonts w:ascii="Times New Roman" w:hAnsi="Times New Roman" w:cs="Times New Roman"/>
          <w:sz w:val="24"/>
          <w:szCs w:val="24"/>
          <w:lang w:val="en-GB"/>
        </w:rPr>
        <w:t xml:space="preserve">M. </w:t>
      </w:r>
      <w:proofErr w:type="spellStart"/>
      <w:r>
        <w:rPr>
          <w:rFonts w:ascii="Times New Roman" w:hAnsi="Times New Roman" w:cs="Times New Roman"/>
          <w:sz w:val="24"/>
          <w:szCs w:val="24"/>
          <w:lang w:val="en-GB"/>
        </w:rPr>
        <w:t>Kishlansky</w:t>
      </w:r>
      <w:proofErr w:type="spellEnd"/>
      <w:r>
        <w:rPr>
          <w:rFonts w:ascii="Times New Roman" w:hAnsi="Times New Roman" w:cs="Times New Roman"/>
          <w:sz w:val="24"/>
          <w:szCs w:val="24"/>
          <w:lang w:val="en-GB"/>
        </w:rPr>
        <w:t xml:space="preserve">, ‘Mission Impossible: Charles I, Oliver Cromwell and the Regicide’, </w:t>
      </w:r>
      <w:r w:rsidRPr="00250AE2">
        <w:rPr>
          <w:rFonts w:ascii="Times New Roman" w:hAnsi="Times New Roman" w:cs="Times New Roman"/>
          <w:i/>
          <w:sz w:val="24"/>
          <w:szCs w:val="24"/>
          <w:lang w:val="en-GB"/>
        </w:rPr>
        <w:t xml:space="preserve">English </w:t>
      </w:r>
      <w:r>
        <w:rPr>
          <w:rFonts w:ascii="Times New Roman" w:hAnsi="Times New Roman" w:cs="Times New Roman"/>
          <w:i/>
          <w:sz w:val="24"/>
          <w:szCs w:val="24"/>
          <w:lang w:val="en-GB"/>
        </w:rPr>
        <w:t>H</w:t>
      </w:r>
      <w:r w:rsidRPr="00250AE2">
        <w:rPr>
          <w:rFonts w:ascii="Times New Roman" w:hAnsi="Times New Roman" w:cs="Times New Roman"/>
          <w:i/>
          <w:sz w:val="24"/>
          <w:szCs w:val="24"/>
          <w:lang w:val="en-GB"/>
        </w:rPr>
        <w:t>istorical Review</w:t>
      </w:r>
      <w:r>
        <w:rPr>
          <w:rFonts w:ascii="Times New Roman" w:hAnsi="Times New Roman" w:cs="Times New Roman"/>
          <w:sz w:val="24"/>
          <w:szCs w:val="24"/>
          <w:lang w:val="en-GB"/>
        </w:rPr>
        <w:t>, CXXV (2010), 844-74.</w:t>
      </w:r>
    </w:p>
  </w:footnote>
  <w:footnote w:id="5">
    <w:p w:rsidR="00697707" w:rsidRPr="00770951" w:rsidRDefault="00697707">
      <w:pPr>
        <w:pStyle w:val="FootnoteText"/>
        <w:rPr>
          <w:lang w:val="en-GB"/>
        </w:rPr>
      </w:pPr>
      <w:r w:rsidRPr="00770951">
        <w:rPr>
          <w:rStyle w:val="FootnoteReference"/>
          <w:sz w:val="24"/>
          <w:szCs w:val="24"/>
        </w:rPr>
        <w:footnoteRef/>
      </w:r>
      <w:r>
        <w:t xml:space="preserve"> </w:t>
      </w:r>
      <w:proofErr w:type="gramStart"/>
      <w:r w:rsidRPr="00000CC9">
        <w:rPr>
          <w:rFonts w:ascii="Times New Roman" w:hAnsi="Times New Roman" w:cs="Times New Roman"/>
          <w:sz w:val="24"/>
          <w:szCs w:val="24"/>
          <w:lang w:val="en-GB"/>
        </w:rPr>
        <w:t>Holmes, ‘The Trial and Execution of Charles I’,</w:t>
      </w:r>
      <w:r>
        <w:rPr>
          <w:rFonts w:ascii="Times New Roman" w:hAnsi="Times New Roman" w:cs="Times New Roman"/>
          <w:sz w:val="24"/>
          <w:szCs w:val="24"/>
          <w:lang w:val="en-GB"/>
        </w:rPr>
        <w:t xml:space="preserve"> 316, </w:t>
      </w:r>
      <w:r w:rsidRPr="009A12F3">
        <w:rPr>
          <w:rFonts w:ascii="Times New Roman" w:hAnsi="Times New Roman" w:cs="Times New Roman"/>
          <w:sz w:val="24"/>
          <w:szCs w:val="24"/>
          <w:lang w:val="en-GB"/>
        </w:rPr>
        <w:t>Kelsey, ‘The Death of Charles I’,</w:t>
      </w:r>
      <w:r>
        <w:rPr>
          <w:rFonts w:ascii="Times New Roman" w:hAnsi="Times New Roman" w:cs="Times New Roman"/>
          <w:sz w:val="24"/>
          <w:szCs w:val="24"/>
          <w:lang w:val="en-GB"/>
        </w:rPr>
        <w:t xml:space="preserve"> 727.</w:t>
      </w:r>
      <w:proofErr w:type="gramEnd"/>
    </w:p>
  </w:footnote>
  <w:footnote w:id="6">
    <w:p w:rsidR="00697707" w:rsidRPr="009A12F3" w:rsidRDefault="00697707" w:rsidP="009F24CD">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 </w:t>
      </w:r>
      <w:proofErr w:type="spellStart"/>
      <w:r w:rsidRPr="009A12F3">
        <w:rPr>
          <w:rFonts w:ascii="Times New Roman" w:hAnsi="Times New Roman" w:cs="Times New Roman"/>
          <w:sz w:val="24"/>
          <w:szCs w:val="24"/>
        </w:rPr>
        <w:t>Winstanley</w:t>
      </w:r>
      <w:proofErr w:type="spellEnd"/>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The </w:t>
      </w:r>
      <w:proofErr w:type="spellStart"/>
      <w:r w:rsidRPr="009A12F3">
        <w:rPr>
          <w:rFonts w:ascii="Times New Roman" w:hAnsi="Times New Roman" w:cs="Times New Roman"/>
          <w:i/>
          <w:sz w:val="24"/>
          <w:szCs w:val="24"/>
        </w:rPr>
        <w:t>Loyall</w:t>
      </w:r>
      <w:proofErr w:type="spellEnd"/>
      <w:r w:rsidRPr="009A12F3">
        <w:rPr>
          <w:rFonts w:ascii="Times New Roman" w:hAnsi="Times New Roman" w:cs="Times New Roman"/>
          <w:i/>
          <w:sz w:val="24"/>
          <w:szCs w:val="24"/>
        </w:rPr>
        <w:t xml:space="preserve"> </w:t>
      </w:r>
      <w:proofErr w:type="spellStart"/>
      <w:r w:rsidRPr="009A12F3">
        <w:rPr>
          <w:rFonts w:ascii="Times New Roman" w:hAnsi="Times New Roman" w:cs="Times New Roman"/>
          <w:i/>
          <w:sz w:val="24"/>
          <w:szCs w:val="24"/>
        </w:rPr>
        <w:t>Martyrology</w:t>
      </w:r>
      <w:proofErr w:type="spellEnd"/>
      <w:r w:rsidRPr="009A12F3">
        <w:rPr>
          <w:rFonts w:ascii="Times New Roman" w:hAnsi="Times New Roman" w:cs="Times New Roman"/>
          <w:i/>
          <w:sz w:val="24"/>
          <w:szCs w:val="24"/>
        </w:rPr>
        <w:t xml:space="preserve">, or, Brief Catalogues and Characters of the Most Eminent Persons who suffered for their Conscience during the late times of Rebellion either by Death, Imprisonment, Banishment, or Sequestration together with those who were slain in the Kings service: As also dregs of treachery: with the catalogue and characters of those regicides who sat as judges on our late dread </w:t>
      </w:r>
      <w:proofErr w:type="spellStart"/>
      <w:r w:rsidRPr="009A12F3">
        <w:rPr>
          <w:rFonts w:ascii="Times New Roman" w:hAnsi="Times New Roman" w:cs="Times New Roman"/>
          <w:i/>
          <w:sz w:val="24"/>
          <w:szCs w:val="24"/>
        </w:rPr>
        <w:t>soveraign</w:t>
      </w:r>
      <w:proofErr w:type="spellEnd"/>
      <w:r w:rsidRPr="009A12F3">
        <w:rPr>
          <w:rFonts w:ascii="Times New Roman" w:hAnsi="Times New Roman" w:cs="Times New Roman"/>
          <w:i/>
          <w:sz w:val="24"/>
          <w:szCs w:val="24"/>
        </w:rPr>
        <w:t xml:space="preserve"> of ever blessed memory </w:t>
      </w:r>
      <w:r w:rsidRPr="009A12F3">
        <w:rPr>
          <w:rFonts w:ascii="Times New Roman" w:hAnsi="Times New Roman" w:cs="Times New Roman"/>
          <w:sz w:val="24"/>
          <w:szCs w:val="24"/>
        </w:rPr>
        <w:t>(London, 1665), 142.</w:t>
      </w:r>
    </w:p>
  </w:footnote>
  <w:footnote w:id="7">
    <w:p w:rsidR="00697707" w:rsidRPr="009A12F3" w:rsidRDefault="00697707" w:rsidP="009F24CD">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W. </w:t>
      </w:r>
      <w:proofErr w:type="spellStart"/>
      <w:r w:rsidRPr="009A12F3">
        <w:rPr>
          <w:rFonts w:ascii="Times New Roman" w:hAnsi="Times New Roman" w:cs="Times New Roman"/>
          <w:sz w:val="24"/>
          <w:szCs w:val="24"/>
          <w:lang w:val="en-GB"/>
        </w:rPr>
        <w:t>Assheton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rPr>
        <w:t xml:space="preserve">The Cry of Royal Innocent Blood Heard and Answered being a True and Impartial Account of Gods Extraordinary and Signal Judgments upon Regicides </w:t>
      </w:r>
      <w:r w:rsidRPr="009A12F3">
        <w:rPr>
          <w:rFonts w:ascii="Times New Roman" w:hAnsi="Times New Roman" w:cs="Times New Roman"/>
          <w:sz w:val="24"/>
          <w:szCs w:val="24"/>
        </w:rPr>
        <w:t xml:space="preserve">(London, 1683), </w:t>
      </w:r>
      <w:r w:rsidRPr="009A12F3">
        <w:rPr>
          <w:rStyle w:val="Emphasis"/>
          <w:rFonts w:ascii="Times New Roman" w:hAnsi="Times New Roman" w:cs="Times New Roman"/>
          <w:i w:val="0"/>
          <w:sz w:val="24"/>
          <w:szCs w:val="24"/>
        </w:rPr>
        <w:t>116.</w:t>
      </w:r>
      <w:r w:rsidRPr="009A12F3">
        <w:rPr>
          <w:rStyle w:val="Emphasis"/>
          <w:rFonts w:ascii="Times New Roman" w:hAnsi="Times New Roman" w:cs="Times New Roman"/>
          <w:sz w:val="24"/>
          <w:szCs w:val="24"/>
        </w:rPr>
        <w:t xml:space="preserve"> </w:t>
      </w:r>
    </w:p>
  </w:footnote>
  <w:footnote w:id="8">
    <w:p w:rsidR="00697707" w:rsidRPr="009A12F3" w:rsidRDefault="00697707" w:rsidP="002B4515">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M. Noble, </w:t>
      </w:r>
      <w:r w:rsidRPr="009A12F3">
        <w:rPr>
          <w:rFonts w:ascii="Times New Roman" w:hAnsi="Times New Roman" w:cs="Times New Roman"/>
          <w:i/>
          <w:sz w:val="24"/>
          <w:szCs w:val="24"/>
        </w:rPr>
        <w:t>Lives of the English Regicides</w:t>
      </w:r>
      <w:r w:rsidRPr="009A12F3">
        <w:rPr>
          <w:rFonts w:ascii="Times New Roman" w:hAnsi="Times New Roman" w:cs="Times New Roman"/>
          <w:sz w:val="24"/>
          <w:szCs w:val="24"/>
        </w:rPr>
        <w:t xml:space="preserve">, 2 </w:t>
      </w:r>
      <w:proofErr w:type="spellStart"/>
      <w:r w:rsidRPr="009A12F3">
        <w:rPr>
          <w:rFonts w:ascii="Times New Roman" w:hAnsi="Times New Roman" w:cs="Times New Roman"/>
          <w:sz w:val="24"/>
          <w:szCs w:val="24"/>
        </w:rPr>
        <w:t>vols</w:t>
      </w:r>
      <w:proofErr w:type="spellEnd"/>
      <w:r w:rsidRPr="009A12F3">
        <w:rPr>
          <w:rFonts w:ascii="Times New Roman" w:hAnsi="Times New Roman" w:cs="Times New Roman"/>
          <w:sz w:val="24"/>
          <w:szCs w:val="24"/>
        </w:rPr>
        <w:t xml:space="preserve"> (London, 1798), II, 310-11.</w:t>
      </w:r>
    </w:p>
  </w:footnote>
  <w:footnote w:id="9">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sz w:val="24"/>
          <w:szCs w:val="24"/>
        </w:rPr>
        <w:t xml:space="preserve">A. J. Hopper, ‘Waite, Thomas (fl. 1634-1668), parliamentarian army officer and regicide’, </w:t>
      </w:r>
      <w:r w:rsidRPr="009A12F3">
        <w:rPr>
          <w:rFonts w:ascii="Times New Roman" w:hAnsi="Times New Roman" w:cs="Times New Roman"/>
          <w:i/>
          <w:sz w:val="24"/>
          <w:szCs w:val="24"/>
        </w:rPr>
        <w:t>Oxford Dictionary of National Biography</w:t>
      </w:r>
      <w:r w:rsidRPr="009A12F3">
        <w:rPr>
          <w:rFonts w:ascii="Times New Roman" w:hAnsi="Times New Roman" w:cs="Times New Roman"/>
          <w:sz w:val="24"/>
          <w:szCs w:val="24"/>
        </w:rPr>
        <w:t xml:space="preserve"> (Oxford, 2004); </w:t>
      </w:r>
      <w:r w:rsidRPr="009A12F3">
        <w:rPr>
          <w:rFonts w:ascii="Times New Roman" w:hAnsi="Times New Roman" w:cs="Times New Roman"/>
          <w:sz w:val="24"/>
          <w:szCs w:val="24"/>
          <w:lang w:val="en-GB"/>
        </w:rPr>
        <w:t>S. E. J</w:t>
      </w:r>
      <w:r w:rsidR="005570BD">
        <w:rPr>
          <w:rFonts w:ascii="Times New Roman" w:hAnsi="Times New Roman" w:cs="Times New Roman"/>
          <w:sz w:val="24"/>
          <w:szCs w:val="24"/>
          <w:lang w:val="en-GB"/>
        </w:rPr>
        <w:t>ones</w:t>
      </w:r>
      <w:r w:rsidRPr="009A12F3">
        <w:rPr>
          <w:rFonts w:ascii="Times New Roman" w:hAnsi="Times New Roman" w:cs="Times New Roman"/>
          <w:sz w:val="24"/>
          <w:szCs w:val="24"/>
          <w:lang w:val="en-GB"/>
        </w:rPr>
        <w:t xml:space="preserve">, ‘Waite, Thomas (c.1616-68) of Market Overton, Rutland’, </w:t>
      </w:r>
      <w:proofErr w:type="spellStart"/>
      <w:r w:rsidRPr="009A12F3">
        <w:rPr>
          <w:rFonts w:ascii="Times New Roman" w:hAnsi="Times New Roman" w:cs="Times New Roman"/>
          <w:sz w:val="24"/>
          <w:szCs w:val="24"/>
          <w:lang w:val="en-GB"/>
        </w:rPr>
        <w:t>HoP</w:t>
      </w:r>
      <w:proofErr w:type="spellEnd"/>
      <w:r w:rsidRPr="009A12F3">
        <w:rPr>
          <w:rFonts w:ascii="Times New Roman" w:hAnsi="Times New Roman" w:cs="Times New Roman"/>
          <w:sz w:val="24"/>
          <w:szCs w:val="24"/>
          <w:lang w:val="en-GB"/>
        </w:rPr>
        <w:t xml:space="preserve"> draft, in </w:t>
      </w:r>
      <w:r w:rsidR="005570BD">
        <w:rPr>
          <w:rFonts w:ascii="Times New Roman" w:hAnsi="Times New Roman" w:cs="Times New Roman"/>
          <w:sz w:val="24"/>
          <w:szCs w:val="24"/>
          <w:lang w:val="en-GB"/>
        </w:rPr>
        <w:t xml:space="preserve">forthcoming </w:t>
      </w:r>
      <w:r w:rsidRPr="009A12F3">
        <w:rPr>
          <w:rFonts w:ascii="Times New Roman" w:hAnsi="Times New Roman" w:cs="Times New Roman"/>
          <w:sz w:val="24"/>
          <w:szCs w:val="24"/>
          <w:lang w:val="en-GB"/>
        </w:rPr>
        <w:t xml:space="preserve">S. K. Roberts (ed.), </w:t>
      </w:r>
      <w:r w:rsidRPr="009A12F3">
        <w:rPr>
          <w:rFonts w:ascii="Times New Roman" w:hAnsi="Times New Roman" w:cs="Times New Roman"/>
          <w:i/>
          <w:sz w:val="24"/>
          <w:szCs w:val="24"/>
          <w:lang w:val="en-GB"/>
        </w:rPr>
        <w:t>House of Commons 1640-1660</w:t>
      </w:r>
      <w:r w:rsidRPr="009A12F3">
        <w:rPr>
          <w:rFonts w:ascii="Times New Roman" w:hAnsi="Times New Roman" w:cs="Times New Roman"/>
          <w:sz w:val="24"/>
          <w:szCs w:val="24"/>
          <w:lang w:val="en-GB"/>
        </w:rPr>
        <w:t>.</w:t>
      </w:r>
      <w:proofErr w:type="gramEnd"/>
      <w:r w:rsidRPr="009A12F3">
        <w:rPr>
          <w:rFonts w:ascii="Times New Roman" w:hAnsi="Times New Roman" w:cs="Times New Roman"/>
          <w:sz w:val="24"/>
          <w:szCs w:val="24"/>
          <w:lang w:val="en-GB"/>
        </w:rPr>
        <w:t xml:space="preserve"> I am grateful to the History of Parliament for permission to cite this unpublished draft essay.</w:t>
      </w:r>
    </w:p>
  </w:footnote>
  <w:footnote w:id="10">
    <w:p w:rsidR="00697707" w:rsidRPr="009A12F3" w:rsidRDefault="00697707">
      <w:pPr>
        <w:pStyle w:val="FootnoteText"/>
        <w:rPr>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J. </w:t>
      </w:r>
      <w:proofErr w:type="spellStart"/>
      <w:r w:rsidRPr="009A12F3">
        <w:rPr>
          <w:rFonts w:ascii="Times New Roman" w:hAnsi="Times New Roman" w:cs="Times New Roman"/>
          <w:sz w:val="24"/>
          <w:szCs w:val="24"/>
          <w:lang w:val="en-GB"/>
        </w:rPr>
        <w:t>Fetherston</w:t>
      </w:r>
      <w:proofErr w:type="spellEnd"/>
      <w:r w:rsidRPr="009A12F3">
        <w:rPr>
          <w:rFonts w:ascii="Times New Roman" w:hAnsi="Times New Roman" w:cs="Times New Roman"/>
          <w:sz w:val="24"/>
          <w:szCs w:val="24"/>
          <w:lang w:val="en-GB"/>
        </w:rPr>
        <w:t xml:space="preserve"> (ed.), </w:t>
      </w:r>
      <w:proofErr w:type="gramStart"/>
      <w:r w:rsidRPr="009A12F3">
        <w:rPr>
          <w:rFonts w:ascii="Times New Roman" w:hAnsi="Times New Roman" w:cs="Times New Roman"/>
          <w:i/>
          <w:sz w:val="24"/>
          <w:szCs w:val="24"/>
          <w:lang w:val="en-GB"/>
        </w:rPr>
        <w:t>The</w:t>
      </w:r>
      <w:proofErr w:type="gramEnd"/>
      <w:r w:rsidRPr="009A12F3">
        <w:rPr>
          <w:rFonts w:ascii="Times New Roman" w:hAnsi="Times New Roman" w:cs="Times New Roman"/>
          <w:i/>
          <w:sz w:val="24"/>
          <w:szCs w:val="24"/>
          <w:lang w:val="en-GB"/>
        </w:rPr>
        <w:t xml:space="preserve"> Visitation of the County of Leicester in the Year 1619</w:t>
      </w:r>
      <w:r w:rsidRPr="009A12F3">
        <w:rPr>
          <w:rFonts w:ascii="Times New Roman" w:hAnsi="Times New Roman" w:cs="Times New Roman"/>
          <w:sz w:val="24"/>
          <w:szCs w:val="24"/>
          <w:lang w:val="en-GB"/>
        </w:rPr>
        <w:t xml:space="preserve"> (Publications of the </w:t>
      </w:r>
      <w:proofErr w:type="spellStart"/>
      <w:r w:rsidRPr="009A12F3">
        <w:rPr>
          <w:rFonts w:ascii="Times New Roman" w:hAnsi="Times New Roman" w:cs="Times New Roman"/>
          <w:sz w:val="24"/>
          <w:szCs w:val="24"/>
          <w:lang w:val="en-GB"/>
        </w:rPr>
        <w:t>Harleian</w:t>
      </w:r>
      <w:proofErr w:type="spellEnd"/>
      <w:r w:rsidRPr="009A12F3">
        <w:rPr>
          <w:rFonts w:ascii="Times New Roman" w:hAnsi="Times New Roman" w:cs="Times New Roman"/>
          <w:sz w:val="24"/>
          <w:szCs w:val="24"/>
          <w:lang w:val="en-GB"/>
        </w:rPr>
        <w:t xml:space="preserve"> Society, II, 1870); G. J. </w:t>
      </w:r>
      <w:proofErr w:type="spellStart"/>
      <w:r w:rsidRPr="009A12F3">
        <w:rPr>
          <w:rFonts w:ascii="Times New Roman" w:hAnsi="Times New Roman" w:cs="Times New Roman"/>
          <w:sz w:val="24"/>
          <w:szCs w:val="24"/>
          <w:lang w:val="en-GB"/>
        </w:rPr>
        <w:t>Armytage</w:t>
      </w:r>
      <w:proofErr w:type="spellEnd"/>
      <w:r w:rsidRPr="009A12F3">
        <w:rPr>
          <w:rFonts w:ascii="Times New Roman" w:hAnsi="Times New Roman" w:cs="Times New Roman"/>
          <w:sz w:val="24"/>
          <w:szCs w:val="24"/>
          <w:lang w:val="en-GB"/>
        </w:rPr>
        <w:t xml:space="preserve"> (ed.), </w:t>
      </w:r>
      <w:r w:rsidRPr="009A12F3">
        <w:rPr>
          <w:rFonts w:ascii="Times New Roman" w:hAnsi="Times New Roman" w:cs="Times New Roman"/>
          <w:i/>
          <w:sz w:val="24"/>
          <w:szCs w:val="24"/>
          <w:lang w:val="en-GB"/>
        </w:rPr>
        <w:t>The Visitation of the County of Rutland in the Year 1618-19</w:t>
      </w:r>
      <w:r w:rsidRPr="009A12F3">
        <w:rPr>
          <w:rFonts w:ascii="Times New Roman" w:hAnsi="Times New Roman" w:cs="Times New Roman"/>
          <w:sz w:val="24"/>
          <w:szCs w:val="24"/>
          <w:lang w:val="en-GB"/>
        </w:rPr>
        <w:t xml:space="preserve"> (Publications of the </w:t>
      </w:r>
      <w:proofErr w:type="spellStart"/>
      <w:r w:rsidRPr="009A12F3">
        <w:rPr>
          <w:rFonts w:ascii="Times New Roman" w:hAnsi="Times New Roman" w:cs="Times New Roman"/>
          <w:sz w:val="24"/>
          <w:szCs w:val="24"/>
          <w:lang w:val="en-GB"/>
        </w:rPr>
        <w:t>Harleian</w:t>
      </w:r>
      <w:proofErr w:type="spellEnd"/>
      <w:r w:rsidRPr="009A12F3">
        <w:rPr>
          <w:rFonts w:ascii="Times New Roman" w:hAnsi="Times New Roman" w:cs="Times New Roman"/>
          <w:sz w:val="24"/>
          <w:szCs w:val="24"/>
          <w:lang w:val="en-GB"/>
        </w:rPr>
        <w:t xml:space="preserve"> Society, III, 1870).</w:t>
      </w:r>
    </w:p>
  </w:footnote>
  <w:footnote w:id="11">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J. Foster (ed.), </w:t>
      </w:r>
      <w:r w:rsidRPr="009A12F3">
        <w:rPr>
          <w:rFonts w:ascii="Times New Roman" w:hAnsi="Times New Roman" w:cs="Times New Roman"/>
          <w:i/>
          <w:sz w:val="24"/>
          <w:szCs w:val="24"/>
          <w:lang w:val="en-GB"/>
        </w:rPr>
        <w:t>The Register of</w:t>
      </w:r>
      <w:r>
        <w:rPr>
          <w:rFonts w:ascii="Times New Roman" w:hAnsi="Times New Roman" w:cs="Times New Roman"/>
          <w:i/>
          <w:sz w:val="24"/>
          <w:szCs w:val="24"/>
          <w:lang w:val="en-GB"/>
        </w:rPr>
        <w:t xml:space="preserve"> Admissions to Gray’s Inn, 1521-</w:t>
      </w:r>
      <w:r w:rsidRPr="009A12F3">
        <w:rPr>
          <w:rFonts w:ascii="Times New Roman" w:hAnsi="Times New Roman" w:cs="Times New Roman"/>
          <w:i/>
          <w:sz w:val="24"/>
          <w:szCs w:val="24"/>
          <w:lang w:val="en-GB"/>
        </w:rPr>
        <w:t>1889</w:t>
      </w:r>
      <w:r>
        <w:rPr>
          <w:rFonts w:ascii="Times New Roman" w:hAnsi="Times New Roman" w:cs="Times New Roman"/>
          <w:sz w:val="24"/>
          <w:szCs w:val="24"/>
          <w:lang w:val="en-GB"/>
        </w:rPr>
        <w:t>, 2vols</w:t>
      </w:r>
      <w:r w:rsidRPr="009A12F3">
        <w:rPr>
          <w:rFonts w:ascii="Times New Roman" w:hAnsi="Times New Roman" w:cs="Times New Roman"/>
          <w:sz w:val="24"/>
          <w:szCs w:val="24"/>
          <w:lang w:val="en-GB"/>
        </w:rPr>
        <w:t xml:space="preserve"> (London, 1889), </w:t>
      </w:r>
      <w:r>
        <w:rPr>
          <w:rFonts w:ascii="Times New Roman" w:hAnsi="Times New Roman" w:cs="Times New Roman"/>
          <w:sz w:val="24"/>
          <w:szCs w:val="24"/>
          <w:lang w:val="en-GB"/>
        </w:rPr>
        <w:t>I, 204.</w:t>
      </w:r>
    </w:p>
  </w:footnote>
  <w:footnote w:id="12">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Rev Edmund Field MS</w:t>
      </w:r>
      <w:r w:rsidRPr="009A12F3">
        <w:rPr>
          <w:rFonts w:ascii="Times New Roman" w:hAnsi="Times New Roman" w:cs="Times New Roman"/>
          <w:sz w:val="24"/>
          <w:szCs w:val="24"/>
          <w:lang w:val="en-GB"/>
        </w:rPr>
        <w:t>, Historical Manuscripts Commission, 5</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Part 1, Report and Appendix (London, 1876), 387.</w:t>
      </w:r>
      <w:proofErr w:type="gramEnd"/>
    </w:p>
  </w:footnote>
  <w:footnote w:id="13">
    <w:p w:rsidR="00697707" w:rsidRPr="009A12F3" w:rsidRDefault="00697707" w:rsidP="005D5596">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British Library (hereafter BL), Thomason, 669.f.6(1), </w:t>
      </w:r>
      <w:r w:rsidRPr="009A12F3">
        <w:rPr>
          <w:rFonts w:ascii="Times New Roman" w:hAnsi="Times New Roman" w:cs="Times New Roman"/>
          <w:i/>
          <w:iCs/>
          <w:sz w:val="24"/>
          <w:szCs w:val="24"/>
        </w:rPr>
        <w:t xml:space="preserve">A </w:t>
      </w:r>
      <w:proofErr w:type="spellStart"/>
      <w:r w:rsidRPr="009A12F3">
        <w:rPr>
          <w:rFonts w:ascii="Times New Roman" w:hAnsi="Times New Roman" w:cs="Times New Roman"/>
          <w:i/>
          <w:iCs/>
          <w:sz w:val="24"/>
          <w:szCs w:val="24"/>
        </w:rPr>
        <w:t>Copie</w:t>
      </w:r>
      <w:proofErr w:type="spellEnd"/>
      <w:r w:rsidRPr="009A12F3">
        <w:rPr>
          <w:rFonts w:ascii="Times New Roman" w:hAnsi="Times New Roman" w:cs="Times New Roman"/>
          <w:i/>
          <w:iCs/>
          <w:sz w:val="24"/>
          <w:szCs w:val="24"/>
        </w:rPr>
        <w:t xml:space="preserve"> of the Petition presented to the Kings Majesty by the High </w:t>
      </w:r>
      <w:proofErr w:type="spellStart"/>
      <w:r w:rsidRPr="009A12F3">
        <w:rPr>
          <w:rFonts w:ascii="Times New Roman" w:hAnsi="Times New Roman" w:cs="Times New Roman"/>
          <w:i/>
          <w:iCs/>
          <w:sz w:val="24"/>
          <w:szCs w:val="24"/>
        </w:rPr>
        <w:t>Sheriffe</w:t>
      </w:r>
      <w:proofErr w:type="spellEnd"/>
      <w:r w:rsidRPr="009A12F3">
        <w:rPr>
          <w:rFonts w:ascii="Times New Roman" w:hAnsi="Times New Roman" w:cs="Times New Roman"/>
          <w:i/>
          <w:iCs/>
          <w:sz w:val="24"/>
          <w:szCs w:val="24"/>
        </w:rPr>
        <w:t xml:space="preserve"> accompanied with many hundreds of gentlemen and free-holders of the county of Rutland, as his Majesty passed through their county towards </w:t>
      </w:r>
      <w:proofErr w:type="spellStart"/>
      <w:r w:rsidRPr="009A12F3">
        <w:rPr>
          <w:rFonts w:ascii="Times New Roman" w:hAnsi="Times New Roman" w:cs="Times New Roman"/>
          <w:i/>
          <w:iCs/>
          <w:sz w:val="24"/>
          <w:szCs w:val="24"/>
        </w:rPr>
        <w:t>Yorke</w:t>
      </w:r>
      <w:proofErr w:type="spellEnd"/>
      <w:r w:rsidRPr="009A12F3">
        <w:rPr>
          <w:rFonts w:ascii="Times New Roman" w:hAnsi="Times New Roman" w:cs="Times New Roman"/>
          <w:i/>
          <w:iCs/>
          <w:sz w:val="24"/>
          <w:szCs w:val="24"/>
        </w:rPr>
        <w:t xml:space="preserve">: to which his Majesty was pleased graciously to promise an answer </w:t>
      </w:r>
      <w:r w:rsidRPr="009A12F3">
        <w:rPr>
          <w:rFonts w:ascii="Times New Roman" w:hAnsi="Times New Roman" w:cs="Times New Roman"/>
          <w:sz w:val="24"/>
          <w:szCs w:val="24"/>
        </w:rPr>
        <w:t>(London, 1642).</w:t>
      </w:r>
    </w:p>
  </w:footnote>
  <w:footnote w:id="14">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E. T. Bradley, </w:t>
      </w:r>
      <w:r w:rsidRPr="009A12F3">
        <w:rPr>
          <w:rFonts w:ascii="Times New Roman" w:hAnsi="Times New Roman" w:cs="Times New Roman"/>
          <w:i/>
          <w:sz w:val="24"/>
          <w:szCs w:val="24"/>
          <w:lang w:val="en-GB"/>
        </w:rPr>
        <w:t>rev</w:t>
      </w:r>
      <w:r w:rsidRPr="009A12F3">
        <w:rPr>
          <w:rFonts w:ascii="Times New Roman" w:hAnsi="Times New Roman" w:cs="Times New Roman"/>
          <w:sz w:val="24"/>
          <w:szCs w:val="24"/>
          <w:lang w:val="en-GB"/>
        </w:rPr>
        <w:t xml:space="preserve">. S. Kelsey, ‘Grey, Thomas, Baron Grey of </w:t>
      </w:r>
      <w:proofErr w:type="spellStart"/>
      <w:r w:rsidRPr="009A12F3">
        <w:rPr>
          <w:rFonts w:ascii="Times New Roman" w:hAnsi="Times New Roman" w:cs="Times New Roman"/>
          <w:sz w:val="24"/>
          <w:szCs w:val="24"/>
          <w:lang w:val="en-GB"/>
        </w:rPr>
        <w:t>Groby</w:t>
      </w:r>
      <w:proofErr w:type="spellEnd"/>
      <w:r w:rsidRPr="009A12F3">
        <w:rPr>
          <w:rFonts w:ascii="Times New Roman" w:hAnsi="Times New Roman" w:cs="Times New Roman"/>
          <w:sz w:val="24"/>
          <w:szCs w:val="24"/>
          <w:lang w:val="en-GB"/>
        </w:rPr>
        <w:t xml:space="preserve"> (1622-1657), regicide’, </w:t>
      </w:r>
      <w:r w:rsidRPr="009A12F3">
        <w:rPr>
          <w:rFonts w:ascii="Times New Roman" w:hAnsi="Times New Roman" w:cs="Times New Roman"/>
          <w:i/>
          <w:sz w:val="24"/>
          <w:szCs w:val="24"/>
          <w:lang w:val="en-GB"/>
        </w:rPr>
        <w:t>ODNB.</w:t>
      </w:r>
    </w:p>
  </w:footnote>
  <w:footnote w:id="15">
    <w:p w:rsidR="00697707" w:rsidRPr="009A12F3" w:rsidRDefault="00697707" w:rsidP="000875B3">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5</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Part 1, Report and Appendix (London, 1876), 79.</w:t>
      </w:r>
      <w:proofErr w:type="gramEnd"/>
    </w:p>
  </w:footnote>
  <w:footnote w:id="16">
    <w:p w:rsidR="00697707" w:rsidRPr="009A12F3" w:rsidRDefault="00697707" w:rsidP="000875B3">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BL, Thomason, </w:t>
      </w:r>
      <w:proofErr w:type="gramStart"/>
      <w:r w:rsidRPr="009A12F3">
        <w:rPr>
          <w:rFonts w:ascii="Times New Roman" w:hAnsi="Times New Roman" w:cs="Times New Roman"/>
          <w:sz w:val="24"/>
          <w:szCs w:val="24"/>
          <w:lang w:val="en-GB"/>
        </w:rPr>
        <w:t>E.103(</w:t>
      </w:r>
      <w:proofErr w:type="gramEnd"/>
      <w:r w:rsidRPr="009A12F3">
        <w:rPr>
          <w:rFonts w:ascii="Times New Roman" w:hAnsi="Times New Roman" w:cs="Times New Roman"/>
          <w:sz w:val="24"/>
          <w:szCs w:val="24"/>
          <w:lang w:val="en-GB"/>
        </w:rPr>
        <w:t xml:space="preserve">10), </w:t>
      </w:r>
      <w:proofErr w:type="spellStart"/>
      <w:r w:rsidRPr="009A12F3">
        <w:rPr>
          <w:rFonts w:ascii="Times New Roman" w:hAnsi="Times New Roman" w:cs="Times New Roman"/>
          <w:i/>
          <w:sz w:val="24"/>
          <w:szCs w:val="24"/>
          <w:lang w:val="en-GB"/>
        </w:rPr>
        <w:t>Mercurius</w:t>
      </w:r>
      <w:proofErr w:type="spellEnd"/>
      <w:r w:rsidRPr="009A12F3">
        <w:rPr>
          <w:rFonts w:ascii="Times New Roman" w:hAnsi="Times New Roman" w:cs="Times New Roman"/>
          <w:i/>
          <w:sz w:val="24"/>
          <w:szCs w:val="24"/>
          <w:lang w:val="en-GB"/>
        </w:rPr>
        <w:t xml:space="preserve"> </w:t>
      </w:r>
      <w:proofErr w:type="spellStart"/>
      <w:r w:rsidRPr="009A12F3">
        <w:rPr>
          <w:rFonts w:ascii="Times New Roman" w:hAnsi="Times New Roman" w:cs="Times New Roman"/>
          <w:i/>
          <w:sz w:val="24"/>
          <w:szCs w:val="24"/>
          <w:lang w:val="en-GB"/>
        </w:rPr>
        <w:t>Aulicus</w:t>
      </w:r>
      <w:proofErr w:type="spellEnd"/>
      <w:r w:rsidRPr="009A12F3">
        <w:rPr>
          <w:rFonts w:ascii="Times New Roman" w:hAnsi="Times New Roman" w:cs="Times New Roman"/>
          <w:sz w:val="24"/>
          <w:szCs w:val="24"/>
          <w:lang w:val="en-GB"/>
        </w:rPr>
        <w:t>, 19</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week, 7-13 May (Oxford, 1643), 237.</w:t>
      </w:r>
    </w:p>
  </w:footnote>
  <w:footnote w:id="17">
    <w:p w:rsidR="00697707" w:rsidRPr="009A12F3" w:rsidRDefault="00697707" w:rsidP="00BD33F7">
      <w:pPr>
        <w:pStyle w:val="NormalWeb"/>
        <w:spacing w:before="0" w:beforeAutospacing="0" w:after="0" w:afterAutospacing="0" w:line="240" w:lineRule="auto"/>
        <w:rPr>
          <w:rFonts w:ascii="Times New Roman" w:hAnsi="Times New Roman"/>
          <w:sz w:val="24"/>
          <w:szCs w:val="24"/>
        </w:rPr>
      </w:pPr>
      <w:r w:rsidRPr="009A12F3">
        <w:rPr>
          <w:rStyle w:val="FootnoteReference"/>
          <w:rFonts w:ascii="Times New Roman" w:hAnsi="Times New Roman"/>
          <w:sz w:val="24"/>
          <w:szCs w:val="24"/>
        </w:rPr>
        <w:footnoteRef/>
      </w:r>
      <w:r w:rsidRPr="009A12F3">
        <w:rPr>
          <w:rFonts w:ascii="Times New Roman" w:hAnsi="Times New Roman"/>
          <w:sz w:val="24"/>
          <w:szCs w:val="24"/>
        </w:rPr>
        <w:t xml:space="preserve"> </w:t>
      </w:r>
      <w:r w:rsidRPr="009A12F3">
        <w:rPr>
          <w:rFonts w:ascii="Times New Roman" w:hAnsi="Times New Roman"/>
          <w:i/>
          <w:sz w:val="24"/>
          <w:szCs w:val="24"/>
        </w:rPr>
        <w:t xml:space="preserve">A Declaration and Ordinance of the Lords and Commons assembled in Parliament, for the seizing and </w:t>
      </w:r>
      <w:proofErr w:type="spellStart"/>
      <w:r w:rsidRPr="009A12F3">
        <w:rPr>
          <w:rFonts w:ascii="Times New Roman" w:hAnsi="Times New Roman"/>
          <w:i/>
          <w:sz w:val="24"/>
          <w:szCs w:val="24"/>
        </w:rPr>
        <w:t>sequestring</w:t>
      </w:r>
      <w:proofErr w:type="spellEnd"/>
      <w:r w:rsidRPr="009A12F3">
        <w:rPr>
          <w:rFonts w:ascii="Times New Roman" w:hAnsi="Times New Roman"/>
          <w:i/>
          <w:sz w:val="24"/>
          <w:szCs w:val="24"/>
        </w:rPr>
        <w:t xml:space="preserve"> of the estates, both </w:t>
      </w:r>
      <w:proofErr w:type="spellStart"/>
      <w:r w:rsidRPr="009A12F3">
        <w:rPr>
          <w:rFonts w:ascii="Times New Roman" w:hAnsi="Times New Roman"/>
          <w:i/>
          <w:sz w:val="24"/>
          <w:szCs w:val="24"/>
        </w:rPr>
        <w:t>reall</w:t>
      </w:r>
      <w:proofErr w:type="spellEnd"/>
      <w:r w:rsidRPr="009A12F3">
        <w:rPr>
          <w:rFonts w:ascii="Times New Roman" w:hAnsi="Times New Roman"/>
          <w:i/>
          <w:sz w:val="24"/>
          <w:szCs w:val="24"/>
        </w:rPr>
        <w:t xml:space="preserve"> and </w:t>
      </w:r>
      <w:proofErr w:type="spellStart"/>
      <w:r w:rsidRPr="009A12F3">
        <w:rPr>
          <w:rFonts w:ascii="Times New Roman" w:hAnsi="Times New Roman"/>
          <w:i/>
          <w:sz w:val="24"/>
          <w:szCs w:val="24"/>
        </w:rPr>
        <w:t>personall</w:t>
      </w:r>
      <w:proofErr w:type="spellEnd"/>
      <w:r w:rsidRPr="009A12F3">
        <w:rPr>
          <w:rFonts w:ascii="Times New Roman" w:hAnsi="Times New Roman"/>
          <w:i/>
          <w:sz w:val="24"/>
          <w:szCs w:val="24"/>
        </w:rPr>
        <w:t>, of certain kinds of notorious delinquents, to the use, and for the maintaining of the army raised by the Parliament, and such other uses as shall be directed by both Houses of Parliament, for the benefit of the Common-wealth</w:t>
      </w:r>
      <w:r w:rsidRPr="009A12F3">
        <w:rPr>
          <w:rFonts w:ascii="Times New Roman" w:hAnsi="Times New Roman"/>
          <w:sz w:val="24"/>
          <w:szCs w:val="24"/>
        </w:rPr>
        <w:t xml:space="preserve"> (London, 1643), 18.</w:t>
      </w:r>
    </w:p>
  </w:footnote>
  <w:footnote w:id="18">
    <w:p w:rsidR="00697707" w:rsidRPr="009A12F3" w:rsidRDefault="00697707" w:rsidP="00384EC4">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D. Fleming, ‘Faction and Civil War in Leicestershire’, </w:t>
      </w:r>
      <w:r w:rsidRPr="009A12F3">
        <w:rPr>
          <w:rFonts w:ascii="Times New Roman" w:hAnsi="Times New Roman" w:cs="Times New Roman"/>
          <w:i/>
          <w:sz w:val="24"/>
          <w:szCs w:val="24"/>
          <w:lang w:val="en-GB"/>
        </w:rPr>
        <w:t>Transactions of the Leicestershire Archaeological and Historical Society</w:t>
      </w:r>
      <w:r w:rsidRPr="009A12F3">
        <w:rPr>
          <w:rFonts w:ascii="Times New Roman" w:hAnsi="Times New Roman" w:cs="Times New Roman"/>
          <w:sz w:val="24"/>
          <w:szCs w:val="24"/>
          <w:lang w:val="en-GB"/>
        </w:rPr>
        <w:t>, LVII (1981), 33.</w:t>
      </w:r>
    </w:p>
  </w:footnote>
  <w:footnote w:id="19">
    <w:p w:rsidR="00697707" w:rsidRPr="009A12F3" w:rsidRDefault="00697707" w:rsidP="00384EC4">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803847">
        <w:rPr>
          <w:rFonts w:ascii="Times New Roman" w:hAnsi="Times New Roman" w:cs="Times New Roman"/>
          <w:i/>
          <w:sz w:val="24"/>
          <w:szCs w:val="24"/>
          <w:lang w:val="en-GB"/>
        </w:rPr>
        <w:t>Cowper MS</w:t>
      </w:r>
      <w:r w:rsidRPr="009A12F3">
        <w:rPr>
          <w:rFonts w:ascii="Times New Roman" w:hAnsi="Times New Roman" w:cs="Times New Roman"/>
          <w:sz w:val="24"/>
          <w:szCs w:val="24"/>
          <w:lang w:val="en-GB"/>
        </w:rPr>
        <w:t>, Historical Manuscripts Commission, 12</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Appendix, Part II (London, 1888), 331.</w:t>
      </w:r>
    </w:p>
  </w:footnote>
  <w:footnote w:id="20">
    <w:p w:rsidR="00697707" w:rsidRPr="009A12F3" w:rsidRDefault="00697707" w:rsidP="00384EC4">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6</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Part 1, Report and Appendix (London, 1877), 15.</w:t>
      </w:r>
      <w:proofErr w:type="gramEnd"/>
    </w:p>
  </w:footnote>
  <w:footnote w:id="21">
    <w:p w:rsidR="00697707" w:rsidRPr="009A12F3" w:rsidRDefault="00697707" w:rsidP="00BD33F7">
      <w:pPr>
        <w:spacing w:after="0" w:line="240" w:lineRule="auto"/>
        <w:rPr>
          <w:rFonts w:ascii="Times New Roman" w:hAnsi="Times New Roman" w:cs="Times New Roman"/>
          <w:sz w:val="24"/>
          <w:szCs w:val="24"/>
        </w:rPr>
      </w:pPr>
      <w:r w:rsidRPr="009A12F3">
        <w:rPr>
          <w:rStyle w:val="FootnoteReference"/>
          <w:sz w:val="24"/>
          <w:szCs w:val="24"/>
        </w:rPr>
        <w:footnoteRef/>
      </w:r>
      <w:r w:rsidRPr="009A12F3">
        <w:rPr>
          <w:sz w:val="24"/>
          <w:szCs w:val="24"/>
        </w:rPr>
        <w:t xml:space="preserve"> </w:t>
      </w:r>
      <w:r w:rsidRPr="009A12F3">
        <w:rPr>
          <w:rFonts w:ascii="Times New Roman" w:hAnsi="Times New Roman" w:cs="Times New Roman"/>
          <w:sz w:val="24"/>
          <w:szCs w:val="24"/>
        </w:rPr>
        <w:t xml:space="preserve">M. Bennett, ‘Leicestershire’s Royalist Officers and the War Effort in the County 1642-1646’, </w:t>
      </w:r>
      <w:r w:rsidRPr="009A12F3">
        <w:rPr>
          <w:rFonts w:ascii="Times New Roman" w:hAnsi="Times New Roman" w:cs="Times New Roman"/>
          <w:i/>
          <w:sz w:val="24"/>
          <w:szCs w:val="24"/>
        </w:rPr>
        <w:t>Transactions of the Leicestershire Archaeological and Historical Society</w:t>
      </w:r>
      <w:r w:rsidRPr="009A12F3">
        <w:rPr>
          <w:rFonts w:ascii="Times New Roman" w:hAnsi="Times New Roman" w:cs="Times New Roman"/>
          <w:sz w:val="24"/>
          <w:szCs w:val="24"/>
        </w:rPr>
        <w:t>, LIX (1984-5), 47</w:t>
      </w:r>
      <w:r>
        <w:rPr>
          <w:rFonts w:ascii="Times New Roman" w:hAnsi="Times New Roman" w:cs="Times New Roman"/>
          <w:sz w:val="24"/>
          <w:szCs w:val="24"/>
        </w:rPr>
        <w:t>-9</w:t>
      </w:r>
      <w:r w:rsidRPr="00803847">
        <w:rPr>
          <w:rFonts w:ascii="Times New Roman" w:hAnsi="Times New Roman" w:cs="Times New Roman"/>
          <w:sz w:val="24"/>
          <w:szCs w:val="24"/>
        </w:rPr>
        <w:t>;</w:t>
      </w:r>
      <w:r w:rsidRPr="009A12F3">
        <w:rPr>
          <w:rFonts w:ascii="Times New Roman" w:hAnsi="Times New Roman" w:cs="Times New Roman"/>
          <w:b/>
          <w:sz w:val="24"/>
          <w:szCs w:val="24"/>
        </w:rPr>
        <w:t xml:space="preserve"> </w:t>
      </w:r>
      <w:r w:rsidRPr="009A12F3">
        <w:rPr>
          <w:rFonts w:ascii="Times New Roman" w:hAnsi="Times New Roman" w:cs="Times New Roman"/>
          <w:sz w:val="24"/>
          <w:szCs w:val="24"/>
        </w:rPr>
        <w:t xml:space="preserve">C. Carlton, </w:t>
      </w:r>
      <w:r w:rsidRPr="009A12F3">
        <w:rPr>
          <w:rFonts w:ascii="Times New Roman" w:hAnsi="Times New Roman" w:cs="Times New Roman"/>
          <w:i/>
          <w:sz w:val="24"/>
          <w:szCs w:val="24"/>
        </w:rPr>
        <w:t xml:space="preserve">Going to the Wars: The Experience of the British Civil Wars, 1638-1651 </w:t>
      </w:r>
      <w:r w:rsidRPr="009A12F3">
        <w:rPr>
          <w:rFonts w:ascii="Times New Roman" w:hAnsi="Times New Roman" w:cs="Times New Roman"/>
          <w:sz w:val="24"/>
          <w:szCs w:val="24"/>
        </w:rPr>
        <w:t>(London, 1992), 206;</w:t>
      </w:r>
      <w:r w:rsidRPr="009A12F3">
        <w:rPr>
          <w:rFonts w:ascii="Times New Roman" w:hAnsi="Times New Roman" w:cs="Times New Roman"/>
          <w:sz w:val="24"/>
          <w:szCs w:val="24"/>
          <w:lang w:val="en-GB"/>
        </w:rPr>
        <w:t xml:space="preserve"> S. C. Osborne, ‘Popular Religion, Culture and Politics in the Midlands, c.1638–1646’ (University of Warwick, D.Phil. thesis, 1993), 201-3.</w:t>
      </w:r>
    </w:p>
  </w:footnote>
  <w:footnote w:id="22">
    <w:p w:rsidR="00697707" w:rsidRPr="009A12F3" w:rsidRDefault="00697707" w:rsidP="00292D70">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The National Archives (hereafter TNA), SP 28/121A, </w:t>
      </w:r>
      <w:proofErr w:type="spellStart"/>
      <w:proofErr w:type="gramStart"/>
      <w:r w:rsidRPr="009A12F3">
        <w:rPr>
          <w:rFonts w:ascii="Times New Roman" w:hAnsi="Times New Roman" w:cs="Times New Roman"/>
          <w:sz w:val="24"/>
          <w:szCs w:val="24"/>
        </w:rPr>
        <w:t>fo</w:t>
      </w:r>
      <w:proofErr w:type="spellEnd"/>
      <w:proofErr w:type="gramEnd"/>
      <w:r w:rsidRPr="009A12F3">
        <w:rPr>
          <w:rFonts w:ascii="Times New Roman" w:hAnsi="Times New Roman" w:cs="Times New Roman"/>
          <w:sz w:val="24"/>
          <w:szCs w:val="24"/>
        </w:rPr>
        <w:t>. 373r.</w:t>
      </w:r>
    </w:p>
  </w:footnote>
  <w:footnote w:id="23">
    <w:p w:rsidR="00697707" w:rsidRPr="009A12F3" w:rsidRDefault="00697707" w:rsidP="00786E43">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000CC9">
        <w:rPr>
          <w:rFonts w:ascii="Times New Roman" w:hAnsi="Times New Roman" w:cs="Times New Roman"/>
          <w:sz w:val="24"/>
          <w:szCs w:val="24"/>
          <w:lang w:val="en-GB"/>
        </w:rPr>
        <w:t>W.</w:t>
      </w:r>
      <w:r w:rsidRPr="009A12F3">
        <w:rPr>
          <w:rFonts w:ascii="Times New Roman" w:hAnsi="Times New Roman" w:cs="Times New Roman"/>
          <w:sz w:val="24"/>
          <w:szCs w:val="24"/>
          <w:lang w:val="en-GB"/>
        </w:rPr>
        <w:t xml:space="preserve"> Page (ed.), </w:t>
      </w:r>
      <w:r w:rsidRPr="009A12F3">
        <w:rPr>
          <w:rFonts w:ascii="Times New Roman" w:hAnsi="Times New Roman" w:cs="Times New Roman"/>
          <w:i/>
          <w:sz w:val="24"/>
          <w:szCs w:val="24"/>
          <w:lang w:val="en-GB"/>
        </w:rPr>
        <w:t>Victoria County History of Rutland</w:t>
      </w:r>
      <w:r w:rsidRPr="009A12F3">
        <w:rPr>
          <w:rFonts w:ascii="Times New Roman" w:hAnsi="Times New Roman" w:cs="Times New Roman"/>
          <w:sz w:val="24"/>
          <w:szCs w:val="24"/>
          <w:lang w:val="en-GB"/>
        </w:rPr>
        <w:t>, 2 vols. (London, 1935),</w:t>
      </w:r>
      <w:r>
        <w:rPr>
          <w:rFonts w:ascii="Times New Roman" w:hAnsi="Times New Roman" w:cs="Times New Roman"/>
          <w:sz w:val="24"/>
          <w:szCs w:val="24"/>
          <w:lang w:val="en-GB"/>
        </w:rPr>
        <w:t xml:space="preserve"> II</w:t>
      </w:r>
      <w:r w:rsidRPr="009A12F3">
        <w:rPr>
          <w:rFonts w:ascii="Times New Roman" w:hAnsi="Times New Roman" w:cs="Times New Roman"/>
          <w:sz w:val="24"/>
          <w:szCs w:val="24"/>
          <w:lang w:val="en-GB"/>
        </w:rPr>
        <w:t>, 1</w:t>
      </w:r>
      <w:r>
        <w:rPr>
          <w:rFonts w:ascii="Times New Roman" w:hAnsi="Times New Roman" w:cs="Times New Roman"/>
          <w:sz w:val="24"/>
          <w:szCs w:val="24"/>
          <w:lang w:val="en-GB"/>
        </w:rPr>
        <w:t>12-</w:t>
      </w:r>
      <w:r w:rsidRPr="009A12F3">
        <w:rPr>
          <w:rFonts w:ascii="Times New Roman" w:hAnsi="Times New Roman" w:cs="Times New Roman"/>
          <w:sz w:val="24"/>
          <w:szCs w:val="24"/>
          <w:lang w:val="en-GB"/>
        </w:rPr>
        <w:t>3.</w:t>
      </w:r>
    </w:p>
  </w:footnote>
  <w:footnote w:id="24">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sz w:val="24"/>
          <w:szCs w:val="24"/>
          <w:lang w:val="en-GB"/>
        </w:rPr>
        <w:t xml:space="preserve">TNA, SP 28/121A, </w:t>
      </w:r>
      <w:proofErr w:type="spellStart"/>
      <w:proofErr w:type="gramStart"/>
      <w:r>
        <w:rPr>
          <w:rFonts w:ascii="Times New Roman" w:hAnsi="Times New Roman" w:cs="Times New Roman"/>
          <w:sz w:val="24"/>
          <w:szCs w:val="24"/>
          <w:lang w:val="en-GB"/>
        </w:rPr>
        <w:t>fos</w:t>
      </w:r>
      <w:proofErr w:type="spellEnd"/>
      <w:proofErr w:type="gramEnd"/>
      <w:r>
        <w:rPr>
          <w:rFonts w:ascii="Times New Roman" w:hAnsi="Times New Roman" w:cs="Times New Roman"/>
          <w:sz w:val="24"/>
          <w:szCs w:val="24"/>
          <w:lang w:val="en-GB"/>
        </w:rPr>
        <w:t xml:space="preserve">. 373-87; SP 28/133, </w:t>
      </w:r>
      <w:proofErr w:type="spellStart"/>
      <w:proofErr w:type="gramStart"/>
      <w:r>
        <w:rPr>
          <w:rFonts w:ascii="Times New Roman" w:hAnsi="Times New Roman" w:cs="Times New Roman"/>
          <w:sz w:val="24"/>
          <w:szCs w:val="24"/>
          <w:lang w:val="en-GB"/>
        </w:rPr>
        <w:t>fos</w:t>
      </w:r>
      <w:proofErr w:type="spellEnd"/>
      <w:proofErr w:type="gramEnd"/>
      <w:r>
        <w:rPr>
          <w:rFonts w:ascii="Times New Roman" w:hAnsi="Times New Roman" w:cs="Times New Roman"/>
          <w:sz w:val="24"/>
          <w:szCs w:val="24"/>
          <w:lang w:val="en-GB"/>
        </w:rPr>
        <w:t>. 13-</w:t>
      </w:r>
      <w:r w:rsidRPr="009A12F3">
        <w:rPr>
          <w:rFonts w:ascii="Times New Roman" w:hAnsi="Times New Roman" w:cs="Times New Roman"/>
          <w:sz w:val="24"/>
          <w:szCs w:val="24"/>
          <w:lang w:val="en-GB"/>
        </w:rPr>
        <w:t>14.</w:t>
      </w:r>
    </w:p>
  </w:footnote>
  <w:footnote w:id="25">
    <w:p w:rsidR="00697707" w:rsidRPr="009A12F3" w:rsidRDefault="00697707">
      <w:pPr>
        <w:pStyle w:val="FootnoteText"/>
        <w:rPr>
          <w:sz w:val="24"/>
          <w:szCs w:val="24"/>
          <w:lang w:val="en-GB"/>
        </w:rPr>
      </w:pPr>
      <w:r w:rsidRPr="009A12F3">
        <w:rPr>
          <w:rStyle w:val="FootnoteReference"/>
          <w:sz w:val="24"/>
          <w:szCs w:val="24"/>
        </w:rPr>
        <w:footnoteRef/>
      </w:r>
      <w:r w:rsidRPr="009A12F3">
        <w:rPr>
          <w:sz w:val="24"/>
          <w:szCs w:val="24"/>
        </w:rPr>
        <w:t xml:space="preserve"> </w:t>
      </w:r>
      <w:proofErr w:type="gramStart"/>
      <w:r w:rsidRPr="009A12F3">
        <w:rPr>
          <w:rFonts w:ascii="Times New Roman" w:hAnsi="Times New Roman" w:cs="Times New Roman"/>
          <w:sz w:val="24"/>
          <w:szCs w:val="24"/>
          <w:lang w:val="en-GB"/>
        </w:rPr>
        <w:t>Osborne, ‘Popular Religion, Culture and Politics’, 264.</w:t>
      </w:r>
      <w:proofErr w:type="gramEnd"/>
    </w:p>
  </w:footnote>
  <w:footnote w:id="26">
    <w:p w:rsidR="00697707" w:rsidRPr="009A12F3" w:rsidRDefault="00697707" w:rsidP="0078193B">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R. Sherwood, </w:t>
      </w:r>
      <w:r w:rsidRPr="009A12F3">
        <w:rPr>
          <w:rFonts w:ascii="Times New Roman" w:hAnsi="Times New Roman" w:cs="Times New Roman"/>
          <w:i/>
          <w:sz w:val="24"/>
          <w:szCs w:val="24"/>
          <w:lang w:val="en-GB"/>
        </w:rPr>
        <w:t xml:space="preserve">Civil War in the Midlands, 1642–1651 </w:t>
      </w:r>
      <w:r w:rsidRPr="009A12F3">
        <w:rPr>
          <w:rFonts w:ascii="Times New Roman" w:hAnsi="Times New Roman" w:cs="Times New Roman"/>
          <w:sz w:val="24"/>
          <w:szCs w:val="24"/>
          <w:lang w:val="en-GB"/>
        </w:rPr>
        <w:t>(Stroud, 1992), 83.</w:t>
      </w:r>
    </w:p>
  </w:footnote>
  <w:footnote w:id="27">
    <w:p w:rsidR="00697707" w:rsidRPr="009A12F3" w:rsidRDefault="00697707" w:rsidP="00CE2D9C">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A. Laurence, </w:t>
      </w:r>
      <w:r w:rsidRPr="009A12F3">
        <w:rPr>
          <w:rFonts w:ascii="Times New Roman" w:hAnsi="Times New Roman" w:cs="Times New Roman"/>
          <w:i/>
          <w:sz w:val="24"/>
          <w:szCs w:val="24"/>
        </w:rPr>
        <w:t>Parliamentary Army Chaplains, 1642-1651</w:t>
      </w:r>
      <w:r w:rsidRPr="009A12F3">
        <w:rPr>
          <w:rFonts w:ascii="Times New Roman" w:hAnsi="Times New Roman" w:cs="Times New Roman"/>
          <w:sz w:val="24"/>
          <w:szCs w:val="24"/>
        </w:rPr>
        <w:t xml:space="preserve"> (Woodbridge, 1990), 169; TNA, SP 28/121A, </w:t>
      </w:r>
      <w:proofErr w:type="spellStart"/>
      <w:proofErr w:type="gramStart"/>
      <w:r w:rsidRPr="009A12F3">
        <w:rPr>
          <w:rFonts w:ascii="Times New Roman" w:hAnsi="Times New Roman" w:cs="Times New Roman"/>
          <w:sz w:val="24"/>
          <w:szCs w:val="24"/>
        </w:rPr>
        <w:t>fo</w:t>
      </w:r>
      <w:proofErr w:type="spellEnd"/>
      <w:proofErr w:type="gramEnd"/>
      <w:r w:rsidRPr="009A12F3">
        <w:rPr>
          <w:rFonts w:ascii="Times New Roman" w:hAnsi="Times New Roman" w:cs="Times New Roman"/>
          <w:sz w:val="24"/>
          <w:szCs w:val="24"/>
        </w:rPr>
        <w:t>. 373r.</w:t>
      </w:r>
    </w:p>
  </w:footnote>
  <w:footnote w:id="28">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TNA, SP 21/7, </w:t>
      </w:r>
      <w:proofErr w:type="spellStart"/>
      <w:proofErr w:type="gramStart"/>
      <w:r>
        <w:rPr>
          <w:rFonts w:ascii="Times New Roman" w:hAnsi="Times New Roman" w:cs="Times New Roman"/>
          <w:sz w:val="24"/>
          <w:szCs w:val="24"/>
        </w:rPr>
        <w:t>fo</w:t>
      </w:r>
      <w:proofErr w:type="spellEnd"/>
      <w:proofErr w:type="gramEnd"/>
      <w:r>
        <w:rPr>
          <w:rFonts w:ascii="Times New Roman" w:hAnsi="Times New Roman" w:cs="Times New Roman"/>
          <w:sz w:val="24"/>
          <w:szCs w:val="24"/>
        </w:rPr>
        <w:t xml:space="preserve">. 67; TNA, SP 21/18, </w:t>
      </w:r>
      <w:proofErr w:type="spellStart"/>
      <w:proofErr w:type="gramStart"/>
      <w:r>
        <w:rPr>
          <w:rFonts w:ascii="Times New Roman" w:hAnsi="Times New Roman" w:cs="Times New Roman"/>
          <w:sz w:val="24"/>
          <w:szCs w:val="24"/>
        </w:rPr>
        <w:t>fo</w:t>
      </w:r>
      <w:proofErr w:type="spellEnd"/>
      <w:proofErr w:type="gramEnd"/>
      <w:r>
        <w:rPr>
          <w:rFonts w:ascii="Times New Roman" w:hAnsi="Times New Roman" w:cs="Times New Roman"/>
          <w:sz w:val="24"/>
          <w:szCs w:val="24"/>
        </w:rPr>
        <w:t>. 91</w:t>
      </w:r>
      <w:r w:rsidRPr="009A12F3">
        <w:rPr>
          <w:rFonts w:ascii="Times New Roman" w:hAnsi="Times New Roman" w:cs="Times New Roman"/>
          <w:sz w:val="24"/>
          <w:szCs w:val="24"/>
          <w:lang w:val="en-GB"/>
        </w:rPr>
        <w:t>.</w:t>
      </w:r>
    </w:p>
  </w:footnote>
  <w:footnote w:id="29">
    <w:p w:rsidR="00697707" w:rsidRPr="009A12F3" w:rsidRDefault="00697707" w:rsidP="00CE2D9C">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Commons’ Journals</w:t>
      </w:r>
      <w:r w:rsidRPr="009A12F3">
        <w:rPr>
          <w:rFonts w:ascii="Times New Roman" w:hAnsi="Times New Roman" w:cs="Times New Roman"/>
          <w:sz w:val="24"/>
          <w:szCs w:val="24"/>
          <w:lang w:val="en-GB"/>
        </w:rPr>
        <w:t>, III, 655.</w:t>
      </w:r>
      <w:proofErr w:type="gramEnd"/>
    </w:p>
  </w:footnote>
  <w:footnote w:id="30">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sz w:val="24"/>
          <w:szCs w:val="24"/>
          <w:lang w:val="en-GB"/>
        </w:rPr>
        <w:t>Osborne, ‘Popular Religion, Culture and Politics’, 231, 250-1.</w:t>
      </w:r>
      <w:proofErr w:type="gramEnd"/>
    </w:p>
  </w:footnote>
  <w:footnote w:id="31">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Commons’ Journals</w:t>
      </w:r>
      <w:r w:rsidRPr="009A12F3">
        <w:rPr>
          <w:rFonts w:ascii="Times New Roman" w:hAnsi="Times New Roman" w:cs="Times New Roman"/>
          <w:sz w:val="24"/>
          <w:szCs w:val="24"/>
          <w:lang w:val="en-GB"/>
        </w:rPr>
        <w:t>, III, 351.</w:t>
      </w:r>
      <w:proofErr w:type="gramEnd"/>
    </w:p>
  </w:footnote>
  <w:footnote w:id="32">
    <w:p w:rsidR="00697707" w:rsidRPr="009A12F3" w:rsidRDefault="00697707" w:rsidP="00112BB9">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Portland MS</w:t>
      </w:r>
      <w:r w:rsidRPr="009A12F3">
        <w:rPr>
          <w:rFonts w:ascii="Times New Roman" w:hAnsi="Times New Roman" w:cs="Times New Roman"/>
          <w:sz w:val="24"/>
          <w:szCs w:val="24"/>
          <w:lang w:val="en-GB"/>
        </w:rPr>
        <w:t>, Historical Manuscripts Commission, 29, 13</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Appendix, Part 1 (London, 1891), I,</w:t>
      </w:r>
      <w:r>
        <w:rPr>
          <w:rFonts w:ascii="Times New Roman" w:hAnsi="Times New Roman" w:cs="Times New Roman"/>
          <w:sz w:val="24"/>
          <w:szCs w:val="24"/>
          <w:lang w:val="en-GB"/>
        </w:rPr>
        <w:t xml:space="preserve"> </w:t>
      </w:r>
      <w:r w:rsidRPr="009A12F3">
        <w:rPr>
          <w:rFonts w:ascii="Times New Roman" w:hAnsi="Times New Roman" w:cs="Times New Roman"/>
          <w:sz w:val="24"/>
          <w:szCs w:val="24"/>
          <w:lang w:val="en-GB"/>
        </w:rPr>
        <w:t>165.</w:t>
      </w:r>
      <w:proofErr w:type="gramEnd"/>
    </w:p>
  </w:footnote>
  <w:footnote w:id="33">
    <w:p w:rsidR="00697707" w:rsidRPr="009A12F3" w:rsidRDefault="00697707" w:rsidP="00112BB9">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BL, Thomason, </w:t>
      </w:r>
      <w:proofErr w:type="gramStart"/>
      <w:r w:rsidRPr="009A12F3">
        <w:rPr>
          <w:rFonts w:ascii="Times New Roman" w:hAnsi="Times New Roman" w:cs="Times New Roman"/>
          <w:sz w:val="24"/>
          <w:szCs w:val="24"/>
          <w:lang w:val="en-GB"/>
        </w:rPr>
        <w:t>E.312(</w:t>
      </w:r>
      <w:proofErr w:type="gramEnd"/>
      <w:r w:rsidRPr="009A12F3">
        <w:rPr>
          <w:rFonts w:ascii="Times New Roman" w:hAnsi="Times New Roman" w:cs="Times New Roman"/>
          <w:sz w:val="24"/>
          <w:szCs w:val="24"/>
          <w:lang w:val="en-GB"/>
        </w:rPr>
        <w:t xml:space="preserve">3), J. Vicars, </w:t>
      </w:r>
      <w:r w:rsidRPr="009A12F3">
        <w:rPr>
          <w:rFonts w:ascii="Times New Roman" w:hAnsi="Times New Roman" w:cs="Times New Roman"/>
          <w:i/>
          <w:sz w:val="24"/>
          <w:szCs w:val="24"/>
        </w:rPr>
        <w:t xml:space="preserve">Gods </w:t>
      </w:r>
      <w:proofErr w:type="spellStart"/>
      <w:r w:rsidRPr="009A12F3">
        <w:rPr>
          <w:rFonts w:ascii="Times New Roman" w:hAnsi="Times New Roman" w:cs="Times New Roman"/>
          <w:i/>
          <w:sz w:val="24"/>
          <w:szCs w:val="24"/>
        </w:rPr>
        <w:t>Arke</w:t>
      </w:r>
      <w:proofErr w:type="spellEnd"/>
      <w:r w:rsidRPr="009A12F3">
        <w:rPr>
          <w:rFonts w:ascii="Times New Roman" w:hAnsi="Times New Roman" w:cs="Times New Roman"/>
          <w:i/>
          <w:sz w:val="24"/>
          <w:szCs w:val="24"/>
        </w:rPr>
        <w:t xml:space="preserve"> Overtopping the Worlds Waves, or The Third Part of the Parliamentary Chronicle </w:t>
      </w:r>
      <w:r w:rsidRPr="009A12F3">
        <w:rPr>
          <w:rFonts w:ascii="Times New Roman" w:hAnsi="Times New Roman" w:cs="Times New Roman"/>
          <w:sz w:val="24"/>
          <w:szCs w:val="24"/>
        </w:rPr>
        <w:t>(London, 1645), 110-11.</w:t>
      </w:r>
    </w:p>
  </w:footnote>
  <w:footnote w:id="34">
    <w:p w:rsidR="00697707" w:rsidRPr="009A12F3" w:rsidRDefault="00697707" w:rsidP="00B959DC">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Commons’ Journals</w:t>
      </w:r>
      <w:r w:rsidRPr="009A12F3">
        <w:rPr>
          <w:rFonts w:ascii="Times New Roman" w:hAnsi="Times New Roman" w:cs="Times New Roman"/>
          <w:sz w:val="24"/>
          <w:szCs w:val="24"/>
          <w:lang w:val="en-GB"/>
        </w:rPr>
        <w:t>, III, 353.</w:t>
      </w:r>
      <w:proofErr w:type="gramEnd"/>
    </w:p>
  </w:footnote>
  <w:footnote w:id="35">
    <w:p w:rsidR="00697707" w:rsidRPr="009A12F3" w:rsidRDefault="00697707" w:rsidP="0084258A">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Style w:val="xrtl1"/>
          <w:rFonts w:ascii="Times New Roman" w:hAnsi="Times New Roman" w:cs="Times New Roman"/>
          <w:bCs/>
          <w:iCs/>
          <w:color w:val="000000"/>
          <w:sz w:val="24"/>
          <w:szCs w:val="24"/>
        </w:rPr>
        <w:t xml:space="preserve">In April 1644, Sir Richard Byron informed Leicester’s parliamentarians that he held two of </w:t>
      </w:r>
      <w:proofErr w:type="spellStart"/>
      <w:r w:rsidRPr="009A12F3">
        <w:rPr>
          <w:rStyle w:val="xrtl1"/>
          <w:rFonts w:ascii="Times New Roman" w:hAnsi="Times New Roman" w:cs="Times New Roman"/>
          <w:bCs/>
          <w:iCs/>
          <w:color w:val="000000"/>
          <w:sz w:val="24"/>
          <w:szCs w:val="24"/>
        </w:rPr>
        <w:t>Wayte’s</w:t>
      </w:r>
      <w:proofErr w:type="spellEnd"/>
      <w:r w:rsidRPr="009A12F3">
        <w:rPr>
          <w:rStyle w:val="xrtl1"/>
          <w:rFonts w:ascii="Times New Roman" w:hAnsi="Times New Roman" w:cs="Times New Roman"/>
          <w:bCs/>
          <w:iCs/>
          <w:color w:val="000000"/>
          <w:sz w:val="24"/>
          <w:szCs w:val="24"/>
        </w:rPr>
        <w:t xml:space="preserve"> men prisoner:</w:t>
      </w:r>
      <w:r w:rsidRPr="009A12F3">
        <w:rPr>
          <w:rFonts w:ascii="Times New Roman" w:hAnsi="Times New Roman" w:cs="Times New Roman"/>
          <w:sz w:val="24"/>
          <w:szCs w:val="24"/>
          <w:lang w:val="en-GB"/>
        </w:rPr>
        <w:t xml:space="preserve"> F. </w:t>
      </w:r>
      <w:proofErr w:type="spellStart"/>
      <w:r w:rsidRPr="009A12F3">
        <w:rPr>
          <w:rFonts w:ascii="Times New Roman" w:hAnsi="Times New Roman" w:cs="Times New Roman"/>
          <w:sz w:val="24"/>
          <w:szCs w:val="24"/>
          <w:lang w:val="en-GB"/>
        </w:rPr>
        <w:t>Bickley</w:t>
      </w:r>
      <w:proofErr w:type="spellEnd"/>
      <w:r w:rsidRPr="009A12F3">
        <w:rPr>
          <w:rFonts w:ascii="Times New Roman" w:hAnsi="Times New Roman" w:cs="Times New Roman"/>
          <w:sz w:val="24"/>
          <w:szCs w:val="24"/>
          <w:lang w:val="en-GB"/>
        </w:rPr>
        <w:t xml:space="preserve"> (ed.), </w:t>
      </w:r>
      <w:r w:rsidRPr="009A12F3">
        <w:rPr>
          <w:rFonts w:ascii="Times New Roman" w:hAnsi="Times New Roman" w:cs="Times New Roman"/>
          <w:i/>
          <w:sz w:val="24"/>
          <w:szCs w:val="24"/>
          <w:lang w:val="en-GB"/>
        </w:rPr>
        <w:t xml:space="preserve">Report on the Manuscripts of the Late Reginald </w:t>
      </w:r>
      <w:proofErr w:type="spellStart"/>
      <w:r w:rsidRPr="009A12F3">
        <w:rPr>
          <w:rFonts w:ascii="Times New Roman" w:hAnsi="Times New Roman" w:cs="Times New Roman"/>
          <w:i/>
          <w:sz w:val="24"/>
          <w:szCs w:val="24"/>
          <w:lang w:val="en-GB"/>
        </w:rPr>
        <w:t>Rawdon</w:t>
      </w:r>
      <w:proofErr w:type="spellEnd"/>
      <w:r w:rsidRPr="009A12F3">
        <w:rPr>
          <w:rFonts w:ascii="Times New Roman" w:hAnsi="Times New Roman" w:cs="Times New Roman"/>
          <w:i/>
          <w:sz w:val="24"/>
          <w:szCs w:val="24"/>
          <w:lang w:val="en-GB"/>
        </w:rPr>
        <w:t xml:space="preserve"> Hastings</w:t>
      </w:r>
      <w:r w:rsidRPr="009A12F3">
        <w:rPr>
          <w:rFonts w:ascii="Times New Roman" w:hAnsi="Times New Roman" w:cs="Times New Roman"/>
          <w:sz w:val="24"/>
          <w:szCs w:val="24"/>
          <w:lang w:val="en-GB"/>
        </w:rPr>
        <w:t xml:space="preserve">, Historical Manuscripts Commission, 78, 4 vols. (London, 1928–47), II, 125; BL, Thomason, E.312(3), Vicars, </w:t>
      </w:r>
      <w:r w:rsidRPr="009A12F3">
        <w:rPr>
          <w:rFonts w:ascii="Times New Roman" w:hAnsi="Times New Roman" w:cs="Times New Roman"/>
          <w:i/>
          <w:sz w:val="24"/>
          <w:szCs w:val="24"/>
        </w:rPr>
        <w:t xml:space="preserve">Gods </w:t>
      </w:r>
      <w:proofErr w:type="spellStart"/>
      <w:r w:rsidRPr="009A12F3">
        <w:rPr>
          <w:rFonts w:ascii="Times New Roman" w:hAnsi="Times New Roman" w:cs="Times New Roman"/>
          <w:i/>
          <w:sz w:val="24"/>
          <w:szCs w:val="24"/>
        </w:rPr>
        <w:t>Arke</w:t>
      </w:r>
      <w:proofErr w:type="spellEnd"/>
      <w:r w:rsidRPr="009A12F3">
        <w:rPr>
          <w:rFonts w:ascii="Times New Roman" w:hAnsi="Times New Roman" w:cs="Times New Roman"/>
          <w:sz w:val="24"/>
          <w:szCs w:val="24"/>
        </w:rPr>
        <w:t>, 171.</w:t>
      </w:r>
    </w:p>
  </w:footnote>
  <w:footnote w:id="36">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Bodleian Library, MS Tanner 62, </w:t>
      </w:r>
      <w:proofErr w:type="spellStart"/>
      <w:proofErr w:type="gramStart"/>
      <w:r w:rsidRPr="009A12F3">
        <w:rPr>
          <w:rFonts w:ascii="Times New Roman" w:hAnsi="Times New Roman" w:cs="Times New Roman"/>
          <w:sz w:val="24"/>
          <w:szCs w:val="24"/>
          <w:lang w:val="en-GB"/>
        </w:rPr>
        <w:t>fos</w:t>
      </w:r>
      <w:proofErr w:type="spellEnd"/>
      <w:proofErr w:type="gramEnd"/>
      <w:r w:rsidRPr="009A12F3">
        <w:rPr>
          <w:rFonts w:ascii="Times New Roman" w:hAnsi="Times New Roman" w:cs="Times New Roman"/>
          <w:sz w:val="24"/>
          <w:szCs w:val="24"/>
          <w:lang w:val="en-GB"/>
        </w:rPr>
        <w:t>. 635-6.</w:t>
      </w:r>
    </w:p>
  </w:footnote>
  <w:footnote w:id="37">
    <w:p w:rsidR="00697707" w:rsidRPr="009A12F3" w:rsidRDefault="00697707" w:rsidP="00F95ACE">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Ibid</w:t>
      </w:r>
      <w:r w:rsidRPr="009A12F3">
        <w:rPr>
          <w:rFonts w:ascii="Times New Roman" w:hAnsi="Times New Roman" w:cs="Times New Roman"/>
          <w:sz w:val="24"/>
          <w:szCs w:val="24"/>
          <w:lang w:val="en-GB"/>
        </w:rPr>
        <w:t>.,</w:t>
      </w:r>
      <w:proofErr w:type="gramEnd"/>
      <w:r w:rsidRPr="009A12F3">
        <w:rPr>
          <w:rFonts w:ascii="Times New Roman" w:hAnsi="Times New Roman" w:cs="Times New Roman"/>
          <w:sz w:val="24"/>
          <w:szCs w:val="24"/>
          <w:lang w:val="en-GB"/>
        </w:rPr>
        <w:t xml:space="preserve"> </w:t>
      </w:r>
      <w:proofErr w:type="spellStart"/>
      <w:r w:rsidRPr="009A12F3">
        <w:rPr>
          <w:rFonts w:ascii="Times New Roman" w:hAnsi="Times New Roman" w:cs="Times New Roman"/>
          <w:sz w:val="24"/>
          <w:szCs w:val="24"/>
          <w:lang w:val="en-GB"/>
        </w:rPr>
        <w:t>fo</w:t>
      </w:r>
      <w:proofErr w:type="spellEnd"/>
      <w:r w:rsidRPr="009A12F3">
        <w:rPr>
          <w:rFonts w:ascii="Times New Roman" w:hAnsi="Times New Roman" w:cs="Times New Roman"/>
          <w:sz w:val="24"/>
          <w:szCs w:val="24"/>
          <w:lang w:val="en-GB"/>
        </w:rPr>
        <w:t>. 603.</w:t>
      </w:r>
    </w:p>
  </w:footnote>
  <w:footnote w:id="38">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Commons’ Journals</w:t>
      </w:r>
      <w:r w:rsidRPr="009A12F3">
        <w:rPr>
          <w:rFonts w:ascii="Times New Roman" w:hAnsi="Times New Roman" w:cs="Times New Roman"/>
          <w:sz w:val="24"/>
          <w:szCs w:val="24"/>
          <w:lang w:val="en-GB"/>
        </w:rPr>
        <w:t>, III, 429.</w:t>
      </w:r>
      <w:proofErr w:type="gramEnd"/>
    </w:p>
  </w:footnote>
  <w:footnote w:id="39">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6</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Part 1, Report and Appendix (London, 1877), 15.</w:t>
      </w:r>
      <w:proofErr w:type="gramEnd"/>
    </w:p>
  </w:footnote>
  <w:footnote w:id="40">
    <w:p w:rsidR="00697707" w:rsidRPr="009A12F3" w:rsidRDefault="00697707" w:rsidP="00DC4DE1">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sz w:val="24"/>
          <w:szCs w:val="24"/>
          <w:lang w:val="en-GB"/>
        </w:rPr>
        <w:t xml:space="preserve">Page (ed.), </w:t>
      </w:r>
      <w:r w:rsidRPr="009A12F3">
        <w:rPr>
          <w:rFonts w:ascii="Times New Roman" w:hAnsi="Times New Roman" w:cs="Times New Roman"/>
          <w:i/>
          <w:sz w:val="24"/>
          <w:szCs w:val="24"/>
          <w:lang w:val="en-GB"/>
        </w:rPr>
        <w:t>VCH Rutland</w:t>
      </w:r>
      <w:r w:rsidRPr="009A12F3">
        <w:rPr>
          <w:rFonts w:ascii="Times New Roman" w:hAnsi="Times New Roman" w:cs="Times New Roman"/>
          <w:sz w:val="24"/>
          <w:szCs w:val="24"/>
          <w:lang w:val="en-GB"/>
        </w:rPr>
        <w:t>, I, 192.</w:t>
      </w:r>
      <w:proofErr w:type="gramEnd"/>
    </w:p>
  </w:footnote>
  <w:footnote w:id="41">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Commons’ Journals</w:t>
      </w:r>
      <w:r w:rsidRPr="009A12F3">
        <w:rPr>
          <w:rFonts w:ascii="Times New Roman" w:hAnsi="Times New Roman" w:cs="Times New Roman"/>
          <w:sz w:val="24"/>
          <w:szCs w:val="24"/>
          <w:lang w:val="en-GB"/>
        </w:rPr>
        <w:t>, III, 548, 569.</w:t>
      </w:r>
      <w:proofErr w:type="gramEnd"/>
    </w:p>
  </w:footnote>
  <w:footnote w:id="42">
    <w:p w:rsidR="00697707" w:rsidRPr="00D67EFC" w:rsidRDefault="00697707">
      <w:pPr>
        <w:pStyle w:val="FootnoteText"/>
        <w:rPr>
          <w:rFonts w:ascii="Times New Roman" w:hAnsi="Times New Roman" w:cs="Times New Roman"/>
          <w:sz w:val="24"/>
          <w:szCs w:val="24"/>
          <w:lang w:val="en-GB"/>
        </w:rPr>
      </w:pPr>
      <w:r w:rsidRPr="00D67EFC">
        <w:rPr>
          <w:rStyle w:val="FootnoteReference"/>
          <w:rFonts w:ascii="Times New Roman" w:hAnsi="Times New Roman" w:cs="Times New Roman"/>
          <w:sz w:val="24"/>
          <w:szCs w:val="24"/>
        </w:rPr>
        <w:footnoteRef/>
      </w:r>
      <w:r w:rsidRPr="00D67EFC">
        <w:rPr>
          <w:rFonts w:ascii="Times New Roman" w:hAnsi="Times New Roman" w:cs="Times New Roman"/>
          <w:sz w:val="24"/>
          <w:szCs w:val="24"/>
        </w:rPr>
        <w:t xml:space="preserve"> </w:t>
      </w:r>
      <w:r w:rsidRPr="00D67EFC">
        <w:rPr>
          <w:rFonts w:ascii="Times New Roman" w:hAnsi="Times New Roman" w:cs="Times New Roman"/>
          <w:sz w:val="24"/>
          <w:szCs w:val="24"/>
          <w:lang w:val="en-GB"/>
        </w:rPr>
        <w:t xml:space="preserve">Page (ed.), </w:t>
      </w:r>
      <w:r w:rsidRPr="00D67EFC">
        <w:rPr>
          <w:rFonts w:ascii="Times New Roman" w:hAnsi="Times New Roman" w:cs="Times New Roman"/>
          <w:i/>
          <w:sz w:val="24"/>
          <w:szCs w:val="24"/>
          <w:lang w:val="en-GB"/>
        </w:rPr>
        <w:t>VCH Rutland</w:t>
      </w:r>
      <w:r w:rsidRPr="00D67EFC">
        <w:rPr>
          <w:rFonts w:ascii="Times New Roman" w:hAnsi="Times New Roman" w:cs="Times New Roman"/>
          <w:sz w:val="24"/>
          <w:szCs w:val="24"/>
          <w:lang w:val="en-GB"/>
        </w:rPr>
        <w:t>, I, 192</w:t>
      </w:r>
      <w:r>
        <w:rPr>
          <w:rFonts w:ascii="Times New Roman" w:hAnsi="Times New Roman" w:cs="Times New Roman"/>
          <w:sz w:val="24"/>
          <w:szCs w:val="24"/>
          <w:lang w:val="en-GB"/>
        </w:rPr>
        <w:t xml:space="preserve">; </w:t>
      </w:r>
      <w:r w:rsidRPr="00D67EFC">
        <w:rPr>
          <w:rFonts w:ascii="Times New Roman" w:hAnsi="Times New Roman" w:cs="Times New Roman"/>
          <w:sz w:val="24"/>
          <w:szCs w:val="24"/>
          <w:lang w:val="en-GB"/>
        </w:rPr>
        <w:t xml:space="preserve">TNA, SP 21/18, </w:t>
      </w:r>
      <w:proofErr w:type="spellStart"/>
      <w:proofErr w:type="gramStart"/>
      <w:r w:rsidRPr="00D67EFC">
        <w:rPr>
          <w:rFonts w:ascii="Times New Roman" w:hAnsi="Times New Roman" w:cs="Times New Roman"/>
          <w:sz w:val="24"/>
          <w:szCs w:val="24"/>
          <w:lang w:val="en-GB"/>
        </w:rPr>
        <w:t>fo</w:t>
      </w:r>
      <w:proofErr w:type="spellEnd"/>
      <w:proofErr w:type="gramEnd"/>
      <w:r w:rsidRPr="00D67EFC">
        <w:rPr>
          <w:rFonts w:ascii="Times New Roman" w:hAnsi="Times New Roman" w:cs="Times New Roman"/>
          <w:sz w:val="24"/>
          <w:szCs w:val="24"/>
          <w:lang w:val="en-GB"/>
        </w:rPr>
        <w:t>. 227</w:t>
      </w:r>
      <w:r>
        <w:rPr>
          <w:rFonts w:ascii="Times New Roman" w:hAnsi="Times New Roman" w:cs="Times New Roman"/>
          <w:sz w:val="24"/>
          <w:szCs w:val="24"/>
          <w:lang w:val="en-GB"/>
        </w:rPr>
        <w:t xml:space="preserve">; TNA, SP 21/7, </w:t>
      </w:r>
      <w:proofErr w:type="spellStart"/>
      <w:proofErr w:type="gramStart"/>
      <w:r>
        <w:rPr>
          <w:rFonts w:ascii="Times New Roman" w:hAnsi="Times New Roman" w:cs="Times New Roman"/>
          <w:sz w:val="24"/>
          <w:szCs w:val="24"/>
          <w:lang w:val="en-GB"/>
        </w:rPr>
        <w:t>fo</w:t>
      </w:r>
      <w:proofErr w:type="spellEnd"/>
      <w:proofErr w:type="gramEnd"/>
      <w:r>
        <w:rPr>
          <w:rFonts w:ascii="Times New Roman" w:hAnsi="Times New Roman" w:cs="Times New Roman"/>
          <w:sz w:val="24"/>
          <w:szCs w:val="24"/>
          <w:lang w:val="en-GB"/>
        </w:rPr>
        <w:t>. 129</w:t>
      </w:r>
      <w:r w:rsidRPr="00D67EFC">
        <w:rPr>
          <w:rFonts w:ascii="Times New Roman" w:hAnsi="Times New Roman" w:cs="Times New Roman"/>
          <w:sz w:val="24"/>
          <w:szCs w:val="24"/>
          <w:lang w:val="en-GB"/>
        </w:rPr>
        <w:t>.</w:t>
      </w:r>
    </w:p>
  </w:footnote>
  <w:footnote w:id="43">
    <w:p w:rsidR="00BF57CA" w:rsidRPr="00BF57CA" w:rsidRDefault="00BF57CA">
      <w:pPr>
        <w:pStyle w:val="FootnoteText"/>
        <w:rPr>
          <w:rFonts w:ascii="Times New Roman" w:hAnsi="Times New Roman" w:cs="Times New Roman"/>
          <w:sz w:val="24"/>
          <w:szCs w:val="24"/>
          <w:lang w:val="en-GB"/>
        </w:rPr>
      </w:pPr>
      <w:r w:rsidRPr="00BF57CA">
        <w:rPr>
          <w:rStyle w:val="FootnoteReference"/>
          <w:rFonts w:ascii="Times New Roman" w:hAnsi="Times New Roman" w:cs="Times New Roman"/>
          <w:sz w:val="24"/>
          <w:szCs w:val="24"/>
        </w:rPr>
        <w:footnoteRef/>
      </w:r>
      <w:r w:rsidRPr="00BF57CA">
        <w:rPr>
          <w:rFonts w:ascii="Times New Roman" w:hAnsi="Times New Roman" w:cs="Times New Roman"/>
          <w:sz w:val="24"/>
          <w:szCs w:val="24"/>
        </w:rPr>
        <w:t xml:space="preserve"> </w:t>
      </w:r>
      <w:proofErr w:type="gramStart"/>
      <w:r w:rsidRPr="00697707">
        <w:rPr>
          <w:rFonts w:ascii="Times New Roman" w:hAnsi="Times New Roman" w:cs="Times New Roman"/>
          <w:sz w:val="24"/>
          <w:szCs w:val="24"/>
          <w:lang w:val="en-GB"/>
        </w:rPr>
        <w:t xml:space="preserve">M.A.E. Green (ed.), </w:t>
      </w:r>
      <w:r w:rsidRPr="00697707">
        <w:rPr>
          <w:rFonts w:ascii="Times New Roman" w:hAnsi="Times New Roman" w:cs="Times New Roman"/>
          <w:i/>
          <w:sz w:val="24"/>
          <w:szCs w:val="24"/>
          <w:lang w:val="en-GB"/>
        </w:rPr>
        <w:t>Calendar of the Committee for Compounding</w:t>
      </w:r>
      <w:r>
        <w:rPr>
          <w:rFonts w:ascii="Times New Roman" w:hAnsi="Times New Roman" w:cs="Times New Roman"/>
          <w:i/>
          <w:sz w:val="24"/>
          <w:szCs w:val="24"/>
          <w:lang w:val="en-GB"/>
        </w:rPr>
        <w:t xml:space="preserve"> (Domestic) 1643-1660</w:t>
      </w:r>
      <w:r>
        <w:rPr>
          <w:rFonts w:ascii="Times New Roman" w:hAnsi="Times New Roman" w:cs="Times New Roman"/>
          <w:sz w:val="24"/>
          <w:szCs w:val="24"/>
          <w:lang w:val="en-GB"/>
        </w:rPr>
        <w:t xml:space="preserve">, 5 </w:t>
      </w:r>
      <w:proofErr w:type="spellStart"/>
      <w:r>
        <w:rPr>
          <w:rFonts w:ascii="Times New Roman" w:hAnsi="Times New Roman" w:cs="Times New Roman"/>
          <w:sz w:val="24"/>
          <w:szCs w:val="24"/>
          <w:lang w:val="en-GB"/>
        </w:rPr>
        <w:t>vols</w:t>
      </w:r>
      <w:proofErr w:type="spellEnd"/>
      <w:r>
        <w:rPr>
          <w:rFonts w:ascii="Times New Roman" w:hAnsi="Times New Roman" w:cs="Times New Roman"/>
          <w:sz w:val="24"/>
          <w:szCs w:val="24"/>
          <w:lang w:val="en-GB"/>
        </w:rPr>
        <w:t xml:space="preserve"> (London, 1889),</w:t>
      </w:r>
      <w:r w:rsidRPr="00697707">
        <w:rPr>
          <w:rFonts w:ascii="Times New Roman" w:hAnsi="Times New Roman" w:cs="Times New Roman"/>
          <w:sz w:val="24"/>
          <w:szCs w:val="24"/>
          <w:lang w:val="en-GB"/>
        </w:rPr>
        <w:t xml:space="preserve"> I,</w:t>
      </w:r>
      <w:r>
        <w:rPr>
          <w:rFonts w:ascii="Times New Roman" w:hAnsi="Times New Roman" w:cs="Times New Roman"/>
          <w:sz w:val="24"/>
          <w:szCs w:val="24"/>
          <w:lang w:val="en-GB"/>
        </w:rPr>
        <w:t xml:space="preserve"> 193.</w:t>
      </w:r>
      <w:proofErr w:type="gramEnd"/>
    </w:p>
  </w:footnote>
  <w:footnote w:id="44">
    <w:p w:rsidR="00697707" w:rsidRPr="009A12F3" w:rsidRDefault="00697707" w:rsidP="00CE5F50">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Lords’ Journals</w:t>
      </w:r>
      <w:r w:rsidRPr="009A12F3">
        <w:rPr>
          <w:rFonts w:ascii="Times New Roman" w:hAnsi="Times New Roman" w:cs="Times New Roman"/>
          <w:sz w:val="24"/>
          <w:szCs w:val="24"/>
          <w:lang w:val="en-GB"/>
        </w:rPr>
        <w:t>, VII, 27.</w:t>
      </w:r>
      <w:proofErr w:type="gramEnd"/>
    </w:p>
  </w:footnote>
  <w:footnote w:id="45">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sz w:val="24"/>
          <w:szCs w:val="24"/>
          <w:lang w:val="en-GB"/>
        </w:rPr>
        <w:t xml:space="preserve">Page (ed.), </w:t>
      </w:r>
      <w:r w:rsidRPr="009A12F3">
        <w:rPr>
          <w:rFonts w:ascii="Times New Roman" w:hAnsi="Times New Roman" w:cs="Times New Roman"/>
          <w:i/>
          <w:sz w:val="24"/>
          <w:szCs w:val="24"/>
          <w:lang w:val="en-GB"/>
        </w:rPr>
        <w:t>VCH Rutland</w:t>
      </w:r>
      <w:r w:rsidRPr="009A12F3">
        <w:rPr>
          <w:rFonts w:ascii="Times New Roman" w:hAnsi="Times New Roman" w:cs="Times New Roman"/>
          <w:sz w:val="24"/>
          <w:szCs w:val="24"/>
          <w:lang w:val="en-GB"/>
        </w:rPr>
        <w:t>, I, 193.</w:t>
      </w:r>
      <w:proofErr w:type="gramEnd"/>
    </w:p>
  </w:footnote>
  <w:footnote w:id="46">
    <w:p w:rsidR="00697707" w:rsidRPr="009A12F3" w:rsidRDefault="00697707" w:rsidP="00211E44">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 </w:t>
      </w:r>
      <w:proofErr w:type="spellStart"/>
      <w:r w:rsidRPr="009A12F3">
        <w:rPr>
          <w:rFonts w:ascii="Times New Roman" w:hAnsi="Times New Roman" w:cs="Times New Roman"/>
          <w:sz w:val="24"/>
          <w:szCs w:val="24"/>
        </w:rPr>
        <w:t>Whitelocke</w:t>
      </w:r>
      <w:proofErr w:type="spellEnd"/>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Memorials of the English Affairs, or, An Historical Account of what passed from the Beginning of the Reign of King Charles the First, to King Charles the Second his Happy </w:t>
      </w:r>
      <w:proofErr w:type="spellStart"/>
      <w:r w:rsidRPr="009A12F3">
        <w:rPr>
          <w:rFonts w:ascii="Times New Roman" w:hAnsi="Times New Roman" w:cs="Times New Roman"/>
          <w:i/>
          <w:sz w:val="24"/>
          <w:szCs w:val="24"/>
        </w:rPr>
        <w:t>Restauration</w:t>
      </w:r>
      <w:proofErr w:type="spellEnd"/>
      <w:r w:rsidRPr="009A12F3">
        <w:rPr>
          <w:rFonts w:ascii="Times New Roman" w:hAnsi="Times New Roman" w:cs="Times New Roman"/>
          <w:i/>
          <w:sz w:val="24"/>
          <w:szCs w:val="24"/>
        </w:rPr>
        <w:t xml:space="preserve"> </w:t>
      </w:r>
      <w:r w:rsidRPr="009A12F3">
        <w:rPr>
          <w:rFonts w:ascii="Times New Roman" w:hAnsi="Times New Roman" w:cs="Times New Roman"/>
          <w:sz w:val="24"/>
          <w:szCs w:val="24"/>
        </w:rPr>
        <w:t>(London, 1682), 160</w:t>
      </w:r>
      <w:r>
        <w:rPr>
          <w:rFonts w:ascii="Times New Roman" w:hAnsi="Times New Roman" w:cs="Times New Roman"/>
          <w:sz w:val="24"/>
          <w:szCs w:val="24"/>
        </w:rPr>
        <w:t xml:space="preserve">; </w:t>
      </w:r>
      <w:r>
        <w:rPr>
          <w:rFonts w:ascii="Times New Roman" w:hAnsi="Times New Roman" w:cs="Times New Roman"/>
          <w:sz w:val="24"/>
          <w:szCs w:val="24"/>
          <w:lang w:val="en-GB"/>
        </w:rPr>
        <w:t xml:space="preserve">TNA, SP 21/21, </w:t>
      </w:r>
      <w:proofErr w:type="spellStart"/>
      <w:r>
        <w:rPr>
          <w:rFonts w:ascii="Times New Roman" w:hAnsi="Times New Roman" w:cs="Times New Roman"/>
          <w:sz w:val="24"/>
          <w:szCs w:val="24"/>
          <w:lang w:val="en-GB"/>
        </w:rPr>
        <w:t>fo</w:t>
      </w:r>
      <w:proofErr w:type="spellEnd"/>
      <w:r>
        <w:rPr>
          <w:rFonts w:ascii="Times New Roman" w:hAnsi="Times New Roman" w:cs="Times New Roman"/>
          <w:sz w:val="24"/>
          <w:szCs w:val="24"/>
          <w:lang w:val="en-GB"/>
        </w:rPr>
        <w:t>. 135</w:t>
      </w:r>
      <w:r w:rsidRPr="009A12F3">
        <w:rPr>
          <w:rFonts w:ascii="Times New Roman" w:hAnsi="Times New Roman" w:cs="Times New Roman"/>
          <w:sz w:val="24"/>
          <w:szCs w:val="24"/>
          <w:lang w:val="en-GB"/>
        </w:rPr>
        <w:t>.</w:t>
      </w:r>
    </w:p>
  </w:footnote>
  <w:footnote w:id="47">
    <w:p w:rsidR="00697707" w:rsidRPr="00BF57CA" w:rsidRDefault="00697707">
      <w:pPr>
        <w:pStyle w:val="FootnoteText"/>
        <w:rPr>
          <w:rFonts w:ascii="Times New Roman" w:hAnsi="Times New Roman" w:cs="Times New Roman"/>
          <w:sz w:val="24"/>
          <w:szCs w:val="24"/>
          <w:lang w:val="en-GB"/>
        </w:rPr>
      </w:pPr>
      <w:r w:rsidRPr="00211E44">
        <w:rPr>
          <w:rStyle w:val="FootnoteReference"/>
          <w:rFonts w:ascii="Times New Roman" w:hAnsi="Times New Roman" w:cs="Times New Roman"/>
          <w:sz w:val="24"/>
          <w:szCs w:val="24"/>
        </w:rPr>
        <w:footnoteRef/>
      </w:r>
      <w:r w:rsidRPr="00211E44">
        <w:rPr>
          <w:rFonts w:ascii="Times New Roman" w:hAnsi="Times New Roman" w:cs="Times New Roman"/>
          <w:sz w:val="24"/>
          <w:szCs w:val="24"/>
        </w:rPr>
        <w:t xml:space="preserve"> </w:t>
      </w:r>
      <w:r w:rsidRPr="009A12F3">
        <w:rPr>
          <w:rFonts w:ascii="Times New Roman" w:hAnsi="Times New Roman" w:cs="Times New Roman"/>
          <w:sz w:val="24"/>
          <w:szCs w:val="24"/>
        </w:rPr>
        <w:t xml:space="preserve">H. G. </w:t>
      </w:r>
      <w:proofErr w:type="spellStart"/>
      <w:r w:rsidRPr="009A12F3">
        <w:rPr>
          <w:rFonts w:ascii="Times New Roman" w:hAnsi="Times New Roman" w:cs="Times New Roman"/>
          <w:sz w:val="24"/>
          <w:szCs w:val="24"/>
          <w:lang w:val="en-GB"/>
        </w:rPr>
        <w:t>Tibbut</w:t>
      </w:r>
      <w:proofErr w:type="spellEnd"/>
      <w:r w:rsidRPr="009A12F3">
        <w:rPr>
          <w:rFonts w:ascii="Times New Roman" w:hAnsi="Times New Roman" w:cs="Times New Roman"/>
          <w:sz w:val="24"/>
          <w:szCs w:val="24"/>
          <w:lang w:val="en-GB"/>
        </w:rPr>
        <w:t xml:space="preserve"> (ed.), </w:t>
      </w:r>
      <w:r w:rsidRPr="009A12F3">
        <w:rPr>
          <w:rFonts w:ascii="Times New Roman" w:hAnsi="Times New Roman" w:cs="Times New Roman"/>
          <w:i/>
          <w:sz w:val="24"/>
          <w:szCs w:val="24"/>
          <w:lang w:val="en-GB"/>
        </w:rPr>
        <w:t>The Letter Books of Sir Samuel Luke, 1644-1645</w:t>
      </w:r>
      <w:r w:rsidRPr="009A12F3">
        <w:rPr>
          <w:rFonts w:ascii="Times New Roman" w:hAnsi="Times New Roman" w:cs="Times New Roman"/>
          <w:sz w:val="24"/>
          <w:szCs w:val="24"/>
          <w:lang w:val="en-GB"/>
        </w:rPr>
        <w:t xml:space="preserve"> (Publications of the Bedfordshire Historical Re</w:t>
      </w:r>
      <w:r>
        <w:rPr>
          <w:rFonts w:ascii="Times New Roman" w:hAnsi="Times New Roman" w:cs="Times New Roman"/>
          <w:sz w:val="24"/>
          <w:szCs w:val="24"/>
          <w:lang w:val="en-GB"/>
        </w:rPr>
        <w:t xml:space="preserve">cords Society, XLII, 1963), 298; </w:t>
      </w:r>
      <w:r w:rsidRPr="009A12F3">
        <w:rPr>
          <w:rFonts w:ascii="Times New Roman" w:hAnsi="Times New Roman" w:cs="Times New Roman"/>
          <w:sz w:val="24"/>
          <w:szCs w:val="24"/>
          <w:lang w:val="en-GB"/>
        </w:rPr>
        <w:t>C. E. Long and I. Roy (</w:t>
      </w:r>
      <w:proofErr w:type="spellStart"/>
      <w:r w:rsidRPr="009A12F3">
        <w:rPr>
          <w:rFonts w:ascii="Times New Roman" w:hAnsi="Times New Roman" w:cs="Times New Roman"/>
          <w:sz w:val="24"/>
          <w:szCs w:val="24"/>
          <w:lang w:val="en-GB"/>
        </w:rPr>
        <w:t>eds</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Richard Symonds’s Diary of the Marches of the Royal Army</w:t>
      </w:r>
      <w:r w:rsidRPr="009A12F3">
        <w:rPr>
          <w:rFonts w:ascii="Times New Roman" w:hAnsi="Times New Roman" w:cs="Times New Roman"/>
          <w:sz w:val="24"/>
          <w:szCs w:val="24"/>
          <w:lang w:val="en-GB"/>
        </w:rPr>
        <w:t xml:space="preserve"> (Cambridge, 1997), 183</w:t>
      </w:r>
      <w:r>
        <w:rPr>
          <w:rFonts w:ascii="Times New Roman" w:hAnsi="Times New Roman" w:cs="Times New Roman"/>
          <w:sz w:val="24"/>
          <w:szCs w:val="24"/>
          <w:lang w:val="en-GB"/>
        </w:rPr>
        <w:t>, 223-30</w:t>
      </w:r>
      <w:r w:rsidRPr="009A12F3">
        <w:rPr>
          <w:rFonts w:ascii="Times New Roman" w:hAnsi="Times New Roman" w:cs="Times New Roman"/>
          <w:sz w:val="24"/>
          <w:szCs w:val="24"/>
          <w:lang w:val="en-GB"/>
        </w:rPr>
        <w:t xml:space="preserve">; Page (ed.), </w:t>
      </w:r>
      <w:r w:rsidRPr="00BF57CA">
        <w:rPr>
          <w:rFonts w:ascii="Times New Roman" w:hAnsi="Times New Roman" w:cs="Times New Roman"/>
          <w:i/>
          <w:sz w:val="24"/>
          <w:szCs w:val="24"/>
          <w:lang w:val="en-GB"/>
        </w:rPr>
        <w:t>VCH Rutland</w:t>
      </w:r>
      <w:r w:rsidRPr="00BF57CA">
        <w:rPr>
          <w:rFonts w:ascii="Times New Roman" w:hAnsi="Times New Roman" w:cs="Times New Roman"/>
          <w:sz w:val="24"/>
          <w:szCs w:val="24"/>
          <w:lang w:val="en-GB"/>
        </w:rPr>
        <w:t>, I, 194.</w:t>
      </w:r>
    </w:p>
  </w:footnote>
  <w:footnote w:id="48">
    <w:p w:rsidR="00BF57CA" w:rsidRPr="00BF57CA" w:rsidRDefault="00BF57CA">
      <w:pPr>
        <w:pStyle w:val="FootnoteText"/>
        <w:rPr>
          <w:lang w:val="en-GB"/>
        </w:rPr>
      </w:pPr>
      <w:r w:rsidRPr="00BF57CA">
        <w:rPr>
          <w:rStyle w:val="FootnoteReference"/>
          <w:rFonts w:ascii="Times New Roman" w:hAnsi="Times New Roman" w:cs="Times New Roman"/>
          <w:sz w:val="24"/>
          <w:szCs w:val="24"/>
        </w:rPr>
        <w:footnoteRef/>
      </w:r>
      <w:r w:rsidRPr="00BF57CA">
        <w:rPr>
          <w:rFonts w:ascii="Times New Roman" w:hAnsi="Times New Roman" w:cs="Times New Roman"/>
          <w:sz w:val="24"/>
          <w:szCs w:val="24"/>
        </w:rPr>
        <w:t xml:space="preserve"> </w:t>
      </w:r>
      <w:proofErr w:type="gramStart"/>
      <w:r w:rsidRPr="00BF57CA">
        <w:rPr>
          <w:rFonts w:ascii="Times New Roman" w:hAnsi="Times New Roman" w:cs="Times New Roman"/>
          <w:sz w:val="24"/>
          <w:szCs w:val="24"/>
          <w:lang w:val="en-GB"/>
        </w:rPr>
        <w:t xml:space="preserve">Green (ed.), </w:t>
      </w:r>
      <w:r w:rsidRPr="00BF57CA">
        <w:rPr>
          <w:rFonts w:ascii="Times New Roman" w:hAnsi="Times New Roman" w:cs="Times New Roman"/>
          <w:i/>
          <w:sz w:val="24"/>
          <w:szCs w:val="24"/>
          <w:lang w:val="en-GB"/>
        </w:rPr>
        <w:t>Calendar of the Committee for Compounding</w:t>
      </w:r>
      <w:r>
        <w:rPr>
          <w:rFonts w:ascii="Times New Roman" w:hAnsi="Times New Roman" w:cs="Times New Roman"/>
          <w:sz w:val="24"/>
          <w:szCs w:val="24"/>
          <w:lang w:val="en-GB"/>
        </w:rPr>
        <w:t>,</w:t>
      </w:r>
      <w:r w:rsidRPr="00697707">
        <w:rPr>
          <w:rFonts w:ascii="Times New Roman" w:hAnsi="Times New Roman" w:cs="Times New Roman"/>
          <w:sz w:val="24"/>
          <w:szCs w:val="24"/>
          <w:lang w:val="en-GB"/>
        </w:rPr>
        <w:t xml:space="preserve"> I,</w:t>
      </w:r>
      <w:r>
        <w:rPr>
          <w:rFonts w:ascii="Times New Roman" w:hAnsi="Times New Roman" w:cs="Times New Roman"/>
          <w:sz w:val="24"/>
          <w:szCs w:val="24"/>
          <w:lang w:val="en-GB"/>
        </w:rPr>
        <w:t xml:space="preserve"> 193.</w:t>
      </w:r>
      <w:proofErr w:type="gramEnd"/>
    </w:p>
  </w:footnote>
  <w:footnote w:id="49">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i/>
          <w:sz w:val="24"/>
          <w:szCs w:val="24"/>
          <w:lang w:val="en-GB"/>
        </w:rPr>
        <w:t xml:space="preserve"> </w:t>
      </w:r>
      <w:r>
        <w:rPr>
          <w:rFonts w:ascii="Times New Roman" w:hAnsi="Times New Roman" w:cs="Times New Roman"/>
          <w:sz w:val="24"/>
          <w:szCs w:val="24"/>
          <w:lang w:val="en-GB"/>
        </w:rPr>
        <w:t xml:space="preserve">TNA, SP 21/5, </w:t>
      </w:r>
      <w:proofErr w:type="spellStart"/>
      <w:proofErr w:type="gramStart"/>
      <w:r>
        <w:rPr>
          <w:rFonts w:ascii="Times New Roman" w:hAnsi="Times New Roman" w:cs="Times New Roman"/>
          <w:sz w:val="24"/>
          <w:szCs w:val="24"/>
          <w:lang w:val="en-GB"/>
        </w:rPr>
        <w:t>fo</w:t>
      </w:r>
      <w:proofErr w:type="spellEnd"/>
      <w:proofErr w:type="gramEnd"/>
      <w:r>
        <w:rPr>
          <w:rFonts w:ascii="Times New Roman" w:hAnsi="Times New Roman" w:cs="Times New Roman"/>
          <w:sz w:val="24"/>
          <w:szCs w:val="24"/>
          <w:lang w:val="en-GB"/>
        </w:rPr>
        <w:t xml:space="preserve">. 35; SP 21/22, </w:t>
      </w:r>
      <w:proofErr w:type="spellStart"/>
      <w:proofErr w:type="gramStart"/>
      <w:r>
        <w:rPr>
          <w:rFonts w:ascii="Times New Roman" w:hAnsi="Times New Roman" w:cs="Times New Roman"/>
          <w:sz w:val="24"/>
          <w:szCs w:val="24"/>
          <w:lang w:val="en-GB"/>
        </w:rPr>
        <w:t>fos</w:t>
      </w:r>
      <w:proofErr w:type="spellEnd"/>
      <w:proofErr w:type="gramEnd"/>
      <w:r>
        <w:rPr>
          <w:rFonts w:ascii="Times New Roman" w:hAnsi="Times New Roman" w:cs="Times New Roman"/>
          <w:sz w:val="24"/>
          <w:szCs w:val="24"/>
          <w:lang w:val="en-GB"/>
        </w:rPr>
        <w:t>. 15-16;</w:t>
      </w:r>
      <w:r w:rsidRPr="009A12F3">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TNA, SP 21/22, </w:t>
      </w:r>
      <w:proofErr w:type="spellStart"/>
      <w:proofErr w:type="gramStart"/>
      <w:r>
        <w:rPr>
          <w:rFonts w:ascii="Times New Roman" w:hAnsi="Times New Roman" w:cs="Times New Roman"/>
          <w:sz w:val="24"/>
          <w:szCs w:val="24"/>
          <w:lang w:val="en-GB"/>
        </w:rPr>
        <w:t>fo</w:t>
      </w:r>
      <w:proofErr w:type="spellEnd"/>
      <w:proofErr w:type="gramEnd"/>
      <w:r>
        <w:rPr>
          <w:rFonts w:ascii="Times New Roman" w:hAnsi="Times New Roman" w:cs="Times New Roman"/>
          <w:sz w:val="24"/>
          <w:szCs w:val="24"/>
          <w:lang w:val="en-GB"/>
        </w:rPr>
        <w:t>. 99</w:t>
      </w:r>
      <w:r w:rsidRPr="009A12F3">
        <w:rPr>
          <w:rFonts w:ascii="Times New Roman" w:hAnsi="Times New Roman" w:cs="Times New Roman"/>
          <w:sz w:val="24"/>
          <w:szCs w:val="24"/>
          <w:lang w:val="en-GB"/>
        </w:rPr>
        <w:t>.</w:t>
      </w:r>
    </w:p>
  </w:footnote>
  <w:footnote w:id="50">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sz w:val="24"/>
          <w:szCs w:val="24"/>
          <w:lang w:val="en-GB"/>
        </w:rPr>
        <w:t xml:space="preserve">TNA, SP 21/23, </w:t>
      </w:r>
      <w:proofErr w:type="spellStart"/>
      <w:proofErr w:type="gramStart"/>
      <w:r>
        <w:rPr>
          <w:rFonts w:ascii="Times New Roman" w:hAnsi="Times New Roman" w:cs="Times New Roman"/>
          <w:sz w:val="24"/>
          <w:szCs w:val="24"/>
          <w:lang w:val="en-GB"/>
        </w:rPr>
        <w:t>fo</w:t>
      </w:r>
      <w:proofErr w:type="spellEnd"/>
      <w:proofErr w:type="gramEnd"/>
      <w:r>
        <w:rPr>
          <w:rFonts w:ascii="Times New Roman" w:hAnsi="Times New Roman" w:cs="Times New Roman"/>
          <w:sz w:val="24"/>
          <w:szCs w:val="24"/>
          <w:lang w:val="en-GB"/>
        </w:rPr>
        <w:t xml:space="preserve">. </w:t>
      </w:r>
      <w:r w:rsidRPr="00B34A7C">
        <w:rPr>
          <w:rFonts w:ascii="Times New Roman" w:hAnsi="Times New Roman" w:cs="Times New Roman"/>
          <w:sz w:val="24"/>
          <w:szCs w:val="24"/>
          <w:lang w:val="en-GB"/>
        </w:rPr>
        <w:t>91.</w:t>
      </w:r>
    </w:p>
  </w:footnote>
  <w:footnote w:id="51">
    <w:p w:rsidR="00697707" w:rsidRPr="009A12F3" w:rsidRDefault="00697707" w:rsidP="005A2B20">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sz w:val="24"/>
          <w:szCs w:val="24"/>
          <w:lang w:val="en-GB"/>
        </w:rPr>
        <w:t xml:space="preserve">TNA, SP 21/23, </w:t>
      </w:r>
      <w:proofErr w:type="spellStart"/>
      <w:proofErr w:type="gramStart"/>
      <w:r>
        <w:rPr>
          <w:rFonts w:ascii="Times New Roman" w:hAnsi="Times New Roman" w:cs="Times New Roman"/>
          <w:sz w:val="24"/>
          <w:szCs w:val="24"/>
          <w:lang w:val="en-GB"/>
        </w:rPr>
        <w:t>fo</w:t>
      </w:r>
      <w:proofErr w:type="spellEnd"/>
      <w:proofErr w:type="gramEnd"/>
      <w:r>
        <w:rPr>
          <w:rFonts w:ascii="Times New Roman" w:hAnsi="Times New Roman" w:cs="Times New Roman"/>
          <w:sz w:val="24"/>
          <w:szCs w:val="24"/>
          <w:lang w:val="en-GB"/>
        </w:rPr>
        <w:t>. 83</w:t>
      </w:r>
      <w:r w:rsidRPr="009D4E11">
        <w:rPr>
          <w:rStyle w:val="xrtl1"/>
          <w:rFonts w:ascii="Times New Roman" w:hAnsi="Times New Roman" w:cs="Times New Roman"/>
          <w:bCs/>
          <w:iCs/>
          <w:color w:val="000000"/>
          <w:sz w:val="24"/>
          <w:szCs w:val="24"/>
        </w:rPr>
        <w:t>.</w:t>
      </w:r>
    </w:p>
  </w:footnote>
  <w:footnote w:id="52">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sz w:val="24"/>
          <w:szCs w:val="24"/>
        </w:rPr>
        <w:t xml:space="preserve">Harrington polled 241 and </w:t>
      </w:r>
      <w:proofErr w:type="spellStart"/>
      <w:r>
        <w:rPr>
          <w:rFonts w:ascii="Times New Roman" w:hAnsi="Times New Roman" w:cs="Times New Roman"/>
          <w:sz w:val="24"/>
          <w:szCs w:val="24"/>
        </w:rPr>
        <w:t>Wayte</w:t>
      </w:r>
      <w:proofErr w:type="spellEnd"/>
      <w:r>
        <w:rPr>
          <w:rFonts w:ascii="Times New Roman" w:hAnsi="Times New Roman" w:cs="Times New Roman"/>
          <w:sz w:val="24"/>
          <w:szCs w:val="24"/>
        </w:rPr>
        <w:t xml:space="preserve"> came in second with 174. </w:t>
      </w:r>
      <w:r w:rsidRPr="009A12F3">
        <w:rPr>
          <w:rFonts w:ascii="Times New Roman" w:hAnsi="Times New Roman" w:cs="Times New Roman"/>
          <w:sz w:val="24"/>
          <w:szCs w:val="24"/>
        </w:rPr>
        <w:t xml:space="preserve">I owe this reference to Sue </w:t>
      </w:r>
      <w:proofErr w:type="spellStart"/>
      <w:r w:rsidRPr="009A12F3">
        <w:rPr>
          <w:rFonts w:ascii="Times New Roman" w:hAnsi="Times New Roman" w:cs="Times New Roman"/>
          <w:sz w:val="24"/>
          <w:szCs w:val="24"/>
        </w:rPr>
        <w:t>Howlett</w:t>
      </w:r>
      <w:proofErr w:type="spellEnd"/>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Leicester, Leicestershire and Rutland Record Office, </w:t>
      </w:r>
      <w:r w:rsidRPr="009A12F3">
        <w:rPr>
          <w:rFonts w:ascii="Times New Roman" w:hAnsi="Times New Roman" w:cs="Times New Roman"/>
          <w:sz w:val="24"/>
          <w:szCs w:val="24"/>
        </w:rPr>
        <w:t>DE730/3 Barker MS.</w:t>
      </w:r>
    </w:p>
  </w:footnote>
  <w:footnote w:id="53">
    <w:p w:rsidR="00697707" w:rsidRPr="009A12F3" w:rsidRDefault="00697707" w:rsidP="00202C1E">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000100A7">
        <w:rPr>
          <w:rFonts w:ascii="Times New Roman" w:hAnsi="Times New Roman" w:cs="Times New Roman"/>
          <w:sz w:val="24"/>
          <w:szCs w:val="24"/>
          <w:lang w:val="en-GB"/>
        </w:rPr>
        <w:t>Jones</w:t>
      </w:r>
      <w:r w:rsidRPr="009A12F3">
        <w:rPr>
          <w:rFonts w:ascii="Times New Roman" w:hAnsi="Times New Roman" w:cs="Times New Roman"/>
          <w:sz w:val="24"/>
          <w:szCs w:val="24"/>
          <w:lang w:val="en-GB"/>
        </w:rPr>
        <w:t>, ‘Waite, Thomas (c.1616-</w:t>
      </w:r>
      <w:r w:rsidR="000100A7">
        <w:rPr>
          <w:rFonts w:ascii="Times New Roman" w:hAnsi="Times New Roman" w:cs="Times New Roman"/>
          <w:sz w:val="24"/>
          <w:szCs w:val="24"/>
          <w:lang w:val="en-GB"/>
        </w:rPr>
        <w:t>68) of Market Overton, Rutland’</w:t>
      </w:r>
      <w:r w:rsidRPr="009A12F3">
        <w:rPr>
          <w:rFonts w:ascii="Times New Roman" w:hAnsi="Times New Roman" w:cs="Times New Roman"/>
          <w:i/>
          <w:sz w:val="24"/>
          <w:szCs w:val="24"/>
          <w:lang w:val="en-GB"/>
        </w:rPr>
        <w:t>.</w:t>
      </w:r>
    </w:p>
  </w:footnote>
  <w:footnote w:id="54">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BL, Thomason, 669, f. 10(69), </w:t>
      </w:r>
      <w:r w:rsidRPr="009A12F3">
        <w:rPr>
          <w:rFonts w:ascii="Times New Roman" w:hAnsi="Times New Roman" w:cs="Times New Roman"/>
          <w:sz w:val="24"/>
          <w:szCs w:val="24"/>
          <w:lang w:val="en-GB"/>
        </w:rPr>
        <w:t xml:space="preserve">J. </w:t>
      </w:r>
      <w:proofErr w:type="spellStart"/>
      <w:r w:rsidRPr="009A12F3">
        <w:rPr>
          <w:rFonts w:ascii="Times New Roman" w:hAnsi="Times New Roman" w:cs="Times New Roman"/>
          <w:sz w:val="24"/>
          <w:szCs w:val="24"/>
          <w:lang w:val="en-GB"/>
        </w:rPr>
        <w:t>Ricraft</w:t>
      </w:r>
      <w:proofErr w:type="spellEnd"/>
      <w:r w:rsidRPr="009A12F3">
        <w:rPr>
          <w:rFonts w:ascii="Times New Roman" w:hAnsi="Times New Roman" w:cs="Times New Roman"/>
          <w:sz w:val="24"/>
          <w:szCs w:val="24"/>
          <w:lang w:val="en-GB"/>
        </w:rPr>
        <w:t xml:space="preserve">, </w:t>
      </w:r>
      <w:proofErr w:type="gramStart"/>
      <w:r w:rsidRPr="009A12F3">
        <w:rPr>
          <w:rFonts w:ascii="Times New Roman" w:hAnsi="Times New Roman" w:cs="Times New Roman"/>
          <w:i/>
          <w:sz w:val="24"/>
          <w:szCs w:val="24"/>
          <w:lang w:val="en-GB"/>
        </w:rPr>
        <w:t>The</w:t>
      </w:r>
      <w:proofErr w:type="gramEnd"/>
      <w:r w:rsidRPr="009A12F3">
        <w:rPr>
          <w:rFonts w:ascii="Times New Roman" w:hAnsi="Times New Roman" w:cs="Times New Roman"/>
          <w:i/>
          <w:sz w:val="24"/>
          <w:szCs w:val="24"/>
          <w:lang w:val="en-GB"/>
        </w:rPr>
        <w:t xml:space="preserve"> Great Champions of England</w:t>
      </w:r>
      <w:r w:rsidRPr="009A12F3">
        <w:rPr>
          <w:rFonts w:ascii="Times New Roman" w:hAnsi="Times New Roman" w:cs="Times New Roman"/>
          <w:sz w:val="24"/>
          <w:szCs w:val="24"/>
          <w:lang w:val="en-GB"/>
        </w:rPr>
        <w:t xml:space="preserve"> (London, 1646).</w:t>
      </w:r>
    </w:p>
  </w:footnote>
  <w:footnote w:id="55">
    <w:p w:rsidR="00697707" w:rsidRPr="009A12F3" w:rsidRDefault="00697707" w:rsidP="00E656CD">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A More Exact and Necessary </w:t>
      </w:r>
      <w:proofErr w:type="spellStart"/>
      <w:r w:rsidRPr="009A12F3">
        <w:rPr>
          <w:rFonts w:ascii="Times New Roman" w:hAnsi="Times New Roman" w:cs="Times New Roman"/>
          <w:i/>
          <w:sz w:val="24"/>
          <w:szCs w:val="24"/>
        </w:rPr>
        <w:t>Catalogu</w:t>
      </w:r>
      <w:proofErr w:type="spellEnd"/>
      <w:r w:rsidRPr="009A12F3">
        <w:rPr>
          <w:rFonts w:ascii="Times New Roman" w:hAnsi="Times New Roman" w:cs="Times New Roman"/>
          <w:i/>
          <w:sz w:val="24"/>
          <w:szCs w:val="24"/>
        </w:rPr>
        <w:t xml:space="preserve">[e] of Pensioners in the Long Parliament, than is yet extant together with their several gratuities, rewards and salaries, bestowed upon </w:t>
      </w:r>
      <w:proofErr w:type="spellStart"/>
      <w:r w:rsidRPr="009A12F3">
        <w:rPr>
          <w:rFonts w:ascii="Times New Roman" w:hAnsi="Times New Roman" w:cs="Times New Roman"/>
          <w:i/>
          <w:sz w:val="24"/>
          <w:szCs w:val="24"/>
        </w:rPr>
        <w:t>themsel</w:t>
      </w:r>
      <w:proofErr w:type="spellEnd"/>
      <w:r w:rsidRPr="009A12F3">
        <w:rPr>
          <w:rFonts w:ascii="Times New Roman" w:hAnsi="Times New Roman" w:cs="Times New Roman"/>
          <w:i/>
          <w:sz w:val="24"/>
          <w:szCs w:val="24"/>
        </w:rPr>
        <w:t>[</w:t>
      </w:r>
      <w:proofErr w:type="spellStart"/>
      <w:r w:rsidRPr="009A12F3">
        <w:rPr>
          <w:rFonts w:ascii="Times New Roman" w:hAnsi="Times New Roman" w:cs="Times New Roman"/>
          <w:i/>
          <w:sz w:val="24"/>
          <w:szCs w:val="24"/>
        </w:rPr>
        <w:t>ves</w:t>
      </w:r>
      <w:proofErr w:type="spellEnd"/>
      <w:r w:rsidRPr="009A12F3">
        <w:rPr>
          <w:rFonts w:ascii="Times New Roman" w:hAnsi="Times New Roman" w:cs="Times New Roman"/>
          <w:i/>
          <w:sz w:val="24"/>
          <w:szCs w:val="24"/>
        </w:rPr>
        <w:t xml:space="preserve">] out of the </w:t>
      </w:r>
      <w:proofErr w:type="spellStart"/>
      <w:r w:rsidRPr="009A12F3">
        <w:rPr>
          <w:rFonts w:ascii="Times New Roman" w:hAnsi="Times New Roman" w:cs="Times New Roman"/>
          <w:i/>
          <w:sz w:val="24"/>
          <w:szCs w:val="24"/>
        </w:rPr>
        <w:t>ruines</w:t>
      </w:r>
      <w:proofErr w:type="spellEnd"/>
      <w:r w:rsidRPr="009A12F3">
        <w:rPr>
          <w:rFonts w:ascii="Times New Roman" w:hAnsi="Times New Roman" w:cs="Times New Roman"/>
          <w:i/>
          <w:sz w:val="24"/>
          <w:szCs w:val="24"/>
        </w:rPr>
        <w:t xml:space="preserve"> of k[</w:t>
      </w:r>
      <w:proofErr w:type="spellStart"/>
      <w:r w:rsidRPr="009A12F3">
        <w:rPr>
          <w:rFonts w:ascii="Times New Roman" w:hAnsi="Times New Roman" w:cs="Times New Roman"/>
          <w:i/>
          <w:sz w:val="24"/>
          <w:szCs w:val="24"/>
        </w:rPr>
        <w:t>ing</w:t>
      </w:r>
      <w:proofErr w:type="spellEnd"/>
      <w:r w:rsidRPr="009A12F3">
        <w:rPr>
          <w:rFonts w:ascii="Times New Roman" w:hAnsi="Times New Roman" w:cs="Times New Roman"/>
          <w:i/>
          <w:sz w:val="24"/>
          <w:szCs w:val="24"/>
        </w:rPr>
        <w:t xml:space="preserve"> and] kingdom, (not for secret but) for </w:t>
      </w:r>
      <w:proofErr w:type="spellStart"/>
      <w:r w:rsidRPr="009A12F3">
        <w:rPr>
          <w:rFonts w:ascii="Times New Roman" w:hAnsi="Times New Roman" w:cs="Times New Roman"/>
          <w:i/>
          <w:sz w:val="24"/>
          <w:szCs w:val="24"/>
        </w:rPr>
        <w:t>publick</w:t>
      </w:r>
      <w:proofErr w:type="spellEnd"/>
      <w:r w:rsidRPr="009A12F3">
        <w:rPr>
          <w:rFonts w:ascii="Times New Roman" w:hAnsi="Times New Roman" w:cs="Times New Roman"/>
          <w:i/>
          <w:sz w:val="24"/>
          <w:szCs w:val="24"/>
        </w:rPr>
        <w:t xml:space="preserve"> service, (if you will believe them), as Mr. William [</w:t>
      </w:r>
      <w:proofErr w:type="spellStart"/>
      <w:r w:rsidRPr="009A12F3">
        <w:rPr>
          <w:rFonts w:ascii="Times New Roman" w:hAnsi="Times New Roman" w:cs="Times New Roman"/>
          <w:i/>
          <w:sz w:val="24"/>
          <w:szCs w:val="24"/>
        </w:rPr>
        <w:t>Pri</w:t>
      </w:r>
      <w:proofErr w:type="spellEnd"/>
      <w:r w:rsidRPr="009A12F3">
        <w:rPr>
          <w:rFonts w:ascii="Times New Roman" w:hAnsi="Times New Roman" w:cs="Times New Roman"/>
          <w:i/>
          <w:sz w:val="24"/>
          <w:szCs w:val="24"/>
        </w:rPr>
        <w:t>]</w:t>
      </w:r>
      <w:proofErr w:type="spellStart"/>
      <w:r w:rsidRPr="009A12F3">
        <w:rPr>
          <w:rFonts w:ascii="Times New Roman" w:hAnsi="Times New Roman" w:cs="Times New Roman"/>
          <w:i/>
          <w:sz w:val="24"/>
          <w:szCs w:val="24"/>
        </w:rPr>
        <w:t>nn</w:t>
      </w:r>
      <w:proofErr w:type="spellEnd"/>
      <w:r w:rsidRPr="009A12F3">
        <w:rPr>
          <w:rFonts w:ascii="Times New Roman" w:hAnsi="Times New Roman" w:cs="Times New Roman"/>
          <w:i/>
          <w:sz w:val="24"/>
          <w:szCs w:val="24"/>
        </w:rPr>
        <w:t>, (a member in the same Parliament and a restless stickler in all those revolutions) and the history of independency</w:t>
      </w:r>
      <w:r w:rsidRPr="009A12F3">
        <w:rPr>
          <w:rFonts w:ascii="Times New Roman" w:hAnsi="Times New Roman" w:cs="Times New Roman"/>
          <w:sz w:val="24"/>
          <w:szCs w:val="24"/>
        </w:rPr>
        <w:t xml:space="preserve"> (1648).</w:t>
      </w:r>
    </w:p>
  </w:footnote>
  <w:footnote w:id="56">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C. Holmes ‘Centre and locality in civil-war England’, in J. Adamson (ed.), </w:t>
      </w:r>
      <w:r w:rsidRPr="009A12F3">
        <w:rPr>
          <w:rFonts w:ascii="Times New Roman" w:hAnsi="Times New Roman" w:cs="Times New Roman"/>
          <w:i/>
          <w:sz w:val="24"/>
          <w:szCs w:val="24"/>
          <w:lang w:val="en-GB"/>
        </w:rPr>
        <w:t>The English Civil War: Conflict and Contexts, 1640-49</w:t>
      </w:r>
      <w:r w:rsidRPr="009A12F3">
        <w:rPr>
          <w:rFonts w:ascii="Times New Roman" w:hAnsi="Times New Roman" w:cs="Times New Roman"/>
          <w:sz w:val="24"/>
          <w:szCs w:val="24"/>
          <w:lang w:val="en-GB"/>
        </w:rPr>
        <w:t xml:space="preserve"> (Basingstoke, 2009), 156, 161, 285n.</w:t>
      </w:r>
    </w:p>
  </w:footnote>
  <w:footnote w:id="57">
    <w:p w:rsidR="00697707" w:rsidRPr="009A12F3" w:rsidRDefault="00697707" w:rsidP="00E656CD">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BL, Thomason, 669 f.12[103], </w:t>
      </w:r>
      <w:r w:rsidRPr="009A12F3">
        <w:rPr>
          <w:rFonts w:ascii="Times New Roman" w:hAnsi="Times New Roman" w:cs="Times New Roman"/>
          <w:i/>
          <w:iCs/>
          <w:sz w:val="24"/>
          <w:szCs w:val="24"/>
        </w:rPr>
        <w:t xml:space="preserve">A List of the Names of the Members of the House of Commons observing which are Officers of the Army, contrary to the </w:t>
      </w:r>
      <w:proofErr w:type="spellStart"/>
      <w:r w:rsidRPr="009A12F3">
        <w:rPr>
          <w:rFonts w:ascii="Times New Roman" w:hAnsi="Times New Roman" w:cs="Times New Roman"/>
          <w:i/>
          <w:iCs/>
          <w:sz w:val="24"/>
          <w:szCs w:val="24"/>
        </w:rPr>
        <w:t>Selfe</w:t>
      </w:r>
      <w:proofErr w:type="spellEnd"/>
      <w:r w:rsidRPr="009A12F3">
        <w:rPr>
          <w:rFonts w:ascii="Times New Roman" w:hAnsi="Times New Roman" w:cs="Times New Roman"/>
          <w:i/>
          <w:iCs/>
          <w:sz w:val="24"/>
          <w:szCs w:val="24"/>
        </w:rPr>
        <w:t xml:space="preserve">-Denying Ordinance: together with such </w:t>
      </w:r>
      <w:proofErr w:type="spellStart"/>
      <w:r w:rsidRPr="009A12F3">
        <w:rPr>
          <w:rFonts w:ascii="Times New Roman" w:hAnsi="Times New Roman" w:cs="Times New Roman"/>
          <w:i/>
          <w:iCs/>
          <w:sz w:val="24"/>
          <w:szCs w:val="24"/>
        </w:rPr>
        <w:t>summes</w:t>
      </w:r>
      <w:proofErr w:type="spellEnd"/>
      <w:r w:rsidRPr="009A12F3">
        <w:rPr>
          <w:rFonts w:ascii="Times New Roman" w:hAnsi="Times New Roman" w:cs="Times New Roman"/>
          <w:i/>
          <w:iCs/>
          <w:sz w:val="24"/>
          <w:szCs w:val="24"/>
        </w:rPr>
        <w:t xml:space="preserve"> of money, offices and lands, as they have given to themselves, for service done, and to bee done, </w:t>
      </w:r>
      <w:proofErr w:type="spellStart"/>
      <w:r w:rsidRPr="009A12F3">
        <w:rPr>
          <w:rFonts w:ascii="Times New Roman" w:hAnsi="Times New Roman" w:cs="Times New Roman"/>
          <w:i/>
          <w:iCs/>
          <w:sz w:val="24"/>
          <w:szCs w:val="24"/>
        </w:rPr>
        <w:t>aginst</w:t>
      </w:r>
      <w:proofErr w:type="spellEnd"/>
      <w:r w:rsidRPr="009A12F3">
        <w:rPr>
          <w:rFonts w:ascii="Times New Roman" w:hAnsi="Times New Roman" w:cs="Times New Roman"/>
          <w:i/>
          <w:iCs/>
          <w:sz w:val="24"/>
          <w:szCs w:val="24"/>
        </w:rPr>
        <w:t xml:space="preserve"> [sic] the King and </w:t>
      </w:r>
      <w:proofErr w:type="spellStart"/>
      <w:r w:rsidRPr="009A12F3">
        <w:rPr>
          <w:rFonts w:ascii="Times New Roman" w:hAnsi="Times New Roman" w:cs="Times New Roman"/>
          <w:i/>
          <w:iCs/>
          <w:sz w:val="24"/>
          <w:szCs w:val="24"/>
        </w:rPr>
        <w:t>kingdome</w:t>
      </w:r>
      <w:proofErr w:type="spellEnd"/>
      <w:r w:rsidRPr="009A12F3">
        <w:rPr>
          <w:rFonts w:ascii="Times New Roman" w:hAnsi="Times New Roman" w:cs="Times New Roman"/>
          <w:i/>
          <w:iCs/>
          <w:sz w:val="24"/>
          <w:szCs w:val="24"/>
        </w:rPr>
        <w:t xml:space="preserve"> </w:t>
      </w:r>
      <w:r w:rsidRPr="009A12F3">
        <w:rPr>
          <w:rFonts w:ascii="Times New Roman" w:hAnsi="Times New Roman" w:cs="Times New Roman"/>
          <w:iCs/>
          <w:sz w:val="24"/>
          <w:szCs w:val="24"/>
        </w:rPr>
        <w:t>(London, 1648).</w:t>
      </w:r>
    </w:p>
  </w:footnote>
  <w:footnote w:id="58">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A. Hopper, ‘</w:t>
      </w:r>
      <w:r w:rsidRPr="009A12F3">
        <w:rPr>
          <w:rFonts w:ascii="Times New Roman" w:hAnsi="Times New Roman" w:cs="Times New Roman"/>
          <w:i/>
          <w:sz w:val="24"/>
          <w:szCs w:val="24"/>
          <w:lang w:val="en-GB"/>
        </w:rPr>
        <w:t xml:space="preserve">Turncoats and </w:t>
      </w:r>
      <w:proofErr w:type="spellStart"/>
      <w:r w:rsidRPr="009A12F3">
        <w:rPr>
          <w:rFonts w:ascii="Times New Roman" w:hAnsi="Times New Roman" w:cs="Times New Roman"/>
          <w:i/>
          <w:sz w:val="24"/>
          <w:szCs w:val="24"/>
          <w:lang w:val="en-GB"/>
        </w:rPr>
        <w:t>Renegadoes</w:t>
      </w:r>
      <w:proofErr w:type="spellEnd"/>
      <w:r w:rsidRPr="009A12F3">
        <w:rPr>
          <w:rFonts w:ascii="Times New Roman" w:hAnsi="Times New Roman" w:cs="Times New Roman"/>
          <w:i/>
          <w:sz w:val="24"/>
          <w:szCs w:val="24"/>
          <w:lang w:val="en-GB"/>
        </w:rPr>
        <w:t>’: Changing Sides in the English Civil Wars</w:t>
      </w:r>
      <w:r w:rsidRPr="009A12F3">
        <w:rPr>
          <w:rFonts w:ascii="Times New Roman" w:hAnsi="Times New Roman" w:cs="Times New Roman"/>
          <w:sz w:val="24"/>
          <w:szCs w:val="24"/>
          <w:lang w:val="en-GB"/>
        </w:rPr>
        <w:t xml:space="preserve"> (Oxford, 2012), chapter 9.</w:t>
      </w:r>
    </w:p>
  </w:footnote>
  <w:footnote w:id="59">
    <w:p w:rsidR="00697707" w:rsidRPr="00825BC5" w:rsidRDefault="00697707" w:rsidP="00053A82">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R. Ashton, </w:t>
      </w:r>
      <w:r w:rsidRPr="009A12F3">
        <w:rPr>
          <w:rFonts w:ascii="Times New Roman" w:hAnsi="Times New Roman" w:cs="Times New Roman"/>
          <w:i/>
          <w:sz w:val="24"/>
          <w:szCs w:val="24"/>
          <w:lang w:val="en-GB"/>
        </w:rPr>
        <w:t xml:space="preserve">Counter Revolution: The Second Civil War and Its Origins </w:t>
      </w:r>
      <w:r w:rsidRPr="009A12F3">
        <w:rPr>
          <w:rFonts w:ascii="Times New Roman" w:hAnsi="Times New Roman" w:cs="Times New Roman"/>
          <w:sz w:val="24"/>
          <w:szCs w:val="24"/>
          <w:lang w:val="en-GB"/>
        </w:rPr>
        <w:t xml:space="preserve">(New Haven 1994), </w:t>
      </w:r>
      <w:r w:rsidRPr="00825BC5">
        <w:rPr>
          <w:rFonts w:ascii="Times New Roman" w:hAnsi="Times New Roman" w:cs="Times New Roman"/>
          <w:sz w:val="24"/>
          <w:szCs w:val="24"/>
          <w:lang w:val="en-GB"/>
        </w:rPr>
        <w:t xml:space="preserve">436, 455; </w:t>
      </w:r>
      <w:r w:rsidRPr="00825BC5">
        <w:rPr>
          <w:rFonts w:ascii="Times New Roman" w:hAnsi="Times New Roman" w:cs="Times New Roman"/>
          <w:i/>
          <w:sz w:val="24"/>
          <w:szCs w:val="24"/>
          <w:lang w:val="en-GB"/>
        </w:rPr>
        <w:t>Lords’ Journals</w:t>
      </w:r>
      <w:r w:rsidRPr="00825BC5">
        <w:rPr>
          <w:rFonts w:ascii="Times New Roman" w:hAnsi="Times New Roman" w:cs="Times New Roman"/>
          <w:sz w:val="24"/>
          <w:szCs w:val="24"/>
          <w:lang w:val="en-GB"/>
        </w:rPr>
        <w:t>, X, 313-4.</w:t>
      </w:r>
    </w:p>
  </w:footnote>
  <w:footnote w:id="60">
    <w:p w:rsidR="00697707" w:rsidRPr="00825BC5" w:rsidRDefault="00697707">
      <w:pPr>
        <w:pStyle w:val="FootnoteText"/>
        <w:rPr>
          <w:rFonts w:ascii="Times New Roman" w:hAnsi="Times New Roman" w:cs="Times New Roman"/>
          <w:sz w:val="24"/>
          <w:szCs w:val="24"/>
          <w:lang w:val="en-GB"/>
        </w:rPr>
      </w:pPr>
      <w:r w:rsidRPr="00825BC5">
        <w:rPr>
          <w:rStyle w:val="FootnoteReference"/>
          <w:rFonts w:ascii="Times New Roman" w:hAnsi="Times New Roman" w:cs="Times New Roman"/>
          <w:sz w:val="24"/>
          <w:szCs w:val="24"/>
        </w:rPr>
        <w:footnoteRef/>
      </w:r>
      <w:r w:rsidRPr="00825BC5">
        <w:rPr>
          <w:rFonts w:ascii="Times New Roman" w:hAnsi="Times New Roman" w:cs="Times New Roman"/>
          <w:sz w:val="24"/>
          <w:szCs w:val="24"/>
        </w:rPr>
        <w:t xml:space="preserve"> </w:t>
      </w:r>
      <w:r w:rsidRPr="00825BC5">
        <w:rPr>
          <w:rFonts w:ascii="Times New Roman" w:hAnsi="Times New Roman" w:cs="Times New Roman"/>
          <w:sz w:val="24"/>
          <w:szCs w:val="24"/>
          <w:lang w:val="en-GB"/>
        </w:rPr>
        <w:t xml:space="preserve">TNA, </w:t>
      </w:r>
      <w:r w:rsidRPr="00825BC5">
        <w:rPr>
          <w:rStyle w:val="citation-docref"/>
          <w:rFonts w:ascii="Times New Roman" w:hAnsi="Times New Roman" w:cs="Times New Roman"/>
          <w:sz w:val="24"/>
          <w:szCs w:val="24"/>
        </w:rPr>
        <w:t>SP 16/516</w:t>
      </w:r>
      <w:r>
        <w:rPr>
          <w:rStyle w:val="citation-docref"/>
          <w:rFonts w:ascii="Times New Roman" w:hAnsi="Times New Roman" w:cs="Times New Roman"/>
          <w:sz w:val="24"/>
          <w:szCs w:val="24"/>
        </w:rPr>
        <w:t>,</w:t>
      </w:r>
      <w:r w:rsidRPr="00825BC5">
        <w:rPr>
          <w:rStyle w:val="citation-docref"/>
          <w:rFonts w:ascii="Times New Roman" w:hAnsi="Times New Roman" w:cs="Times New Roman"/>
          <w:sz w:val="24"/>
          <w:szCs w:val="24"/>
        </w:rPr>
        <w:t xml:space="preserve"> </w:t>
      </w:r>
      <w:proofErr w:type="spellStart"/>
      <w:proofErr w:type="gramStart"/>
      <w:r w:rsidRPr="00825BC5">
        <w:rPr>
          <w:rStyle w:val="citation-docref"/>
          <w:rFonts w:ascii="Times New Roman" w:hAnsi="Times New Roman" w:cs="Times New Roman"/>
          <w:sz w:val="24"/>
          <w:szCs w:val="24"/>
        </w:rPr>
        <w:t>fo</w:t>
      </w:r>
      <w:proofErr w:type="spellEnd"/>
      <w:proofErr w:type="gramEnd"/>
      <w:r w:rsidRPr="00825BC5">
        <w:rPr>
          <w:rStyle w:val="citation-docref"/>
          <w:rFonts w:ascii="Times New Roman" w:hAnsi="Times New Roman" w:cs="Times New Roman"/>
          <w:sz w:val="24"/>
          <w:szCs w:val="24"/>
        </w:rPr>
        <w:t>. 88.</w:t>
      </w:r>
    </w:p>
  </w:footnote>
  <w:footnote w:id="61">
    <w:p w:rsidR="00697707" w:rsidRPr="009A12F3" w:rsidRDefault="00697707">
      <w:pPr>
        <w:pStyle w:val="FootnoteText"/>
        <w:rPr>
          <w:rFonts w:ascii="Times New Roman" w:hAnsi="Times New Roman" w:cs="Times New Roman"/>
          <w:sz w:val="24"/>
          <w:szCs w:val="24"/>
          <w:lang w:val="en-GB"/>
        </w:rPr>
      </w:pPr>
      <w:r w:rsidRPr="00825BC5">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i/>
          <w:sz w:val="24"/>
          <w:szCs w:val="24"/>
          <w:lang w:val="en-GB"/>
        </w:rPr>
        <w:t>Lords’ Journals</w:t>
      </w:r>
      <w:r w:rsidRPr="009A12F3">
        <w:rPr>
          <w:rFonts w:ascii="Times New Roman" w:hAnsi="Times New Roman" w:cs="Times New Roman"/>
          <w:sz w:val="24"/>
          <w:szCs w:val="24"/>
          <w:lang w:val="en-GB"/>
        </w:rPr>
        <w:t>, X, 314.</w:t>
      </w:r>
    </w:p>
  </w:footnote>
  <w:footnote w:id="62">
    <w:p w:rsidR="00697707" w:rsidRPr="009A12F3" w:rsidRDefault="00697707" w:rsidP="0003011D">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P. R. Newman, </w:t>
      </w:r>
      <w:r w:rsidRPr="009A12F3">
        <w:rPr>
          <w:rFonts w:ascii="Times New Roman" w:hAnsi="Times New Roman" w:cs="Times New Roman"/>
          <w:i/>
          <w:sz w:val="24"/>
          <w:szCs w:val="24"/>
        </w:rPr>
        <w:t>Royalist Officers in England and Wales: A Biographical Dictionary 1642-1660</w:t>
      </w:r>
      <w:r w:rsidRPr="009A12F3">
        <w:rPr>
          <w:rFonts w:ascii="Times New Roman" w:hAnsi="Times New Roman" w:cs="Times New Roman"/>
          <w:sz w:val="24"/>
          <w:szCs w:val="24"/>
        </w:rPr>
        <w:t xml:space="preserve"> (New York, 1981), 203; </w:t>
      </w:r>
      <w:r w:rsidRPr="009A12F3">
        <w:rPr>
          <w:rFonts w:ascii="Times New Roman" w:hAnsi="Times New Roman" w:cs="Times New Roman"/>
          <w:sz w:val="24"/>
          <w:szCs w:val="24"/>
          <w:lang w:val="en-GB"/>
        </w:rPr>
        <w:t xml:space="preserve">A. Kingston, </w:t>
      </w:r>
      <w:r w:rsidRPr="009A12F3">
        <w:rPr>
          <w:rFonts w:ascii="Times New Roman" w:hAnsi="Times New Roman" w:cs="Times New Roman"/>
          <w:i/>
          <w:sz w:val="24"/>
          <w:szCs w:val="24"/>
          <w:lang w:val="en-GB"/>
        </w:rPr>
        <w:t>East Anglia and the Great Civil War</w:t>
      </w:r>
      <w:r w:rsidRPr="009A12F3">
        <w:rPr>
          <w:rFonts w:ascii="Times New Roman" w:hAnsi="Times New Roman" w:cs="Times New Roman"/>
          <w:sz w:val="24"/>
          <w:szCs w:val="24"/>
          <w:lang w:val="en-GB"/>
        </w:rPr>
        <w:t xml:space="preserve"> (London, 1902), 264; </w:t>
      </w:r>
      <w:r w:rsidRPr="009A12F3">
        <w:rPr>
          <w:rStyle w:val="xrtl1"/>
          <w:rFonts w:ascii="Times New Roman" w:hAnsi="Times New Roman" w:cs="Times New Roman"/>
          <w:bCs/>
          <w:iCs/>
          <w:color w:val="000000"/>
          <w:sz w:val="24"/>
          <w:szCs w:val="24"/>
        </w:rPr>
        <w:t xml:space="preserve">A. a Wood, </w:t>
      </w:r>
      <w:proofErr w:type="spellStart"/>
      <w:r w:rsidRPr="009A12F3">
        <w:rPr>
          <w:rStyle w:val="xrtl1"/>
          <w:rFonts w:ascii="Times New Roman" w:hAnsi="Times New Roman" w:cs="Times New Roman"/>
          <w:bCs/>
          <w:i/>
          <w:iCs/>
          <w:color w:val="000000"/>
          <w:sz w:val="24"/>
          <w:szCs w:val="24"/>
        </w:rPr>
        <w:t>Athenae</w:t>
      </w:r>
      <w:proofErr w:type="spellEnd"/>
      <w:r w:rsidRPr="009A12F3">
        <w:rPr>
          <w:rStyle w:val="xrtl1"/>
          <w:rFonts w:ascii="Times New Roman" w:hAnsi="Times New Roman" w:cs="Times New Roman"/>
          <w:bCs/>
          <w:i/>
          <w:iCs/>
          <w:color w:val="000000"/>
          <w:sz w:val="24"/>
          <w:szCs w:val="24"/>
        </w:rPr>
        <w:t xml:space="preserve"> </w:t>
      </w:r>
      <w:proofErr w:type="spellStart"/>
      <w:r w:rsidRPr="009A12F3">
        <w:rPr>
          <w:rStyle w:val="xrtl1"/>
          <w:rFonts w:ascii="Times New Roman" w:hAnsi="Times New Roman" w:cs="Times New Roman"/>
          <w:bCs/>
          <w:i/>
          <w:iCs/>
          <w:color w:val="000000"/>
          <w:sz w:val="24"/>
          <w:szCs w:val="24"/>
        </w:rPr>
        <w:t>Oxonienses</w:t>
      </w:r>
      <w:proofErr w:type="spellEnd"/>
      <w:r>
        <w:rPr>
          <w:rStyle w:val="xrtl1"/>
          <w:rFonts w:ascii="Times New Roman" w:hAnsi="Times New Roman" w:cs="Times New Roman"/>
          <w:bCs/>
          <w:iCs/>
          <w:color w:val="000000"/>
          <w:sz w:val="24"/>
          <w:szCs w:val="24"/>
        </w:rPr>
        <w:t>, ed. P. Bliss, 4 vols. (1813-</w:t>
      </w:r>
      <w:r w:rsidRPr="009A12F3">
        <w:rPr>
          <w:rStyle w:val="xrtl1"/>
          <w:rFonts w:ascii="Times New Roman" w:hAnsi="Times New Roman" w:cs="Times New Roman"/>
          <w:bCs/>
          <w:iCs/>
          <w:color w:val="000000"/>
          <w:sz w:val="24"/>
          <w:szCs w:val="24"/>
        </w:rPr>
        <w:t>1820), cols. 233-6.</w:t>
      </w:r>
    </w:p>
  </w:footnote>
  <w:footnote w:id="63">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i/>
          <w:sz w:val="24"/>
          <w:szCs w:val="24"/>
          <w:lang w:val="en-GB"/>
        </w:rPr>
        <w:t>Lords’ Journals</w:t>
      </w:r>
      <w:r w:rsidRPr="009A12F3">
        <w:rPr>
          <w:rFonts w:ascii="Times New Roman" w:hAnsi="Times New Roman" w:cs="Times New Roman"/>
          <w:sz w:val="24"/>
          <w:szCs w:val="24"/>
          <w:lang w:val="en-GB"/>
        </w:rPr>
        <w:t>, X, 313-4.</w:t>
      </w:r>
    </w:p>
  </w:footnote>
  <w:footnote w:id="64">
    <w:p w:rsidR="00697707" w:rsidRPr="009A12F3" w:rsidRDefault="00697707" w:rsidP="00053A82">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Style w:val="xrtl1"/>
          <w:rFonts w:ascii="Times New Roman" w:hAnsi="Times New Roman" w:cs="Times New Roman"/>
          <w:bCs/>
          <w:i/>
          <w:iCs/>
          <w:color w:val="000000"/>
          <w:sz w:val="24"/>
          <w:szCs w:val="24"/>
        </w:rPr>
        <w:t>Commons’ Journals</w:t>
      </w:r>
      <w:r w:rsidRPr="009A12F3">
        <w:rPr>
          <w:rStyle w:val="xrtl1"/>
          <w:rFonts w:ascii="Times New Roman" w:hAnsi="Times New Roman" w:cs="Times New Roman"/>
          <w:bCs/>
          <w:iCs/>
          <w:color w:val="000000"/>
          <w:sz w:val="24"/>
          <w:szCs w:val="24"/>
        </w:rPr>
        <w:t xml:space="preserve">, V, 589; </w:t>
      </w:r>
      <w:proofErr w:type="spellStart"/>
      <w:r w:rsidRPr="009A12F3">
        <w:rPr>
          <w:rFonts w:ascii="Times New Roman" w:hAnsi="Times New Roman" w:cs="Times New Roman"/>
          <w:sz w:val="24"/>
          <w:szCs w:val="24"/>
        </w:rPr>
        <w:t>Whitelocke</w:t>
      </w:r>
      <w:proofErr w:type="spellEnd"/>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Memorials of the English Affairs</w:t>
      </w:r>
      <w:r w:rsidRPr="009A12F3">
        <w:rPr>
          <w:rFonts w:ascii="Times New Roman" w:hAnsi="Times New Roman" w:cs="Times New Roman"/>
          <w:sz w:val="24"/>
          <w:szCs w:val="24"/>
        </w:rPr>
        <w:t>, 307.</w:t>
      </w:r>
      <w:proofErr w:type="gramEnd"/>
    </w:p>
  </w:footnote>
  <w:footnote w:id="65">
    <w:p w:rsidR="00697707" w:rsidRPr="00825BC5" w:rsidRDefault="00697707">
      <w:pPr>
        <w:pStyle w:val="FootnoteText"/>
        <w:rPr>
          <w:rFonts w:ascii="Times New Roman" w:hAnsi="Times New Roman" w:cs="Times New Roman"/>
          <w:sz w:val="24"/>
          <w:szCs w:val="24"/>
          <w:lang w:val="en-GB"/>
        </w:rPr>
      </w:pPr>
      <w:r w:rsidRPr="00825BC5">
        <w:rPr>
          <w:rStyle w:val="FootnoteReference"/>
          <w:rFonts w:ascii="Times New Roman" w:hAnsi="Times New Roman" w:cs="Times New Roman"/>
          <w:sz w:val="24"/>
          <w:szCs w:val="24"/>
        </w:rPr>
        <w:footnoteRef/>
      </w:r>
      <w:r w:rsidRPr="00825BC5">
        <w:rPr>
          <w:rFonts w:ascii="Times New Roman" w:hAnsi="Times New Roman" w:cs="Times New Roman"/>
          <w:sz w:val="24"/>
          <w:szCs w:val="24"/>
        </w:rPr>
        <w:t xml:space="preserve"> </w:t>
      </w:r>
      <w:proofErr w:type="gramStart"/>
      <w:r w:rsidRPr="00825BC5">
        <w:rPr>
          <w:rFonts w:ascii="Times New Roman" w:hAnsi="Times New Roman" w:cs="Times New Roman"/>
          <w:i/>
          <w:sz w:val="24"/>
          <w:szCs w:val="24"/>
          <w:lang w:val="en-GB"/>
        </w:rPr>
        <w:t>Portland MS</w:t>
      </w:r>
      <w:r w:rsidRPr="00825BC5">
        <w:rPr>
          <w:rFonts w:ascii="Times New Roman" w:hAnsi="Times New Roman" w:cs="Times New Roman"/>
          <w:sz w:val="24"/>
          <w:szCs w:val="24"/>
          <w:lang w:val="en-GB"/>
        </w:rPr>
        <w:t>, Historical Manuscripts Commission, 29, 13</w:t>
      </w:r>
      <w:r w:rsidRPr="00825BC5">
        <w:rPr>
          <w:rFonts w:ascii="Times New Roman" w:hAnsi="Times New Roman" w:cs="Times New Roman"/>
          <w:sz w:val="24"/>
          <w:szCs w:val="24"/>
          <w:vertAlign w:val="superscript"/>
          <w:lang w:val="en-GB"/>
        </w:rPr>
        <w:t>th</w:t>
      </w:r>
      <w:r w:rsidRPr="00825BC5">
        <w:rPr>
          <w:rFonts w:ascii="Times New Roman" w:hAnsi="Times New Roman" w:cs="Times New Roman"/>
          <w:sz w:val="24"/>
          <w:szCs w:val="24"/>
          <w:lang w:val="en-GB"/>
        </w:rPr>
        <w:t xml:space="preserve"> Report, Appendix, Part 1, I, 455-6.</w:t>
      </w:r>
      <w:proofErr w:type="gramEnd"/>
    </w:p>
  </w:footnote>
  <w:footnote w:id="66">
    <w:p w:rsidR="00697707" w:rsidRPr="00825BC5" w:rsidRDefault="00697707">
      <w:pPr>
        <w:pStyle w:val="FootnoteText"/>
        <w:rPr>
          <w:rFonts w:ascii="Times New Roman" w:hAnsi="Times New Roman" w:cs="Times New Roman"/>
          <w:sz w:val="24"/>
          <w:szCs w:val="24"/>
          <w:lang w:val="en-GB"/>
        </w:rPr>
      </w:pPr>
      <w:r w:rsidRPr="00825BC5">
        <w:rPr>
          <w:rStyle w:val="FootnoteReference"/>
          <w:rFonts w:ascii="Times New Roman" w:hAnsi="Times New Roman" w:cs="Times New Roman"/>
          <w:sz w:val="24"/>
          <w:szCs w:val="24"/>
        </w:rPr>
        <w:footnoteRef/>
      </w:r>
      <w:r w:rsidRPr="00825BC5">
        <w:rPr>
          <w:rFonts w:ascii="Times New Roman" w:hAnsi="Times New Roman" w:cs="Times New Roman"/>
          <w:sz w:val="24"/>
          <w:szCs w:val="24"/>
        </w:rPr>
        <w:t xml:space="preserve"> </w:t>
      </w:r>
      <w:r w:rsidRPr="00825BC5">
        <w:rPr>
          <w:rFonts w:ascii="Times New Roman" w:hAnsi="Times New Roman" w:cs="Times New Roman"/>
          <w:sz w:val="24"/>
          <w:szCs w:val="24"/>
          <w:lang w:val="en-GB"/>
        </w:rPr>
        <w:t xml:space="preserve">TNA, </w:t>
      </w:r>
      <w:r w:rsidRPr="00825BC5">
        <w:rPr>
          <w:rStyle w:val="citation-docref"/>
          <w:rFonts w:ascii="Times New Roman" w:hAnsi="Times New Roman" w:cs="Times New Roman"/>
          <w:sz w:val="24"/>
          <w:szCs w:val="24"/>
        </w:rPr>
        <w:t>SP 21/24</w:t>
      </w:r>
      <w:r>
        <w:rPr>
          <w:rStyle w:val="citation-docref"/>
          <w:rFonts w:ascii="Times New Roman" w:hAnsi="Times New Roman" w:cs="Times New Roman"/>
          <w:sz w:val="24"/>
          <w:szCs w:val="24"/>
        </w:rPr>
        <w:t>,</w:t>
      </w:r>
      <w:r w:rsidRPr="00825BC5">
        <w:rPr>
          <w:rStyle w:val="citation-docref"/>
          <w:rFonts w:ascii="Times New Roman" w:hAnsi="Times New Roman" w:cs="Times New Roman"/>
          <w:sz w:val="24"/>
          <w:szCs w:val="24"/>
        </w:rPr>
        <w:t xml:space="preserve"> </w:t>
      </w:r>
      <w:proofErr w:type="spellStart"/>
      <w:proofErr w:type="gramStart"/>
      <w:r w:rsidRPr="00825BC5">
        <w:rPr>
          <w:rStyle w:val="citation-docref"/>
          <w:rFonts w:ascii="Times New Roman" w:hAnsi="Times New Roman" w:cs="Times New Roman"/>
          <w:sz w:val="24"/>
          <w:szCs w:val="24"/>
        </w:rPr>
        <w:t>fo</w:t>
      </w:r>
      <w:proofErr w:type="spellEnd"/>
      <w:proofErr w:type="gramEnd"/>
      <w:r w:rsidRPr="00825BC5">
        <w:rPr>
          <w:rStyle w:val="citation-docref"/>
          <w:rFonts w:ascii="Times New Roman" w:hAnsi="Times New Roman" w:cs="Times New Roman"/>
          <w:sz w:val="24"/>
          <w:szCs w:val="24"/>
        </w:rPr>
        <w:t>. 127.</w:t>
      </w:r>
    </w:p>
  </w:footnote>
  <w:footnote w:id="67">
    <w:p w:rsidR="00697707" w:rsidRPr="009A12F3" w:rsidRDefault="00697707">
      <w:pPr>
        <w:pStyle w:val="FootnoteText"/>
        <w:rPr>
          <w:rFonts w:ascii="Times New Roman" w:hAnsi="Times New Roman" w:cs="Times New Roman"/>
          <w:sz w:val="24"/>
          <w:szCs w:val="24"/>
          <w:lang w:val="en-GB"/>
        </w:rPr>
      </w:pPr>
      <w:r w:rsidRPr="00825BC5">
        <w:rPr>
          <w:rStyle w:val="FootnoteReference"/>
          <w:rFonts w:ascii="Times New Roman" w:hAnsi="Times New Roman" w:cs="Times New Roman"/>
          <w:sz w:val="24"/>
          <w:szCs w:val="24"/>
        </w:rPr>
        <w:footnoteRef/>
      </w:r>
      <w:r w:rsidRPr="00825BC5">
        <w:rPr>
          <w:rFonts w:ascii="Times New Roman" w:hAnsi="Times New Roman" w:cs="Times New Roman"/>
          <w:sz w:val="24"/>
          <w:szCs w:val="24"/>
        </w:rPr>
        <w:t xml:space="preserve"> </w:t>
      </w:r>
      <w:r w:rsidRPr="00825BC5">
        <w:rPr>
          <w:rFonts w:ascii="Times New Roman" w:hAnsi="Times New Roman" w:cs="Times New Roman"/>
          <w:sz w:val="24"/>
          <w:szCs w:val="24"/>
          <w:lang w:val="en-GB"/>
        </w:rPr>
        <w:t>C.</w:t>
      </w:r>
      <w:r>
        <w:rPr>
          <w:rFonts w:ascii="Times New Roman" w:hAnsi="Times New Roman" w:cs="Times New Roman"/>
          <w:sz w:val="24"/>
          <w:szCs w:val="24"/>
          <w:lang w:val="en-GB"/>
        </w:rPr>
        <w:t xml:space="preserve"> </w:t>
      </w:r>
      <w:r w:rsidRPr="009A12F3">
        <w:rPr>
          <w:rFonts w:ascii="Times New Roman" w:hAnsi="Times New Roman" w:cs="Times New Roman"/>
          <w:sz w:val="24"/>
          <w:szCs w:val="24"/>
          <w:lang w:val="en-GB"/>
        </w:rPr>
        <w:t xml:space="preserve">H. Firth (ed.), </w:t>
      </w:r>
      <w:r w:rsidRPr="009A12F3">
        <w:rPr>
          <w:rFonts w:ascii="Times New Roman" w:hAnsi="Times New Roman" w:cs="Times New Roman"/>
          <w:i/>
          <w:sz w:val="24"/>
          <w:szCs w:val="24"/>
          <w:lang w:val="en-GB"/>
        </w:rPr>
        <w:t xml:space="preserve">The Memoirs of Edmund Ludlow, </w:t>
      </w:r>
      <w:r w:rsidRPr="009A12F3">
        <w:rPr>
          <w:rFonts w:ascii="Times New Roman" w:hAnsi="Times New Roman" w:cs="Times New Roman"/>
          <w:i/>
          <w:sz w:val="24"/>
          <w:szCs w:val="24"/>
        </w:rPr>
        <w:t xml:space="preserve"> Lieutenant-General of the Horse in the Army of the Commonwealth of England, 1625-1672</w:t>
      </w:r>
      <w:r w:rsidRPr="009A12F3">
        <w:rPr>
          <w:rFonts w:ascii="Times New Roman" w:hAnsi="Times New Roman" w:cs="Times New Roman"/>
          <w:sz w:val="24"/>
          <w:szCs w:val="24"/>
          <w:lang w:val="en-GB"/>
        </w:rPr>
        <w:t>, 2 vols. (Oxford, 1894), I, 202, 221.</w:t>
      </w:r>
    </w:p>
  </w:footnote>
  <w:footnote w:id="68">
    <w:p w:rsidR="00697707" w:rsidRPr="00530530" w:rsidRDefault="00697707" w:rsidP="00CC4FBC">
      <w:pPr>
        <w:spacing w:after="0" w:line="240" w:lineRule="auto"/>
        <w:rPr>
          <w:rFonts w:ascii="Times New Roman" w:hAnsi="Times New Roman" w:cs="Times New Roman"/>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sz w:val="24"/>
          <w:szCs w:val="24"/>
        </w:rPr>
        <w:t xml:space="preserve">J. Richards, </w:t>
      </w:r>
      <w:r w:rsidRPr="00FE0B7E">
        <w:rPr>
          <w:rFonts w:ascii="Times New Roman" w:hAnsi="Times New Roman" w:cs="Times New Roman"/>
          <w:i/>
          <w:sz w:val="24"/>
          <w:szCs w:val="24"/>
        </w:rPr>
        <w:t xml:space="preserve">Aristocrat and Regicide: The Life and Times of Thomas, Lord Grey of </w:t>
      </w:r>
      <w:proofErr w:type="spellStart"/>
      <w:r w:rsidRPr="00FE0B7E">
        <w:rPr>
          <w:rFonts w:ascii="Times New Roman" w:hAnsi="Times New Roman" w:cs="Times New Roman"/>
          <w:i/>
          <w:sz w:val="24"/>
          <w:szCs w:val="24"/>
        </w:rPr>
        <w:t>Groby</w:t>
      </w:r>
      <w:proofErr w:type="spellEnd"/>
      <w:r w:rsidRPr="00FE0B7E">
        <w:rPr>
          <w:rFonts w:ascii="Times New Roman" w:hAnsi="Times New Roman" w:cs="Times New Roman"/>
          <w:i/>
          <w:sz w:val="24"/>
          <w:szCs w:val="24"/>
        </w:rPr>
        <w:t xml:space="preserve">, </w:t>
      </w:r>
      <w:proofErr w:type="gramStart"/>
      <w:r w:rsidRPr="00FE0B7E">
        <w:rPr>
          <w:rFonts w:ascii="Times New Roman" w:hAnsi="Times New Roman" w:cs="Times New Roman"/>
          <w:i/>
          <w:sz w:val="24"/>
          <w:szCs w:val="24"/>
        </w:rPr>
        <w:t>The</w:t>
      </w:r>
      <w:proofErr w:type="gramEnd"/>
      <w:r w:rsidRPr="00FE0B7E">
        <w:rPr>
          <w:rFonts w:ascii="Times New Roman" w:hAnsi="Times New Roman" w:cs="Times New Roman"/>
          <w:i/>
          <w:sz w:val="24"/>
          <w:szCs w:val="24"/>
        </w:rPr>
        <w:t xml:space="preserve"> </w:t>
      </w:r>
      <w:r w:rsidRPr="00530530">
        <w:rPr>
          <w:rFonts w:ascii="Times New Roman" w:hAnsi="Times New Roman" w:cs="Times New Roman"/>
          <w:i/>
          <w:sz w:val="24"/>
          <w:szCs w:val="24"/>
        </w:rPr>
        <w:t>Ermine Unicorn</w:t>
      </w:r>
      <w:r w:rsidRPr="00530530">
        <w:rPr>
          <w:rFonts w:ascii="Times New Roman" w:hAnsi="Times New Roman" w:cs="Times New Roman"/>
          <w:sz w:val="24"/>
          <w:szCs w:val="24"/>
        </w:rPr>
        <w:t xml:space="preserve"> (London, 2000), 274; </w:t>
      </w:r>
      <w:proofErr w:type="spellStart"/>
      <w:r w:rsidRPr="00530530">
        <w:rPr>
          <w:rFonts w:ascii="Times New Roman" w:hAnsi="Times New Roman" w:cs="Times New Roman"/>
          <w:sz w:val="24"/>
          <w:szCs w:val="24"/>
        </w:rPr>
        <w:t>Whitelocke</w:t>
      </w:r>
      <w:proofErr w:type="spellEnd"/>
      <w:r w:rsidRPr="00530530">
        <w:rPr>
          <w:rFonts w:ascii="Times New Roman" w:hAnsi="Times New Roman" w:cs="Times New Roman"/>
          <w:sz w:val="24"/>
          <w:szCs w:val="24"/>
        </w:rPr>
        <w:t xml:space="preserve">, </w:t>
      </w:r>
      <w:r w:rsidRPr="00530530">
        <w:rPr>
          <w:rFonts w:ascii="Times New Roman" w:hAnsi="Times New Roman" w:cs="Times New Roman"/>
          <w:i/>
          <w:sz w:val="24"/>
          <w:szCs w:val="24"/>
        </w:rPr>
        <w:t>Memorials of the English Affairs</w:t>
      </w:r>
      <w:r w:rsidRPr="00530530">
        <w:rPr>
          <w:rFonts w:ascii="Times New Roman" w:hAnsi="Times New Roman" w:cs="Times New Roman"/>
          <w:sz w:val="24"/>
          <w:szCs w:val="24"/>
        </w:rPr>
        <w:t>, 328.</w:t>
      </w:r>
    </w:p>
  </w:footnote>
  <w:footnote w:id="69">
    <w:p w:rsidR="00697707" w:rsidRPr="00530530" w:rsidRDefault="00697707">
      <w:pPr>
        <w:pStyle w:val="FootnoteText"/>
        <w:rPr>
          <w:rFonts w:ascii="Times New Roman" w:hAnsi="Times New Roman" w:cs="Times New Roman"/>
          <w:sz w:val="24"/>
          <w:szCs w:val="24"/>
          <w:lang w:val="en-GB"/>
        </w:rPr>
      </w:pPr>
      <w:r w:rsidRPr="00530530">
        <w:rPr>
          <w:rStyle w:val="FootnoteReference"/>
          <w:rFonts w:ascii="Times New Roman" w:hAnsi="Times New Roman" w:cs="Times New Roman"/>
          <w:sz w:val="24"/>
          <w:szCs w:val="24"/>
        </w:rPr>
        <w:footnoteRef/>
      </w:r>
      <w:r w:rsidRPr="00530530">
        <w:rPr>
          <w:rFonts w:ascii="Times New Roman" w:hAnsi="Times New Roman" w:cs="Times New Roman"/>
          <w:sz w:val="24"/>
          <w:szCs w:val="24"/>
        </w:rPr>
        <w:t xml:space="preserve"> </w:t>
      </w:r>
      <w:r>
        <w:rPr>
          <w:rFonts w:ascii="Times New Roman" w:hAnsi="Times New Roman" w:cs="Times New Roman"/>
          <w:sz w:val="24"/>
          <w:szCs w:val="24"/>
        </w:rPr>
        <w:t xml:space="preserve">J. </w:t>
      </w:r>
      <w:proofErr w:type="spellStart"/>
      <w:r>
        <w:rPr>
          <w:rFonts w:ascii="Times New Roman" w:hAnsi="Times New Roman" w:cs="Times New Roman"/>
          <w:sz w:val="24"/>
          <w:szCs w:val="24"/>
        </w:rPr>
        <w:t>Rushworth</w:t>
      </w:r>
      <w:proofErr w:type="spellEnd"/>
      <w:r>
        <w:rPr>
          <w:rFonts w:ascii="Times New Roman" w:hAnsi="Times New Roman" w:cs="Times New Roman"/>
          <w:sz w:val="24"/>
          <w:szCs w:val="24"/>
        </w:rPr>
        <w:t xml:space="preserve">, </w:t>
      </w:r>
      <w:r w:rsidRPr="00365924">
        <w:rPr>
          <w:rFonts w:ascii="Times New Roman" w:hAnsi="Times New Roman" w:cs="Times New Roman"/>
          <w:i/>
          <w:sz w:val="24"/>
          <w:szCs w:val="24"/>
        </w:rPr>
        <w:t>Historical Collections of Private Passages of State</w:t>
      </w:r>
      <w:r>
        <w:rPr>
          <w:rFonts w:ascii="Times New Roman" w:hAnsi="Times New Roman" w:cs="Times New Roman"/>
          <w:sz w:val="24"/>
          <w:szCs w:val="24"/>
        </w:rPr>
        <w:t xml:space="preserve">, 8 </w:t>
      </w:r>
      <w:proofErr w:type="spellStart"/>
      <w:r>
        <w:rPr>
          <w:rFonts w:ascii="Times New Roman" w:hAnsi="Times New Roman" w:cs="Times New Roman"/>
          <w:sz w:val="24"/>
          <w:szCs w:val="24"/>
        </w:rPr>
        <w:t>vols</w:t>
      </w:r>
      <w:proofErr w:type="spellEnd"/>
      <w:r>
        <w:rPr>
          <w:rFonts w:ascii="Times New Roman" w:hAnsi="Times New Roman" w:cs="Times New Roman"/>
          <w:sz w:val="24"/>
          <w:szCs w:val="24"/>
        </w:rPr>
        <w:t xml:space="preserve"> (London, 1721), </w:t>
      </w:r>
      <w:r w:rsidRPr="00530530">
        <w:rPr>
          <w:rFonts w:ascii="Times New Roman" w:hAnsi="Times New Roman" w:cs="Times New Roman"/>
          <w:sz w:val="24"/>
          <w:szCs w:val="24"/>
          <w:lang w:val="en-GB"/>
        </w:rPr>
        <w:t>VII, 1248-80.</w:t>
      </w:r>
    </w:p>
  </w:footnote>
  <w:footnote w:id="70">
    <w:p w:rsidR="00697707" w:rsidRPr="00CC5200" w:rsidRDefault="00697707">
      <w:pPr>
        <w:pStyle w:val="FootnoteText"/>
        <w:rPr>
          <w:rFonts w:ascii="Times New Roman" w:hAnsi="Times New Roman" w:cs="Times New Roman"/>
          <w:sz w:val="24"/>
          <w:szCs w:val="24"/>
          <w:lang w:val="en-GB"/>
        </w:rPr>
      </w:pPr>
      <w:r w:rsidRPr="00530530">
        <w:rPr>
          <w:rStyle w:val="FootnoteReference"/>
          <w:rFonts w:ascii="Times New Roman" w:hAnsi="Times New Roman" w:cs="Times New Roman"/>
          <w:sz w:val="24"/>
          <w:szCs w:val="24"/>
        </w:rPr>
        <w:footnoteRef/>
      </w:r>
      <w:r w:rsidRPr="00530530">
        <w:rPr>
          <w:rFonts w:ascii="Times New Roman" w:hAnsi="Times New Roman" w:cs="Times New Roman"/>
          <w:sz w:val="24"/>
          <w:szCs w:val="24"/>
        </w:rPr>
        <w:t xml:space="preserve"> </w:t>
      </w:r>
      <w:proofErr w:type="gramStart"/>
      <w:r w:rsidRPr="00530530">
        <w:rPr>
          <w:rFonts w:ascii="Times New Roman" w:hAnsi="Times New Roman" w:cs="Times New Roman"/>
          <w:i/>
          <w:sz w:val="24"/>
          <w:szCs w:val="24"/>
          <w:lang w:val="en-GB"/>
        </w:rPr>
        <w:t>CJ</w:t>
      </w:r>
      <w:r w:rsidRPr="00530530">
        <w:rPr>
          <w:rFonts w:ascii="Times New Roman" w:hAnsi="Times New Roman" w:cs="Times New Roman"/>
          <w:sz w:val="24"/>
          <w:szCs w:val="24"/>
          <w:lang w:val="en-GB"/>
        </w:rPr>
        <w:t xml:space="preserve">, VI, 41, </w:t>
      </w:r>
      <w:r w:rsidRPr="00530530">
        <w:rPr>
          <w:rFonts w:ascii="Times New Roman" w:hAnsi="Times New Roman" w:cs="Times New Roman"/>
          <w:i/>
          <w:sz w:val="24"/>
          <w:szCs w:val="24"/>
          <w:lang w:val="en-GB"/>
        </w:rPr>
        <w:t>Portland MS</w:t>
      </w:r>
      <w:r w:rsidRPr="00530530">
        <w:rPr>
          <w:rFonts w:ascii="Times New Roman" w:hAnsi="Times New Roman" w:cs="Times New Roman"/>
          <w:sz w:val="24"/>
          <w:szCs w:val="24"/>
          <w:lang w:val="en-GB"/>
        </w:rPr>
        <w:t>, Historical Manuscripts Commission, 29, 13</w:t>
      </w:r>
      <w:r w:rsidRPr="00530530">
        <w:rPr>
          <w:rFonts w:ascii="Times New Roman" w:hAnsi="Times New Roman" w:cs="Times New Roman"/>
          <w:sz w:val="24"/>
          <w:szCs w:val="24"/>
          <w:vertAlign w:val="superscript"/>
          <w:lang w:val="en-GB"/>
        </w:rPr>
        <w:t>th</w:t>
      </w:r>
      <w:r w:rsidRPr="00530530">
        <w:rPr>
          <w:rFonts w:ascii="Times New Roman" w:hAnsi="Times New Roman" w:cs="Times New Roman"/>
          <w:sz w:val="24"/>
          <w:szCs w:val="24"/>
          <w:lang w:val="en-GB"/>
        </w:rPr>
        <w:t xml:space="preserve"> Report, Appendix, Part 1, I, 497</w:t>
      </w:r>
      <w:r w:rsidRPr="00CC5200">
        <w:rPr>
          <w:rFonts w:ascii="Times New Roman" w:hAnsi="Times New Roman" w:cs="Times New Roman"/>
          <w:sz w:val="24"/>
          <w:szCs w:val="24"/>
          <w:lang w:val="en-GB"/>
        </w:rPr>
        <w:t>.</w:t>
      </w:r>
      <w:proofErr w:type="gramEnd"/>
    </w:p>
  </w:footnote>
  <w:footnote w:id="71">
    <w:p w:rsidR="00697707" w:rsidRPr="009A12F3" w:rsidRDefault="00697707">
      <w:pPr>
        <w:pStyle w:val="FootnoteText"/>
        <w:rPr>
          <w:rFonts w:ascii="Times New Roman" w:hAnsi="Times New Roman" w:cs="Times New Roman"/>
          <w:sz w:val="24"/>
          <w:szCs w:val="24"/>
          <w:lang w:val="en-GB"/>
        </w:rPr>
      </w:pPr>
      <w:r w:rsidRPr="00CC5200">
        <w:rPr>
          <w:rStyle w:val="FootnoteReference"/>
          <w:rFonts w:ascii="Times New Roman" w:hAnsi="Times New Roman" w:cs="Times New Roman"/>
          <w:sz w:val="24"/>
          <w:szCs w:val="24"/>
        </w:rPr>
        <w:footnoteRef/>
      </w:r>
      <w:r w:rsidRPr="00CC5200">
        <w:rPr>
          <w:rFonts w:ascii="Times New Roman" w:hAnsi="Times New Roman" w:cs="Times New Roman"/>
          <w:sz w:val="24"/>
          <w:szCs w:val="24"/>
        </w:rPr>
        <w:t xml:space="preserve"> </w:t>
      </w:r>
      <w:r w:rsidRPr="00CC5200">
        <w:rPr>
          <w:rFonts w:ascii="Times New Roman" w:hAnsi="Times New Roman" w:cs="Times New Roman"/>
          <w:i/>
          <w:sz w:val="24"/>
          <w:szCs w:val="24"/>
        </w:rPr>
        <w:t>CJ</w:t>
      </w:r>
      <w:r w:rsidRPr="00CC5200">
        <w:rPr>
          <w:rFonts w:ascii="Times New Roman" w:hAnsi="Times New Roman" w:cs="Times New Roman"/>
          <w:sz w:val="24"/>
          <w:szCs w:val="24"/>
        </w:rPr>
        <w:t>,</w:t>
      </w:r>
      <w:r>
        <w:rPr>
          <w:rFonts w:ascii="Times New Roman" w:hAnsi="Times New Roman" w:cs="Times New Roman"/>
          <w:sz w:val="24"/>
          <w:szCs w:val="24"/>
        </w:rPr>
        <w:t xml:space="preserve"> VI, 34, 87.</w:t>
      </w:r>
    </w:p>
  </w:footnote>
  <w:footnote w:id="72">
    <w:p w:rsidR="00697707" w:rsidRPr="00AC4657" w:rsidRDefault="00697707" w:rsidP="005F6ADD">
      <w:pPr>
        <w:tabs>
          <w:tab w:val="left" w:pos="0"/>
          <w:tab w:val="left" w:pos="566"/>
          <w:tab w:val="left" w:pos="1134"/>
          <w:tab w:val="left" w:pos="1700"/>
          <w:tab w:val="left" w:pos="2268"/>
          <w:tab w:val="left" w:pos="2834"/>
          <w:tab w:val="left" w:pos="3402"/>
          <w:tab w:val="left" w:pos="3968"/>
          <w:tab w:val="left" w:pos="4534"/>
          <w:tab w:val="left" w:pos="5102"/>
          <w:tab w:val="left" w:pos="5668"/>
          <w:tab w:val="left" w:pos="6236"/>
          <w:tab w:val="left" w:pos="6802"/>
          <w:tab w:val="left" w:pos="7370"/>
          <w:tab w:val="left" w:pos="7936"/>
          <w:tab w:val="left" w:pos="8504"/>
          <w:tab w:val="left" w:pos="9070"/>
          <w:tab w:val="left" w:pos="9637"/>
        </w:tabs>
        <w:spacing w:after="0" w:line="240" w:lineRule="auto"/>
        <w:jc w:val="both"/>
        <w:rPr>
          <w:rFonts w:ascii="Times New Roman" w:hAnsi="Times New Roman" w:cs="Times New Roman"/>
          <w:sz w:val="24"/>
          <w:szCs w:val="24"/>
          <w:lang w:val="en-GB"/>
        </w:rPr>
      </w:pPr>
      <w:r w:rsidRPr="009A12F3">
        <w:rPr>
          <w:rStyle w:val="FootnoteReference"/>
          <w:rFonts w:ascii="Times New Roman" w:hAnsi="Times New Roman" w:cs="Times New Roman"/>
          <w:sz w:val="24"/>
          <w:szCs w:val="24"/>
          <w:lang w:val="en-GB"/>
        </w:rPr>
        <w:footnoteRef/>
      </w:r>
      <w:r w:rsidRPr="009A12F3">
        <w:rPr>
          <w:rFonts w:ascii="Times New Roman" w:hAnsi="Times New Roman" w:cs="Times New Roman"/>
          <w:sz w:val="24"/>
          <w:szCs w:val="24"/>
          <w:lang w:val="en-GB"/>
        </w:rPr>
        <w:t xml:space="preserve"> D. </w:t>
      </w:r>
      <w:proofErr w:type="spellStart"/>
      <w:r w:rsidRPr="009A12F3">
        <w:rPr>
          <w:rFonts w:ascii="Times New Roman" w:hAnsi="Times New Roman" w:cs="Times New Roman"/>
          <w:sz w:val="24"/>
          <w:szCs w:val="24"/>
          <w:lang w:val="en-GB"/>
        </w:rPr>
        <w:t>Underdown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Pride’s Purge: Politics in the Puritan Revolution</w:t>
      </w:r>
      <w:r w:rsidRPr="009A12F3">
        <w:rPr>
          <w:rFonts w:ascii="Times New Roman" w:hAnsi="Times New Roman" w:cs="Times New Roman"/>
          <w:sz w:val="24"/>
          <w:szCs w:val="24"/>
          <w:lang w:val="en-GB"/>
        </w:rPr>
        <w:t xml:space="preserve"> (Oxford, 1971), 143-4; </w:t>
      </w:r>
      <w:r w:rsidRPr="0054310C">
        <w:rPr>
          <w:rFonts w:ascii="Times New Roman" w:hAnsi="Times New Roman" w:cs="Times New Roman"/>
          <w:sz w:val="24"/>
          <w:szCs w:val="24"/>
          <w:lang w:val="en-GB"/>
        </w:rPr>
        <w:t xml:space="preserve">C. V. Wedgwood, </w:t>
      </w:r>
      <w:r w:rsidRPr="0054310C">
        <w:rPr>
          <w:rFonts w:ascii="Times New Roman" w:hAnsi="Times New Roman" w:cs="Times New Roman"/>
          <w:i/>
          <w:sz w:val="24"/>
          <w:szCs w:val="24"/>
          <w:lang w:val="en-GB"/>
        </w:rPr>
        <w:t>The Trial of Charles I</w:t>
      </w:r>
      <w:r w:rsidRPr="0054310C">
        <w:rPr>
          <w:rFonts w:ascii="Times New Roman" w:hAnsi="Times New Roman" w:cs="Times New Roman"/>
          <w:sz w:val="24"/>
          <w:szCs w:val="24"/>
          <w:lang w:val="en-GB"/>
        </w:rPr>
        <w:t xml:space="preserve"> (London, 1964), </w:t>
      </w:r>
      <w:r>
        <w:rPr>
          <w:rFonts w:ascii="Times New Roman" w:hAnsi="Times New Roman" w:cs="Times New Roman"/>
          <w:sz w:val="24"/>
          <w:szCs w:val="24"/>
          <w:lang w:val="en-GB"/>
        </w:rPr>
        <w:t>42</w:t>
      </w:r>
      <w:r w:rsidRPr="00AC4657">
        <w:rPr>
          <w:rFonts w:ascii="Times New Roman" w:hAnsi="Times New Roman" w:cs="Times New Roman"/>
          <w:sz w:val="24"/>
          <w:szCs w:val="24"/>
          <w:lang w:val="en-GB"/>
        </w:rPr>
        <w:t>.</w:t>
      </w:r>
    </w:p>
  </w:footnote>
  <w:footnote w:id="73">
    <w:p w:rsidR="00697707" w:rsidRPr="00AC4657"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r w:rsidRPr="00AC4657">
        <w:rPr>
          <w:rFonts w:ascii="Times New Roman" w:hAnsi="Times New Roman" w:cs="Times New Roman"/>
          <w:sz w:val="24"/>
          <w:szCs w:val="24"/>
          <w:lang w:val="en-GB"/>
        </w:rPr>
        <w:t xml:space="preserve">Worden, </w:t>
      </w:r>
      <w:proofErr w:type="gramStart"/>
      <w:r w:rsidRPr="00AC4657">
        <w:rPr>
          <w:rFonts w:ascii="Times New Roman" w:hAnsi="Times New Roman" w:cs="Times New Roman"/>
          <w:i/>
          <w:sz w:val="24"/>
          <w:szCs w:val="24"/>
          <w:lang w:val="en-GB"/>
        </w:rPr>
        <w:t>The</w:t>
      </w:r>
      <w:proofErr w:type="gramEnd"/>
      <w:r w:rsidRPr="00AC4657">
        <w:rPr>
          <w:rFonts w:ascii="Times New Roman" w:hAnsi="Times New Roman" w:cs="Times New Roman"/>
          <w:i/>
          <w:sz w:val="24"/>
          <w:szCs w:val="24"/>
          <w:lang w:val="en-GB"/>
        </w:rPr>
        <w:t xml:space="preserve"> Rump Parliament</w:t>
      </w:r>
      <w:r w:rsidRPr="00AC4657">
        <w:rPr>
          <w:rFonts w:ascii="Times New Roman" w:hAnsi="Times New Roman" w:cs="Times New Roman"/>
          <w:sz w:val="24"/>
          <w:szCs w:val="24"/>
          <w:lang w:val="en-GB"/>
        </w:rPr>
        <w:t>, 78.</w:t>
      </w:r>
    </w:p>
  </w:footnote>
  <w:footnote w:id="74">
    <w:p w:rsidR="00697707" w:rsidRPr="009A12F3"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proofErr w:type="spellStart"/>
      <w:proofErr w:type="gramStart"/>
      <w:r w:rsidRPr="00AC4657">
        <w:rPr>
          <w:rFonts w:ascii="Times New Roman" w:hAnsi="Times New Roman" w:cs="Times New Roman"/>
          <w:sz w:val="24"/>
          <w:szCs w:val="24"/>
          <w:lang w:val="en-GB"/>
        </w:rPr>
        <w:t>Underdown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Pride’s Purge</w:t>
      </w:r>
      <w:r w:rsidRPr="009A12F3">
        <w:rPr>
          <w:rFonts w:ascii="Times New Roman" w:hAnsi="Times New Roman" w:cs="Times New Roman"/>
          <w:sz w:val="24"/>
          <w:szCs w:val="24"/>
          <w:lang w:val="en-GB"/>
        </w:rPr>
        <w:t>, 185.</w:t>
      </w:r>
      <w:proofErr w:type="gramEnd"/>
    </w:p>
  </w:footnote>
  <w:footnote w:id="75">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J. Adamson, ‘</w:t>
      </w:r>
      <w:proofErr w:type="gramStart"/>
      <w:r w:rsidRPr="009A12F3">
        <w:rPr>
          <w:rFonts w:ascii="Times New Roman" w:hAnsi="Times New Roman" w:cs="Times New Roman"/>
          <w:sz w:val="24"/>
          <w:szCs w:val="24"/>
        </w:rPr>
        <w:t>The</w:t>
      </w:r>
      <w:proofErr w:type="gramEnd"/>
      <w:r w:rsidRPr="009A12F3">
        <w:rPr>
          <w:rFonts w:ascii="Times New Roman" w:hAnsi="Times New Roman" w:cs="Times New Roman"/>
          <w:sz w:val="24"/>
          <w:szCs w:val="24"/>
        </w:rPr>
        <w:t xml:space="preserve"> </w:t>
      </w:r>
      <w:proofErr w:type="spellStart"/>
      <w:r w:rsidRPr="009A12F3">
        <w:rPr>
          <w:rFonts w:ascii="Times New Roman" w:hAnsi="Times New Roman" w:cs="Times New Roman"/>
          <w:sz w:val="24"/>
          <w:szCs w:val="24"/>
        </w:rPr>
        <w:t>Frighted</w:t>
      </w:r>
      <w:proofErr w:type="spellEnd"/>
      <w:r w:rsidRPr="009A12F3">
        <w:rPr>
          <w:rFonts w:ascii="Times New Roman" w:hAnsi="Times New Roman" w:cs="Times New Roman"/>
          <w:sz w:val="24"/>
          <w:szCs w:val="24"/>
        </w:rPr>
        <w:t xml:space="preserve"> </w:t>
      </w:r>
      <w:proofErr w:type="spellStart"/>
      <w:r w:rsidRPr="009A12F3">
        <w:rPr>
          <w:rFonts w:ascii="Times New Roman" w:hAnsi="Times New Roman" w:cs="Times New Roman"/>
          <w:sz w:val="24"/>
          <w:szCs w:val="24"/>
        </w:rPr>
        <w:t>Junto</w:t>
      </w:r>
      <w:proofErr w:type="spellEnd"/>
      <w:r w:rsidRPr="009A12F3">
        <w:rPr>
          <w:rFonts w:ascii="Times New Roman" w:hAnsi="Times New Roman" w:cs="Times New Roman"/>
          <w:sz w:val="24"/>
          <w:szCs w:val="24"/>
        </w:rPr>
        <w:t xml:space="preserve">: Perceptions of Ireland, and the Last Attempts at Settlement with Charles I’, in </w:t>
      </w:r>
      <w:proofErr w:type="spellStart"/>
      <w:r w:rsidRPr="009A12F3">
        <w:rPr>
          <w:rFonts w:ascii="Times New Roman" w:hAnsi="Times New Roman" w:cs="Times New Roman"/>
          <w:sz w:val="24"/>
          <w:szCs w:val="24"/>
        </w:rPr>
        <w:t>Peacey</w:t>
      </w:r>
      <w:proofErr w:type="spellEnd"/>
      <w:r w:rsidRPr="009A12F3">
        <w:rPr>
          <w:rFonts w:ascii="Times New Roman" w:hAnsi="Times New Roman" w:cs="Times New Roman"/>
          <w:sz w:val="24"/>
          <w:szCs w:val="24"/>
        </w:rPr>
        <w:t xml:space="preserve"> (ed.), </w:t>
      </w:r>
      <w:r w:rsidRPr="009A12F3">
        <w:rPr>
          <w:rFonts w:ascii="Times New Roman" w:hAnsi="Times New Roman" w:cs="Times New Roman"/>
          <w:i/>
          <w:sz w:val="24"/>
          <w:szCs w:val="24"/>
        </w:rPr>
        <w:t>The Regicides and the Execution of Charles I</w:t>
      </w:r>
      <w:r w:rsidRPr="009A12F3">
        <w:rPr>
          <w:rFonts w:ascii="Times New Roman" w:hAnsi="Times New Roman" w:cs="Times New Roman"/>
          <w:sz w:val="24"/>
          <w:szCs w:val="24"/>
        </w:rPr>
        <w:t xml:space="preserve">, 36-70; Kelsey, ‘The Trial of Charles I’, </w:t>
      </w:r>
      <w:r w:rsidRPr="009A12F3">
        <w:rPr>
          <w:rFonts w:ascii="Times New Roman" w:eastAsia="Calibri" w:hAnsi="Times New Roman" w:cs="Times New Roman"/>
          <w:sz w:val="24"/>
          <w:szCs w:val="24"/>
        </w:rPr>
        <w:t>585, 592, 611, 615</w:t>
      </w:r>
      <w:r w:rsidRPr="009A12F3">
        <w:rPr>
          <w:rFonts w:ascii="Times New Roman" w:hAnsi="Times New Roman" w:cs="Times New Roman"/>
          <w:sz w:val="24"/>
          <w:szCs w:val="24"/>
        </w:rPr>
        <w:t>; Kelsey, ‘The Death of Charles I’, 745–8; R.</w:t>
      </w:r>
      <w:r w:rsidRPr="009A12F3">
        <w:rPr>
          <w:rFonts w:ascii="Times New Roman" w:eastAsia="Calibri" w:hAnsi="Times New Roman" w:cs="Times New Roman"/>
          <w:sz w:val="24"/>
          <w:szCs w:val="24"/>
        </w:rPr>
        <w:t xml:space="preserve"> </w:t>
      </w:r>
      <w:proofErr w:type="spellStart"/>
      <w:r w:rsidRPr="009A12F3">
        <w:rPr>
          <w:rFonts w:ascii="Times New Roman" w:eastAsia="Calibri" w:hAnsi="Times New Roman" w:cs="Times New Roman"/>
          <w:sz w:val="24"/>
          <w:szCs w:val="24"/>
        </w:rPr>
        <w:t>Cust</w:t>
      </w:r>
      <w:proofErr w:type="spellEnd"/>
      <w:r w:rsidRPr="009A12F3">
        <w:rPr>
          <w:rFonts w:ascii="Times New Roman" w:eastAsia="Calibri" w:hAnsi="Times New Roman" w:cs="Times New Roman"/>
          <w:sz w:val="24"/>
          <w:szCs w:val="24"/>
        </w:rPr>
        <w:t xml:space="preserve">, </w:t>
      </w:r>
      <w:r w:rsidRPr="009A12F3">
        <w:rPr>
          <w:rFonts w:ascii="Times New Roman" w:eastAsia="Calibri" w:hAnsi="Times New Roman" w:cs="Times New Roman"/>
          <w:i/>
          <w:sz w:val="24"/>
          <w:szCs w:val="24"/>
        </w:rPr>
        <w:t>Charles I: A Political Life</w:t>
      </w:r>
      <w:r w:rsidRPr="009A12F3">
        <w:rPr>
          <w:rFonts w:ascii="Times New Roman" w:eastAsia="Calibri" w:hAnsi="Times New Roman" w:cs="Times New Roman"/>
          <w:sz w:val="24"/>
          <w:szCs w:val="24"/>
        </w:rPr>
        <w:t xml:space="preserve"> (Harlow, 2005), 457.</w:t>
      </w:r>
    </w:p>
  </w:footnote>
  <w:footnote w:id="76">
    <w:p w:rsidR="00697707" w:rsidRPr="009A12F3" w:rsidRDefault="00697707" w:rsidP="00E636EB">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spellStart"/>
      <w:r>
        <w:rPr>
          <w:rFonts w:ascii="Times New Roman" w:hAnsi="Times New Roman" w:cs="Times New Roman"/>
          <w:sz w:val="24"/>
          <w:szCs w:val="24"/>
        </w:rPr>
        <w:t>Rushworth</w:t>
      </w:r>
      <w:proofErr w:type="spellEnd"/>
      <w:r>
        <w:rPr>
          <w:rFonts w:ascii="Times New Roman" w:hAnsi="Times New Roman" w:cs="Times New Roman"/>
          <w:sz w:val="24"/>
          <w:szCs w:val="24"/>
        </w:rPr>
        <w:t xml:space="preserve">, </w:t>
      </w:r>
      <w:r w:rsidRPr="00365924">
        <w:rPr>
          <w:rFonts w:ascii="Times New Roman" w:hAnsi="Times New Roman" w:cs="Times New Roman"/>
          <w:i/>
          <w:sz w:val="24"/>
          <w:szCs w:val="24"/>
        </w:rPr>
        <w:t>Historical Collections</w:t>
      </w:r>
      <w:r>
        <w:rPr>
          <w:rFonts w:ascii="Times New Roman" w:hAnsi="Times New Roman" w:cs="Times New Roman"/>
          <w:sz w:val="24"/>
          <w:szCs w:val="24"/>
        </w:rPr>
        <w:t xml:space="preserve">, VII, 1212-48; </w:t>
      </w:r>
      <w:r w:rsidRPr="009A12F3">
        <w:rPr>
          <w:rFonts w:ascii="Times New Roman" w:hAnsi="Times New Roman" w:cs="Times New Roman"/>
          <w:sz w:val="24"/>
          <w:szCs w:val="24"/>
          <w:lang w:val="en-GB"/>
        </w:rPr>
        <w:t xml:space="preserve">Firth (ed.), </w:t>
      </w:r>
      <w:proofErr w:type="gramStart"/>
      <w:r w:rsidRPr="009A12F3">
        <w:rPr>
          <w:rFonts w:ascii="Times New Roman" w:hAnsi="Times New Roman" w:cs="Times New Roman"/>
          <w:i/>
          <w:sz w:val="24"/>
          <w:szCs w:val="24"/>
          <w:lang w:val="en-GB"/>
        </w:rPr>
        <w:t>The</w:t>
      </w:r>
      <w:proofErr w:type="gramEnd"/>
      <w:r w:rsidRPr="009A12F3">
        <w:rPr>
          <w:rFonts w:ascii="Times New Roman" w:hAnsi="Times New Roman" w:cs="Times New Roman"/>
          <w:i/>
          <w:sz w:val="24"/>
          <w:szCs w:val="24"/>
          <w:lang w:val="en-GB"/>
        </w:rPr>
        <w:t xml:space="preserve"> Memoirs of Edmund Ludlow</w:t>
      </w:r>
      <w:r w:rsidRPr="009A12F3">
        <w:rPr>
          <w:rFonts w:ascii="Times New Roman" w:hAnsi="Times New Roman" w:cs="Times New Roman"/>
          <w:sz w:val="24"/>
          <w:szCs w:val="24"/>
          <w:lang w:val="en-GB"/>
        </w:rPr>
        <w:t>, I, 202, 221.</w:t>
      </w:r>
    </w:p>
  </w:footnote>
  <w:footnote w:id="77">
    <w:p w:rsidR="00697707" w:rsidRPr="009A12F3" w:rsidRDefault="00697707" w:rsidP="00E636EB">
      <w:pPr>
        <w:spacing w:after="0" w:line="240" w:lineRule="auto"/>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A Complete Collection of State-Trials and Proceedings Upon High Treason, and Other Crimes and </w:t>
      </w:r>
      <w:proofErr w:type="spellStart"/>
      <w:r w:rsidRPr="009A12F3">
        <w:rPr>
          <w:rFonts w:ascii="Times New Roman" w:hAnsi="Times New Roman" w:cs="Times New Roman"/>
          <w:i/>
          <w:sz w:val="24"/>
          <w:szCs w:val="24"/>
        </w:rPr>
        <w:t>Misdemeanours</w:t>
      </w:r>
      <w:proofErr w:type="spellEnd"/>
      <w:r w:rsidRPr="009A12F3">
        <w:rPr>
          <w:rFonts w:ascii="Times New Roman" w:hAnsi="Times New Roman" w:cs="Times New Roman"/>
          <w:i/>
          <w:sz w:val="24"/>
          <w:szCs w:val="24"/>
        </w:rPr>
        <w:t xml:space="preserve"> from the Reign of King Richard II to the end of the Reign of King George I</w:t>
      </w:r>
      <w:r w:rsidRPr="009A12F3">
        <w:rPr>
          <w:rFonts w:ascii="Times New Roman" w:hAnsi="Times New Roman" w:cs="Times New Roman"/>
          <w:sz w:val="24"/>
          <w:szCs w:val="24"/>
        </w:rPr>
        <w:t xml:space="preserve">, 8 vols. (London, 1730), II, 3; G. Burnet, </w:t>
      </w:r>
      <w:r w:rsidRPr="009A12F3">
        <w:rPr>
          <w:rFonts w:ascii="Times New Roman" w:hAnsi="Times New Roman" w:cs="Times New Roman"/>
          <w:i/>
          <w:sz w:val="24"/>
          <w:szCs w:val="24"/>
        </w:rPr>
        <w:t xml:space="preserve">The Memoires of the Lives and Actions of James and William, Dukes of Hamilton and </w:t>
      </w:r>
      <w:proofErr w:type="spellStart"/>
      <w:r w:rsidRPr="009A12F3">
        <w:rPr>
          <w:rFonts w:ascii="Times New Roman" w:hAnsi="Times New Roman" w:cs="Times New Roman"/>
          <w:i/>
          <w:sz w:val="24"/>
          <w:szCs w:val="24"/>
        </w:rPr>
        <w:t>Castleherald</w:t>
      </w:r>
      <w:proofErr w:type="spellEnd"/>
      <w:r w:rsidRPr="009A12F3">
        <w:rPr>
          <w:rFonts w:ascii="Times New Roman" w:hAnsi="Times New Roman" w:cs="Times New Roman"/>
          <w:i/>
          <w:sz w:val="24"/>
          <w:szCs w:val="24"/>
        </w:rPr>
        <w:t xml:space="preserve"> </w:t>
      </w:r>
      <w:r>
        <w:rPr>
          <w:rFonts w:ascii="Times New Roman" w:hAnsi="Times New Roman" w:cs="Times New Roman"/>
          <w:sz w:val="24"/>
          <w:szCs w:val="24"/>
        </w:rPr>
        <w:t>(1677), 387-</w:t>
      </w:r>
      <w:r w:rsidRPr="009A12F3">
        <w:rPr>
          <w:rFonts w:ascii="Times New Roman" w:hAnsi="Times New Roman" w:cs="Times New Roman"/>
          <w:sz w:val="24"/>
          <w:szCs w:val="24"/>
        </w:rPr>
        <w:t>9.</w:t>
      </w:r>
    </w:p>
  </w:footnote>
  <w:footnote w:id="78">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C. G. </w:t>
      </w:r>
      <w:proofErr w:type="spellStart"/>
      <w:r w:rsidRPr="009A12F3">
        <w:rPr>
          <w:rFonts w:ascii="Times New Roman" w:hAnsi="Times New Roman" w:cs="Times New Roman"/>
          <w:sz w:val="24"/>
          <w:szCs w:val="24"/>
          <w:lang w:val="en-GB"/>
        </w:rPr>
        <w:t>Pestana</w:t>
      </w:r>
      <w:proofErr w:type="spellEnd"/>
      <w:r w:rsidRPr="009A12F3">
        <w:rPr>
          <w:rFonts w:ascii="Times New Roman" w:hAnsi="Times New Roman" w:cs="Times New Roman"/>
          <w:sz w:val="24"/>
          <w:szCs w:val="24"/>
          <w:lang w:val="en-GB"/>
        </w:rPr>
        <w:t>, ‘Peter [Peters], Hugh (</w:t>
      </w:r>
      <w:proofErr w:type="gramStart"/>
      <w:r w:rsidRPr="009A12F3">
        <w:rPr>
          <w:rFonts w:ascii="Times New Roman" w:hAnsi="Times New Roman" w:cs="Times New Roman"/>
          <w:i/>
          <w:sz w:val="24"/>
          <w:szCs w:val="24"/>
          <w:lang w:val="en-GB"/>
        </w:rPr>
        <w:t>bap</w:t>
      </w:r>
      <w:proofErr w:type="gramEnd"/>
      <w:r w:rsidRPr="009A12F3">
        <w:rPr>
          <w:rFonts w:ascii="Times New Roman" w:hAnsi="Times New Roman" w:cs="Times New Roman"/>
          <w:sz w:val="24"/>
          <w:szCs w:val="24"/>
          <w:lang w:val="en-GB"/>
        </w:rPr>
        <w:t xml:space="preserve">. 1598, </w:t>
      </w:r>
      <w:r w:rsidRPr="009A12F3">
        <w:rPr>
          <w:rFonts w:ascii="Times New Roman" w:hAnsi="Times New Roman" w:cs="Times New Roman"/>
          <w:i/>
          <w:sz w:val="24"/>
          <w:szCs w:val="24"/>
          <w:lang w:val="en-GB"/>
        </w:rPr>
        <w:t>d</w:t>
      </w:r>
      <w:r w:rsidRPr="009A12F3">
        <w:rPr>
          <w:rFonts w:ascii="Times New Roman" w:hAnsi="Times New Roman" w:cs="Times New Roman"/>
          <w:sz w:val="24"/>
          <w:szCs w:val="24"/>
          <w:lang w:val="en-GB"/>
        </w:rPr>
        <w:t xml:space="preserve">. 1660), Independent minister’, </w:t>
      </w:r>
      <w:r w:rsidRPr="009A12F3">
        <w:rPr>
          <w:rFonts w:ascii="Times New Roman" w:hAnsi="Times New Roman" w:cs="Times New Roman"/>
          <w:i/>
          <w:sz w:val="24"/>
          <w:szCs w:val="24"/>
          <w:lang w:val="en-GB"/>
        </w:rPr>
        <w:t>ODNB</w:t>
      </w:r>
      <w:r w:rsidRPr="009A12F3">
        <w:rPr>
          <w:rFonts w:ascii="Times New Roman" w:hAnsi="Times New Roman" w:cs="Times New Roman"/>
          <w:sz w:val="24"/>
          <w:szCs w:val="24"/>
          <w:lang w:val="en-GB"/>
        </w:rPr>
        <w:t>.</w:t>
      </w:r>
    </w:p>
  </w:footnote>
  <w:footnote w:id="79">
    <w:p w:rsidR="00697707" w:rsidRPr="009A12F3" w:rsidRDefault="00697707" w:rsidP="00184B1E">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spellStart"/>
      <w:r w:rsidRPr="009A12F3">
        <w:rPr>
          <w:rFonts w:ascii="Times New Roman" w:hAnsi="Times New Roman" w:cs="Times New Roman"/>
          <w:sz w:val="24"/>
          <w:szCs w:val="24"/>
        </w:rPr>
        <w:t>Winstanley</w:t>
      </w:r>
      <w:proofErr w:type="spellEnd"/>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The </w:t>
      </w:r>
      <w:proofErr w:type="spellStart"/>
      <w:r w:rsidRPr="009A12F3">
        <w:rPr>
          <w:rFonts w:ascii="Times New Roman" w:hAnsi="Times New Roman" w:cs="Times New Roman"/>
          <w:i/>
          <w:sz w:val="24"/>
          <w:szCs w:val="24"/>
        </w:rPr>
        <w:t>Loyall</w:t>
      </w:r>
      <w:proofErr w:type="spellEnd"/>
      <w:r w:rsidRPr="009A12F3">
        <w:rPr>
          <w:rFonts w:ascii="Times New Roman" w:hAnsi="Times New Roman" w:cs="Times New Roman"/>
          <w:i/>
          <w:sz w:val="24"/>
          <w:szCs w:val="24"/>
        </w:rPr>
        <w:t xml:space="preserve"> </w:t>
      </w:r>
      <w:proofErr w:type="spellStart"/>
      <w:r w:rsidRPr="009A12F3">
        <w:rPr>
          <w:rFonts w:ascii="Times New Roman" w:hAnsi="Times New Roman" w:cs="Times New Roman"/>
          <w:i/>
          <w:sz w:val="24"/>
          <w:szCs w:val="24"/>
        </w:rPr>
        <w:t>Martyrology</w:t>
      </w:r>
      <w:proofErr w:type="spellEnd"/>
      <w:r w:rsidRPr="009A12F3">
        <w:rPr>
          <w:rFonts w:ascii="Times New Roman" w:hAnsi="Times New Roman" w:cs="Times New Roman"/>
          <w:sz w:val="24"/>
          <w:szCs w:val="24"/>
        </w:rPr>
        <w:t xml:space="preserve">, 23; </w:t>
      </w:r>
      <w:r w:rsidRPr="009A12F3">
        <w:rPr>
          <w:rFonts w:ascii="Times New Roman" w:hAnsi="Times New Roman" w:cs="Times New Roman"/>
          <w:iCs/>
          <w:sz w:val="24"/>
          <w:szCs w:val="24"/>
        </w:rPr>
        <w:t xml:space="preserve">J. Heath, </w:t>
      </w:r>
      <w:r w:rsidRPr="009A12F3">
        <w:rPr>
          <w:rFonts w:ascii="Times New Roman" w:hAnsi="Times New Roman" w:cs="Times New Roman"/>
          <w:i/>
          <w:iCs/>
          <w:sz w:val="24"/>
          <w:szCs w:val="24"/>
        </w:rPr>
        <w:t xml:space="preserve">A Chronicle of the Late Intestine War in the Three Kingdoms of England, Scotland and Ireland </w:t>
      </w:r>
      <w:r w:rsidRPr="009A12F3">
        <w:rPr>
          <w:rFonts w:ascii="Times New Roman" w:hAnsi="Times New Roman" w:cs="Times New Roman"/>
          <w:sz w:val="24"/>
          <w:szCs w:val="24"/>
        </w:rPr>
        <w:t xml:space="preserve">(London, 1676), 178, 228; W. </w:t>
      </w:r>
      <w:proofErr w:type="spellStart"/>
      <w:r w:rsidRPr="009A12F3">
        <w:rPr>
          <w:rFonts w:ascii="Times New Roman" w:hAnsi="Times New Roman" w:cs="Times New Roman"/>
          <w:sz w:val="24"/>
          <w:szCs w:val="24"/>
        </w:rPr>
        <w:t>Dugdale</w:t>
      </w:r>
      <w:proofErr w:type="spellEnd"/>
      <w:r w:rsidRPr="009A12F3">
        <w:rPr>
          <w:rFonts w:ascii="Times New Roman" w:hAnsi="Times New Roman" w:cs="Times New Roman"/>
          <w:sz w:val="24"/>
          <w:szCs w:val="24"/>
        </w:rPr>
        <w:t xml:space="preserve">, </w:t>
      </w:r>
      <w:r w:rsidRPr="009A12F3">
        <w:rPr>
          <w:rFonts w:ascii="Times New Roman" w:hAnsi="Times New Roman" w:cs="Times New Roman"/>
          <w:i/>
          <w:sz w:val="24"/>
          <w:szCs w:val="24"/>
        </w:rPr>
        <w:t xml:space="preserve">A Short View of the Late Troubles in England </w:t>
      </w:r>
      <w:r w:rsidRPr="009A12F3">
        <w:rPr>
          <w:rFonts w:ascii="Times New Roman" w:hAnsi="Times New Roman" w:cs="Times New Roman"/>
          <w:sz w:val="24"/>
          <w:szCs w:val="24"/>
        </w:rPr>
        <w:t>(London, 1681), 388-9.</w:t>
      </w:r>
    </w:p>
  </w:footnote>
  <w:footnote w:id="80">
    <w:p w:rsidR="00697707" w:rsidRPr="00AC4657" w:rsidRDefault="00697707" w:rsidP="00E27D95">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 xml:space="preserve">Bradley, </w:t>
      </w:r>
      <w:r w:rsidRPr="009A12F3">
        <w:rPr>
          <w:rFonts w:ascii="Times New Roman" w:hAnsi="Times New Roman" w:cs="Times New Roman"/>
          <w:i/>
          <w:sz w:val="24"/>
          <w:szCs w:val="24"/>
          <w:lang w:val="en-GB"/>
        </w:rPr>
        <w:t>rev</w:t>
      </w:r>
      <w:r w:rsidRPr="009A12F3">
        <w:rPr>
          <w:rFonts w:ascii="Times New Roman" w:hAnsi="Times New Roman" w:cs="Times New Roman"/>
          <w:sz w:val="24"/>
          <w:szCs w:val="24"/>
          <w:lang w:val="en-GB"/>
        </w:rPr>
        <w:t xml:space="preserve">. Kelsey, ‘Grey, Thomas, Baron Grey of </w:t>
      </w:r>
      <w:proofErr w:type="spellStart"/>
      <w:r w:rsidRPr="009A12F3">
        <w:rPr>
          <w:rFonts w:ascii="Times New Roman" w:hAnsi="Times New Roman" w:cs="Times New Roman"/>
          <w:sz w:val="24"/>
          <w:szCs w:val="24"/>
          <w:lang w:val="en-GB"/>
        </w:rPr>
        <w:t>Groby</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sz w:val="24"/>
          <w:szCs w:val="24"/>
        </w:rPr>
        <w:t xml:space="preserve">B. Worden, </w:t>
      </w:r>
      <w:proofErr w:type="gramStart"/>
      <w:r w:rsidRPr="009A12F3">
        <w:rPr>
          <w:rFonts w:ascii="Times New Roman" w:hAnsi="Times New Roman" w:cs="Times New Roman"/>
          <w:i/>
          <w:sz w:val="24"/>
          <w:szCs w:val="24"/>
        </w:rPr>
        <w:t>The</w:t>
      </w:r>
      <w:proofErr w:type="gramEnd"/>
      <w:r w:rsidRPr="009A12F3">
        <w:rPr>
          <w:rFonts w:ascii="Times New Roman" w:hAnsi="Times New Roman" w:cs="Times New Roman"/>
          <w:i/>
          <w:sz w:val="24"/>
          <w:szCs w:val="24"/>
        </w:rPr>
        <w:t xml:space="preserve"> Rump </w:t>
      </w:r>
      <w:r w:rsidRPr="00AC4657">
        <w:rPr>
          <w:rFonts w:ascii="Times New Roman" w:hAnsi="Times New Roman" w:cs="Times New Roman"/>
          <w:i/>
          <w:sz w:val="24"/>
          <w:szCs w:val="24"/>
        </w:rPr>
        <w:t>Parliament, 1648-1653</w:t>
      </w:r>
      <w:r w:rsidRPr="00AC4657">
        <w:rPr>
          <w:rFonts w:ascii="Times New Roman" w:hAnsi="Times New Roman" w:cs="Times New Roman"/>
          <w:sz w:val="24"/>
          <w:szCs w:val="24"/>
        </w:rPr>
        <w:t xml:space="preserve"> (Cambridge, 1974), 28, 187.</w:t>
      </w:r>
    </w:p>
  </w:footnote>
  <w:footnote w:id="81">
    <w:p w:rsidR="00697707" w:rsidRPr="00AC4657"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r w:rsidRPr="00887D44">
        <w:rPr>
          <w:rStyle w:val="xrtl1"/>
          <w:rFonts w:ascii="Times New Roman" w:hAnsi="Times New Roman" w:cs="Times New Roman"/>
          <w:bCs/>
          <w:iCs/>
          <w:color w:val="000000"/>
          <w:sz w:val="24"/>
          <w:szCs w:val="24"/>
        </w:rPr>
        <w:t xml:space="preserve">A.W. McIntosh, ‘’The Number of the English Regicides’, </w:t>
      </w:r>
      <w:r w:rsidRPr="00887D44">
        <w:rPr>
          <w:rStyle w:val="xrtl1"/>
          <w:rFonts w:ascii="Times New Roman" w:hAnsi="Times New Roman" w:cs="Times New Roman"/>
          <w:bCs/>
          <w:i/>
          <w:iCs/>
          <w:color w:val="000000"/>
          <w:sz w:val="24"/>
          <w:szCs w:val="24"/>
        </w:rPr>
        <w:t>History</w:t>
      </w:r>
      <w:r w:rsidRPr="00887D44">
        <w:rPr>
          <w:rStyle w:val="xrtl1"/>
          <w:rFonts w:ascii="Times New Roman" w:hAnsi="Times New Roman" w:cs="Times New Roman"/>
          <w:bCs/>
          <w:iCs/>
          <w:color w:val="000000"/>
          <w:sz w:val="24"/>
          <w:szCs w:val="24"/>
        </w:rPr>
        <w:t xml:space="preserve">, LXVII (1982), 200; Worden, </w:t>
      </w:r>
      <w:proofErr w:type="gramStart"/>
      <w:r w:rsidRPr="00887D44">
        <w:rPr>
          <w:rStyle w:val="xrtl1"/>
          <w:rFonts w:ascii="Times New Roman" w:hAnsi="Times New Roman" w:cs="Times New Roman"/>
          <w:bCs/>
          <w:i/>
          <w:iCs/>
          <w:color w:val="000000"/>
          <w:sz w:val="24"/>
          <w:szCs w:val="24"/>
        </w:rPr>
        <w:t>The</w:t>
      </w:r>
      <w:proofErr w:type="gramEnd"/>
      <w:r w:rsidRPr="00887D44">
        <w:rPr>
          <w:rStyle w:val="xrtl1"/>
          <w:rFonts w:ascii="Times New Roman" w:hAnsi="Times New Roman" w:cs="Times New Roman"/>
          <w:bCs/>
          <w:i/>
          <w:iCs/>
          <w:color w:val="000000"/>
          <w:sz w:val="24"/>
          <w:szCs w:val="24"/>
        </w:rPr>
        <w:t xml:space="preserve"> Rump Parliament</w:t>
      </w:r>
      <w:r w:rsidRPr="00887D44">
        <w:rPr>
          <w:rStyle w:val="xrtl1"/>
          <w:rFonts w:ascii="Times New Roman" w:hAnsi="Times New Roman" w:cs="Times New Roman"/>
          <w:bCs/>
          <w:iCs/>
          <w:color w:val="000000"/>
          <w:sz w:val="24"/>
          <w:szCs w:val="24"/>
        </w:rPr>
        <w:t>, 24</w:t>
      </w:r>
      <w:r>
        <w:rPr>
          <w:rStyle w:val="xrtl1"/>
          <w:rFonts w:ascii="Times New Roman" w:hAnsi="Times New Roman" w:cs="Times New Roman"/>
          <w:bCs/>
          <w:iCs/>
          <w:color w:val="000000"/>
          <w:sz w:val="24"/>
          <w:szCs w:val="24"/>
        </w:rPr>
        <w:t>, 391.</w:t>
      </w:r>
    </w:p>
  </w:footnote>
  <w:footnote w:id="82">
    <w:p w:rsidR="00697707" w:rsidRPr="00AA163F" w:rsidRDefault="00697707">
      <w:pPr>
        <w:pStyle w:val="FootnoteText"/>
        <w:rPr>
          <w:rFonts w:ascii="Times New Roman" w:hAnsi="Times New Roman" w:cs="Times New Roman"/>
          <w:sz w:val="24"/>
          <w:szCs w:val="24"/>
          <w:lang w:val="en-GB"/>
        </w:rPr>
      </w:pPr>
      <w:r w:rsidRPr="00AC4657">
        <w:rPr>
          <w:rStyle w:val="FootnoteReference"/>
          <w:rFonts w:ascii="Times New Roman" w:hAnsi="Times New Roman" w:cs="Times New Roman"/>
          <w:sz w:val="24"/>
          <w:szCs w:val="24"/>
        </w:rPr>
        <w:footnoteRef/>
      </w:r>
      <w:r w:rsidRPr="00AC4657">
        <w:rPr>
          <w:rFonts w:ascii="Times New Roman" w:hAnsi="Times New Roman" w:cs="Times New Roman"/>
          <w:sz w:val="24"/>
          <w:szCs w:val="24"/>
        </w:rPr>
        <w:t xml:space="preserve"> </w:t>
      </w:r>
      <w:r w:rsidRPr="00AC4657">
        <w:rPr>
          <w:rFonts w:ascii="Times New Roman" w:hAnsi="Times New Roman" w:cs="Times New Roman"/>
          <w:sz w:val="24"/>
          <w:szCs w:val="24"/>
          <w:lang w:val="en-GB"/>
        </w:rPr>
        <w:t>Hopper</w:t>
      </w:r>
      <w:r w:rsidRPr="00AA163F">
        <w:rPr>
          <w:rFonts w:ascii="Times New Roman" w:hAnsi="Times New Roman" w:cs="Times New Roman"/>
          <w:sz w:val="24"/>
          <w:szCs w:val="24"/>
          <w:lang w:val="en-GB"/>
        </w:rPr>
        <w:t xml:space="preserve">, ‘Waite, Thomas’, </w:t>
      </w:r>
      <w:r w:rsidRPr="00AA163F">
        <w:rPr>
          <w:rFonts w:ascii="Times New Roman" w:hAnsi="Times New Roman" w:cs="Times New Roman"/>
          <w:i/>
          <w:sz w:val="24"/>
          <w:szCs w:val="24"/>
          <w:lang w:val="en-GB"/>
        </w:rPr>
        <w:t>ODNB</w:t>
      </w:r>
      <w:r w:rsidRPr="00AA163F">
        <w:rPr>
          <w:rFonts w:ascii="Times New Roman" w:hAnsi="Times New Roman" w:cs="Times New Roman"/>
          <w:sz w:val="24"/>
          <w:szCs w:val="24"/>
          <w:lang w:val="en-GB"/>
        </w:rPr>
        <w:t>.</w:t>
      </w:r>
    </w:p>
  </w:footnote>
  <w:footnote w:id="83">
    <w:p w:rsidR="00697707" w:rsidRPr="00AA163F" w:rsidRDefault="00697707">
      <w:pPr>
        <w:pStyle w:val="FootnoteText"/>
        <w:rPr>
          <w:rFonts w:ascii="Times New Roman" w:hAnsi="Times New Roman" w:cs="Times New Roman"/>
          <w:sz w:val="24"/>
          <w:szCs w:val="24"/>
          <w:lang w:val="en-GB"/>
        </w:rPr>
      </w:pPr>
      <w:r w:rsidRPr="00AA163F">
        <w:rPr>
          <w:rStyle w:val="FootnoteReference"/>
          <w:rFonts w:ascii="Times New Roman" w:hAnsi="Times New Roman" w:cs="Times New Roman"/>
          <w:sz w:val="24"/>
          <w:szCs w:val="24"/>
        </w:rPr>
        <w:footnoteRef/>
      </w:r>
      <w:r w:rsidRPr="00AA163F">
        <w:rPr>
          <w:rFonts w:ascii="Times New Roman" w:hAnsi="Times New Roman" w:cs="Times New Roman"/>
          <w:sz w:val="24"/>
          <w:szCs w:val="24"/>
        </w:rPr>
        <w:t xml:space="preserve"> </w:t>
      </w:r>
      <w:proofErr w:type="gramStart"/>
      <w:r w:rsidRPr="00AA163F">
        <w:rPr>
          <w:rFonts w:ascii="Times New Roman" w:hAnsi="Times New Roman" w:cs="Times New Roman"/>
          <w:sz w:val="24"/>
          <w:szCs w:val="24"/>
          <w:lang w:val="en-GB"/>
        </w:rPr>
        <w:t xml:space="preserve">Bradley, </w:t>
      </w:r>
      <w:r w:rsidRPr="00AA163F">
        <w:rPr>
          <w:rFonts w:ascii="Times New Roman" w:hAnsi="Times New Roman" w:cs="Times New Roman"/>
          <w:i/>
          <w:sz w:val="24"/>
          <w:szCs w:val="24"/>
          <w:lang w:val="en-GB"/>
        </w:rPr>
        <w:t>rev</w:t>
      </w:r>
      <w:r>
        <w:rPr>
          <w:rFonts w:ascii="Times New Roman" w:hAnsi="Times New Roman" w:cs="Times New Roman"/>
          <w:sz w:val="24"/>
          <w:szCs w:val="24"/>
          <w:lang w:val="en-GB"/>
        </w:rPr>
        <w:t>.</w:t>
      </w:r>
      <w:r w:rsidRPr="00AA163F">
        <w:rPr>
          <w:rFonts w:ascii="Times New Roman" w:hAnsi="Times New Roman" w:cs="Times New Roman"/>
          <w:sz w:val="24"/>
          <w:szCs w:val="24"/>
          <w:lang w:val="en-GB"/>
        </w:rPr>
        <w:t xml:space="preserve"> Kelsey, ‘Grey, Thomas, Baron Grey </w:t>
      </w:r>
      <w:r>
        <w:rPr>
          <w:rFonts w:ascii="Times New Roman" w:hAnsi="Times New Roman" w:cs="Times New Roman"/>
          <w:sz w:val="24"/>
          <w:szCs w:val="24"/>
          <w:lang w:val="en-GB"/>
        </w:rPr>
        <w:t xml:space="preserve">of </w:t>
      </w:r>
      <w:proofErr w:type="spellStart"/>
      <w:r>
        <w:rPr>
          <w:rFonts w:ascii="Times New Roman" w:hAnsi="Times New Roman" w:cs="Times New Roman"/>
          <w:sz w:val="24"/>
          <w:szCs w:val="24"/>
          <w:lang w:val="en-GB"/>
        </w:rPr>
        <w:t>Groby</w:t>
      </w:r>
      <w:proofErr w:type="spellEnd"/>
      <w:r>
        <w:rPr>
          <w:rFonts w:ascii="Times New Roman" w:hAnsi="Times New Roman" w:cs="Times New Roman"/>
          <w:sz w:val="24"/>
          <w:szCs w:val="24"/>
          <w:lang w:val="en-GB"/>
        </w:rPr>
        <w:t xml:space="preserve"> (1622-1657), regicide’, </w:t>
      </w:r>
      <w:r w:rsidRPr="00AA163F">
        <w:rPr>
          <w:rFonts w:ascii="Times New Roman" w:hAnsi="Times New Roman" w:cs="Times New Roman"/>
          <w:i/>
          <w:sz w:val="24"/>
          <w:szCs w:val="24"/>
          <w:lang w:val="en-GB"/>
        </w:rPr>
        <w:t>ODNB</w:t>
      </w:r>
      <w:r>
        <w:rPr>
          <w:rFonts w:ascii="Times New Roman" w:hAnsi="Times New Roman" w:cs="Times New Roman"/>
          <w:sz w:val="24"/>
          <w:szCs w:val="24"/>
          <w:lang w:val="en-GB"/>
        </w:rPr>
        <w:t>.</w:t>
      </w:r>
      <w:proofErr w:type="gramEnd"/>
    </w:p>
  </w:footnote>
  <w:footnote w:id="84">
    <w:p w:rsidR="00697707" w:rsidRPr="009A12F3" w:rsidRDefault="00697707">
      <w:pPr>
        <w:pStyle w:val="FootnoteText"/>
        <w:rPr>
          <w:rFonts w:ascii="Times New Roman" w:hAnsi="Times New Roman" w:cs="Times New Roman"/>
          <w:sz w:val="24"/>
          <w:szCs w:val="24"/>
          <w:lang w:val="en-GB"/>
        </w:rPr>
      </w:pPr>
      <w:r w:rsidRPr="00AA163F">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000100A7">
        <w:rPr>
          <w:rFonts w:ascii="Times New Roman" w:hAnsi="Times New Roman" w:cs="Times New Roman"/>
          <w:sz w:val="24"/>
          <w:szCs w:val="24"/>
          <w:lang w:val="en-GB"/>
        </w:rPr>
        <w:t>Jones</w:t>
      </w:r>
      <w:r w:rsidRPr="009A12F3">
        <w:rPr>
          <w:rFonts w:ascii="Times New Roman" w:hAnsi="Times New Roman" w:cs="Times New Roman"/>
          <w:sz w:val="24"/>
          <w:szCs w:val="24"/>
          <w:lang w:val="en-GB"/>
        </w:rPr>
        <w:t>, ‘Waite, Thomas (c.1616-</w:t>
      </w:r>
      <w:r w:rsidR="000100A7">
        <w:rPr>
          <w:rFonts w:ascii="Times New Roman" w:hAnsi="Times New Roman" w:cs="Times New Roman"/>
          <w:sz w:val="24"/>
          <w:szCs w:val="24"/>
          <w:lang w:val="en-GB"/>
        </w:rPr>
        <w:t>68) of Market Overton, Rutland’</w:t>
      </w:r>
      <w:r w:rsidRPr="009A12F3">
        <w:rPr>
          <w:rFonts w:ascii="Times New Roman" w:hAnsi="Times New Roman" w:cs="Times New Roman"/>
          <w:i/>
          <w:sz w:val="24"/>
          <w:szCs w:val="24"/>
          <w:lang w:val="en-GB"/>
        </w:rPr>
        <w:t>.</w:t>
      </w:r>
    </w:p>
  </w:footnote>
  <w:footnote w:id="85">
    <w:p w:rsidR="00697707" w:rsidRPr="00697707" w:rsidRDefault="00697707">
      <w:pPr>
        <w:pStyle w:val="FootnoteText"/>
        <w:rPr>
          <w:rFonts w:ascii="Times New Roman" w:hAnsi="Times New Roman" w:cs="Times New Roman"/>
          <w:sz w:val="24"/>
          <w:szCs w:val="24"/>
          <w:lang w:val="en-GB"/>
        </w:rPr>
      </w:pPr>
      <w:r w:rsidRPr="00697707">
        <w:rPr>
          <w:rStyle w:val="FootnoteReference"/>
          <w:rFonts w:ascii="Times New Roman" w:hAnsi="Times New Roman" w:cs="Times New Roman"/>
          <w:sz w:val="24"/>
          <w:szCs w:val="24"/>
        </w:rPr>
        <w:footnoteRef/>
      </w:r>
      <w:r w:rsidRPr="00697707">
        <w:rPr>
          <w:rFonts w:ascii="Times New Roman" w:hAnsi="Times New Roman" w:cs="Times New Roman"/>
          <w:sz w:val="24"/>
          <w:szCs w:val="24"/>
        </w:rPr>
        <w:t xml:space="preserve"> </w:t>
      </w:r>
      <w:r w:rsidRPr="00697707">
        <w:rPr>
          <w:rFonts w:ascii="Times New Roman" w:hAnsi="Times New Roman" w:cs="Times New Roman"/>
          <w:sz w:val="24"/>
          <w:szCs w:val="24"/>
          <w:lang w:val="en-GB"/>
        </w:rPr>
        <w:t xml:space="preserve">Green (ed.), </w:t>
      </w:r>
      <w:r w:rsidRPr="00697707">
        <w:rPr>
          <w:rFonts w:ascii="Times New Roman" w:hAnsi="Times New Roman" w:cs="Times New Roman"/>
          <w:i/>
          <w:sz w:val="24"/>
          <w:szCs w:val="24"/>
          <w:lang w:val="en-GB"/>
        </w:rPr>
        <w:t>Calendar of the Committee for Compounding</w:t>
      </w:r>
      <w:r>
        <w:rPr>
          <w:rFonts w:ascii="Times New Roman" w:hAnsi="Times New Roman" w:cs="Times New Roman"/>
          <w:sz w:val="24"/>
          <w:szCs w:val="24"/>
          <w:lang w:val="en-GB"/>
        </w:rPr>
        <w:t>,</w:t>
      </w:r>
      <w:r w:rsidRPr="00697707">
        <w:rPr>
          <w:rFonts w:ascii="Times New Roman" w:hAnsi="Times New Roman" w:cs="Times New Roman"/>
          <w:sz w:val="24"/>
          <w:szCs w:val="24"/>
          <w:lang w:val="en-GB"/>
        </w:rPr>
        <w:t xml:space="preserve"> I, 57, 163, 496, 801, III, 2033, 2187.</w:t>
      </w:r>
    </w:p>
  </w:footnote>
  <w:footnote w:id="86">
    <w:p w:rsidR="00697707" w:rsidRPr="009A12F3" w:rsidRDefault="00697707">
      <w:pPr>
        <w:pStyle w:val="FootnoteText"/>
        <w:rPr>
          <w:sz w:val="24"/>
          <w:szCs w:val="24"/>
          <w:lang w:val="en-GB"/>
        </w:rPr>
      </w:pPr>
      <w:r w:rsidRPr="00697707">
        <w:rPr>
          <w:rStyle w:val="FootnoteReference"/>
          <w:rFonts w:ascii="Times New Roman" w:hAnsi="Times New Roman" w:cs="Times New Roman"/>
          <w:sz w:val="24"/>
          <w:szCs w:val="24"/>
        </w:rPr>
        <w:footnoteRef/>
      </w:r>
      <w:r w:rsidRPr="00697707">
        <w:rPr>
          <w:rFonts w:ascii="Times New Roman" w:hAnsi="Times New Roman" w:cs="Times New Roman"/>
          <w:sz w:val="24"/>
          <w:szCs w:val="24"/>
        </w:rPr>
        <w:t xml:space="preserve"> </w:t>
      </w:r>
      <w:proofErr w:type="gramStart"/>
      <w:r w:rsidRPr="00697707">
        <w:rPr>
          <w:rFonts w:ascii="Times New Roman" w:hAnsi="Times New Roman" w:cs="Times New Roman"/>
          <w:sz w:val="24"/>
          <w:szCs w:val="24"/>
        </w:rPr>
        <w:t>M</w:t>
      </w:r>
      <w:r w:rsidRPr="009A12F3">
        <w:rPr>
          <w:rFonts w:ascii="Times New Roman" w:hAnsi="Times New Roman" w:cs="Times New Roman"/>
          <w:sz w:val="24"/>
          <w:szCs w:val="24"/>
        </w:rPr>
        <w:t xml:space="preserve">.A.E. Green (ed.), </w:t>
      </w:r>
      <w:r w:rsidRPr="009A12F3">
        <w:rPr>
          <w:rFonts w:ascii="Times New Roman" w:hAnsi="Times New Roman" w:cs="Times New Roman"/>
          <w:i/>
          <w:sz w:val="24"/>
          <w:szCs w:val="24"/>
        </w:rPr>
        <w:t>Calendar of State Papers Domestic, 1653–4</w:t>
      </w:r>
      <w:r w:rsidRPr="009A12F3">
        <w:rPr>
          <w:rFonts w:ascii="Times New Roman" w:hAnsi="Times New Roman" w:cs="Times New Roman"/>
          <w:sz w:val="24"/>
          <w:szCs w:val="24"/>
        </w:rPr>
        <w:t xml:space="preserve"> (London, 1879), 28, 159, 330.</w:t>
      </w:r>
      <w:proofErr w:type="gramEnd"/>
    </w:p>
  </w:footnote>
  <w:footnote w:id="87">
    <w:p w:rsidR="00697707" w:rsidRPr="009A4ED6" w:rsidRDefault="00697707" w:rsidP="00443EC6">
      <w:pPr>
        <w:pStyle w:val="FootnoteText"/>
        <w:rPr>
          <w:rFonts w:ascii="Times New Roman" w:hAnsi="Times New Roman" w:cs="Times New Roman"/>
          <w:sz w:val="24"/>
          <w:szCs w:val="24"/>
          <w:lang w:val="en-GB"/>
        </w:rPr>
      </w:pPr>
      <w:r w:rsidRPr="009A4ED6">
        <w:rPr>
          <w:rStyle w:val="FootnoteReference"/>
          <w:rFonts w:ascii="Times New Roman" w:hAnsi="Times New Roman" w:cs="Times New Roman"/>
          <w:sz w:val="24"/>
          <w:szCs w:val="24"/>
        </w:rPr>
        <w:footnoteRef/>
      </w:r>
      <w:r w:rsidRPr="009A4ED6">
        <w:rPr>
          <w:rFonts w:ascii="Times New Roman" w:hAnsi="Times New Roman" w:cs="Times New Roman"/>
          <w:sz w:val="24"/>
          <w:szCs w:val="24"/>
        </w:rPr>
        <w:t xml:space="preserve"> </w:t>
      </w:r>
      <w:proofErr w:type="gramStart"/>
      <w:r w:rsidRPr="009A4ED6">
        <w:rPr>
          <w:rFonts w:ascii="Times New Roman" w:hAnsi="Times New Roman" w:cs="Times New Roman"/>
          <w:sz w:val="24"/>
          <w:szCs w:val="24"/>
        </w:rPr>
        <w:t xml:space="preserve">M.A.E. Green (ed.), </w:t>
      </w:r>
      <w:r w:rsidRPr="009A4ED6">
        <w:rPr>
          <w:rFonts w:ascii="Times New Roman" w:hAnsi="Times New Roman" w:cs="Times New Roman"/>
          <w:i/>
          <w:sz w:val="24"/>
          <w:szCs w:val="24"/>
        </w:rPr>
        <w:t>Calendar of State Papers Domestic, 1654</w:t>
      </w:r>
      <w:r w:rsidRPr="009A4ED6">
        <w:rPr>
          <w:rFonts w:ascii="Times New Roman" w:hAnsi="Times New Roman" w:cs="Times New Roman"/>
          <w:sz w:val="24"/>
          <w:szCs w:val="24"/>
        </w:rPr>
        <w:t xml:space="preserve"> (London, 1880), 27, 83.</w:t>
      </w:r>
      <w:proofErr w:type="gramEnd"/>
    </w:p>
  </w:footnote>
  <w:footnote w:id="88">
    <w:p w:rsidR="009A4ED6" w:rsidRPr="009A4ED6" w:rsidRDefault="009A4ED6">
      <w:pPr>
        <w:pStyle w:val="FootnoteText"/>
        <w:rPr>
          <w:rFonts w:ascii="Times New Roman" w:hAnsi="Times New Roman" w:cs="Times New Roman"/>
          <w:sz w:val="24"/>
          <w:szCs w:val="24"/>
          <w:lang w:val="en-GB"/>
        </w:rPr>
      </w:pPr>
      <w:r w:rsidRPr="009A4ED6">
        <w:rPr>
          <w:rStyle w:val="FootnoteReference"/>
          <w:rFonts w:ascii="Times New Roman" w:hAnsi="Times New Roman" w:cs="Times New Roman"/>
          <w:sz w:val="24"/>
          <w:szCs w:val="24"/>
        </w:rPr>
        <w:footnoteRef/>
      </w:r>
      <w:r w:rsidRPr="009A4ED6">
        <w:rPr>
          <w:rFonts w:ascii="Times New Roman" w:hAnsi="Times New Roman" w:cs="Times New Roman"/>
          <w:sz w:val="24"/>
          <w:szCs w:val="24"/>
        </w:rPr>
        <w:t xml:space="preserve"> </w:t>
      </w:r>
      <w:proofErr w:type="gramStart"/>
      <w:r w:rsidRPr="009A4ED6">
        <w:rPr>
          <w:rFonts w:ascii="Times New Roman" w:hAnsi="Times New Roman" w:cs="Times New Roman"/>
          <w:sz w:val="24"/>
          <w:szCs w:val="24"/>
          <w:lang w:val="en-GB"/>
        </w:rPr>
        <w:t>TNA, C 6/131/82.</w:t>
      </w:r>
      <w:proofErr w:type="gramEnd"/>
    </w:p>
  </w:footnote>
  <w:footnote w:id="89">
    <w:p w:rsidR="00697707" w:rsidRPr="009A12F3" w:rsidRDefault="00697707" w:rsidP="00443EC6">
      <w:pPr>
        <w:pStyle w:val="FootnoteText"/>
        <w:rPr>
          <w:rFonts w:ascii="Times New Roman" w:hAnsi="Times New Roman" w:cs="Times New Roman"/>
          <w:sz w:val="24"/>
          <w:szCs w:val="24"/>
          <w:lang w:val="en-GB"/>
        </w:rPr>
      </w:pPr>
      <w:r w:rsidRPr="009A4ED6">
        <w:rPr>
          <w:rStyle w:val="FootnoteReference"/>
          <w:rFonts w:ascii="Times New Roman" w:hAnsi="Times New Roman" w:cs="Times New Roman"/>
          <w:sz w:val="24"/>
          <w:szCs w:val="24"/>
        </w:rPr>
        <w:footnoteRef/>
      </w:r>
      <w:r w:rsidRPr="009A4ED6">
        <w:rPr>
          <w:rFonts w:ascii="Times New Roman" w:hAnsi="Times New Roman" w:cs="Times New Roman"/>
          <w:sz w:val="24"/>
          <w:szCs w:val="24"/>
        </w:rPr>
        <w:t xml:space="preserve"> </w:t>
      </w:r>
      <w:proofErr w:type="gramStart"/>
      <w:r w:rsidRPr="009A4ED6">
        <w:rPr>
          <w:rFonts w:ascii="Times New Roman" w:hAnsi="Times New Roman" w:cs="Times New Roman"/>
          <w:i/>
          <w:sz w:val="24"/>
          <w:szCs w:val="24"/>
          <w:lang w:val="en-GB"/>
        </w:rPr>
        <w:t>Rev</w:t>
      </w:r>
      <w:r w:rsidRPr="009A12F3">
        <w:rPr>
          <w:rFonts w:ascii="Times New Roman" w:hAnsi="Times New Roman" w:cs="Times New Roman"/>
          <w:i/>
          <w:sz w:val="24"/>
          <w:szCs w:val="24"/>
          <w:lang w:val="en-GB"/>
        </w:rPr>
        <w:t xml:space="preserve"> Edmund Field MS</w:t>
      </w:r>
      <w:r w:rsidRPr="009A12F3">
        <w:rPr>
          <w:rFonts w:ascii="Times New Roman" w:hAnsi="Times New Roman" w:cs="Times New Roman"/>
          <w:sz w:val="24"/>
          <w:szCs w:val="24"/>
          <w:lang w:val="en-GB"/>
        </w:rPr>
        <w:t>, Historical Manuscripts Commission, 5</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Part 1, Report and Appendix (London, 1876), 395.</w:t>
      </w:r>
      <w:proofErr w:type="gramEnd"/>
    </w:p>
  </w:footnote>
  <w:footnote w:id="90">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M.A.E. Green (ed.), </w:t>
      </w:r>
      <w:r w:rsidRPr="009A12F3">
        <w:rPr>
          <w:rFonts w:ascii="Times New Roman" w:hAnsi="Times New Roman" w:cs="Times New Roman"/>
          <w:i/>
          <w:sz w:val="24"/>
          <w:szCs w:val="24"/>
        </w:rPr>
        <w:t>Calendar of State Papers Domestic, 1658-9</w:t>
      </w:r>
      <w:r w:rsidRPr="009A12F3">
        <w:rPr>
          <w:rFonts w:ascii="Times New Roman" w:hAnsi="Times New Roman" w:cs="Times New Roman"/>
          <w:sz w:val="24"/>
          <w:szCs w:val="24"/>
        </w:rPr>
        <w:t xml:space="preserve"> (London, 1885), 361; M.A.E. Green (ed.), </w:t>
      </w:r>
      <w:r w:rsidRPr="009A12F3">
        <w:rPr>
          <w:rFonts w:ascii="Times New Roman" w:hAnsi="Times New Roman" w:cs="Times New Roman"/>
          <w:i/>
          <w:sz w:val="24"/>
          <w:szCs w:val="24"/>
        </w:rPr>
        <w:t>Calendar of State Papers Domestic, 1659-60</w:t>
      </w:r>
      <w:r w:rsidRPr="009A12F3">
        <w:rPr>
          <w:rFonts w:ascii="Times New Roman" w:hAnsi="Times New Roman" w:cs="Times New Roman"/>
          <w:sz w:val="24"/>
          <w:szCs w:val="24"/>
        </w:rPr>
        <w:t xml:space="preserve"> (London, 1885), 160.</w:t>
      </w:r>
    </w:p>
  </w:footnote>
  <w:footnote w:id="91">
    <w:p w:rsidR="00697707" w:rsidRPr="009A12F3" w:rsidRDefault="00697707" w:rsidP="00044060">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Portland MS</w:t>
      </w:r>
      <w:r w:rsidRPr="009A12F3">
        <w:rPr>
          <w:rFonts w:ascii="Times New Roman" w:hAnsi="Times New Roman" w:cs="Times New Roman"/>
          <w:sz w:val="24"/>
          <w:szCs w:val="24"/>
          <w:lang w:val="en-GB"/>
        </w:rPr>
        <w:t>, Historical Manuscripts Commission, 29, 13</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Appendix, Part 1, I, 692.</w:t>
      </w:r>
      <w:proofErr w:type="gramEnd"/>
    </w:p>
  </w:footnote>
  <w:footnote w:id="92">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Pr>
          <w:rFonts w:ascii="Times New Roman" w:hAnsi="Times New Roman" w:cs="Times New Roman"/>
          <w:i/>
          <w:sz w:val="24"/>
          <w:szCs w:val="24"/>
          <w:lang w:val="en-GB"/>
        </w:rPr>
        <w:t>CJ</w:t>
      </w:r>
      <w:r>
        <w:rPr>
          <w:rFonts w:ascii="Times New Roman" w:hAnsi="Times New Roman" w:cs="Times New Roman"/>
          <w:sz w:val="24"/>
          <w:szCs w:val="24"/>
          <w:lang w:val="en-GB"/>
        </w:rPr>
        <w:t>, VIII, 61, 63.</w:t>
      </w:r>
    </w:p>
  </w:footnote>
  <w:footnote w:id="93">
    <w:p w:rsidR="00697707" w:rsidRPr="009A12F3" w:rsidRDefault="00697707" w:rsidP="00052B51">
      <w:pPr>
        <w:spacing w:after="0" w:line="240" w:lineRule="auto"/>
        <w:rPr>
          <w:rFonts w:ascii="Times New Roman" w:hAnsi="Times New Roman" w:cs="Times New Roman"/>
          <w:bCs/>
          <w:iCs/>
          <w:color w:val="000000"/>
          <w:sz w:val="24"/>
          <w:szCs w:val="24"/>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BL, Thomason, 669 </w:t>
      </w:r>
      <w:proofErr w:type="gramStart"/>
      <w:r w:rsidRPr="009A12F3">
        <w:rPr>
          <w:rFonts w:ascii="Times New Roman" w:hAnsi="Times New Roman" w:cs="Times New Roman"/>
          <w:sz w:val="24"/>
          <w:szCs w:val="24"/>
        </w:rPr>
        <w:t>f.26(</w:t>
      </w:r>
      <w:proofErr w:type="gramEnd"/>
      <w:r w:rsidRPr="009A12F3">
        <w:rPr>
          <w:rFonts w:ascii="Times New Roman" w:hAnsi="Times New Roman" w:cs="Times New Roman"/>
          <w:sz w:val="24"/>
          <w:szCs w:val="24"/>
        </w:rPr>
        <w:t xml:space="preserve">31), </w:t>
      </w:r>
      <w:r w:rsidRPr="009A12F3">
        <w:rPr>
          <w:rFonts w:ascii="Times New Roman" w:hAnsi="Times New Roman" w:cs="Times New Roman"/>
          <w:i/>
          <w:sz w:val="24"/>
          <w:szCs w:val="24"/>
        </w:rPr>
        <w:t xml:space="preserve">A True and Perfect Relation of the Grand </w:t>
      </w:r>
      <w:proofErr w:type="spellStart"/>
      <w:r w:rsidRPr="009A12F3">
        <w:rPr>
          <w:rFonts w:ascii="Times New Roman" w:hAnsi="Times New Roman" w:cs="Times New Roman"/>
          <w:i/>
          <w:sz w:val="24"/>
          <w:szCs w:val="24"/>
        </w:rPr>
        <w:t>Traytors</w:t>
      </w:r>
      <w:proofErr w:type="spellEnd"/>
      <w:r w:rsidRPr="009A12F3">
        <w:rPr>
          <w:rFonts w:ascii="Times New Roman" w:hAnsi="Times New Roman" w:cs="Times New Roman"/>
          <w:i/>
          <w:sz w:val="24"/>
          <w:szCs w:val="24"/>
        </w:rPr>
        <w:t xml:space="preserve"> Execution, as at </w:t>
      </w:r>
      <w:proofErr w:type="spellStart"/>
      <w:r w:rsidRPr="009A12F3">
        <w:rPr>
          <w:rFonts w:ascii="Times New Roman" w:hAnsi="Times New Roman" w:cs="Times New Roman"/>
          <w:i/>
          <w:sz w:val="24"/>
          <w:szCs w:val="24"/>
        </w:rPr>
        <w:t>severall</w:t>
      </w:r>
      <w:proofErr w:type="spellEnd"/>
      <w:r w:rsidRPr="009A12F3">
        <w:rPr>
          <w:rFonts w:ascii="Times New Roman" w:hAnsi="Times New Roman" w:cs="Times New Roman"/>
          <w:i/>
          <w:sz w:val="24"/>
          <w:szCs w:val="24"/>
        </w:rPr>
        <w:t xml:space="preserve"> times they were drawn, </w:t>
      </w:r>
      <w:proofErr w:type="spellStart"/>
      <w:r w:rsidRPr="009A12F3">
        <w:rPr>
          <w:rFonts w:ascii="Times New Roman" w:hAnsi="Times New Roman" w:cs="Times New Roman"/>
          <w:i/>
          <w:sz w:val="24"/>
          <w:szCs w:val="24"/>
        </w:rPr>
        <w:t>hang'd</w:t>
      </w:r>
      <w:proofErr w:type="spellEnd"/>
      <w:r w:rsidRPr="009A12F3">
        <w:rPr>
          <w:rFonts w:ascii="Times New Roman" w:hAnsi="Times New Roman" w:cs="Times New Roman"/>
          <w:i/>
          <w:sz w:val="24"/>
          <w:szCs w:val="24"/>
        </w:rPr>
        <w:t xml:space="preserve">, and quartered at </w:t>
      </w:r>
      <w:proofErr w:type="spellStart"/>
      <w:r w:rsidRPr="009A12F3">
        <w:rPr>
          <w:rFonts w:ascii="Times New Roman" w:hAnsi="Times New Roman" w:cs="Times New Roman"/>
          <w:i/>
          <w:sz w:val="24"/>
          <w:szCs w:val="24"/>
        </w:rPr>
        <w:t>Charing-crosse</w:t>
      </w:r>
      <w:proofErr w:type="spellEnd"/>
      <w:r w:rsidRPr="009A12F3">
        <w:rPr>
          <w:rFonts w:ascii="Times New Roman" w:hAnsi="Times New Roman" w:cs="Times New Roman"/>
          <w:i/>
          <w:sz w:val="24"/>
          <w:szCs w:val="24"/>
        </w:rPr>
        <w:t xml:space="preserve">, and at </w:t>
      </w:r>
      <w:proofErr w:type="spellStart"/>
      <w:r w:rsidRPr="009A12F3">
        <w:rPr>
          <w:rFonts w:ascii="Times New Roman" w:hAnsi="Times New Roman" w:cs="Times New Roman"/>
          <w:i/>
          <w:sz w:val="24"/>
          <w:szCs w:val="24"/>
        </w:rPr>
        <w:t>Tiburne</w:t>
      </w:r>
      <w:proofErr w:type="spellEnd"/>
      <w:r w:rsidRPr="009A12F3">
        <w:rPr>
          <w:rFonts w:ascii="Times New Roman" w:hAnsi="Times New Roman" w:cs="Times New Roman"/>
          <w:i/>
          <w:sz w:val="24"/>
          <w:szCs w:val="24"/>
        </w:rPr>
        <w:t xml:space="preserve">. Together with their </w:t>
      </w:r>
      <w:proofErr w:type="spellStart"/>
      <w:r w:rsidRPr="009A12F3">
        <w:rPr>
          <w:rFonts w:ascii="Times New Roman" w:hAnsi="Times New Roman" w:cs="Times New Roman"/>
          <w:i/>
          <w:sz w:val="24"/>
          <w:szCs w:val="24"/>
        </w:rPr>
        <w:t>severall</w:t>
      </w:r>
      <w:proofErr w:type="spellEnd"/>
      <w:r w:rsidRPr="009A12F3">
        <w:rPr>
          <w:rFonts w:ascii="Times New Roman" w:hAnsi="Times New Roman" w:cs="Times New Roman"/>
          <w:i/>
          <w:sz w:val="24"/>
          <w:szCs w:val="24"/>
        </w:rPr>
        <w:t xml:space="preserve"> speeches and confessions which every one of them made at the time of their execution</w:t>
      </w:r>
      <w:r>
        <w:rPr>
          <w:rFonts w:ascii="Times New Roman" w:hAnsi="Times New Roman" w:cs="Times New Roman"/>
          <w:sz w:val="24"/>
          <w:szCs w:val="24"/>
        </w:rPr>
        <w:t xml:space="preserve"> (London, 1660); </w:t>
      </w:r>
      <w:r w:rsidRPr="005E3CFB">
        <w:rPr>
          <w:rFonts w:ascii="Times New Roman" w:hAnsi="Times New Roman" w:cs="Times New Roman"/>
          <w:sz w:val="24"/>
          <w:szCs w:val="24"/>
          <w:lang w:val="en-GB"/>
        </w:rPr>
        <w:t>McI</w:t>
      </w:r>
      <w:r>
        <w:rPr>
          <w:rFonts w:ascii="Times New Roman" w:hAnsi="Times New Roman" w:cs="Times New Roman"/>
          <w:sz w:val="24"/>
          <w:szCs w:val="24"/>
          <w:lang w:val="en-GB"/>
        </w:rPr>
        <w:t>n</w:t>
      </w:r>
      <w:r w:rsidRPr="005E3CFB">
        <w:rPr>
          <w:rFonts w:ascii="Times New Roman" w:hAnsi="Times New Roman" w:cs="Times New Roman"/>
          <w:sz w:val="24"/>
          <w:szCs w:val="24"/>
          <w:lang w:val="en-GB"/>
        </w:rPr>
        <w:t>tosh, ‘The Number</w:t>
      </w:r>
      <w:r>
        <w:rPr>
          <w:rFonts w:ascii="Times New Roman" w:hAnsi="Times New Roman" w:cs="Times New Roman"/>
          <w:sz w:val="24"/>
          <w:szCs w:val="24"/>
          <w:lang w:val="en-GB"/>
        </w:rPr>
        <w:t>s of the English Regicides’, 209.</w:t>
      </w:r>
    </w:p>
  </w:footnote>
  <w:footnote w:id="94">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sz w:val="24"/>
          <w:szCs w:val="24"/>
        </w:rPr>
        <w:t xml:space="preserve">Noble, </w:t>
      </w:r>
      <w:r w:rsidRPr="009A12F3">
        <w:rPr>
          <w:rFonts w:ascii="Times New Roman" w:hAnsi="Times New Roman" w:cs="Times New Roman"/>
          <w:i/>
          <w:sz w:val="24"/>
          <w:szCs w:val="24"/>
        </w:rPr>
        <w:t>Lives of the English Regicides</w:t>
      </w:r>
      <w:r w:rsidRPr="009A12F3">
        <w:rPr>
          <w:rFonts w:ascii="Times New Roman" w:hAnsi="Times New Roman" w:cs="Times New Roman"/>
          <w:sz w:val="24"/>
          <w:szCs w:val="24"/>
        </w:rPr>
        <w:t>, II, 313.</w:t>
      </w:r>
      <w:proofErr w:type="gramEnd"/>
    </w:p>
  </w:footnote>
  <w:footnote w:id="95">
    <w:p w:rsidR="00697707" w:rsidRPr="00202D70" w:rsidRDefault="00697707" w:rsidP="004D008E">
      <w:pPr>
        <w:pStyle w:val="NormalWeb"/>
        <w:spacing w:before="0" w:beforeAutospacing="0" w:after="0" w:afterAutospacing="0" w:line="240" w:lineRule="auto"/>
        <w:rPr>
          <w:rFonts w:ascii="Times New Roman" w:hAnsi="Times New Roman"/>
          <w:sz w:val="24"/>
          <w:szCs w:val="24"/>
        </w:rPr>
      </w:pPr>
      <w:r w:rsidRPr="009A12F3">
        <w:rPr>
          <w:rStyle w:val="FootnoteReference"/>
          <w:rFonts w:ascii="Times New Roman" w:hAnsi="Times New Roman"/>
          <w:sz w:val="24"/>
          <w:szCs w:val="24"/>
        </w:rPr>
        <w:footnoteRef/>
      </w:r>
      <w:r w:rsidRPr="009A12F3">
        <w:rPr>
          <w:rFonts w:ascii="Times New Roman" w:hAnsi="Times New Roman"/>
          <w:sz w:val="24"/>
          <w:szCs w:val="24"/>
        </w:rPr>
        <w:t xml:space="preserve"> </w:t>
      </w:r>
      <w:r w:rsidRPr="009A12F3">
        <w:rPr>
          <w:rFonts w:ascii="Times New Roman" w:hAnsi="Times New Roman"/>
          <w:i/>
          <w:iCs/>
          <w:sz w:val="24"/>
          <w:szCs w:val="24"/>
        </w:rPr>
        <w:t xml:space="preserve">An Exact and Most Impartial </w:t>
      </w:r>
      <w:proofErr w:type="spellStart"/>
      <w:r w:rsidRPr="009A12F3">
        <w:rPr>
          <w:rFonts w:ascii="Times New Roman" w:hAnsi="Times New Roman"/>
          <w:i/>
          <w:iCs/>
          <w:sz w:val="24"/>
          <w:szCs w:val="24"/>
        </w:rPr>
        <w:t>Accompt</w:t>
      </w:r>
      <w:proofErr w:type="spellEnd"/>
      <w:r w:rsidRPr="009A12F3">
        <w:rPr>
          <w:rFonts w:ascii="Times New Roman" w:hAnsi="Times New Roman"/>
          <w:i/>
          <w:iCs/>
          <w:sz w:val="24"/>
          <w:szCs w:val="24"/>
        </w:rPr>
        <w:t xml:space="preserve"> of the Indictment, Arraignment, Trial, and Judgment (according to law) of twenty nine regicides, the </w:t>
      </w:r>
      <w:proofErr w:type="spellStart"/>
      <w:r w:rsidRPr="009A12F3">
        <w:rPr>
          <w:rFonts w:ascii="Times New Roman" w:hAnsi="Times New Roman"/>
          <w:i/>
          <w:iCs/>
          <w:sz w:val="24"/>
          <w:szCs w:val="24"/>
        </w:rPr>
        <w:t>murtherers</w:t>
      </w:r>
      <w:proofErr w:type="spellEnd"/>
      <w:r w:rsidRPr="009A12F3">
        <w:rPr>
          <w:rFonts w:ascii="Times New Roman" w:hAnsi="Times New Roman"/>
          <w:i/>
          <w:iCs/>
          <w:sz w:val="24"/>
          <w:szCs w:val="24"/>
        </w:rPr>
        <w:t xml:space="preserve"> of His Late Sacred Majesty of most glorious memory begun at Hicks-Hall on Tuesday, the 9th of October, 1660, and continued (at the Sessions-House in the Old-</w:t>
      </w:r>
      <w:proofErr w:type="spellStart"/>
      <w:r w:rsidRPr="009A12F3">
        <w:rPr>
          <w:rFonts w:ascii="Times New Roman" w:hAnsi="Times New Roman"/>
          <w:i/>
          <w:iCs/>
          <w:sz w:val="24"/>
          <w:szCs w:val="24"/>
        </w:rPr>
        <w:t>Bayley</w:t>
      </w:r>
      <w:proofErr w:type="spellEnd"/>
      <w:r w:rsidRPr="009A12F3">
        <w:rPr>
          <w:rFonts w:ascii="Times New Roman" w:hAnsi="Times New Roman"/>
          <w:i/>
          <w:iCs/>
          <w:sz w:val="24"/>
          <w:szCs w:val="24"/>
        </w:rPr>
        <w:t xml:space="preserve">) until Friday, the nineteenth of the same </w:t>
      </w:r>
      <w:proofErr w:type="spellStart"/>
      <w:r w:rsidRPr="009A12F3">
        <w:rPr>
          <w:rFonts w:ascii="Times New Roman" w:hAnsi="Times New Roman"/>
          <w:i/>
          <w:iCs/>
          <w:sz w:val="24"/>
          <w:szCs w:val="24"/>
        </w:rPr>
        <w:t>moneth</w:t>
      </w:r>
      <w:proofErr w:type="spellEnd"/>
      <w:r w:rsidRPr="009A12F3">
        <w:rPr>
          <w:rFonts w:ascii="Times New Roman" w:hAnsi="Times New Roman"/>
          <w:i/>
          <w:iCs/>
          <w:sz w:val="24"/>
          <w:szCs w:val="24"/>
        </w:rPr>
        <w:t xml:space="preserve"> : together with a summary of the dark and horrid decrees of the </w:t>
      </w:r>
      <w:proofErr w:type="spellStart"/>
      <w:r w:rsidRPr="009A12F3">
        <w:rPr>
          <w:rFonts w:ascii="Times New Roman" w:hAnsi="Times New Roman"/>
          <w:i/>
          <w:iCs/>
          <w:sz w:val="24"/>
          <w:szCs w:val="24"/>
        </w:rPr>
        <w:t>caballists</w:t>
      </w:r>
      <w:proofErr w:type="spellEnd"/>
      <w:r w:rsidRPr="009A12F3">
        <w:rPr>
          <w:rFonts w:ascii="Times New Roman" w:hAnsi="Times New Roman"/>
          <w:i/>
          <w:iCs/>
          <w:sz w:val="24"/>
          <w:szCs w:val="24"/>
        </w:rPr>
        <w:t xml:space="preserve">, </w:t>
      </w:r>
      <w:proofErr w:type="spellStart"/>
      <w:r w:rsidRPr="009A12F3">
        <w:rPr>
          <w:rFonts w:ascii="Times New Roman" w:hAnsi="Times New Roman"/>
          <w:i/>
          <w:iCs/>
          <w:sz w:val="24"/>
          <w:szCs w:val="24"/>
        </w:rPr>
        <w:t>preperatory</w:t>
      </w:r>
      <w:proofErr w:type="spellEnd"/>
      <w:r w:rsidRPr="009A12F3">
        <w:rPr>
          <w:rFonts w:ascii="Times New Roman" w:hAnsi="Times New Roman"/>
          <w:i/>
          <w:iCs/>
          <w:sz w:val="24"/>
          <w:szCs w:val="24"/>
        </w:rPr>
        <w:t xml:space="preserve"> to that hellish fact exposed to view for the reader's satisfaction, and information of posterity </w:t>
      </w:r>
      <w:r w:rsidRPr="009A12F3">
        <w:rPr>
          <w:rFonts w:ascii="Times New Roman" w:hAnsi="Times New Roman"/>
          <w:sz w:val="24"/>
          <w:szCs w:val="24"/>
        </w:rPr>
        <w:t>(London, 1679), 310-</w:t>
      </w:r>
      <w:r w:rsidRPr="00202D70">
        <w:rPr>
          <w:rFonts w:ascii="Times New Roman" w:hAnsi="Times New Roman"/>
          <w:sz w:val="24"/>
          <w:szCs w:val="24"/>
        </w:rPr>
        <w:t>312, 316.</w:t>
      </w:r>
    </w:p>
  </w:footnote>
  <w:footnote w:id="96">
    <w:p w:rsidR="00697707" w:rsidRPr="00202D70" w:rsidRDefault="00697707">
      <w:pPr>
        <w:pStyle w:val="FootnoteText"/>
        <w:rPr>
          <w:rFonts w:ascii="Times New Roman" w:hAnsi="Times New Roman" w:cs="Times New Roman"/>
          <w:sz w:val="24"/>
          <w:szCs w:val="24"/>
          <w:lang w:val="en-GB"/>
        </w:rPr>
      </w:pPr>
      <w:r w:rsidRPr="00202D70">
        <w:rPr>
          <w:rStyle w:val="FootnoteReference"/>
          <w:rFonts w:ascii="Times New Roman" w:hAnsi="Times New Roman" w:cs="Times New Roman"/>
          <w:sz w:val="24"/>
          <w:szCs w:val="24"/>
        </w:rPr>
        <w:footnoteRef/>
      </w:r>
      <w:r w:rsidRPr="00202D70">
        <w:rPr>
          <w:rFonts w:ascii="Times New Roman" w:hAnsi="Times New Roman" w:cs="Times New Roman"/>
          <w:sz w:val="24"/>
          <w:szCs w:val="24"/>
        </w:rPr>
        <w:t xml:space="preserve"> </w:t>
      </w:r>
      <w:proofErr w:type="gramStart"/>
      <w:r w:rsidRPr="00202D70">
        <w:rPr>
          <w:rFonts w:ascii="Times New Roman" w:hAnsi="Times New Roman" w:cs="Times New Roman"/>
          <w:i/>
          <w:sz w:val="24"/>
          <w:szCs w:val="24"/>
          <w:lang w:val="en-GB"/>
        </w:rPr>
        <w:t>Ibid</w:t>
      </w:r>
      <w:r w:rsidRPr="00202D70">
        <w:rPr>
          <w:rFonts w:ascii="Times New Roman" w:hAnsi="Times New Roman" w:cs="Times New Roman"/>
          <w:sz w:val="24"/>
          <w:szCs w:val="24"/>
          <w:lang w:val="en-GB"/>
        </w:rPr>
        <w:t>.,</w:t>
      </w:r>
      <w:proofErr w:type="gramEnd"/>
      <w:r>
        <w:rPr>
          <w:rFonts w:ascii="Times New Roman" w:hAnsi="Times New Roman" w:cs="Times New Roman"/>
          <w:sz w:val="24"/>
          <w:szCs w:val="24"/>
          <w:lang w:val="en-GB"/>
        </w:rPr>
        <w:t xml:space="preserve"> 312; Kelsey, ‘The Death of Charles I’, 750-1.</w:t>
      </w:r>
    </w:p>
  </w:footnote>
  <w:footnote w:id="97">
    <w:p w:rsidR="00697707" w:rsidRPr="002C0BF5" w:rsidRDefault="00697707">
      <w:pPr>
        <w:pStyle w:val="FootnoteText"/>
        <w:rPr>
          <w:lang w:val="en-GB"/>
        </w:rPr>
      </w:pPr>
      <w:r w:rsidRPr="002C0BF5">
        <w:rPr>
          <w:rStyle w:val="FootnoteReference"/>
          <w:rFonts w:ascii="Times New Roman" w:hAnsi="Times New Roman" w:cs="Times New Roman"/>
          <w:sz w:val="24"/>
          <w:szCs w:val="24"/>
        </w:rPr>
        <w:footnoteRef/>
      </w:r>
      <w:r w:rsidRPr="002C0BF5">
        <w:rPr>
          <w:rFonts w:ascii="Times New Roman" w:hAnsi="Times New Roman" w:cs="Times New Roman"/>
          <w:sz w:val="24"/>
          <w:szCs w:val="24"/>
        </w:rPr>
        <w:t xml:space="preserve"> </w:t>
      </w:r>
      <w:r w:rsidRPr="005E3CFB">
        <w:rPr>
          <w:rFonts w:ascii="Times New Roman" w:hAnsi="Times New Roman" w:cs="Times New Roman"/>
          <w:sz w:val="24"/>
          <w:szCs w:val="24"/>
          <w:lang w:val="en-GB"/>
        </w:rPr>
        <w:t>McI</w:t>
      </w:r>
      <w:r>
        <w:rPr>
          <w:rFonts w:ascii="Times New Roman" w:hAnsi="Times New Roman" w:cs="Times New Roman"/>
          <w:sz w:val="24"/>
          <w:szCs w:val="24"/>
          <w:lang w:val="en-GB"/>
        </w:rPr>
        <w:t>n</w:t>
      </w:r>
      <w:r w:rsidRPr="005E3CFB">
        <w:rPr>
          <w:rFonts w:ascii="Times New Roman" w:hAnsi="Times New Roman" w:cs="Times New Roman"/>
          <w:sz w:val="24"/>
          <w:szCs w:val="24"/>
          <w:lang w:val="en-GB"/>
        </w:rPr>
        <w:t>tosh, ‘The Number</w:t>
      </w:r>
      <w:r>
        <w:rPr>
          <w:rFonts w:ascii="Times New Roman" w:hAnsi="Times New Roman" w:cs="Times New Roman"/>
          <w:sz w:val="24"/>
          <w:szCs w:val="24"/>
          <w:lang w:val="en-GB"/>
        </w:rPr>
        <w:t>s of the English Regicides’, 214.</w:t>
      </w:r>
    </w:p>
  </w:footnote>
  <w:footnote w:id="98">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BL, Thomason, 669 </w:t>
      </w:r>
      <w:proofErr w:type="gramStart"/>
      <w:r w:rsidRPr="009A12F3">
        <w:rPr>
          <w:rFonts w:ascii="Times New Roman" w:hAnsi="Times New Roman" w:cs="Times New Roman"/>
          <w:sz w:val="24"/>
          <w:szCs w:val="24"/>
        </w:rPr>
        <w:t>f.26(</w:t>
      </w:r>
      <w:proofErr w:type="gramEnd"/>
      <w:r w:rsidRPr="009A12F3">
        <w:rPr>
          <w:rFonts w:ascii="Times New Roman" w:hAnsi="Times New Roman" w:cs="Times New Roman"/>
          <w:sz w:val="24"/>
          <w:szCs w:val="24"/>
        </w:rPr>
        <w:t xml:space="preserve">31), </w:t>
      </w:r>
      <w:r w:rsidRPr="009A12F3">
        <w:rPr>
          <w:rFonts w:ascii="Times New Roman" w:hAnsi="Times New Roman" w:cs="Times New Roman"/>
          <w:i/>
          <w:sz w:val="24"/>
          <w:szCs w:val="24"/>
        </w:rPr>
        <w:t xml:space="preserve">A True and Perfect Relation of the Grand </w:t>
      </w:r>
      <w:proofErr w:type="spellStart"/>
      <w:r w:rsidRPr="009A12F3">
        <w:rPr>
          <w:rFonts w:ascii="Times New Roman" w:hAnsi="Times New Roman" w:cs="Times New Roman"/>
          <w:i/>
          <w:sz w:val="24"/>
          <w:szCs w:val="24"/>
        </w:rPr>
        <w:t>Traytors</w:t>
      </w:r>
      <w:proofErr w:type="spellEnd"/>
      <w:r w:rsidRPr="009A12F3">
        <w:rPr>
          <w:rFonts w:ascii="Times New Roman" w:hAnsi="Times New Roman" w:cs="Times New Roman"/>
          <w:i/>
          <w:sz w:val="24"/>
          <w:szCs w:val="24"/>
        </w:rPr>
        <w:t xml:space="preserve"> Execution.</w:t>
      </w:r>
    </w:p>
  </w:footnote>
  <w:footnote w:id="99">
    <w:p w:rsidR="00697707" w:rsidRPr="009A12F3" w:rsidRDefault="00697707" w:rsidP="003E2FF2">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7</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155.</w:t>
      </w:r>
      <w:proofErr w:type="gramEnd"/>
    </w:p>
  </w:footnote>
  <w:footnote w:id="100">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rPr>
        <w:t>Lords’ Journals</w:t>
      </w:r>
      <w:r w:rsidRPr="009A12F3">
        <w:rPr>
          <w:rFonts w:ascii="Times New Roman" w:hAnsi="Times New Roman" w:cs="Times New Roman"/>
          <w:sz w:val="24"/>
          <w:szCs w:val="24"/>
        </w:rPr>
        <w:t>, XI, 380.</w:t>
      </w:r>
      <w:proofErr w:type="gramEnd"/>
    </w:p>
  </w:footnote>
  <w:footnote w:id="101">
    <w:p w:rsidR="00697707" w:rsidRPr="009A12F3" w:rsidRDefault="00697707">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7</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156.</w:t>
      </w:r>
      <w:proofErr w:type="gramEnd"/>
    </w:p>
  </w:footnote>
  <w:footnote w:id="102">
    <w:p w:rsidR="00697707" w:rsidRPr="0078550A" w:rsidRDefault="00697707">
      <w:pPr>
        <w:pStyle w:val="FootnoteText"/>
        <w:rPr>
          <w:lang w:val="en-GB"/>
        </w:rPr>
      </w:pPr>
      <w:r w:rsidRPr="0078550A">
        <w:rPr>
          <w:rStyle w:val="FootnoteReference"/>
          <w:rFonts w:ascii="Times New Roman" w:hAnsi="Times New Roman" w:cs="Times New Roman"/>
          <w:sz w:val="24"/>
          <w:szCs w:val="24"/>
        </w:rPr>
        <w:footnoteRef/>
      </w:r>
      <w:r w:rsidRPr="0078550A">
        <w:rPr>
          <w:rFonts w:ascii="Times New Roman" w:hAnsi="Times New Roman" w:cs="Times New Roman"/>
          <w:sz w:val="24"/>
          <w:szCs w:val="24"/>
        </w:rPr>
        <w:t xml:space="preserve"> </w:t>
      </w:r>
      <w:proofErr w:type="spellStart"/>
      <w:proofErr w:type="gramStart"/>
      <w:r w:rsidRPr="00D77DCA">
        <w:rPr>
          <w:rFonts w:ascii="Times New Roman" w:hAnsi="Times New Roman" w:cs="Times New Roman"/>
          <w:sz w:val="24"/>
          <w:szCs w:val="24"/>
          <w:lang w:val="en-GB"/>
        </w:rPr>
        <w:t>Underdown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Pride’s Purge</w:t>
      </w:r>
      <w:r>
        <w:rPr>
          <w:rFonts w:ascii="Times New Roman" w:hAnsi="Times New Roman" w:cs="Times New Roman"/>
          <w:sz w:val="24"/>
          <w:szCs w:val="24"/>
          <w:lang w:val="en-GB"/>
        </w:rPr>
        <w:t>, 166n, 178.</w:t>
      </w:r>
      <w:proofErr w:type="gramEnd"/>
    </w:p>
  </w:footnote>
  <w:footnote w:id="103">
    <w:p w:rsidR="00697707" w:rsidRPr="0078550A" w:rsidRDefault="00697707">
      <w:pPr>
        <w:pStyle w:val="FootnoteText"/>
        <w:rPr>
          <w:rFonts w:ascii="Times New Roman" w:hAnsi="Times New Roman" w:cs="Times New Roman"/>
          <w:sz w:val="24"/>
          <w:szCs w:val="24"/>
          <w:lang w:val="en-GB"/>
        </w:rPr>
      </w:pPr>
      <w:r w:rsidRPr="0078550A">
        <w:rPr>
          <w:rStyle w:val="FootnoteReference"/>
          <w:rFonts w:ascii="Times New Roman" w:hAnsi="Times New Roman" w:cs="Times New Roman"/>
          <w:sz w:val="24"/>
          <w:szCs w:val="24"/>
        </w:rPr>
        <w:footnoteRef/>
      </w:r>
      <w:r w:rsidRPr="0078550A">
        <w:rPr>
          <w:rFonts w:ascii="Times New Roman" w:hAnsi="Times New Roman" w:cs="Times New Roman"/>
          <w:sz w:val="24"/>
          <w:szCs w:val="24"/>
        </w:rPr>
        <w:t xml:space="preserve"> </w:t>
      </w:r>
      <w:proofErr w:type="gramStart"/>
      <w:r w:rsidRPr="0078550A">
        <w:rPr>
          <w:rFonts w:ascii="Times New Roman" w:hAnsi="Times New Roman" w:cs="Times New Roman"/>
          <w:i/>
          <w:sz w:val="24"/>
          <w:szCs w:val="24"/>
          <w:lang w:val="en-GB"/>
        </w:rPr>
        <w:t>Ibid</w:t>
      </w:r>
      <w:r w:rsidRPr="0078550A">
        <w:rPr>
          <w:rFonts w:ascii="Times New Roman" w:hAnsi="Times New Roman" w:cs="Times New Roman"/>
          <w:sz w:val="24"/>
          <w:szCs w:val="24"/>
          <w:lang w:val="en-GB"/>
        </w:rPr>
        <w:t>.,</w:t>
      </w:r>
      <w:proofErr w:type="gramEnd"/>
      <w:r w:rsidRPr="0078550A">
        <w:rPr>
          <w:rFonts w:ascii="Times New Roman" w:hAnsi="Times New Roman" w:cs="Times New Roman"/>
          <w:sz w:val="24"/>
          <w:szCs w:val="24"/>
          <w:lang w:val="en-GB"/>
        </w:rPr>
        <w:t xml:space="preserve"> 178.</w:t>
      </w:r>
      <w:r>
        <w:rPr>
          <w:rFonts w:ascii="Times New Roman" w:hAnsi="Times New Roman" w:cs="Times New Roman"/>
          <w:sz w:val="24"/>
          <w:szCs w:val="24"/>
          <w:lang w:val="en-GB"/>
        </w:rPr>
        <w:t xml:space="preserve"> Yet a Leicestershire petition in support of the Army Remonstrance and calling for justice against ‘grand delinquents’ had come to the notice of the Shropshire parliamentarian Colonel </w:t>
      </w:r>
      <w:proofErr w:type="spellStart"/>
      <w:r>
        <w:rPr>
          <w:rFonts w:ascii="Times New Roman" w:hAnsi="Times New Roman" w:cs="Times New Roman"/>
          <w:sz w:val="24"/>
          <w:szCs w:val="24"/>
          <w:lang w:val="en-GB"/>
        </w:rPr>
        <w:t>Mackworth</w:t>
      </w:r>
      <w:proofErr w:type="spellEnd"/>
      <w:r>
        <w:rPr>
          <w:rFonts w:ascii="Times New Roman" w:hAnsi="Times New Roman" w:cs="Times New Roman"/>
          <w:sz w:val="24"/>
          <w:szCs w:val="24"/>
          <w:lang w:val="en-GB"/>
        </w:rPr>
        <w:t xml:space="preserve"> by 26 December 1648: </w:t>
      </w:r>
      <w:proofErr w:type="spellStart"/>
      <w:r>
        <w:rPr>
          <w:rFonts w:ascii="Times New Roman" w:hAnsi="Times New Roman" w:cs="Times New Roman"/>
          <w:sz w:val="24"/>
          <w:szCs w:val="24"/>
          <w:lang w:val="en-GB"/>
        </w:rPr>
        <w:t>Rushworth</w:t>
      </w:r>
      <w:proofErr w:type="spellEnd"/>
      <w:r>
        <w:rPr>
          <w:rFonts w:ascii="Times New Roman" w:hAnsi="Times New Roman" w:cs="Times New Roman"/>
          <w:sz w:val="24"/>
          <w:szCs w:val="24"/>
          <w:lang w:val="en-GB"/>
        </w:rPr>
        <w:t xml:space="preserve">, </w:t>
      </w:r>
      <w:r w:rsidRPr="00530530">
        <w:rPr>
          <w:rFonts w:ascii="Times New Roman" w:hAnsi="Times New Roman" w:cs="Times New Roman"/>
          <w:i/>
          <w:sz w:val="24"/>
          <w:szCs w:val="24"/>
          <w:lang w:val="en-GB"/>
        </w:rPr>
        <w:t>Historical Collections</w:t>
      </w:r>
      <w:r>
        <w:rPr>
          <w:rFonts w:ascii="Times New Roman" w:hAnsi="Times New Roman" w:cs="Times New Roman"/>
          <w:sz w:val="24"/>
          <w:szCs w:val="24"/>
          <w:lang w:val="en-GB"/>
        </w:rPr>
        <w:t xml:space="preserve">, VII, 1349-78. </w:t>
      </w:r>
    </w:p>
  </w:footnote>
  <w:footnote w:id="104">
    <w:p w:rsidR="00697707" w:rsidRPr="00D77DCA" w:rsidRDefault="00697707">
      <w:pPr>
        <w:pStyle w:val="FootnoteText"/>
        <w:rPr>
          <w:rFonts w:ascii="Times New Roman" w:hAnsi="Times New Roman" w:cs="Times New Roman"/>
          <w:sz w:val="24"/>
          <w:szCs w:val="24"/>
          <w:lang w:val="en-GB"/>
        </w:rPr>
      </w:pPr>
      <w:r w:rsidRPr="0078550A">
        <w:rPr>
          <w:rStyle w:val="FootnoteReference"/>
          <w:rFonts w:ascii="Times New Roman" w:hAnsi="Times New Roman" w:cs="Times New Roman"/>
          <w:sz w:val="24"/>
          <w:szCs w:val="24"/>
        </w:rPr>
        <w:footnoteRef/>
      </w:r>
      <w:r w:rsidRPr="0078550A">
        <w:rPr>
          <w:rFonts w:ascii="Times New Roman" w:hAnsi="Times New Roman" w:cs="Times New Roman"/>
          <w:sz w:val="24"/>
          <w:szCs w:val="24"/>
        </w:rPr>
        <w:t xml:space="preserve"> </w:t>
      </w:r>
      <w:proofErr w:type="gramStart"/>
      <w:r w:rsidRPr="0078550A">
        <w:rPr>
          <w:rFonts w:ascii="Times New Roman" w:hAnsi="Times New Roman" w:cs="Times New Roman"/>
          <w:sz w:val="24"/>
          <w:szCs w:val="24"/>
          <w:lang w:val="en-GB"/>
        </w:rPr>
        <w:t>McIntosh</w:t>
      </w:r>
      <w:r w:rsidRPr="00D77DCA">
        <w:rPr>
          <w:rFonts w:ascii="Times New Roman" w:hAnsi="Times New Roman" w:cs="Times New Roman"/>
          <w:sz w:val="24"/>
          <w:szCs w:val="24"/>
          <w:lang w:val="en-GB"/>
        </w:rPr>
        <w:t>, ‘The Numbers</w:t>
      </w:r>
      <w:r>
        <w:rPr>
          <w:rFonts w:ascii="Times New Roman" w:hAnsi="Times New Roman" w:cs="Times New Roman"/>
          <w:sz w:val="24"/>
          <w:szCs w:val="24"/>
          <w:lang w:val="en-GB"/>
        </w:rPr>
        <w:t xml:space="preserve"> of the English Regicides’, 197; </w:t>
      </w:r>
      <w:proofErr w:type="spellStart"/>
      <w:r w:rsidRPr="00D77DCA">
        <w:rPr>
          <w:rFonts w:ascii="Times New Roman" w:hAnsi="Times New Roman" w:cs="Times New Roman"/>
          <w:sz w:val="24"/>
          <w:szCs w:val="24"/>
          <w:lang w:val="en-GB"/>
        </w:rPr>
        <w:t>Underdown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Pride’s Purge</w:t>
      </w:r>
      <w:r w:rsidRPr="009A12F3">
        <w:rPr>
          <w:rFonts w:ascii="Times New Roman" w:hAnsi="Times New Roman" w:cs="Times New Roman"/>
          <w:sz w:val="24"/>
          <w:szCs w:val="24"/>
          <w:lang w:val="en-GB"/>
        </w:rPr>
        <w:t xml:space="preserve">, </w:t>
      </w:r>
      <w:r>
        <w:rPr>
          <w:rFonts w:ascii="Times New Roman" w:hAnsi="Times New Roman" w:cs="Times New Roman"/>
          <w:sz w:val="24"/>
          <w:szCs w:val="24"/>
          <w:lang w:val="en-GB"/>
        </w:rPr>
        <w:t>185.</w:t>
      </w:r>
      <w:proofErr w:type="gramEnd"/>
    </w:p>
  </w:footnote>
  <w:footnote w:id="105">
    <w:p w:rsidR="00697707" w:rsidRPr="009A12F3" w:rsidRDefault="00697707" w:rsidP="00826210">
      <w:pPr>
        <w:pStyle w:val="FootnoteText"/>
        <w:rPr>
          <w:rFonts w:ascii="Times New Roman" w:hAnsi="Times New Roman" w:cs="Times New Roman"/>
          <w:sz w:val="24"/>
          <w:szCs w:val="24"/>
          <w:lang w:val="en-GB"/>
        </w:rPr>
      </w:pPr>
      <w:r w:rsidRPr="00D77DCA">
        <w:rPr>
          <w:rStyle w:val="FootnoteReference"/>
          <w:rFonts w:ascii="Times New Roman" w:hAnsi="Times New Roman" w:cs="Times New Roman"/>
          <w:sz w:val="24"/>
          <w:szCs w:val="24"/>
        </w:rPr>
        <w:footnoteRef/>
      </w:r>
      <w:r w:rsidRPr="00D77DCA">
        <w:rPr>
          <w:rFonts w:ascii="Times New Roman" w:hAnsi="Times New Roman" w:cs="Times New Roman"/>
          <w:sz w:val="24"/>
          <w:szCs w:val="24"/>
        </w:rPr>
        <w:t xml:space="preserve"> </w:t>
      </w:r>
      <w:proofErr w:type="gramStart"/>
      <w:r w:rsidRPr="009A12F3">
        <w:rPr>
          <w:rFonts w:ascii="Times New Roman" w:hAnsi="Times New Roman" w:cs="Times New Roman"/>
          <w:i/>
          <w:sz w:val="24"/>
          <w:szCs w:val="24"/>
          <w:lang w:val="en-GB"/>
        </w:rPr>
        <w:t>House of Lords MS</w:t>
      </w:r>
      <w:r w:rsidRPr="009A12F3">
        <w:rPr>
          <w:rFonts w:ascii="Times New Roman" w:hAnsi="Times New Roman" w:cs="Times New Roman"/>
          <w:sz w:val="24"/>
          <w:szCs w:val="24"/>
          <w:lang w:val="en-GB"/>
        </w:rPr>
        <w:t>, Historical Manuscripts Commission, 7</w:t>
      </w:r>
      <w:r w:rsidRPr="009A12F3">
        <w:rPr>
          <w:rFonts w:ascii="Times New Roman" w:hAnsi="Times New Roman" w:cs="Times New Roman"/>
          <w:sz w:val="24"/>
          <w:szCs w:val="24"/>
          <w:vertAlign w:val="superscript"/>
          <w:lang w:val="en-GB"/>
        </w:rPr>
        <w:t>th</w:t>
      </w:r>
      <w:r w:rsidRPr="009A12F3">
        <w:rPr>
          <w:rFonts w:ascii="Times New Roman" w:hAnsi="Times New Roman" w:cs="Times New Roman"/>
          <w:sz w:val="24"/>
          <w:szCs w:val="24"/>
          <w:lang w:val="en-GB"/>
        </w:rPr>
        <w:t xml:space="preserve"> Report, 156-7.</w:t>
      </w:r>
      <w:proofErr w:type="gramEnd"/>
    </w:p>
  </w:footnote>
  <w:footnote w:id="106">
    <w:p w:rsidR="00697707" w:rsidRPr="00C77195" w:rsidRDefault="00697707" w:rsidP="00C77195">
      <w:pPr>
        <w:pStyle w:val="FootnoteText"/>
        <w:rPr>
          <w:rFonts w:ascii="Times New Roman" w:hAnsi="Times New Roman" w:cs="Times New Roman"/>
          <w:sz w:val="24"/>
          <w:szCs w:val="24"/>
          <w:lang w:val="en-GB"/>
        </w:rPr>
      </w:pPr>
      <w:r w:rsidRPr="00C77195">
        <w:rPr>
          <w:rStyle w:val="FootnoteReference"/>
          <w:rFonts w:ascii="Times New Roman" w:hAnsi="Times New Roman" w:cs="Times New Roman"/>
          <w:sz w:val="24"/>
          <w:szCs w:val="24"/>
        </w:rPr>
        <w:footnoteRef/>
      </w:r>
      <w:r w:rsidRPr="00C77195">
        <w:rPr>
          <w:rFonts w:ascii="Times New Roman" w:hAnsi="Times New Roman" w:cs="Times New Roman"/>
          <w:sz w:val="24"/>
          <w:szCs w:val="24"/>
        </w:rPr>
        <w:t xml:space="preserve"> </w:t>
      </w:r>
      <w:proofErr w:type="gramStart"/>
      <w:r w:rsidRPr="00C77195">
        <w:rPr>
          <w:rFonts w:ascii="Times New Roman" w:hAnsi="Times New Roman" w:cs="Times New Roman"/>
          <w:i/>
          <w:sz w:val="24"/>
          <w:szCs w:val="24"/>
          <w:lang w:val="en-GB"/>
        </w:rPr>
        <w:t>House of Lords MS</w:t>
      </w:r>
      <w:r w:rsidRPr="00C77195">
        <w:rPr>
          <w:rFonts w:ascii="Times New Roman" w:hAnsi="Times New Roman" w:cs="Times New Roman"/>
          <w:sz w:val="24"/>
          <w:szCs w:val="24"/>
          <w:lang w:val="en-GB"/>
        </w:rPr>
        <w:t>, Historical Manuscripts Commission, 7</w:t>
      </w:r>
      <w:r w:rsidRPr="00C77195">
        <w:rPr>
          <w:rFonts w:ascii="Times New Roman" w:hAnsi="Times New Roman" w:cs="Times New Roman"/>
          <w:sz w:val="24"/>
          <w:szCs w:val="24"/>
          <w:vertAlign w:val="superscript"/>
          <w:lang w:val="en-GB"/>
        </w:rPr>
        <w:t>th</w:t>
      </w:r>
      <w:r w:rsidRPr="00C77195">
        <w:rPr>
          <w:rFonts w:ascii="Times New Roman" w:hAnsi="Times New Roman" w:cs="Times New Roman"/>
          <w:sz w:val="24"/>
          <w:szCs w:val="24"/>
          <w:lang w:val="en-GB"/>
        </w:rPr>
        <w:t xml:space="preserve"> Report, 157.</w:t>
      </w:r>
      <w:proofErr w:type="gramEnd"/>
    </w:p>
  </w:footnote>
  <w:footnote w:id="107">
    <w:p w:rsidR="00697707" w:rsidRPr="0054310C" w:rsidRDefault="00697707" w:rsidP="00202D70">
      <w:pPr>
        <w:pStyle w:val="FootnoteText"/>
        <w:rPr>
          <w:rFonts w:ascii="Times New Roman" w:hAnsi="Times New Roman" w:cs="Times New Roman"/>
          <w:sz w:val="24"/>
          <w:szCs w:val="24"/>
          <w:lang w:val="en-GB"/>
        </w:rPr>
      </w:pPr>
      <w:r w:rsidRPr="0054310C">
        <w:rPr>
          <w:rStyle w:val="FootnoteReference"/>
          <w:rFonts w:ascii="Times New Roman" w:hAnsi="Times New Roman" w:cs="Times New Roman"/>
          <w:sz w:val="24"/>
          <w:szCs w:val="24"/>
        </w:rPr>
        <w:footnoteRef/>
      </w:r>
      <w:r w:rsidRPr="0054310C">
        <w:rPr>
          <w:rFonts w:ascii="Times New Roman" w:hAnsi="Times New Roman" w:cs="Times New Roman"/>
          <w:sz w:val="24"/>
          <w:szCs w:val="24"/>
        </w:rPr>
        <w:t xml:space="preserve"> </w:t>
      </w:r>
      <w:r w:rsidRPr="0054310C">
        <w:rPr>
          <w:rFonts w:ascii="Times New Roman" w:hAnsi="Times New Roman" w:cs="Times New Roman"/>
          <w:sz w:val="24"/>
          <w:szCs w:val="24"/>
          <w:lang w:val="en-GB"/>
        </w:rPr>
        <w:t xml:space="preserve">Wedgwood, </w:t>
      </w:r>
      <w:proofErr w:type="gramStart"/>
      <w:r w:rsidRPr="0054310C">
        <w:rPr>
          <w:rFonts w:ascii="Times New Roman" w:hAnsi="Times New Roman" w:cs="Times New Roman"/>
          <w:i/>
          <w:sz w:val="24"/>
          <w:szCs w:val="24"/>
          <w:lang w:val="en-GB"/>
        </w:rPr>
        <w:t>The</w:t>
      </w:r>
      <w:proofErr w:type="gramEnd"/>
      <w:r w:rsidRPr="0054310C">
        <w:rPr>
          <w:rFonts w:ascii="Times New Roman" w:hAnsi="Times New Roman" w:cs="Times New Roman"/>
          <w:i/>
          <w:sz w:val="24"/>
          <w:szCs w:val="24"/>
          <w:lang w:val="en-GB"/>
        </w:rPr>
        <w:t xml:space="preserve"> Trial of Charles I</w:t>
      </w:r>
      <w:r>
        <w:rPr>
          <w:rFonts w:ascii="Times New Roman" w:hAnsi="Times New Roman" w:cs="Times New Roman"/>
          <w:sz w:val="24"/>
          <w:szCs w:val="24"/>
          <w:lang w:val="en-GB"/>
        </w:rPr>
        <w:t xml:space="preserve">, </w:t>
      </w:r>
      <w:r w:rsidRPr="0054310C">
        <w:rPr>
          <w:rFonts w:ascii="Times New Roman" w:hAnsi="Times New Roman" w:cs="Times New Roman"/>
          <w:sz w:val="24"/>
          <w:szCs w:val="24"/>
          <w:lang w:val="en-GB"/>
        </w:rPr>
        <w:t>101.</w:t>
      </w:r>
    </w:p>
  </w:footnote>
  <w:footnote w:id="108">
    <w:p w:rsidR="00697707" w:rsidRPr="0054310C" w:rsidRDefault="00697707">
      <w:pPr>
        <w:pStyle w:val="FootnoteText"/>
        <w:rPr>
          <w:lang w:val="en-GB"/>
        </w:rPr>
      </w:pPr>
      <w:r w:rsidRPr="0054310C">
        <w:rPr>
          <w:rStyle w:val="FootnoteReference"/>
          <w:rFonts w:ascii="Times New Roman" w:hAnsi="Times New Roman" w:cs="Times New Roman"/>
          <w:sz w:val="24"/>
          <w:szCs w:val="24"/>
        </w:rPr>
        <w:footnoteRef/>
      </w:r>
      <w:r w:rsidRPr="0054310C">
        <w:rPr>
          <w:rFonts w:ascii="Times New Roman" w:hAnsi="Times New Roman" w:cs="Times New Roman"/>
          <w:sz w:val="24"/>
          <w:szCs w:val="24"/>
        </w:rPr>
        <w:t xml:space="preserve"> </w:t>
      </w:r>
      <w:proofErr w:type="gramStart"/>
      <w:r w:rsidRPr="0054310C">
        <w:rPr>
          <w:rFonts w:ascii="Times New Roman" w:hAnsi="Times New Roman" w:cs="Times New Roman"/>
          <w:sz w:val="24"/>
          <w:szCs w:val="24"/>
        </w:rPr>
        <w:t>K. R. Gardiner and D. L. Gardiner, ‘</w:t>
      </w:r>
      <w:r w:rsidRPr="0054310C">
        <w:rPr>
          <w:rStyle w:val="headword3"/>
          <w:rFonts w:ascii="Times New Roman" w:hAnsi="Times New Roman" w:cs="Times New Roman"/>
          <w:b w:val="0"/>
          <w:sz w:val="24"/>
          <w:szCs w:val="24"/>
        </w:rPr>
        <w:t>Smith</w:t>
      </w:r>
      <w:r w:rsidRPr="0054310C">
        <w:rPr>
          <w:rStyle w:val="headword3"/>
          <w:rFonts w:ascii="Times New Roman" w:hAnsi="Times New Roman" w:cs="Times New Roman"/>
          <w:sz w:val="24"/>
          <w:szCs w:val="24"/>
        </w:rPr>
        <w:t xml:space="preserve"> </w:t>
      </w:r>
      <w:r w:rsidRPr="0054310C">
        <w:rPr>
          <w:rStyle w:val="st1"/>
          <w:rFonts w:ascii="Times New Roman" w:hAnsi="Times New Roman" w:cs="Times New Roman"/>
          <w:sz w:val="24"/>
          <w:szCs w:val="24"/>
        </w:rPr>
        <w:t>[Smyth]</w:t>
      </w:r>
      <w:r w:rsidRPr="0054310C">
        <w:rPr>
          <w:rStyle w:val="headword3"/>
          <w:rFonts w:ascii="Times New Roman" w:hAnsi="Times New Roman" w:cs="Times New Roman"/>
          <w:b w:val="0"/>
          <w:sz w:val="24"/>
          <w:szCs w:val="24"/>
        </w:rPr>
        <w:t>, Henry</w:t>
      </w:r>
      <w:r w:rsidRPr="0054310C">
        <w:rPr>
          <w:rFonts w:ascii="Times New Roman" w:hAnsi="Times New Roman" w:cs="Times New Roman"/>
          <w:b/>
          <w:sz w:val="24"/>
          <w:szCs w:val="24"/>
        </w:rPr>
        <w:t xml:space="preserve"> </w:t>
      </w:r>
      <w:r w:rsidRPr="0054310C">
        <w:rPr>
          <w:rFonts w:ascii="Times New Roman" w:hAnsi="Times New Roman" w:cs="Times New Roman"/>
          <w:sz w:val="24"/>
          <w:szCs w:val="24"/>
        </w:rPr>
        <w:t>(</w:t>
      </w:r>
      <w:r w:rsidRPr="0054310C">
        <w:rPr>
          <w:rStyle w:val="Emphasis"/>
          <w:rFonts w:ascii="Times New Roman" w:hAnsi="Times New Roman" w:cs="Times New Roman"/>
          <w:sz w:val="24"/>
          <w:szCs w:val="24"/>
        </w:rPr>
        <w:t xml:space="preserve">b. </w:t>
      </w:r>
      <w:r w:rsidRPr="0054310C">
        <w:rPr>
          <w:rFonts w:ascii="Times New Roman" w:hAnsi="Times New Roman" w:cs="Times New Roman"/>
          <w:sz w:val="24"/>
          <w:szCs w:val="24"/>
        </w:rPr>
        <w:t xml:space="preserve">1619/20, </w:t>
      </w:r>
      <w:r w:rsidRPr="0054310C">
        <w:rPr>
          <w:rStyle w:val="Emphasis"/>
          <w:rFonts w:ascii="Times New Roman" w:hAnsi="Times New Roman" w:cs="Times New Roman"/>
          <w:sz w:val="24"/>
          <w:szCs w:val="24"/>
        </w:rPr>
        <w:t>d.</w:t>
      </w:r>
      <w:r w:rsidRPr="0054310C">
        <w:rPr>
          <w:rFonts w:ascii="Times New Roman" w:hAnsi="Times New Roman" w:cs="Times New Roman"/>
          <w:sz w:val="24"/>
          <w:szCs w:val="24"/>
        </w:rPr>
        <w:t xml:space="preserve"> in or after 1668), </w:t>
      </w:r>
      <w:r w:rsidRPr="0054310C">
        <w:rPr>
          <w:rStyle w:val="occ"/>
          <w:rFonts w:ascii="Times New Roman" w:hAnsi="Times New Roman" w:cs="Times New Roman"/>
          <w:sz w:val="24"/>
          <w:szCs w:val="24"/>
        </w:rPr>
        <w:t xml:space="preserve">politician and regicide’, </w:t>
      </w:r>
      <w:r w:rsidRPr="0054310C">
        <w:rPr>
          <w:rStyle w:val="occ"/>
          <w:rFonts w:ascii="Times New Roman" w:hAnsi="Times New Roman" w:cs="Times New Roman"/>
          <w:i/>
          <w:sz w:val="24"/>
          <w:szCs w:val="24"/>
        </w:rPr>
        <w:t>ODNB</w:t>
      </w:r>
      <w:r w:rsidRPr="0054310C">
        <w:rPr>
          <w:rStyle w:val="occ"/>
          <w:rFonts w:ascii="Times New Roman" w:hAnsi="Times New Roman" w:cs="Times New Roman"/>
          <w:sz w:val="24"/>
          <w:szCs w:val="24"/>
        </w:rPr>
        <w:t>.</w:t>
      </w:r>
      <w:proofErr w:type="gramEnd"/>
    </w:p>
  </w:footnote>
  <w:footnote w:id="109">
    <w:p w:rsidR="00697707" w:rsidRPr="005E3CFB" w:rsidRDefault="00697707" w:rsidP="00C77195">
      <w:pPr>
        <w:pStyle w:val="FootnoteText"/>
        <w:rPr>
          <w:rFonts w:ascii="Times New Roman" w:hAnsi="Times New Roman" w:cs="Times New Roman"/>
          <w:sz w:val="24"/>
          <w:szCs w:val="24"/>
          <w:lang w:val="en-GB"/>
        </w:rPr>
      </w:pPr>
      <w:r w:rsidRPr="005E3CFB">
        <w:rPr>
          <w:rStyle w:val="FootnoteReference"/>
          <w:rFonts w:ascii="Times New Roman" w:hAnsi="Times New Roman" w:cs="Times New Roman"/>
          <w:sz w:val="24"/>
          <w:szCs w:val="24"/>
        </w:rPr>
        <w:footnoteRef/>
      </w:r>
      <w:r w:rsidRPr="005E3CFB">
        <w:rPr>
          <w:rFonts w:ascii="Times New Roman" w:hAnsi="Times New Roman" w:cs="Times New Roman"/>
          <w:sz w:val="24"/>
          <w:szCs w:val="24"/>
        </w:rPr>
        <w:t xml:space="preserve"> </w:t>
      </w:r>
      <w:proofErr w:type="gramStart"/>
      <w:r w:rsidRPr="005E3CFB">
        <w:rPr>
          <w:rFonts w:ascii="Times New Roman" w:hAnsi="Times New Roman" w:cs="Times New Roman"/>
          <w:sz w:val="24"/>
          <w:szCs w:val="24"/>
        </w:rPr>
        <w:t>Holmes, ‘The Trial and Execution of Charles I’, 304.</w:t>
      </w:r>
      <w:proofErr w:type="gramEnd"/>
    </w:p>
  </w:footnote>
  <w:footnote w:id="110">
    <w:p w:rsidR="00697707" w:rsidRPr="00B900BE" w:rsidRDefault="00697707">
      <w:pPr>
        <w:pStyle w:val="FootnoteText"/>
        <w:rPr>
          <w:rFonts w:ascii="Times New Roman" w:hAnsi="Times New Roman" w:cs="Times New Roman"/>
          <w:sz w:val="24"/>
          <w:szCs w:val="24"/>
          <w:lang w:val="en-GB"/>
        </w:rPr>
      </w:pPr>
      <w:r w:rsidRPr="00B900BE">
        <w:rPr>
          <w:rStyle w:val="FootnoteReference"/>
          <w:rFonts w:ascii="Times New Roman" w:hAnsi="Times New Roman" w:cs="Times New Roman"/>
          <w:sz w:val="24"/>
          <w:szCs w:val="24"/>
        </w:rPr>
        <w:footnoteRef/>
      </w:r>
      <w:r w:rsidRPr="00B900BE">
        <w:rPr>
          <w:rFonts w:ascii="Times New Roman" w:hAnsi="Times New Roman" w:cs="Times New Roman"/>
          <w:sz w:val="24"/>
          <w:szCs w:val="24"/>
        </w:rPr>
        <w:t xml:space="preserve"> B. A. Harrison, </w:t>
      </w:r>
      <w:r w:rsidRPr="00B900BE">
        <w:rPr>
          <w:rFonts w:ascii="Times New Roman" w:hAnsi="Times New Roman" w:cs="Times New Roman"/>
          <w:i/>
          <w:sz w:val="24"/>
          <w:szCs w:val="24"/>
        </w:rPr>
        <w:t xml:space="preserve">The Tower of London Prisoner Book: </w:t>
      </w:r>
      <w:r w:rsidRPr="00B900BE">
        <w:rPr>
          <w:rFonts w:ascii="Times New Roman" w:eastAsia="Times New Roman" w:hAnsi="Times New Roman" w:cs="Times New Roman"/>
          <w:i/>
          <w:sz w:val="24"/>
          <w:szCs w:val="24"/>
        </w:rPr>
        <w:t>A Complete Chronology of the Persons Known to Have Been Detained at Their Majesties' Pleasure, 1100-1941</w:t>
      </w:r>
      <w:r w:rsidRPr="00B900BE">
        <w:rPr>
          <w:rFonts w:ascii="Times New Roman" w:hAnsi="Times New Roman" w:cs="Times New Roman"/>
          <w:i/>
          <w:sz w:val="24"/>
          <w:szCs w:val="24"/>
        </w:rPr>
        <w:t> </w:t>
      </w:r>
      <w:r w:rsidRPr="00B900BE">
        <w:rPr>
          <w:rFonts w:ascii="Times New Roman" w:hAnsi="Times New Roman" w:cs="Times New Roman"/>
          <w:sz w:val="24"/>
          <w:szCs w:val="24"/>
        </w:rPr>
        <w:t>(Leeds, 2004),</w:t>
      </w:r>
      <w:r>
        <w:rPr>
          <w:rFonts w:ascii="Times New Roman" w:hAnsi="Times New Roman" w:cs="Times New Roman"/>
          <w:sz w:val="24"/>
          <w:szCs w:val="24"/>
        </w:rPr>
        <w:t xml:space="preserve"> 352.</w:t>
      </w:r>
    </w:p>
  </w:footnote>
  <w:footnote w:id="111">
    <w:p w:rsidR="00697707" w:rsidRPr="00A801AD" w:rsidRDefault="00697707" w:rsidP="00A801AD">
      <w:pPr>
        <w:spacing w:after="0" w:line="240" w:lineRule="auto"/>
        <w:rPr>
          <w:rFonts w:ascii="Times New Roman" w:hAnsi="Times New Roman" w:cs="Times New Roman"/>
          <w:bCs/>
          <w:iCs/>
          <w:color w:val="000000"/>
          <w:sz w:val="24"/>
          <w:szCs w:val="24"/>
        </w:rPr>
      </w:pPr>
      <w:r w:rsidRPr="00B900BE">
        <w:rPr>
          <w:rStyle w:val="FootnoteReference"/>
          <w:rFonts w:ascii="Times New Roman" w:hAnsi="Times New Roman" w:cs="Times New Roman"/>
          <w:sz w:val="24"/>
          <w:szCs w:val="24"/>
        </w:rPr>
        <w:footnoteRef/>
      </w:r>
      <w:r w:rsidRPr="00B900BE">
        <w:rPr>
          <w:rFonts w:ascii="Times New Roman" w:hAnsi="Times New Roman" w:cs="Times New Roman"/>
          <w:sz w:val="24"/>
          <w:szCs w:val="24"/>
        </w:rPr>
        <w:t xml:space="preserve"> </w:t>
      </w:r>
      <w:r w:rsidRPr="00B900BE">
        <w:rPr>
          <w:rStyle w:val="xrtl1"/>
          <w:rFonts w:ascii="Times New Roman" w:hAnsi="Times New Roman" w:cs="Times New Roman"/>
          <w:bCs/>
          <w:iCs/>
          <w:color w:val="000000"/>
          <w:sz w:val="24"/>
          <w:szCs w:val="24"/>
        </w:rPr>
        <w:t>J.</w:t>
      </w:r>
      <w:r w:rsidRPr="00A801AD">
        <w:rPr>
          <w:rStyle w:val="xrtl1"/>
          <w:rFonts w:ascii="Times New Roman" w:hAnsi="Times New Roman" w:cs="Times New Roman"/>
          <w:bCs/>
          <w:iCs/>
          <w:color w:val="000000"/>
          <w:sz w:val="24"/>
          <w:szCs w:val="24"/>
        </w:rPr>
        <w:t xml:space="preserve"> </w:t>
      </w:r>
      <w:proofErr w:type="spellStart"/>
      <w:r w:rsidRPr="00A801AD">
        <w:rPr>
          <w:rStyle w:val="xrtl1"/>
          <w:rFonts w:ascii="Times New Roman" w:hAnsi="Times New Roman" w:cs="Times New Roman"/>
          <w:bCs/>
          <w:iCs/>
          <w:color w:val="000000"/>
          <w:sz w:val="24"/>
          <w:szCs w:val="24"/>
        </w:rPr>
        <w:t>Downes</w:t>
      </w:r>
      <w:proofErr w:type="spellEnd"/>
      <w:r w:rsidRPr="00A801AD">
        <w:rPr>
          <w:rStyle w:val="xrtl1"/>
          <w:rFonts w:ascii="Times New Roman" w:hAnsi="Times New Roman" w:cs="Times New Roman"/>
          <w:bCs/>
          <w:iCs/>
          <w:color w:val="000000"/>
          <w:sz w:val="24"/>
          <w:szCs w:val="24"/>
        </w:rPr>
        <w:t xml:space="preserve">, </w:t>
      </w:r>
      <w:proofErr w:type="gramStart"/>
      <w:r w:rsidRPr="00A801AD">
        <w:rPr>
          <w:rStyle w:val="xrtl1"/>
          <w:rFonts w:ascii="Times New Roman" w:hAnsi="Times New Roman" w:cs="Times New Roman"/>
          <w:bCs/>
          <w:i/>
          <w:iCs/>
          <w:color w:val="000000"/>
          <w:sz w:val="24"/>
          <w:szCs w:val="24"/>
        </w:rPr>
        <w:t>A</w:t>
      </w:r>
      <w:proofErr w:type="gramEnd"/>
      <w:r w:rsidRPr="00A801AD">
        <w:rPr>
          <w:rStyle w:val="xrtl1"/>
          <w:rFonts w:ascii="Times New Roman" w:hAnsi="Times New Roman" w:cs="Times New Roman"/>
          <w:bCs/>
          <w:i/>
          <w:iCs/>
          <w:color w:val="000000"/>
          <w:sz w:val="24"/>
          <w:szCs w:val="24"/>
        </w:rPr>
        <w:t xml:space="preserve"> True and Humble Representation of </w:t>
      </w:r>
      <w:proofErr w:type="spellStart"/>
      <w:r w:rsidRPr="00A801AD">
        <w:rPr>
          <w:rStyle w:val="xrtl1"/>
          <w:rFonts w:ascii="Times New Roman" w:hAnsi="Times New Roman" w:cs="Times New Roman"/>
          <w:bCs/>
          <w:i/>
          <w:iCs/>
          <w:color w:val="000000"/>
          <w:sz w:val="24"/>
          <w:szCs w:val="24"/>
        </w:rPr>
        <w:t>Iohn</w:t>
      </w:r>
      <w:proofErr w:type="spellEnd"/>
      <w:r w:rsidRPr="00A801AD">
        <w:rPr>
          <w:rStyle w:val="xrtl1"/>
          <w:rFonts w:ascii="Times New Roman" w:hAnsi="Times New Roman" w:cs="Times New Roman"/>
          <w:bCs/>
          <w:i/>
          <w:iCs/>
          <w:color w:val="000000"/>
          <w:sz w:val="24"/>
          <w:szCs w:val="24"/>
        </w:rPr>
        <w:t xml:space="preserve"> </w:t>
      </w:r>
      <w:proofErr w:type="spellStart"/>
      <w:r w:rsidRPr="00A801AD">
        <w:rPr>
          <w:rStyle w:val="xrtl1"/>
          <w:rFonts w:ascii="Times New Roman" w:hAnsi="Times New Roman" w:cs="Times New Roman"/>
          <w:bCs/>
          <w:i/>
          <w:iCs/>
          <w:color w:val="000000"/>
          <w:sz w:val="24"/>
          <w:szCs w:val="24"/>
        </w:rPr>
        <w:t>Downes</w:t>
      </w:r>
      <w:proofErr w:type="spellEnd"/>
      <w:r w:rsidRPr="00A801AD">
        <w:rPr>
          <w:rStyle w:val="xrtl1"/>
          <w:rFonts w:ascii="Times New Roman" w:hAnsi="Times New Roman" w:cs="Times New Roman"/>
          <w:bCs/>
          <w:i/>
          <w:iCs/>
          <w:color w:val="000000"/>
          <w:sz w:val="24"/>
          <w:szCs w:val="24"/>
        </w:rPr>
        <w:t xml:space="preserve"> </w:t>
      </w:r>
      <w:proofErr w:type="spellStart"/>
      <w:r w:rsidRPr="00A801AD">
        <w:rPr>
          <w:rStyle w:val="xrtl1"/>
          <w:rFonts w:ascii="Times New Roman" w:hAnsi="Times New Roman" w:cs="Times New Roman"/>
          <w:bCs/>
          <w:i/>
          <w:iCs/>
          <w:color w:val="000000"/>
          <w:sz w:val="24"/>
          <w:szCs w:val="24"/>
        </w:rPr>
        <w:t>Esq</w:t>
      </w:r>
      <w:proofErr w:type="spellEnd"/>
      <w:r w:rsidRPr="00A801AD">
        <w:rPr>
          <w:rStyle w:val="xrtl1"/>
          <w:rFonts w:ascii="Times New Roman" w:hAnsi="Times New Roman" w:cs="Times New Roman"/>
          <w:bCs/>
          <w:iCs/>
          <w:color w:val="000000"/>
          <w:sz w:val="24"/>
          <w:szCs w:val="24"/>
        </w:rPr>
        <w:t xml:space="preserve"> (London, 1660).</w:t>
      </w:r>
    </w:p>
  </w:footnote>
  <w:footnote w:id="112">
    <w:p w:rsidR="00697707" w:rsidRPr="00A712A2" w:rsidRDefault="00697707">
      <w:pPr>
        <w:pStyle w:val="FootnoteText"/>
        <w:rPr>
          <w:lang w:val="en-GB"/>
        </w:rPr>
      </w:pPr>
      <w:r w:rsidRPr="00A712A2">
        <w:rPr>
          <w:rStyle w:val="FootnoteReference"/>
          <w:rFonts w:ascii="Times New Roman" w:hAnsi="Times New Roman" w:cs="Times New Roman"/>
          <w:sz w:val="24"/>
          <w:szCs w:val="24"/>
        </w:rPr>
        <w:footnoteRef/>
      </w:r>
      <w:r>
        <w:t xml:space="preserve"> </w:t>
      </w:r>
      <w:r w:rsidRPr="005E3CFB">
        <w:rPr>
          <w:rFonts w:ascii="Times New Roman" w:hAnsi="Times New Roman" w:cs="Times New Roman"/>
          <w:sz w:val="24"/>
          <w:szCs w:val="24"/>
          <w:lang w:val="en-GB"/>
        </w:rPr>
        <w:t>McI</w:t>
      </w:r>
      <w:r>
        <w:rPr>
          <w:rFonts w:ascii="Times New Roman" w:hAnsi="Times New Roman" w:cs="Times New Roman"/>
          <w:sz w:val="24"/>
          <w:szCs w:val="24"/>
          <w:lang w:val="en-GB"/>
        </w:rPr>
        <w:t>n</w:t>
      </w:r>
      <w:r w:rsidRPr="005E3CFB">
        <w:rPr>
          <w:rFonts w:ascii="Times New Roman" w:hAnsi="Times New Roman" w:cs="Times New Roman"/>
          <w:sz w:val="24"/>
          <w:szCs w:val="24"/>
          <w:lang w:val="en-GB"/>
        </w:rPr>
        <w:t xml:space="preserve">tosh, ‘The Numbers of the English Regicides’, </w:t>
      </w:r>
      <w:r>
        <w:rPr>
          <w:rFonts w:ascii="Times New Roman" w:hAnsi="Times New Roman" w:cs="Times New Roman"/>
          <w:sz w:val="24"/>
          <w:szCs w:val="24"/>
          <w:lang w:val="en-GB"/>
        </w:rPr>
        <w:t>197, 212-3.</w:t>
      </w:r>
    </w:p>
  </w:footnote>
  <w:footnote w:id="113">
    <w:p w:rsidR="00697707" w:rsidRPr="0078550A" w:rsidRDefault="00697707">
      <w:pPr>
        <w:pStyle w:val="FootnoteText"/>
        <w:rPr>
          <w:lang w:val="en-GB"/>
        </w:rPr>
      </w:pPr>
      <w:r w:rsidRPr="0078550A">
        <w:rPr>
          <w:rStyle w:val="FootnoteReference"/>
          <w:rFonts w:ascii="Times New Roman" w:hAnsi="Times New Roman" w:cs="Times New Roman"/>
          <w:sz w:val="24"/>
          <w:szCs w:val="24"/>
        </w:rPr>
        <w:footnoteRef/>
      </w:r>
      <w:r>
        <w:t xml:space="preserve"> </w:t>
      </w:r>
      <w:proofErr w:type="spellStart"/>
      <w:proofErr w:type="gramStart"/>
      <w:r w:rsidRPr="00D77DCA">
        <w:rPr>
          <w:rFonts w:ascii="Times New Roman" w:hAnsi="Times New Roman" w:cs="Times New Roman"/>
          <w:sz w:val="24"/>
          <w:szCs w:val="24"/>
          <w:lang w:val="en-GB"/>
        </w:rPr>
        <w:t>Underdown</w:t>
      </w:r>
      <w:proofErr w:type="spellEnd"/>
      <w:r w:rsidRPr="009A12F3">
        <w:rPr>
          <w:rFonts w:ascii="Times New Roman" w:hAnsi="Times New Roman" w:cs="Times New Roman"/>
          <w:sz w:val="24"/>
          <w:szCs w:val="24"/>
          <w:lang w:val="en-GB"/>
        </w:rPr>
        <w:t xml:space="preserve">, </w:t>
      </w:r>
      <w:r w:rsidRPr="009A12F3">
        <w:rPr>
          <w:rFonts w:ascii="Times New Roman" w:hAnsi="Times New Roman" w:cs="Times New Roman"/>
          <w:i/>
          <w:sz w:val="24"/>
          <w:szCs w:val="24"/>
          <w:lang w:val="en-GB"/>
        </w:rPr>
        <w:t>Pride’s Purge</w:t>
      </w:r>
      <w:r>
        <w:rPr>
          <w:rFonts w:ascii="Times New Roman" w:hAnsi="Times New Roman" w:cs="Times New Roman"/>
          <w:sz w:val="24"/>
          <w:szCs w:val="24"/>
          <w:lang w:val="en-GB"/>
        </w:rPr>
        <w:t>, 185.</w:t>
      </w:r>
      <w:proofErr w:type="gramEnd"/>
    </w:p>
  </w:footnote>
  <w:footnote w:id="114">
    <w:p w:rsidR="00697707" w:rsidRPr="00AE15A3" w:rsidRDefault="00697707" w:rsidP="00AE15A3">
      <w:pPr>
        <w:pStyle w:val="FootnoteText"/>
        <w:rPr>
          <w:rFonts w:ascii="Times New Roman" w:hAnsi="Times New Roman" w:cs="Times New Roman"/>
          <w:sz w:val="24"/>
          <w:szCs w:val="24"/>
          <w:lang w:val="en-GB"/>
        </w:rPr>
      </w:pPr>
      <w:r w:rsidRPr="00AE15A3">
        <w:rPr>
          <w:rStyle w:val="FootnoteReference"/>
          <w:rFonts w:ascii="Times New Roman" w:hAnsi="Times New Roman" w:cs="Times New Roman"/>
          <w:sz w:val="24"/>
          <w:szCs w:val="24"/>
        </w:rPr>
        <w:footnoteRef/>
      </w:r>
      <w:r w:rsidRPr="00AE15A3">
        <w:rPr>
          <w:rFonts w:ascii="Times New Roman" w:hAnsi="Times New Roman" w:cs="Times New Roman"/>
          <w:sz w:val="24"/>
          <w:szCs w:val="24"/>
        </w:rPr>
        <w:t xml:space="preserve"> </w:t>
      </w:r>
      <w:proofErr w:type="spellStart"/>
      <w:proofErr w:type="gramStart"/>
      <w:r w:rsidRPr="00AE15A3">
        <w:rPr>
          <w:rFonts w:ascii="Times New Roman" w:hAnsi="Times New Roman" w:cs="Times New Roman"/>
          <w:sz w:val="24"/>
          <w:szCs w:val="24"/>
          <w:lang w:val="en-GB"/>
        </w:rPr>
        <w:t>Underdown</w:t>
      </w:r>
      <w:proofErr w:type="spellEnd"/>
      <w:r w:rsidRPr="00AE15A3">
        <w:rPr>
          <w:rFonts w:ascii="Times New Roman" w:hAnsi="Times New Roman" w:cs="Times New Roman"/>
          <w:sz w:val="24"/>
          <w:szCs w:val="24"/>
          <w:lang w:val="en-GB"/>
        </w:rPr>
        <w:t xml:space="preserve">, </w:t>
      </w:r>
      <w:r w:rsidRPr="00AE15A3">
        <w:rPr>
          <w:rFonts w:ascii="Times New Roman" w:hAnsi="Times New Roman" w:cs="Times New Roman"/>
          <w:i/>
          <w:sz w:val="24"/>
          <w:szCs w:val="24"/>
          <w:lang w:val="en-GB"/>
        </w:rPr>
        <w:t>Pride’s Purge</w:t>
      </w:r>
      <w:r w:rsidRPr="00AE15A3">
        <w:rPr>
          <w:rFonts w:ascii="Times New Roman" w:hAnsi="Times New Roman" w:cs="Times New Roman"/>
          <w:sz w:val="24"/>
          <w:szCs w:val="24"/>
          <w:lang w:val="en-GB"/>
        </w:rPr>
        <w:t>, 210, 389.</w:t>
      </w:r>
      <w:proofErr w:type="gramEnd"/>
    </w:p>
  </w:footnote>
  <w:footnote w:id="115">
    <w:p w:rsidR="00697707" w:rsidRPr="00AE15A3" w:rsidRDefault="00697707" w:rsidP="00AE15A3">
      <w:pPr>
        <w:spacing w:after="0" w:line="240" w:lineRule="auto"/>
        <w:rPr>
          <w:rFonts w:ascii="Times New Roman" w:eastAsia="Times New Roman" w:hAnsi="Times New Roman" w:cs="Times New Roman"/>
          <w:color w:val="333333"/>
          <w:sz w:val="24"/>
          <w:szCs w:val="24"/>
        </w:rPr>
      </w:pPr>
      <w:r w:rsidRPr="00AE15A3">
        <w:rPr>
          <w:rStyle w:val="FootnoteReference"/>
          <w:rFonts w:ascii="Times New Roman" w:hAnsi="Times New Roman" w:cs="Times New Roman"/>
          <w:sz w:val="24"/>
          <w:szCs w:val="24"/>
        </w:rPr>
        <w:footnoteRef/>
      </w:r>
      <w:r>
        <w:rPr>
          <w:rFonts w:ascii="Times New Roman" w:hAnsi="Times New Roman" w:cs="Times New Roman"/>
          <w:sz w:val="24"/>
          <w:szCs w:val="24"/>
        </w:rPr>
        <w:t xml:space="preserve"> </w:t>
      </w:r>
      <w:r w:rsidRPr="00AE15A3">
        <w:rPr>
          <w:rFonts w:ascii="Times New Roman" w:hAnsi="Times New Roman" w:cs="Times New Roman"/>
          <w:sz w:val="24"/>
          <w:szCs w:val="24"/>
        </w:rPr>
        <w:t xml:space="preserve">Harrison, </w:t>
      </w:r>
      <w:proofErr w:type="gramStart"/>
      <w:r w:rsidRPr="00AE15A3">
        <w:rPr>
          <w:rFonts w:ascii="Times New Roman" w:hAnsi="Times New Roman" w:cs="Times New Roman"/>
          <w:i/>
          <w:sz w:val="24"/>
          <w:szCs w:val="24"/>
        </w:rPr>
        <w:t>The</w:t>
      </w:r>
      <w:proofErr w:type="gramEnd"/>
      <w:r w:rsidRPr="00AE15A3">
        <w:rPr>
          <w:rFonts w:ascii="Times New Roman" w:hAnsi="Times New Roman" w:cs="Times New Roman"/>
          <w:i/>
          <w:sz w:val="24"/>
          <w:szCs w:val="24"/>
        </w:rPr>
        <w:t xml:space="preserve"> Tower of London Prisoner Book</w:t>
      </w:r>
      <w:r w:rsidRPr="00AE15A3">
        <w:rPr>
          <w:rFonts w:ascii="Times New Roman" w:hAnsi="Times New Roman" w:cs="Times New Roman"/>
          <w:sz w:val="24"/>
          <w:szCs w:val="24"/>
        </w:rPr>
        <w:t xml:space="preserve">, </w:t>
      </w:r>
      <w:r>
        <w:rPr>
          <w:rFonts w:ascii="Times New Roman" w:hAnsi="Times New Roman" w:cs="Times New Roman"/>
          <w:sz w:val="24"/>
          <w:szCs w:val="24"/>
        </w:rPr>
        <w:t>352.</w:t>
      </w:r>
      <w:r w:rsidRPr="00AE15A3">
        <w:rPr>
          <w:rFonts w:ascii="Times New Roman" w:hAnsi="Times New Roman" w:cs="Times New Roman"/>
          <w:sz w:val="24"/>
          <w:szCs w:val="24"/>
        </w:rPr>
        <w:t xml:space="preserve"> I owe this reference to Hilary </w:t>
      </w:r>
      <w:proofErr w:type="spellStart"/>
      <w:r w:rsidRPr="00AE15A3">
        <w:rPr>
          <w:rFonts w:ascii="Times New Roman" w:hAnsi="Times New Roman" w:cs="Times New Roman"/>
          <w:sz w:val="24"/>
          <w:szCs w:val="24"/>
        </w:rPr>
        <w:t>Crowden</w:t>
      </w:r>
      <w:proofErr w:type="spellEnd"/>
      <w:r w:rsidRPr="00AE15A3">
        <w:rPr>
          <w:rFonts w:ascii="Times New Roman" w:hAnsi="Times New Roman" w:cs="Times New Roman"/>
          <w:sz w:val="24"/>
          <w:szCs w:val="24"/>
        </w:rPr>
        <w:t>.</w:t>
      </w:r>
    </w:p>
  </w:footnote>
  <w:footnote w:id="116">
    <w:p w:rsidR="00697707" w:rsidRPr="009A12F3" w:rsidRDefault="00697707" w:rsidP="00AE15A3">
      <w:pPr>
        <w:pStyle w:val="FootnoteText"/>
        <w:rPr>
          <w:rFonts w:ascii="Times New Roman" w:hAnsi="Times New Roman" w:cs="Times New Roman"/>
          <w:sz w:val="24"/>
          <w:szCs w:val="24"/>
          <w:lang w:val="en-GB"/>
        </w:rPr>
      </w:pPr>
      <w:r w:rsidRPr="00AE15A3">
        <w:rPr>
          <w:rStyle w:val="FootnoteReference"/>
          <w:rFonts w:ascii="Times New Roman" w:hAnsi="Times New Roman" w:cs="Times New Roman"/>
          <w:sz w:val="24"/>
          <w:szCs w:val="24"/>
        </w:rPr>
        <w:footnoteRef/>
      </w:r>
      <w:r w:rsidRPr="00AE15A3">
        <w:rPr>
          <w:rFonts w:ascii="Times New Roman" w:hAnsi="Times New Roman" w:cs="Times New Roman"/>
          <w:sz w:val="24"/>
          <w:szCs w:val="24"/>
        </w:rPr>
        <w:t xml:space="preserve"> </w:t>
      </w:r>
      <w:proofErr w:type="gramStart"/>
      <w:r w:rsidRPr="00AE15A3">
        <w:rPr>
          <w:rFonts w:ascii="Times New Roman" w:hAnsi="Times New Roman" w:cs="Times New Roman"/>
          <w:sz w:val="24"/>
          <w:szCs w:val="24"/>
        </w:rPr>
        <w:t>M.</w:t>
      </w:r>
      <w:r w:rsidRPr="009A12F3">
        <w:rPr>
          <w:rFonts w:ascii="Times New Roman" w:hAnsi="Times New Roman" w:cs="Times New Roman"/>
          <w:sz w:val="24"/>
          <w:szCs w:val="24"/>
        </w:rPr>
        <w:t xml:space="preserve">A.E. Green (ed.), </w:t>
      </w:r>
      <w:r w:rsidRPr="009A12F3">
        <w:rPr>
          <w:rFonts w:ascii="Times New Roman" w:hAnsi="Times New Roman" w:cs="Times New Roman"/>
          <w:i/>
          <w:sz w:val="24"/>
          <w:szCs w:val="24"/>
        </w:rPr>
        <w:t>Calendar of State Papers Domestic, 1667-8</w:t>
      </w:r>
      <w:r w:rsidRPr="009A12F3">
        <w:rPr>
          <w:rFonts w:ascii="Times New Roman" w:hAnsi="Times New Roman" w:cs="Times New Roman"/>
          <w:sz w:val="24"/>
          <w:szCs w:val="24"/>
        </w:rPr>
        <w:t xml:space="preserve"> (London, 1893), 229; </w:t>
      </w:r>
      <w:r w:rsidR="000100A7">
        <w:rPr>
          <w:rFonts w:ascii="Times New Roman" w:hAnsi="Times New Roman" w:cs="Times New Roman"/>
          <w:sz w:val="24"/>
          <w:szCs w:val="24"/>
        </w:rPr>
        <w:t>Jones</w:t>
      </w:r>
      <w:r w:rsidRPr="009A12F3">
        <w:rPr>
          <w:rFonts w:ascii="Times New Roman" w:hAnsi="Times New Roman" w:cs="Times New Roman"/>
          <w:sz w:val="24"/>
          <w:szCs w:val="24"/>
          <w:lang w:val="en-GB"/>
        </w:rPr>
        <w:t>, ‘Waite, Thomas (c.1616-</w:t>
      </w:r>
      <w:r w:rsidR="000100A7">
        <w:rPr>
          <w:rFonts w:ascii="Times New Roman" w:hAnsi="Times New Roman" w:cs="Times New Roman"/>
          <w:sz w:val="24"/>
          <w:szCs w:val="24"/>
          <w:lang w:val="en-GB"/>
        </w:rPr>
        <w:t>68) of Market Overton, Rutland’</w:t>
      </w:r>
      <w:r w:rsidRPr="009A12F3">
        <w:rPr>
          <w:rFonts w:ascii="Times New Roman" w:hAnsi="Times New Roman" w:cs="Times New Roman"/>
          <w:sz w:val="24"/>
          <w:szCs w:val="24"/>
          <w:lang w:val="en-GB"/>
        </w:rPr>
        <w:t>.</w:t>
      </w:r>
      <w:proofErr w:type="gramEnd"/>
    </w:p>
  </w:footnote>
  <w:footnote w:id="117">
    <w:p w:rsidR="00697707" w:rsidRPr="00041478" w:rsidRDefault="00697707" w:rsidP="00665E42">
      <w:pPr>
        <w:pStyle w:val="FootnoteText"/>
        <w:rPr>
          <w:rFonts w:ascii="Times New Roman" w:hAnsi="Times New Roman" w:cs="Times New Roman"/>
          <w:sz w:val="24"/>
          <w:szCs w:val="24"/>
          <w:lang w:val="en-GB"/>
        </w:rPr>
      </w:pPr>
      <w:r w:rsidRPr="009A12F3">
        <w:rPr>
          <w:rStyle w:val="FootnoteReference"/>
          <w:rFonts w:ascii="Times New Roman" w:hAnsi="Times New Roman" w:cs="Times New Roman"/>
          <w:sz w:val="24"/>
          <w:szCs w:val="24"/>
        </w:rPr>
        <w:footnoteRef/>
      </w:r>
      <w:r w:rsidRPr="009A12F3">
        <w:rPr>
          <w:rFonts w:ascii="Times New Roman" w:hAnsi="Times New Roman" w:cs="Times New Roman"/>
          <w:sz w:val="24"/>
          <w:szCs w:val="24"/>
        </w:rPr>
        <w:t xml:space="preserve"> </w:t>
      </w:r>
      <w:r w:rsidRPr="009A12F3">
        <w:rPr>
          <w:rFonts w:ascii="Times New Roman" w:hAnsi="Times New Roman" w:cs="Times New Roman"/>
          <w:sz w:val="24"/>
          <w:szCs w:val="24"/>
          <w:lang w:val="en-GB"/>
        </w:rPr>
        <w:t>A. Hopper, ‘Tinker Fox and the Politics of Garrison Warfare in the West Midlands, 1643-</w:t>
      </w:r>
      <w:r w:rsidRPr="00041478">
        <w:rPr>
          <w:rFonts w:ascii="Times New Roman" w:hAnsi="Times New Roman" w:cs="Times New Roman"/>
          <w:sz w:val="24"/>
          <w:szCs w:val="24"/>
          <w:lang w:val="en-GB"/>
        </w:rPr>
        <w:t xml:space="preserve">1650’, </w:t>
      </w:r>
      <w:r w:rsidRPr="00041478">
        <w:rPr>
          <w:rFonts w:ascii="Times New Roman" w:hAnsi="Times New Roman" w:cs="Times New Roman"/>
          <w:i/>
          <w:sz w:val="24"/>
          <w:szCs w:val="24"/>
          <w:lang w:val="en-GB"/>
        </w:rPr>
        <w:t>Midland History</w:t>
      </w:r>
      <w:r w:rsidRPr="00041478">
        <w:rPr>
          <w:rFonts w:ascii="Times New Roman" w:hAnsi="Times New Roman" w:cs="Times New Roman"/>
          <w:sz w:val="24"/>
          <w:szCs w:val="24"/>
          <w:lang w:val="en-GB"/>
        </w:rPr>
        <w:t>, XXIV (1999), 109-10.</w:t>
      </w:r>
    </w:p>
  </w:footnote>
  <w:footnote w:id="118">
    <w:p w:rsidR="00697707" w:rsidRPr="00E7315E" w:rsidRDefault="00697707">
      <w:pPr>
        <w:pStyle w:val="FootnoteText"/>
        <w:rPr>
          <w:lang w:val="en-GB"/>
        </w:rPr>
      </w:pPr>
      <w:r w:rsidRPr="00E7315E">
        <w:rPr>
          <w:rStyle w:val="FootnoteReference"/>
          <w:rFonts w:ascii="Times New Roman" w:hAnsi="Times New Roman" w:cs="Times New Roman"/>
          <w:sz w:val="24"/>
          <w:szCs w:val="24"/>
        </w:rPr>
        <w:footnoteRef/>
      </w:r>
      <w:r w:rsidRPr="00E7315E">
        <w:rPr>
          <w:rFonts w:ascii="Times New Roman" w:hAnsi="Times New Roman" w:cs="Times New Roman"/>
          <w:sz w:val="24"/>
          <w:szCs w:val="24"/>
        </w:rPr>
        <w:t xml:space="preserve"> </w:t>
      </w:r>
      <w:r w:rsidRPr="00E7315E">
        <w:rPr>
          <w:rFonts w:ascii="Times New Roman" w:hAnsi="Times New Roman" w:cs="Times New Roman"/>
          <w:sz w:val="24"/>
          <w:szCs w:val="24"/>
          <w:lang w:val="en-GB"/>
        </w:rPr>
        <w:t>S. Kelsey, ‘</w:t>
      </w:r>
      <w:r w:rsidRPr="00E7315E">
        <w:rPr>
          <w:rStyle w:val="headword2"/>
          <w:rFonts w:ascii="Times New Roman" w:hAnsi="Times New Roman" w:cs="Times New Roman"/>
          <w:b w:val="0"/>
          <w:sz w:val="24"/>
          <w:szCs w:val="24"/>
        </w:rPr>
        <w:t>Harrington, James</w:t>
      </w:r>
      <w:r w:rsidRPr="00E7315E">
        <w:rPr>
          <w:rFonts w:ascii="Times New Roman" w:hAnsi="Times New Roman" w:cs="Times New Roman"/>
          <w:sz w:val="24"/>
          <w:szCs w:val="24"/>
        </w:rPr>
        <w:t xml:space="preserve"> </w:t>
      </w:r>
      <w:r w:rsidRPr="00E7315E">
        <w:rPr>
          <w:rStyle w:val="st"/>
          <w:rFonts w:ascii="Times New Roman" w:hAnsi="Times New Roman" w:cs="Times New Roman"/>
          <w:sz w:val="24"/>
          <w:szCs w:val="24"/>
        </w:rPr>
        <w:t>[</w:t>
      </w:r>
      <w:r w:rsidRPr="00E7315E">
        <w:rPr>
          <w:rStyle w:val="Emphasis"/>
          <w:rFonts w:ascii="Times New Roman" w:hAnsi="Times New Roman" w:cs="Times New Roman"/>
          <w:sz w:val="24"/>
          <w:szCs w:val="24"/>
        </w:rPr>
        <w:t xml:space="preserve">formerly </w:t>
      </w:r>
      <w:r w:rsidRPr="00E7315E">
        <w:rPr>
          <w:rStyle w:val="st"/>
          <w:rFonts w:ascii="Times New Roman" w:hAnsi="Times New Roman" w:cs="Times New Roman"/>
          <w:sz w:val="24"/>
          <w:szCs w:val="24"/>
        </w:rPr>
        <w:t>Sir James Harrington, third baronet]</w:t>
      </w:r>
      <w:r w:rsidRPr="00E7315E">
        <w:rPr>
          <w:rFonts w:ascii="Times New Roman" w:hAnsi="Times New Roman" w:cs="Times New Roman"/>
          <w:sz w:val="24"/>
          <w:szCs w:val="24"/>
        </w:rPr>
        <w:t xml:space="preserve"> (</w:t>
      </w:r>
      <w:proofErr w:type="gramStart"/>
      <w:r w:rsidRPr="00E7315E">
        <w:rPr>
          <w:rStyle w:val="Emphasis"/>
          <w:rFonts w:ascii="Times New Roman" w:hAnsi="Times New Roman" w:cs="Times New Roman"/>
          <w:sz w:val="24"/>
          <w:szCs w:val="24"/>
        </w:rPr>
        <w:t>bap</w:t>
      </w:r>
      <w:proofErr w:type="gramEnd"/>
      <w:r w:rsidRPr="00E7315E">
        <w:rPr>
          <w:rStyle w:val="Emphasis"/>
          <w:rFonts w:ascii="Times New Roman" w:hAnsi="Times New Roman" w:cs="Times New Roman"/>
          <w:sz w:val="24"/>
          <w:szCs w:val="24"/>
        </w:rPr>
        <w:t xml:space="preserve">. </w:t>
      </w:r>
      <w:r w:rsidRPr="00E7315E">
        <w:rPr>
          <w:rFonts w:ascii="Times New Roman" w:hAnsi="Times New Roman" w:cs="Times New Roman"/>
          <w:sz w:val="24"/>
          <w:szCs w:val="24"/>
        </w:rPr>
        <w:t xml:space="preserve">1607, </w:t>
      </w:r>
      <w:r w:rsidRPr="00E7315E">
        <w:rPr>
          <w:rStyle w:val="Emphasis"/>
          <w:rFonts w:ascii="Times New Roman" w:hAnsi="Times New Roman" w:cs="Times New Roman"/>
          <w:sz w:val="24"/>
          <w:szCs w:val="24"/>
        </w:rPr>
        <w:t>d.</w:t>
      </w:r>
      <w:r w:rsidRPr="00E7315E">
        <w:rPr>
          <w:rFonts w:ascii="Times New Roman" w:hAnsi="Times New Roman" w:cs="Times New Roman"/>
          <w:sz w:val="24"/>
          <w:szCs w:val="24"/>
        </w:rPr>
        <w:t xml:space="preserve"> 1680), </w:t>
      </w:r>
      <w:r w:rsidRPr="00E7315E">
        <w:rPr>
          <w:rStyle w:val="occ"/>
          <w:rFonts w:ascii="Times New Roman" w:hAnsi="Times New Roman" w:cs="Times New Roman"/>
          <w:sz w:val="24"/>
          <w:szCs w:val="24"/>
        </w:rPr>
        <w:t xml:space="preserve">politician’, </w:t>
      </w:r>
      <w:r w:rsidRPr="00E7315E">
        <w:rPr>
          <w:rStyle w:val="occ"/>
          <w:rFonts w:ascii="Times New Roman" w:hAnsi="Times New Roman" w:cs="Times New Roman"/>
          <w:i/>
          <w:sz w:val="24"/>
          <w:szCs w:val="24"/>
        </w:rPr>
        <w:t>ODNB</w:t>
      </w:r>
      <w:r w:rsidRPr="00E7315E">
        <w:rPr>
          <w:rStyle w:val="occ"/>
          <w:rFonts w:ascii="Times New Roman" w:hAnsi="Times New Roman" w:cs="Times New Roman"/>
          <w:sz w:val="24"/>
          <w:szCs w:val="24"/>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75F47"/>
    <w:rsid w:val="00000CC9"/>
    <w:rsid w:val="000024FB"/>
    <w:rsid w:val="000100A7"/>
    <w:rsid w:val="00015CAF"/>
    <w:rsid w:val="00016966"/>
    <w:rsid w:val="00021E19"/>
    <w:rsid w:val="0003011D"/>
    <w:rsid w:val="00030C15"/>
    <w:rsid w:val="000346E9"/>
    <w:rsid w:val="00041478"/>
    <w:rsid w:val="00044060"/>
    <w:rsid w:val="00046FAB"/>
    <w:rsid w:val="00050848"/>
    <w:rsid w:val="000519A5"/>
    <w:rsid w:val="00052452"/>
    <w:rsid w:val="00052B51"/>
    <w:rsid w:val="00053A82"/>
    <w:rsid w:val="00061128"/>
    <w:rsid w:val="00067E59"/>
    <w:rsid w:val="00082B35"/>
    <w:rsid w:val="00083C87"/>
    <w:rsid w:val="00086D0B"/>
    <w:rsid w:val="000875B3"/>
    <w:rsid w:val="00091AAD"/>
    <w:rsid w:val="000A0935"/>
    <w:rsid w:val="000B02B3"/>
    <w:rsid w:val="000B6125"/>
    <w:rsid w:val="000B649C"/>
    <w:rsid w:val="000C4638"/>
    <w:rsid w:val="000D727D"/>
    <w:rsid w:val="000F4F6C"/>
    <w:rsid w:val="00102045"/>
    <w:rsid w:val="001047C2"/>
    <w:rsid w:val="00107528"/>
    <w:rsid w:val="00112BB9"/>
    <w:rsid w:val="0012281B"/>
    <w:rsid w:val="00124E30"/>
    <w:rsid w:val="00144D61"/>
    <w:rsid w:val="00152F3C"/>
    <w:rsid w:val="00153890"/>
    <w:rsid w:val="0016469E"/>
    <w:rsid w:val="0016672D"/>
    <w:rsid w:val="0016695A"/>
    <w:rsid w:val="0017458A"/>
    <w:rsid w:val="00176339"/>
    <w:rsid w:val="00182A68"/>
    <w:rsid w:val="00184B1E"/>
    <w:rsid w:val="001954A6"/>
    <w:rsid w:val="001A4F6A"/>
    <w:rsid w:val="001B148D"/>
    <w:rsid w:val="001B44AB"/>
    <w:rsid w:val="001B4AFF"/>
    <w:rsid w:val="001B4FF3"/>
    <w:rsid w:val="001D2AA0"/>
    <w:rsid w:val="001F0FAB"/>
    <w:rsid w:val="001F332B"/>
    <w:rsid w:val="001F3EB4"/>
    <w:rsid w:val="00200F07"/>
    <w:rsid w:val="00202C1E"/>
    <w:rsid w:val="00202D70"/>
    <w:rsid w:val="00202E92"/>
    <w:rsid w:val="002068A2"/>
    <w:rsid w:val="00211E44"/>
    <w:rsid w:val="00231FF6"/>
    <w:rsid w:val="002322CE"/>
    <w:rsid w:val="00232ED6"/>
    <w:rsid w:val="002358E1"/>
    <w:rsid w:val="0024607A"/>
    <w:rsid w:val="00250AE2"/>
    <w:rsid w:val="0025500C"/>
    <w:rsid w:val="00256222"/>
    <w:rsid w:val="00260FE6"/>
    <w:rsid w:val="00261A65"/>
    <w:rsid w:val="0027141F"/>
    <w:rsid w:val="00277979"/>
    <w:rsid w:val="00284EDF"/>
    <w:rsid w:val="00286F3F"/>
    <w:rsid w:val="00287A28"/>
    <w:rsid w:val="00291E4C"/>
    <w:rsid w:val="00292D70"/>
    <w:rsid w:val="002A0D31"/>
    <w:rsid w:val="002A417A"/>
    <w:rsid w:val="002B4515"/>
    <w:rsid w:val="002C0BF5"/>
    <w:rsid w:val="002C1851"/>
    <w:rsid w:val="002C2FB8"/>
    <w:rsid w:val="002C70EB"/>
    <w:rsid w:val="002D6EFA"/>
    <w:rsid w:val="003020A5"/>
    <w:rsid w:val="00311AA9"/>
    <w:rsid w:val="00313884"/>
    <w:rsid w:val="00313F6F"/>
    <w:rsid w:val="003208DD"/>
    <w:rsid w:val="00340888"/>
    <w:rsid w:val="00353C8B"/>
    <w:rsid w:val="0036443E"/>
    <w:rsid w:val="00364C79"/>
    <w:rsid w:val="00364F2A"/>
    <w:rsid w:val="00365924"/>
    <w:rsid w:val="003741A3"/>
    <w:rsid w:val="00384EC4"/>
    <w:rsid w:val="00390AA6"/>
    <w:rsid w:val="003A3D57"/>
    <w:rsid w:val="003E2FF2"/>
    <w:rsid w:val="003E357D"/>
    <w:rsid w:val="003E38BB"/>
    <w:rsid w:val="003F3E34"/>
    <w:rsid w:val="00400A3E"/>
    <w:rsid w:val="0040655E"/>
    <w:rsid w:val="00407546"/>
    <w:rsid w:val="00417E77"/>
    <w:rsid w:val="0042739E"/>
    <w:rsid w:val="00440EAC"/>
    <w:rsid w:val="004414F2"/>
    <w:rsid w:val="004420DC"/>
    <w:rsid w:val="00443EC6"/>
    <w:rsid w:val="00453BC6"/>
    <w:rsid w:val="004605C6"/>
    <w:rsid w:val="004713B6"/>
    <w:rsid w:val="004839BB"/>
    <w:rsid w:val="00487242"/>
    <w:rsid w:val="0049060E"/>
    <w:rsid w:val="0049294D"/>
    <w:rsid w:val="00495CE5"/>
    <w:rsid w:val="004A424E"/>
    <w:rsid w:val="004A7C31"/>
    <w:rsid w:val="004C6C41"/>
    <w:rsid w:val="004D008E"/>
    <w:rsid w:val="004D7DBD"/>
    <w:rsid w:val="004E1737"/>
    <w:rsid w:val="00506630"/>
    <w:rsid w:val="00514F97"/>
    <w:rsid w:val="00522436"/>
    <w:rsid w:val="00523548"/>
    <w:rsid w:val="005249C9"/>
    <w:rsid w:val="005274BF"/>
    <w:rsid w:val="00530530"/>
    <w:rsid w:val="005306A4"/>
    <w:rsid w:val="0054310C"/>
    <w:rsid w:val="00544BDD"/>
    <w:rsid w:val="00553A43"/>
    <w:rsid w:val="005570BD"/>
    <w:rsid w:val="005608D0"/>
    <w:rsid w:val="00564112"/>
    <w:rsid w:val="00586AE9"/>
    <w:rsid w:val="005A0C66"/>
    <w:rsid w:val="005A2B20"/>
    <w:rsid w:val="005A55C4"/>
    <w:rsid w:val="005A59A4"/>
    <w:rsid w:val="005B2B2C"/>
    <w:rsid w:val="005B5B6F"/>
    <w:rsid w:val="005D35D5"/>
    <w:rsid w:val="005D5596"/>
    <w:rsid w:val="005E3CFB"/>
    <w:rsid w:val="005E6C24"/>
    <w:rsid w:val="005F1993"/>
    <w:rsid w:val="005F2B33"/>
    <w:rsid w:val="005F6ADD"/>
    <w:rsid w:val="005F6FBA"/>
    <w:rsid w:val="00616CAB"/>
    <w:rsid w:val="00625612"/>
    <w:rsid w:val="0063045E"/>
    <w:rsid w:val="006379D0"/>
    <w:rsid w:val="00640E88"/>
    <w:rsid w:val="006519CE"/>
    <w:rsid w:val="00661A4F"/>
    <w:rsid w:val="006625BE"/>
    <w:rsid w:val="00663A90"/>
    <w:rsid w:val="00665E42"/>
    <w:rsid w:val="0067485A"/>
    <w:rsid w:val="00686D66"/>
    <w:rsid w:val="0069571B"/>
    <w:rsid w:val="00697707"/>
    <w:rsid w:val="006A6B09"/>
    <w:rsid w:val="006B7B6F"/>
    <w:rsid w:val="006D7664"/>
    <w:rsid w:val="006E5DC1"/>
    <w:rsid w:val="006E62FA"/>
    <w:rsid w:val="006E678C"/>
    <w:rsid w:val="006F205D"/>
    <w:rsid w:val="006F40ED"/>
    <w:rsid w:val="006F56EB"/>
    <w:rsid w:val="006F6149"/>
    <w:rsid w:val="00700D74"/>
    <w:rsid w:val="00716DFA"/>
    <w:rsid w:val="00723649"/>
    <w:rsid w:val="00727B24"/>
    <w:rsid w:val="00731461"/>
    <w:rsid w:val="00733BE7"/>
    <w:rsid w:val="007412BA"/>
    <w:rsid w:val="007462BB"/>
    <w:rsid w:val="00765220"/>
    <w:rsid w:val="00770951"/>
    <w:rsid w:val="0078193B"/>
    <w:rsid w:val="0078550A"/>
    <w:rsid w:val="0078623C"/>
    <w:rsid w:val="00786E43"/>
    <w:rsid w:val="0079746A"/>
    <w:rsid w:val="007C4532"/>
    <w:rsid w:val="007C69E8"/>
    <w:rsid w:val="007C6BF9"/>
    <w:rsid w:val="007D022F"/>
    <w:rsid w:val="007D2E15"/>
    <w:rsid w:val="007E1250"/>
    <w:rsid w:val="007E1ACC"/>
    <w:rsid w:val="007F0D5A"/>
    <w:rsid w:val="007F7153"/>
    <w:rsid w:val="00803847"/>
    <w:rsid w:val="00806E00"/>
    <w:rsid w:val="00822E06"/>
    <w:rsid w:val="00825027"/>
    <w:rsid w:val="00825BC5"/>
    <w:rsid w:val="00826210"/>
    <w:rsid w:val="00826ABC"/>
    <w:rsid w:val="00832537"/>
    <w:rsid w:val="008334DF"/>
    <w:rsid w:val="0084258A"/>
    <w:rsid w:val="00846AC4"/>
    <w:rsid w:val="00850AE9"/>
    <w:rsid w:val="00855806"/>
    <w:rsid w:val="0086784F"/>
    <w:rsid w:val="00872DCF"/>
    <w:rsid w:val="00872E1B"/>
    <w:rsid w:val="00875137"/>
    <w:rsid w:val="00876CDD"/>
    <w:rsid w:val="00887D44"/>
    <w:rsid w:val="008903E4"/>
    <w:rsid w:val="00894B89"/>
    <w:rsid w:val="008A666F"/>
    <w:rsid w:val="008B08E9"/>
    <w:rsid w:val="008B7EC1"/>
    <w:rsid w:val="008C58D7"/>
    <w:rsid w:val="008C697D"/>
    <w:rsid w:val="008C7A33"/>
    <w:rsid w:val="008D1203"/>
    <w:rsid w:val="008D659D"/>
    <w:rsid w:val="008D7694"/>
    <w:rsid w:val="008E063F"/>
    <w:rsid w:val="008E6427"/>
    <w:rsid w:val="00932CBB"/>
    <w:rsid w:val="0093468B"/>
    <w:rsid w:val="0093609A"/>
    <w:rsid w:val="009511C4"/>
    <w:rsid w:val="0096103C"/>
    <w:rsid w:val="00962DC5"/>
    <w:rsid w:val="009704EF"/>
    <w:rsid w:val="00971A65"/>
    <w:rsid w:val="009A12F3"/>
    <w:rsid w:val="009A4ED6"/>
    <w:rsid w:val="009B779D"/>
    <w:rsid w:val="009C3D06"/>
    <w:rsid w:val="009C3FE6"/>
    <w:rsid w:val="009C6857"/>
    <w:rsid w:val="009D0E9C"/>
    <w:rsid w:val="009D4E11"/>
    <w:rsid w:val="009D7DA0"/>
    <w:rsid w:val="009E15EC"/>
    <w:rsid w:val="009F1AA6"/>
    <w:rsid w:val="009F24CD"/>
    <w:rsid w:val="009F4518"/>
    <w:rsid w:val="00A0126A"/>
    <w:rsid w:val="00A06F83"/>
    <w:rsid w:val="00A10F3A"/>
    <w:rsid w:val="00A157E4"/>
    <w:rsid w:val="00A16AFB"/>
    <w:rsid w:val="00A202C3"/>
    <w:rsid w:val="00A275CE"/>
    <w:rsid w:val="00A42498"/>
    <w:rsid w:val="00A4282F"/>
    <w:rsid w:val="00A53AE6"/>
    <w:rsid w:val="00A57D9B"/>
    <w:rsid w:val="00A6472F"/>
    <w:rsid w:val="00A712A2"/>
    <w:rsid w:val="00A72C26"/>
    <w:rsid w:val="00A747C3"/>
    <w:rsid w:val="00A751C0"/>
    <w:rsid w:val="00A801AD"/>
    <w:rsid w:val="00A8530D"/>
    <w:rsid w:val="00A869E5"/>
    <w:rsid w:val="00A87A91"/>
    <w:rsid w:val="00A90FD9"/>
    <w:rsid w:val="00A957EF"/>
    <w:rsid w:val="00AA163F"/>
    <w:rsid w:val="00AA1A17"/>
    <w:rsid w:val="00AB0CF7"/>
    <w:rsid w:val="00AB20C5"/>
    <w:rsid w:val="00AB29EE"/>
    <w:rsid w:val="00AB3C3B"/>
    <w:rsid w:val="00AB696A"/>
    <w:rsid w:val="00AC4657"/>
    <w:rsid w:val="00AE15A3"/>
    <w:rsid w:val="00AF09DE"/>
    <w:rsid w:val="00AF0FDD"/>
    <w:rsid w:val="00AF15E3"/>
    <w:rsid w:val="00B125EE"/>
    <w:rsid w:val="00B13ECB"/>
    <w:rsid w:val="00B20182"/>
    <w:rsid w:val="00B20B3E"/>
    <w:rsid w:val="00B34A7C"/>
    <w:rsid w:val="00B45CEA"/>
    <w:rsid w:val="00B46A09"/>
    <w:rsid w:val="00B50396"/>
    <w:rsid w:val="00B5550B"/>
    <w:rsid w:val="00B7074C"/>
    <w:rsid w:val="00B75A04"/>
    <w:rsid w:val="00B767B6"/>
    <w:rsid w:val="00B80DDF"/>
    <w:rsid w:val="00B82ED6"/>
    <w:rsid w:val="00B900BE"/>
    <w:rsid w:val="00B92146"/>
    <w:rsid w:val="00B93D97"/>
    <w:rsid w:val="00B959DC"/>
    <w:rsid w:val="00B96112"/>
    <w:rsid w:val="00BA221C"/>
    <w:rsid w:val="00BA34AE"/>
    <w:rsid w:val="00BB01D3"/>
    <w:rsid w:val="00BB6117"/>
    <w:rsid w:val="00BB6195"/>
    <w:rsid w:val="00BB6937"/>
    <w:rsid w:val="00BC38F6"/>
    <w:rsid w:val="00BD33F7"/>
    <w:rsid w:val="00BD4A85"/>
    <w:rsid w:val="00BF201A"/>
    <w:rsid w:val="00BF2F98"/>
    <w:rsid w:val="00BF548E"/>
    <w:rsid w:val="00BF57CA"/>
    <w:rsid w:val="00C01B2A"/>
    <w:rsid w:val="00C140D8"/>
    <w:rsid w:val="00C20375"/>
    <w:rsid w:val="00C241FF"/>
    <w:rsid w:val="00C273FC"/>
    <w:rsid w:val="00C344C1"/>
    <w:rsid w:val="00C359ED"/>
    <w:rsid w:val="00C35DA8"/>
    <w:rsid w:val="00C4419D"/>
    <w:rsid w:val="00C54EBB"/>
    <w:rsid w:val="00C56565"/>
    <w:rsid w:val="00C61E1D"/>
    <w:rsid w:val="00C66E24"/>
    <w:rsid w:val="00C7007B"/>
    <w:rsid w:val="00C77195"/>
    <w:rsid w:val="00C859CA"/>
    <w:rsid w:val="00C91D7A"/>
    <w:rsid w:val="00C93EB4"/>
    <w:rsid w:val="00CA26C2"/>
    <w:rsid w:val="00CA3E29"/>
    <w:rsid w:val="00CA5718"/>
    <w:rsid w:val="00CA7038"/>
    <w:rsid w:val="00CB75F3"/>
    <w:rsid w:val="00CB7672"/>
    <w:rsid w:val="00CC07DF"/>
    <w:rsid w:val="00CC4FBC"/>
    <w:rsid w:val="00CC5200"/>
    <w:rsid w:val="00CC592F"/>
    <w:rsid w:val="00CD5715"/>
    <w:rsid w:val="00CE2D9C"/>
    <w:rsid w:val="00CE5F50"/>
    <w:rsid w:val="00CF1C2E"/>
    <w:rsid w:val="00D1063D"/>
    <w:rsid w:val="00D13A2B"/>
    <w:rsid w:val="00D2677F"/>
    <w:rsid w:val="00D26997"/>
    <w:rsid w:val="00D333DC"/>
    <w:rsid w:val="00D34569"/>
    <w:rsid w:val="00D41D0F"/>
    <w:rsid w:val="00D41FFF"/>
    <w:rsid w:val="00D42071"/>
    <w:rsid w:val="00D45DD8"/>
    <w:rsid w:val="00D54B03"/>
    <w:rsid w:val="00D609A4"/>
    <w:rsid w:val="00D60D02"/>
    <w:rsid w:val="00D61572"/>
    <w:rsid w:val="00D67EFC"/>
    <w:rsid w:val="00D75F47"/>
    <w:rsid w:val="00D77DCA"/>
    <w:rsid w:val="00D874B4"/>
    <w:rsid w:val="00D93D3C"/>
    <w:rsid w:val="00D9673E"/>
    <w:rsid w:val="00DA22AB"/>
    <w:rsid w:val="00DA7F54"/>
    <w:rsid w:val="00DB0772"/>
    <w:rsid w:val="00DB1D1E"/>
    <w:rsid w:val="00DC4DE1"/>
    <w:rsid w:val="00DC560B"/>
    <w:rsid w:val="00DD1359"/>
    <w:rsid w:val="00DE0616"/>
    <w:rsid w:val="00DE077B"/>
    <w:rsid w:val="00E03CD5"/>
    <w:rsid w:val="00E13A2F"/>
    <w:rsid w:val="00E143AD"/>
    <w:rsid w:val="00E27D95"/>
    <w:rsid w:val="00E30CCC"/>
    <w:rsid w:val="00E40A08"/>
    <w:rsid w:val="00E418C4"/>
    <w:rsid w:val="00E55623"/>
    <w:rsid w:val="00E57D52"/>
    <w:rsid w:val="00E616C7"/>
    <w:rsid w:val="00E636EB"/>
    <w:rsid w:val="00E656CD"/>
    <w:rsid w:val="00E70290"/>
    <w:rsid w:val="00E728F4"/>
    <w:rsid w:val="00E729CE"/>
    <w:rsid w:val="00E7315E"/>
    <w:rsid w:val="00E770FE"/>
    <w:rsid w:val="00E81EBF"/>
    <w:rsid w:val="00E847F7"/>
    <w:rsid w:val="00E85B2B"/>
    <w:rsid w:val="00E87FEE"/>
    <w:rsid w:val="00EA4EF1"/>
    <w:rsid w:val="00EB6943"/>
    <w:rsid w:val="00EC3315"/>
    <w:rsid w:val="00EC3D33"/>
    <w:rsid w:val="00EC56CD"/>
    <w:rsid w:val="00EC5FB2"/>
    <w:rsid w:val="00EC6F88"/>
    <w:rsid w:val="00ED13A9"/>
    <w:rsid w:val="00ED2F87"/>
    <w:rsid w:val="00ED5166"/>
    <w:rsid w:val="00EE67D1"/>
    <w:rsid w:val="00EF395E"/>
    <w:rsid w:val="00EF454A"/>
    <w:rsid w:val="00EF4D07"/>
    <w:rsid w:val="00F01038"/>
    <w:rsid w:val="00F262F0"/>
    <w:rsid w:val="00F30666"/>
    <w:rsid w:val="00F34572"/>
    <w:rsid w:val="00F45B2D"/>
    <w:rsid w:val="00F60A9F"/>
    <w:rsid w:val="00F75EC0"/>
    <w:rsid w:val="00F86240"/>
    <w:rsid w:val="00F94D0E"/>
    <w:rsid w:val="00F95ACE"/>
    <w:rsid w:val="00FB0E83"/>
    <w:rsid w:val="00FB6082"/>
    <w:rsid w:val="00FC0AD1"/>
    <w:rsid w:val="00FC46FD"/>
    <w:rsid w:val="00FC6E6D"/>
    <w:rsid w:val="00FD6D8A"/>
    <w:rsid w:val="00FE0B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2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xrtl1">
    <w:name w:val="xr_tl1"/>
    <w:basedOn w:val="DefaultParagraphFont"/>
    <w:rsid w:val="00D75F47"/>
  </w:style>
  <w:style w:type="paragraph" w:styleId="Header">
    <w:name w:val="header"/>
    <w:basedOn w:val="Normal"/>
    <w:link w:val="HeaderChar"/>
    <w:uiPriority w:val="99"/>
    <w:semiHidden/>
    <w:unhideWhenUsed/>
    <w:rsid w:val="00D75F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5F47"/>
  </w:style>
  <w:style w:type="paragraph" w:styleId="Footer">
    <w:name w:val="footer"/>
    <w:basedOn w:val="Normal"/>
    <w:link w:val="FooterChar"/>
    <w:uiPriority w:val="99"/>
    <w:unhideWhenUsed/>
    <w:rsid w:val="00D75F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F47"/>
  </w:style>
  <w:style w:type="paragraph" w:styleId="FootnoteText">
    <w:name w:val="footnote text"/>
    <w:basedOn w:val="Normal"/>
    <w:link w:val="FootnoteTextChar"/>
    <w:uiPriority w:val="99"/>
    <w:unhideWhenUsed/>
    <w:rsid w:val="00D75F47"/>
    <w:pPr>
      <w:spacing w:after="0" w:line="240" w:lineRule="auto"/>
    </w:pPr>
    <w:rPr>
      <w:sz w:val="20"/>
      <w:szCs w:val="20"/>
    </w:rPr>
  </w:style>
  <w:style w:type="character" w:customStyle="1" w:styleId="FootnoteTextChar">
    <w:name w:val="Footnote Text Char"/>
    <w:basedOn w:val="DefaultParagraphFont"/>
    <w:link w:val="FootnoteText"/>
    <w:uiPriority w:val="99"/>
    <w:rsid w:val="00D75F47"/>
    <w:rPr>
      <w:sz w:val="20"/>
      <w:szCs w:val="20"/>
    </w:rPr>
  </w:style>
  <w:style w:type="character" w:styleId="FootnoteReference">
    <w:name w:val="footnote reference"/>
    <w:basedOn w:val="DefaultParagraphFont"/>
    <w:uiPriority w:val="99"/>
    <w:unhideWhenUsed/>
    <w:rsid w:val="00D75F47"/>
    <w:rPr>
      <w:vertAlign w:val="superscript"/>
    </w:rPr>
  </w:style>
  <w:style w:type="character" w:styleId="Emphasis">
    <w:name w:val="Emphasis"/>
    <w:basedOn w:val="DefaultParagraphFont"/>
    <w:uiPriority w:val="20"/>
    <w:qFormat/>
    <w:rsid w:val="009E15EC"/>
    <w:rPr>
      <w:i/>
      <w:iCs/>
    </w:rPr>
  </w:style>
  <w:style w:type="paragraph" w:styleId="BodyText">
    <w:name w:val="Body Text"/>
    <w:basedOn w:val="Normal"/>
    <w:link w:val="BodyTextChar"/>
    <w:rsid w:val="0003011D"/>
    <w:pPr>
      <w:spacing w:after="0" w:line="240" w:lineRule="auto"/>
      <w:jc w:val="both"/>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rsid w:val="0003011D"/>
    <w:rPr>
      <w:rFonts w:ascii="Times New Roman" w:eastAsia="Times New Roman" w:hAnsi="Times New Roman" w:cs="Times New Roman"/>
      <w:sz w:val="24"/>
      <w:szCs w:val="24"/>
      <w:lang w:val="en-GB"/>
    </w:rPr>
  </w:style>
  <w:style w:type="paragraph" w:styleId="NormalWeb">
    <w:name w:val="Normal (Web)"/>
    <w:basedOn w:val="Normal"/>
    <w:uiPriority w:val="99"/>
    <w:unhideWhenUsed/>
    <w:rsid w:val="00C35DA8"/>
    <w:pPr>
      <w:spacing w:before="100" w:beforeAutospacing="1" w:after="100" w:afterAutospacing="1" w:line="348" w:lineRule="atLeast"/>
    </w:pPr>
    <w:rPr>
      <w:rFonts w:ascii="Verdana" w:eastAsia="Times New Roman" w:hAnsi="Verdana" w:cs="Times New Roman"/>
      <w:color w:val="000000"/>
    </w:rPr>
  </w:style>
  <w:style w:type="character" w:styleId="Strong">
    <w:name w:val="Strong"/>
    <w:basedOn w:val="DefaultParagraphFont"/>
    <w:uiPriority w:val="22"/>
    <w:qFormat/>
    <w:rsid w:val="00A747C3"/>
    <w:rPr>
      <w:b/>
      <w:bCs/>
    </w:rPr>
  </w:style>
  <w:style w:type="paragraph" w:styleId="ListParagraph">
    <w:name w:val="List Paragraph"/>
    <w:basedOn w:val="Normal"/>
    <w:uiPriority w:val="34"/>
    <w:qFormat/>
    <w:rsid w:val="00DA22AB"/>
    <w:pPr>
      <w:ind w:left="720"/>
      <w:contextualSpacing/>
    </w:pPr>
  </w:style>
  <w:style w:type="table" w:styleId="TableGrid">
    <w:name w:val="Table Grid"/>
    <w:basedOn w:val="TableNormal"/>
    <w:uiPriority w:val="59"/>
    <w:rsid w:val="00176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35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5D5"/>
    <w:rPr>
      <w:rFonts w:ascii="Tahoma" w:hAnsi="Tahoma" w:cs="Tahoma"/>
      <w:sz w:val="16"/>
      <w:szCs w:val="16"/>
    </w:rPr>
  </w:style>
  <w:style w:type="character" w:customStyle="1" w:styleId="headword2">
    <w:name w:val="headword2"/>
    <w:basedOn w:val="DefaultParagraphFont"/>
    <w:rsid w:val="00E7315E"/>
    <w:rPr>
      <w:b/>
      <w:bCs/>
    </w:rPr>
  </w:style>
  <w:style w:type="character" w:customStyle="1" w:styleId="st">
    <w:name w:val="st"/>
    <w:basedOn w:val="DefaultParagraphFont"/>
    <w:rsid w:val="00E7315E"/>
  </w:style>
  <w:style w:type="character" w:customStyle="1" w:styleId="occ">
    <w:name w:val="occ"/>
    <w:basedOn w:val="DefaultParagraphFont"/>
    <w:rsid w:val="00E7315E"/>
  </w:style>
  <w:style w:type="character" w:customStyle="1" w:styleId="headword3">
    <w:name w:val="headword3"/>
    <w:basedOn w:val="DefaultParagraphFont"/>
    <w:rsid w:val="0054310C"/>
    <w:rPr>
      <w:b/>
      <w:bCs/>
    </w:rPr>
  </w:style>
  <w:style w:type="character" w:customStyle="1" w:styleId="st1">
    <w:name w:val="st1"/>
    <w:basedOn w:val="DefaultParagraphFont"/>
    <w:rsid w:val="0054310C"/>
    <w:rPr>
      <w:b w:val="0"/>
      <w:bCs w:val="0"/>
    </w:rPr>
  </w:style>
  <w:style w:type="character" w:customStyle="1" w:styleId="citation-docref">
    <w:name w:val="citation-docref"/>
    <w:basedOn w:val="DefaultParagraphFont"/>
    <w:rsid w:val="00825BC5"/>
  </w:style>
</w:styles>
</file>

<file path=word/webSettings.xml><?xml version="1.0" encoding="utf-8"?>
<w:webSettings xmlns:r="http://schemas.openxmlformats.org/officeDocument/2006/relationships" xmlns:w="http://schemas.openxmlformats.org/wordprocessingml/2006/main">
  <w:divs>
    <w:div w:id="2005626318">
      <w:bodyDiv w:val="1"/>
      <w:marLeft w:val="0"/>
      <w:marRight w:val="0"/>
      <w:marTop w:val="0"/>
      <w:marBottom w:val="0"/>
      <w:divBdr>
        <w:top w:val="none" w:sz="0" w:space="0" w:color="auto"/>
        <w:left w:val="none" w:sz="0" w:space="0" w:color="auto"/>
        <w:bottom w:val="none" w:sz="0" w:space="0" w:color="auto"/>
        <w:right w:val="none" w:sz="0" w:space="0" w:color="auto"/>
      </w:divBdr>
      <w:divsChild>
        <w:div w:id="1581911294">
          <w:marLeft w:val="0"/>
          <w:marRight w:val="0"/>
          <w:marTop w:val="0"/>
          <w:marBottom w:val="0"/>
          <w:divBdr>
            <w:top w:val="none" w:sz="0" w:space="0" w:color="auto"/>
            <w:left w:val="none" w:sz="0" w:space="0" w:color="auto"/>
            <w:bottom w:val="none" w:sz="0" w:space="0" w:color="auto"/>
            <w:right w:val="none" w:sz="0" w:space="0" w:color="auto"/>
          </w:divBdr>
          <w:divsChild>
            <w:div w:id="1849711385">
              <w:marLeft w:val="0"/>
              <w:marRight w:val="0"/>
              <w:marTop w:val="0"/>
              <w:marBottom w:val="0"/>
              <w:divBdr>
                <w:top w:val="none" w:sz="0" w:space="0" w:color="auto"/>
                <w:left w:val="none" w:sz="0" w:space="0" w:color="auto"/>
                <w:bottom w:val="none" w:sz="0" w:space="0" w:color="auto"/>
                <w:right w:val="none" w:sz="0" w:space="0" w:color="auto"/>
              </w:divBdr>
              <w:divsChild>
                <w:div w:id="1846821885">
                  <w:marLeft w:val="0"/>
                  <w:marRight w:val="0"/>
                  <w:marTop w:val="0"/>
                  <w:marBottom w:val="177"/>
                  <w:divBdr>
                    <w:top w:val="none" w:sz="0" w:space="0" w:color="auto"/>
                    <w:left w:val="none" w:sz="0" w:space="0" w:color="auto"/>
                    <w:bottom w:val="none" w:sz="0" w:space="0" w:color="auto"/>
                    <w:right w:val="none" w:sz="0" w:space="0" w:color="auto"/>
                  </w:divBdr>
                  <w:divsChild>
                    <w:div w:id="1147087377">
                      <w:marLeft w:val="0"/>
                      <w:marRight w:val="0"/>
                      <w:marTop w:val="0"/>
                      <w:marBottom w:val="0"/>
                      <w:divBdr>
                        <w:top w:val="none" w:sz="0" w:space="0" w:color="auto"/>
                        <w:left w:val="none" w:sz="0" w:space="0" w:color="auto"/>
                        <w:bottom w:val="none" w:sz="0" w:space="0" w:color="auto"/>
                        <w:right w:val="none" w:sz="0" w:space="0" w:color="auto"/>
                      </w:divBdr>
                      <w:divsChild>
                        <w:div w:id="1571042473">
                          <w:marLeft w:val="0"/>
                          <w:marRight w:val="0"/>
                          <w:marTop w:val="0"/>
                          <w:marBottom w:val="0"/>
                          <w:divBdr>
                            <w:top w:val="none" w:sz="0" w:space="0" w:color="auto"/>
                            <w:left w:val="none" w:sz="0" w:space="0" w:color="auto"/>
                            <w:bottom w:val="none" w:sz="0" w:space="0" w:color="auto"/>
                            <w:right w:val="none" w:sz="0" w:space="0" w:color="auto"/>
                          </w:divBdr>
                          <w:divsChild>
                            <w:div w:id="936527082">
                              <w:marLeft w:val="0"/>
                              <w:marRight w:val="0"/>
                              <w:marTop w:val="0"/>
                              <w:marBottom w:val="28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B5D3F-E7A9-4716-8C22-12CAE52B7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1810</TotalTime>
  <Pages>29</Pages>
  <Words>6493</Words>
  <Characters>37012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Hopper</dc:creator>
  <cp:keywords/>
  <dc:description/>
  <cp:lastModifiedBy>Dr Hopper</cp:lastModifiedBy>
  <cp:revision>145</cp:revision>
  <dcterms:created xsi:type="dcterms:W3CDTF">2013-03-01T15:18:00Z</dcterms:created>
  <dcterms:modified xsi:type="dcterms:W3CDTF">2013-11-07T13:16:00Z</dcterms:modified>
</cp:coreProperties>
</file>