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567D7C7E" w14:textId="77777777" w:rsidR="003C1866" w:rsidRPr="00E732B4" w:rsidRDefault="003C1866" w:rsidP="003C1866">
      <w:pPr>
        <w:widowControl w:val="0"/>
        <w:tabs>
          <w:tab w:val="left" w:pos="284"/>
        </w:tabs>
        <w:autoSpaceDE w:val="0"/>
        <w:autoSpaceDN w:val="0"/>
        <w:adjustRightInd w:val="0"/>
        <w:spacing w:line="480" w:lineRule="auto"/>
        <w:jc w:val="center"/>
        <w:outlineLvl w:val="0"/>
        <w:rPr>
          <w:rFonts w:ascii="Times New Roman" w:hAnsi="Times New Roman" w:cs="Times New Roman"/>
          <w:b/>
          <w:bCs/>
          <w:color w:val="000000"/>
        </w:rPr>
      </w:pPr>
      <w:r w:rsidRPr="00E732B4">
        <w:rPr>
          <w:rFonts w:ascii="Times New Roman" w:hAnsi="Times New Roman" w:cs="Times New Roman"/>
          <w:b/>
          <w:bCs/>
          <w:color w:val="000000"/>
        </w:rPr>
        <w:t>IMPROVING DESIGN WITH OPEN INNOVATION:</w:t>
      </w:r>
    </w:p>
    <w:p w14:paraId="271DD879" w14:textId="77777777" w:rsidR="003C1866" w:rsidRPr="00E732B4" w:rsidRDefault="003C1866" w:rsidP="003C1866">
      <w:pPr>
        <w:widowControl w:val="0"/>
        <w:tabs>
          <w:tab w:val="left" w:pos="284"/>
        </w:tabs>
        <w:autoSpaceDE w:val="0"/>
        <w:autoSpaceDN w:val="0"/>
        <w:adjustRightInd w:val="0"/>
        <w:spacing w:line="480" w:lineRule="auto"/>
        <w:jc w:val="center"/>
        <w:outlineLvl w:val="0"/>
        <w:rPr>
          <w:rFonts w:ascii="Times New Roman" w:hAnsi="Times New Roman" w:cs="Times New Roman"/>
          <w:b/>
          <w:bCs/>
          <w:color w:val="000000"/>
        </w:rPr>
      </w:pPr>
      <w:r w:rsidRPr="00E732B4">
        <w:rPr>
          <w:rFonts w:ascii="Times New Roman" w:hAnsi="Times New Roman" w:cs="Times New Roman"/>
          <w:b/>
          <w:bCs/>
          <w:color w:val="000000"/>
        </w:rPr>
        <w:t>A BENDABLE MANAGEMENT TECHNOLOGY</w:t>
      </w:r>
    </w:p>
    <w:p w14:paraId="3F06669C" w14:textId="77777777" w:rsidR="003C1866" w:rsidRPr="00E732B4" w:rsidRDefault="003C1866" w:rsidP="003C1866">
      <w:pPr>
        <w:widowControl w:val="0"/>
        <w:tabs>
          <w:tab w:val="left" w:pos="284"/>
        </w:tabs>
        <w:autoSpaceDE w:val="0"/>
        <w:autoSpaceDN w:val="0"/>
        <w:adjustRightInd w:val="0"/>
        <w:spacing w:line="480" w:lineRule="auto"/>
        <w:jc w:val="center"/>
        <w:outlineLvl w:val="0"/>
        <w:rPr>
          <w:rFonts w:ascii="Times New Roman" w:hAnsi="Times New Roman" w:cs="Times New Roman"/>
          <w:b/>
          <w:bCs/>
          <w:color w:val="000000"/>
        </w:rPr>
      </w:pPr>
    </w:p>
    <w:p w14:paraId="739B418A" w14:textId="12F59430" w:rsidR="006A022F" w:rsidRPr="00E732B4" w:rsidRDefault="003C1866" w:rsidP="003C1866">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 xml:space="preserve">This paper opens the black box of the management concept of open innovation by </w:t>
      </w:r>
      <w:r w:rsidR="00BB7522" w:rsidRPr="00E732B4">
        <w:rPr>
          <w:rFonts w:ascii="Times New Roman" w:hAnsi="Times New Roman" w:cs="Times New Roman"/>
          <w:color w:val="000000"/>
        </w:rPr>
        <w:t>analyzing</w:t>
      </w:r>
      <w:r w:rsidR="00E92004" w:rsidRPr="00E732B4">
        <w:rPr>
          <w:rFonts w:ascii="Times New Roman" w:hAnsi="Times New Roman" w:cs="Times New Roman"/>
          <w:color w:val="000000"/>
        </w:rPr>
        <w:t xml:space="preserve"> how </w:t>
      </w:r>
      <w:r w:rsidR="00BB7522" w:rsidRPr="00E732B4">
        <w:rPr>
          <w:rFonts w:ascii="Times New Roman" w:hAnsi="Times New Roman" w:cs="Times New Roman"/>
          <w:color w:val="000000"/>
        </w:rPr>
        <w:t>the Device Development unit in the medical company</w:t>
      </w:r>
      <w:r w:rsidR="00C07040">
        <w:rPr>
          <w:rFonts w:ascii="Times New Roman" w:hAnsi="Times New Roman" w:cs="Times New Roman"/>
          <w:color w:val="000000"/>
        </w:rPr>
        <w:t>,</w:t>
      </w:r>
      <w:r w:rsidR="00BB7522" w:rsidRPr="00E732B4">
        <w:rPr>
          <w:rFonts w:ascii="Times New Roman" w:hAnsi="Times New Roman" w:cs="Times New Roman"/>
          <w:color w:val="000000"/>
        </w:rPr>
        <w:t xml:space="preserve"> Novo Nordisk</w:t>
      </w:r>
      <w:r w:rsidR="00C07040">
        <w:rPr>
          <w:rFonts w:ascii="Times New Roman" w:hAnsi="Times New Roman" w:cs="Times New Roman"/>
          <w:color w:val="000000"/>
        </w:rPr>
        <w:t>,</w:t>
      </w:r>
      <w:r w:rsidR="00BB7522" w:rsidRPr="00E732B4">
        <w:rPr>
          <w:rFonts w:ascii="Times New Roman" w:hAnsi="Times New Roman" w:cs="Times New Roman"/>
          <w:color w:val="000000"/>
        </w:rPr>
        <w:t xml:space="preserve"> </w:t>
      </w:r>
      <w:r w:rsidR="00E92004" w:rsidRPr="00E732B4">
        <w:rPr>
          <w:rFonts w:ascii="Times New Roman" w:hAnsi="Times New Roman" w:cs="Times New Roman"/>
          <w:color w:val="000000"/>
        </w:rPr>
        <w:t xml:space="preserve">translates </w:t>
      </w:r>
      <w:r w:rsidR="006A022F" w:rsidRPr="00E732B4">
        <w:rPr>
          <w:rFonts w:ascii="Times New Roman" w:hAnsi="Times New Roman" w:cs="Times New Roman"/>
          <w:color w:val="000000"/>
        </w:rPr>
        <w:t xml:space="preserve">open innovation </w:t>
      </w:r>
      <w:r w:rsidR="00BB7522" w:rsidRPr="00E732B4">
        <w:rPr>
          <w:rFonts w:ascii="Times New Roman" w:hAnsi="Times New Roman" w:cs="Times New Roman"/>
          <w:color w:val="000000"/>
        </w:rPr>
        <w:t xml:space="preserve">into practices </w:t>
      </w:r>
      <w:r w:rsidR="00E60D6D" w:rsidRPr="00E732B4">
        <w:rPr>
          <w:rFonts w:ascii="Times New Roman" w:hAnsi="Times New Roman" w:cs="Times New Roman"/>
          <w:color w:val="000000"/>
        </w:rPr>
        <w:t xml:space="preserve">in 14 projects </w:t>
      </w:r>
      <w:r w:rsidR="00BB7522" w:rsidRPr="00E732B4">
        <w:rPr>
          <w:rFonts w:ascii="Times New Roman" w:hAnsi="Times New Roman" w:cs="Times New Roman"/>
          <w:color w:val="000000"/>
        </w:rPr>
        <w:t>with different outcomes</w:t>
      </w:r>
      <w:r w:rsidR="00E92004" w:rsidRPr="00E732B4">
        <w:rPr>
          <w:rFonts w:ascii="Times New Roman" w:hAnsi="Times New Roman" w:cs="Times New Roman"/>
          <w:color w:val="000000"/>
        </w:rPr>
        <w:t xml:space="preserve">. </w:t>
      </w:r>
      <w:r w:rsidR="00BE01D9" w:rsidRPr="00E732B4">
        <w:rPr>
          <w:rFonts w:ascii="Times New Roman" w:hAnsi="Times New Roman" w:cs="Times New Roman"/>
          <w:color w:val="000000"/>
        </w:rPr>
        <w:t xml:space="preserve">A </w:t>
      </w:r>
      <w:r w:rsidR="008D630B">
        <w:rPr>
          <w:rFonts w:ascii="Times New Roman" w:hAnsi="Times New Roman" w:cs="Times New Roman"/>
          <w:color w:val="000000"/>
        </w:rPr>
        <w:t xml:space="preserve">literature </w:t>
      </w:r>
      <w:r w:rsidR="00BE01D9" w:rsidRPr="00E732B4">
        <w:rPr>
          <w:rFonts w:ascii="Times New Roman" w:hAnsi="Times New Roman" w:cs="Times New Roman"/>
          <w:color w:val="000000"/>
        </w:rPr>
        <w:t>review</w:t>
      </w:r>
      <w:r w:rsidR="0009355B" w:rsidRPr="00E732B4">
        <w:rPr>
          <w:rFonts w:ascii="Times New Roman" w:hAnsi="Times New Roman" w:cs="Times New Roman"/>
          <w:color w:val="000000"/>
        </w:rPr>
        <w:t xml:space="preserve"> </w:t>
      </w:r>
      <w:r w:rsidR="00BE01D9" w:rsidRPr="00E732B4">
        <w:rPr>
          <w:rFonts w:ascii="Times New Roman" w:hAnsi="Times New Roman" w:cs="Times New Roman"/>
          <w:color w:val="000000"/>
        </w:rPr>
        <w:t>produce</w:t>
      </w:r>
      <w:r w:rsidR="008D630B">
        <w:rPr>
          <w:rFonts w:ascii="Times New Roman" w:hAnsi="Times New Roman" w:cs="Times New Roman"/>
          <w:color w:val="000000"/>
        </w:rPr>
        <w:t>d</w:t>
      </w:r>
      <w:r w:rsidR="0009355B" w:rsidRPr="00E732B4">
        <w:rPr>
          <w:rFonts w:ascii="Times New Roman" w:hAnsi="Times New Roman" w:cs="Times New Roman"/>
          <w:color w:val="000000"/>
        </w:rPr>
        <w:t xml:space="preserve"> </w:t>
      </w:r>
      <w:r w:rsidR="00113C08" w:rsidRPr="00E732B4">
        <w:rPr>
          <w:rFonts w:ascii="Times New Roman" w:hAnsi="Times New Roman" w:cs="Times New Roman"/>
          <w:color w:val="000000"/>
        </w:rPr>
        <w:t>three</w:t>
      </w:r>
      <w:r w:rsidR="0009355B" w:rsidRPr="00E732B4">
        <w:rPr>
          <w:rFonts w:ascii="Times New Roman" w:hAnsi="Times New Roman" w:cs="Times New Roman"/>
          <w:color w:val="000000"/>
        </w:rPr>
        <w:t xml:space="preserve"> groups of activities that can support open innov</w:t>
      </w:r>
      <w:r w:rsidR="00C5596E" w:rsidRPr="00E732B4">
        <w:rPr>
          <w:rFonts w:ascii="Times New Roman" w:hAnsi="Times New Roman" w:cs="Times New Roman"/>
          <w:color w:val="000000"/>
        </w:rPr>
        <w:t xml:space="preserve">ation: </w:t>
      </w:r>
      <w:r w:rsidR="00801E48" w:rsidRPr="00E732B4">
        <w:rPr>
          <w:rFonts w:ascii="Times New Roman" w:hAnsi="Times New Roman" w:cs="Times New Roman"/>
          <w:color w:val="000000"/>
        </w:rPr>
        <w:t>n</w:t>
      </w:r>
      <w:r w:rsidR="00C5596E" w:rsidRPr="00E732B4">
        <w:rPr>
          <w:rFonts w:ascii="Times New Roman" w:hAnsi="Times New Roman" w:cs="Times New Roman"/>
          <w:color w:val="000000"/>
        </w:rPr>
        <w:t>etwork building</w:t>
      </w:r>
      <w:r w:rsidR="00113C08" w:rsidRPr="00E732B4">
        <w:rPr>
          <w:rFonts w:ascii="Times New Roman" w:hAnsi="Times New Roman" w:cs="Times New Roman"/>
          <w:color w:val="000000"/>
        </w:rPr>
        <w:t>, an improvement in</w:t>
      </w:r>
      <w:r w:rsidR="000F6837" w:rsidRPr="00E732B4">
        <w:rPr>
          <w:rFonts w:ascii="Times New Roman" w:hAnsi="Times New Roman" w:cs="Times New Roman"/>
          <w:color w:val="000000"/>
        </w:rPr>
        <w:t xml:space="preserve"> </w:t>
      </w:r>
      <w:r w:rsidR="0009355B" w:rsidRPr="00E732B4">
        <w:rPr>
          <w:rFonts w:ascii="Times New Roman" w:hAnsi="Times New Roman" w:cs="Times New Roman"/>
          <w:color w:val="000000"/>
        </w:rPr>
        <w:t>knowledge flows</w:t>
      </w:r>
      <w:r w:rsidR="00EC68BF" w:rsidRPr="00E732B4">
        <w:rPr>
          <w:rFonts w:ascii="Times New Roman" w:hAnsi="Times New Roman" w:cs="Times New Roman"/>
          <w:color w:val="000000"/>
        </w:rPr>
        <w:t xml:space="preserve"> and exchange</w:t>
      </w:r>
      <w:r w:rsidR="00801E48" w:rsidRPr="00E732B4">
        <w:rPr>
          <w:rFonts w:ascii="Times New Roman" w:hAnsi="Times New Roman" w:cs="Times New Roman"/>
          <w:color w:val="000000"/>
        </w:rPr>
        <w:t>,</w:t>
      </w:r>
      <w:r w:rsidR="0009355B" w:rsidRPr="00E732B4">
        <w:rPr>
          <w:rFonts w:ascii="Times New Roman" w:hAnsi="Times New Roman" w:cs="Times New Roman"/>
          <w:color w:val="000000"/>
        </w:rPr>
        <w:t xml:space="preserve"> and </w:t>
      </w:r>
      <w:r w:rsidR="006F21C6" w:rsidRPr="00E732B4">
        <w:rPr>
          <w:rFonts w:ascii="Times New Roman" w:hAnsi="Times New Roman" w:cs="Times New Roman"/>
          <w:color w:val="000000"/>
        </w:rPr>
        <w:t>the exchange of technology and licenses</w:t>
      </w:r>
      <w:r w:rsidR="0009355B" w:rsidRPr="00E732B4">
        <w:rPr>
          <w:rFonts w:ascii="Times New Roman" w:hAnsi="Times New Roman" w:cs="Times New Roman"/>
          <w:color w:val="000000"/>
        </w:rPr>
        <w:t xml:space="preserve">. </w:t>
      </w:r>
      <w:r w:rsidR="00C5596E" w:rsidRPr="00E732B4">
        <w:rPr>
          <w:rFonts w:ascii="Times New Roman" w:hAnsi="Times New Roman" w:cs="Times New Roman"/>
          <w:color w:val="000000"/>
        </w:rPr>
        <w:t xml:space="preserve"> The analysis shows that the commercial</w:t>
      </w:r>
      <w:r w:rsidR="00801E48" w:rsidRPr="00E732B4">
        <w:rPr>
          <w:rFonts w:ascii="Times New Roman" w:hAnsi="Times New Roman" w:cs="Times New Roman"/>
          <w:color w:val="000000"/>
        </w:rPr>
        <w:t>ly</w:t>
      </w:r>
      <w:r w:rsidR="00C5596E" w:rsidRPr="00E732B4">
        <w:rPr>
          <w:rFonts w:ascii="Times New Roman" w:hAnsi="Times New Roman" w:cs="Times New Roman"/>
          <w:color w:val="000000"/>
        </w:rPr>
        <w:t xml:space="preserve"> successful projects did apply many of the recommended practices from open innovation, even if some of </w:t>
      </w:r>
      <w:r w:rsidR="008D630B">
        <w:rPr>
          <w:rFonts w:ascii="Times New Roman" w:hAnsi="Times New Roman" w:cs="Times New Roman"/>
          <w:color w:val="000000"/>
        </w:rPr>
        <w:t>them</w:t>
      </w:r>
      <w:r w:rsidR="008D630B" w:rsidRPr="00E732B4">
        <w:rPr>
          <w:rFonts w:ascii="Times New Roman" w:hAnsi="Times New Roman" w:cs="Times New Roman"/>
          <w:color w:val="000000"/>
        </w:rPr>
        <w:t xml:space="preserve"> </w:t>
      </w:r>
      <w:r w:rsidR="00C5596E" w:rsidRPr="00E732B4">
        <w:rPr>
          <w:rFonts w:ascii="Times New Roman" w:hAnsi="Times New Roman" w:cs="Times New Roman"/>
          <w:color w:val="000000"/>
        </w:rPr>
        <w:t xml:space="preserve">originally </w:t>
      </w:r>
      <w:r w:rsidR="00801E48" w:rsidRPr="00E732B4">
        <w:rPr>
          <w:rFonts w:ascii="Times New Roman" w:hAnsi="Times New Roman" w:cs="Times New Roman"/>
          <w:color w:val="000000"/>
        </w:rPr>
        <w:t>began</w:t>
      </w:r>
      <w:r w:rsidR="00C5596E" w:rsidRPr="00E732B4">
        <w:rPr>
          <w:rFonts w:ascii="Times New Roman" w:hAnsi="Times New Roman" w:cs="Times New Roman"/>
          <w:color w:val="000000"/>
        </w:rPr>
        <w:t xml:space="preserve"> as internally focused</w:t>
      </w:r>
      <w:r w:rsidR="00E60D6D">
        <w:rPr>
          <w:rFonts w:ascii="Times New Roman" w:hAnsi="Times New Roman" w:cs="Times New Roman"/>
          <w:color w:val="000000"/>
        </w:rPr>
        <w:t xml:space="preserve"> projects</w:t>
      </w:r>
      <w:r w:rsidR="00C5596E" w:rsidRPr="00E732B4">
        <w:rPr>
          <w:rFonts w:ascii="Times New Roman" w:hAnsi="Times New Roman" w:cs="Times New Roman"/>
          <w:color w:val="000000"/>
        </w:rPr>
        <w:t>.</w:t>
      </w:r>
      <w:r w:rsidR="000A1767" w:rsidRPr="00E732B4">
        <w:rPr>
          <w:rFonts w:ascii="Times New Roman" w:hAnsi="Times New Roman" w:cs="Times New Roman"/>
          <w:color w:val="000000"/>
        </w:rPr>
        <w:t xml:space="preserve"> Only one successful project</w:t>
      </w:r>
      <w:r w:rsidR="001179D9" w:rsidRPr="00E732B4">
        <w:rPr>
          <w:rFonts w:ascii="Times New Roman" w:hAnsi="Times New Roman" w:cs="Times New Roman"/>
          <w:color w:val="000000"/>
        </w:rPr>
        <w:t xml:space="preserve"> </w:t>
      </w:r>
      <w:r w:rsidR="000A1767" w:rsidRPr="00E732B4">
        <w:rPr>
          <w:rFonts w:ascii="Times New Roman" w:hAnsi="Times New Roman" w:cs="Times New Roman"/>
          <w:color w:val="000000"/>
        </w:rPr>
        <w:t xml:space="preserve">out of </w:t>
      </w:r>
      <w:r w:rsidR="001179D9" w:rsidRPr="00E732B4">
        <w:rPr>
          <w:rFonts w:ascii="Times New Roman" w:hAnsi="Times New Roman" w:cs="Times New Roman"/>
          <w:color w:val="000000"/>
        </w:rPr>
        <w:t xml:space="preserve">six </w:t>
      </w:r>
      <w:r w:rsidR="000A1767" w:rsidRPr="00E732B4">
        <w:rPr>
          <w:rFonts w:ascii="Times New Roman" w:hAnsi="Times New Roman" w:cs="Times New Roman"/>
          <w:color w:val="000000"/>
        </w:rPr>
        <w:t>actually establish</w:t>
      </w:r>
      <w:r w:rsidR="00801E48" w:rsidRPr="00E732B4">
        <w:rPr>
          <w:rFonts w:ascii="Times New Roman" w:hAnsi="Times New Roman" w:cs="Times New Roman"/>
          <w:color w:val="000000"/>
        </w:rPr>
        <w:t>ed</w:t>
      </w:r>
      <w:r w:rsidR="000A1767" w:rsidRPr="00E732B4">
        <w:rPr>
          <w:rFonts w:ascii="Times New Roman" w:hAnsi="Times New Roman" w:cs="Times New Roman"/>
          <w:color w:val="000000"/>
        </w:rPr>
        <w:t xml:space="preserve"> a new business model, which </w:t>
      </w:r>
      <w:r w:rsidR="004E7093" w:rsidRPr="00E732B4">
        <w:rPr>
          <w:rFonts w:ascii="Times New Roman" w:hAnsi="Times New Roman" w:cs="Times New Roman"/>
          <w:color w:val="000000"/>
        </w:rPr>
        <w:t>many authors</w:t>
      </w:r>
      <w:r w:rsidR="000A1767" w:rsidRPr="00E732B4">
        <w:rPr>
          <w:rFonts w:ascii="Times New Roman" w:hAnsi="Times New Roman" w:cs="Times New Roman"/>
          <w:color w:val="000000"/>
        </w:rPr>
        <w:t xml:space="preserve"> </w:t>
      </w:r>
      <w:r w:rsidR="008D630B">
        <w:rPr>
          <w:rFonts w:ascii="Times New Roman" w:hAnsi="Times New Roman" w:cs="Times New Roman"/>
          <w:color w:val="000000"/>
        </w:rPr>
        <w:t>consider to be</w:t>
      </w:r>
      <w:r w:rsidR="000A1767" w:rsidRPr="00E732B4">
        <w:rPr>
          <w:rFonts w:ascii="Times New Roman" w:hAnsi="Times New Roman" w:cs="Times New Roman"/>
          <w:color w:val="000000"/>
        </w:rPr>
        <w:t xml:space="preserve"> an integrated part of the open innovation approach. The analysis also shows that even projects that</w:t>
      </w:r>
      <w:r w:rsidR="00801E48" w:rsidRPr="00E732B4">
        <w:rPr>
          <w:rFonts w:ascii="Times New Roman" w:hAnsi="Times New Roman" w:cs="Times New Roman"/>
          <w:color w:val="000000"/>
        </w:rPr>
        <w:t xml:space="preserve"> applied</w:t>
      </w:r>
      <w:r w:rsidR="000A1767" w:rsidRPr="00E732B4">
        <w:rPr>
          <w:rFonts w:ascii="Times New Roman" w:hAnsi="Times New Roman" w:cs="Times New Roman"/>
          <w:color w:val="000000"/>
        </w:rPr>
        <w:t xml:space="preserve"> many </w:t>
      </w:r>
      <w:r w:rsidR="00503250" w:rsidRPr="00E732B4">
        <w:rPr>
          <w:rFonts w:ascii="Times New Roman" w:hAnsi="Times New Roman" w:cs="Times New Roman"/>
          <w:color w:val="000000"/>
        </w:rPr>
        <w:t xml:space="preserve">or even most </w:t>
      </w:r>
      <w:r w:rsidR="000A1767" w:rsidRPr="00E732B4">
        <w:rPr>
          <w:rFonts w:ascii="Times New Roman" w:hAnsi="Times New Roman" w:cs="Times New Roman"/>
          <w:color w:val="000000"/>
        </w:rPr>
        <w:t xml:space="preserve">of the </w:t>
      </w:r>
      <w:r w:rsidR="00E60D6D">
        <w:rPr>
          <w:rFonts w:ascii="Times New Roman" w:hAnsi="Times New Roman" w:cs="Times New Roman"/>
          <w:color w:val="000000"/>
        </w:rPr>
        <w:t>open innovation</w:t>
      </w:r>
      <w:r w:rsidR="00E60D6D" w:rsidRPr="00E732B4">
        <w:rPr>
          <w:rFonts w:ascii="Times New Roman" w:hAnsi="Times New Roman" w:cs="Times New Roman"/>
          <w:color w:val="000000"/>
        </w:rPr>
        <w:t xml:space="preserve"> </w:t>
      </w:r>
      <w:r w:rsidR="000A1767" w:rsidRPr="00E732B4">
        <w:rPr>
          <w:rFonts w:ascii="Times New Roman" w:hAnsi="Times New Roman" w:cs="Times New Roman"/>
          <w:color w:val="000000"/>
        </w:rPr>
        <w:t xml:space="preserve">approaches </w:t>
      </w:r>
      <w:r w:rsidR="002F22BE" w:rsidRPr="00E732B4">
        <w:rPr>
          <w:rFonts w:ascii="Times New Roman" w:hAnsi="Times New Roman" w:cs="Times New Roman"/>
          <w:color w:val="000000"/>
        </w:rPr>
        <w:t>recommended</w:t>
      </w:r>
      <w:r w:rsidR="00503250" w:rsidRPr="00E732B4">
        <w:rPr>
          <w:rFonts w:ascii="Times New Roman" w:hAnsi="Times New Roman" w:cs="Times New Roman"/>
          <w:color w:val="000000"/>
        </w:rPr>
        <w:t xml:space="preserve"> in </w:t>
      </w:r>
      <w:r w:rsidR="008D630B">
        <w:rPr>
          <w:rFonts w:ascii="Times New Roman" w:hAnsi="Times New Roman" w:cs="Times New Roman"/>
          <w:color w:val="000000"/>
        </w:rPr>
        <w:t xml:space="preserve">the </w:t>
      </w:r>
      <w:r w:rsidR="00503250" w:rsidRPr="00E732B4">
        <w:rPr>
          <w:rFonts w:ascii="Times New Roman" w:hAnsi="Times New Roman" w:cs="Times New Roman"/>
          <w:color w:val="000000"/>
        </w:rPr>
        <w:t xml:space="preserve">prior literature </w:t>
      </w:r>
      <w:r w:rsidR="00801E48" w:rsidRPr="00E732B4">
        <w:rPr>
          <w:rFonts w:ascii="Times New Roman" w:hAnsi="Times New Roman" w:cs="Times New Roman"/>
          <w:color w:val="000000"/>
        </w:rPr>
        <w:t>did</w:t>
      </w:r>
      <w:r w:rsidR="000A1767" w:rsidRPr="00E732B4">
        <w:rPr>
          <w:rFonts w:ascii="Times New Roman" w:hAnsi="Times New Roman" w:cs="Times New Roman"/>
          <w:color w:val="000000"/>
        </w:rPr>
        <w:t xml:space="preserve"> not automatically become commercial successes</w:t>
      </w:r>
      <w:r w:rsidR="008D630B">
        <w:rPr>
          <w:rFonts w:ascii="Times New Roman" w:hAnsi="Times New Roman" w:cs="Times New Roman"/>
          <w:color w:val="000000"/>
        </w:rPr>
        <w:t>.</w:t>
      </w:r>
    </w:p>
    <w:p w14:paraId="262E474A" w14:textId="77777777" w:rsidR="00E92004" w:rsidRPr="00E732B4" w:rsidRDefault="00E92004" w:rsidP="003C1866">
      <w:pPr>
        <w:widowControl w:val="0"/>
        <w:tabs>
          <w:tab w:val="left" w:pos="284"/>
        </w:tabs>
        <w:autoSpaceDE w:val="0"/>
        <w:autoSpaceDN w:val="0"/>
        <w:adjustRightInd w:val="0"/>
        <w:spacing w:line="480" w:lineRule="auto"/>
        <w:rPr>
          <w:rFonts w:ascii="Times New Roman" w:hAnsi="Times New Roman" w:cs="Times New Roman"/>
          <w:color w:val="000000"/>
        </w:rPr>
      </w:pPr>
    </w:p>
    <w:p w14:paraId="5871BAF9" w14:textId="77777777" w:rsidR="006A6BFB" w:rsidRPr="00E732B4" w:rsidRDefault="002E0AAB"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color w:val="000000"/>
        </w:rPr>
        <w:t xml:space="preserve">The concept of open innovation is proposed as a suitable and relevant strategy </w:t>
      </w:r>
      <w:r w:rsidR="008D630B">
        <w:rPr>
          <w:rFonts w:ascii="Times New Roman" w:hAnsi="Times New Roman" w:cs="Times New Roman"/>
          <w:color w:val="000000"/>
        </w:rPr>
        <w:t>for</w:t>
      </w:r>
      <w:r w:rsidRPr="00E732B4">
        <w:rPr>
          <w:rFonts w:ascii="Times New Roman" w:hAnsi="Times New Roman" w:cs="Times New Roman"/>
          <w:color w:val="000000"/>
        </w:rPr>
        <w:t xml:space="preserve"> companies </w:t>
      </w:r>
      <w:r w:rsidR="008D630B">
        <w:rPr>
          <w:rFonts w:ascii="Times New Roman" w:hAnsi="Times New Roman" w:cs="Times New Roman"/>
          <w:color w:val="000000"/>
        </w:rPr>
        <w:t xml:space="preserve">that </w:t>
      </w:r>
      <w:r w:rsidRPr="00E732B4">
        <w:rPr>
          <w:rFonts w:ascii="Times New Roman" w:hAnsi="Times New Roman" w:cs="Times New Roman"/>
          <w:color w:val="000000"/>
        </w:rPr>
        <w:t>want to remain competitive (Chesbrough 2003; Gassmann 2006</w:t>
      </w:r>
      <w:r w:rsidR="00A075F6" w:rsidRPr="00E732B4">
        <w:rPr>
          <w:rFonts w:ascii="Times New Roman" w:hAnsi="Times New Roman" w:cs="Times New Roman"/>
          <w:color w:val="000000"/>
        </w:rPr>
        <w:t>;</w:t>
      </w:r>
      <w:r w:rsidRPr="00E732B4">
        <w:rPr>
          <w:rFonts w:ascii="Times New Roman" w:hAnsi="Times New Roman" w:cs="Times New Roman"/>
          <w:color w:val="000000"/>
        </w:rPr>
        <w:t xml:space="preserve"> Pisano 2006) </w:t>
      </w:r>
      <w:r w:rsidR="008D630B">
        <w:rPr>
          <w:rFonts w:ascii="Times New Roman" w:hAnsi="Times New Roman" w:cs="Times New Roman"/>
          <w:color w:val="000000"/>
        </w:rPr>
        <w:t xml:space="preserve">because </w:t>
      </w:r>
      <w:r w:rsidR="00C07040">
        <w:rPr>
          <w:rFonts w:ascii="Times New Roman" w:hAnsi="Times New Roman" w:cs="Times New Roman"/>
          <w:color w:val="000000"/>
        </w:rPr>
        <w:t xml:space="preserve">it </w:t>
      </w:r>
      <w:r w:rsidRPr="00E732B4">
        <w:rPr>
          <w:rFonts w:ascii="Times New Roman" w:hAnsi="Times New Roman" w:cs="Times New Roman"/>
          <w:color w:val="000000"/>
        </w:rPr>
        <w:t>provid</w:t>
      </w:r>
      <w:r w:rsidR="00C07040">
        <w:rPr>
          <w:rFonts w:ascii="Times New Roman" w:hAnsi="Times New Roman" w:cs="Times New Roman"/>
          <w:color w:val="000000"/>
        </w:rPr>
        <w:t>es them with</w:t>
      </w:r>
      <w:r w:rsidRPr="00E732B4">
        <w:rPr>
          <w:rFonts w:ascii="Times New Roman" w:hAnsi="Times New Roman" w:cs="Times New Roman"/>
          <w:color w:val="000000"/>
        </w:rPr>
        <w:t xml:space="preserve"> new ideas and knowledge, </w:t>
      </w:r>
      <w:r w:rsidR="00C07040" w:rsidRPr="00E732B4">
        <w:rPr>
          <w:rFonts w:ascii="Times New Roman" w:hAnsi="Times New Roman" w:cs="Times New Roman"/>
          <w:color w:val="000000"/>
        </w:rPr>
        <w:t>improv</w:t>
      </w:r>
      <w:r w:rsidR="00C07040">
        <w:rPr>
          <w:rFonts w:ascii="Times New Roman" w:hAnsi="Times New Roman" w:cs="Times New Roman"/>
          <w:color w:val="000000"/>
        </w:rPr>
        <w:t>es</w:t>
      </w:r>
      <w:r w:rsidR="00C07040" w:rsidRPr="00E732B4">
        <w:rPr>
          <w:rFonts w:ascii="Times New Roman" w:hAnsi="Times New Roman" w:cs="Times New Roman"/>
          <w:color w:val="000000"/>
        </w:rPr>
        <w:t xml:space="preserve"> </w:t>
      </w:r>
      <w:r w:rsidR="00550068" w:rsidRPr="00E732B4">
        <w:rPr>
          <w:rFonts w:ascii="Times New Roman" w:hAnsi="Times New Roman" w:cs="Times New Roman"/>
          <w:color w:val="000000"/>
        </w:rPr>
        <w:t xml:space="preserve">the quality of their </w:t>
      </w:r>
      <w:r w:rsidRPr="00E732B4">
        <w:rPr>
          <w:rFonts w:ascii="Times New Roman" w:hAnsi="Times New Roman" w:cs="Times New Roman"/>
          <w:color w:val="000000"/>
        </w:rPr>
        <w:t>products</w:t>
      </w:r>
      <w:r w:rsidR="008D630B">
        <w:rPr>
          <w:rFonts w:ascii="Times New Roman" w:hAnsi="Times New Roman" w:cs="Times New Roman"/>
          <w:color w:val="000000"/>
        </w:rPr>
        <w:t>,</w:t>
      </w:r>
      <w:r w:rsidRPr="00E732B4">
        <w:rPr>
          <w:rFonts w:ascii="Times New Roman" w:hAnsi="Times New Roman" w:cs="Times New Roman"/>
          <w:color w:val="000000"/>
        </w:rPr>
        <w:t xml:space="preserve"> and </w:t>
      </w:r>
      <w:r w:rsidR="00C07040" w:rsidRPr="00E732B4">
        <w:rPr>
          <w:rFonts w:ascii="Times New Roman" w:hAnsi="Times New Roman" w:cs="Times New Roman"/>
          <w:color w:val="000000"/>
        </w:rPr>
        <w:t>decreas</w:t>
      </w:r>
      <w:r w:rsidR="00C07040">
        <w:rPr>
          <w:rFonts w:ascii="Times New Roman" w:hAnsi="Times New Roman" w:cs="Times New Roman"/>
          <w:color w:val="000000"/>
        </w:rPr>
        <w:t>es</w:t>
      </w:r>
      <w:r w:rsidR="00C07040" w:rsidRPr="00E732B4">
        <w:rPr>
          <w:rFonts w:ascii="Times New Roman" w:hAnsi="Times New Roman" w:cs="Times New Roman"/>
          <w:color w:val="000000"/>
        </w:rPr>
        <w:t xml:space="preserve"> </w:t>
      </w:r>
      <w:r w:rsidR="00C07040">
        <w:rPr>
          <w:rFonts w:ascii="Times New Roman" w:hAnsi="Times New Roman" w:cs="Times New Roman"/>
          <w:color w:val="000000"/>
        </w:rPr>
        <w:t xml:space="preserve">their </w:t>
      </w:r>
      <w:r w:rsidRPr="00E732B4">
        <w:rPr>
          <w:rFonts w:ascii="Times New Roman" w:hAnsi="Times New Roman" w:cs="Times New Roman"/>
          <w:color w:val="000000"/>
        </w:rPr>
        <w:t xml:space="preserve">time to market for new products. </w:t>
      </w:r>
      <w:r w:rsidR="00152E35" w:rsidRPr="00E732B4">
        <w:rPr>
          <w:rFonts w:ascii="Times New Roman" w:hAnsi="Times New Roman" w:cs="Times New Roman"/>
          <w:color w:val="000000"/>
        </w:rPr>
        <w:t>Despite its popularity</w:t>
      </w:r>
      <w:r w:rsidR="00550068" w:rsidRPr="00E732B4">
        <w:rPr>
          <w:rFonts w:ascii="Times New Roman" w:hAnsi="Times New Roman" w:cs="Times New Roman"/>
          <w:color w:val="000000"/>
        </w:rPr>
        <w:t>,</w:t>
      </w:r>
      <w:r w:rsidR="00152E35" w:rsidRPr="00E732B4">
        <w:rPr>
          <w:rFonts w:ascii="Times New Roman" w:hAnsi="Times New Roman" w:cs="Times New Roman"/>
          <w:color w:val="000000"/>
        </w:rPr>
        <w:t xml:space="preserve"> and </w:t>
      </w:r>
      <w:r w:rsidR="00580B78" w:rsidRPr="00E732B4">
        <w:rPr>
          <w:rFonts w:ascii="Times New Roman" w:hAnsi="Times New Roman" w:cs="Times New Roman"/>
          <w:color w:val="000000"/>
        </w:rPr>
        <w:t>although research indicate</w:t>
      </w:r>
      <w:r w:rsidR="00550068" w:rsidRPr="00E732B4">
        <w:rPr>
          <w:rFonts w:ascii="Times New Roman" w:hAnsi="Times New Roman" w:cs="Times New Roman"/>
          <w:color w:val="000000"/>
        </w:rPr>
        <w:t>s</w:t>
      </w:r>
      <w:r w:rsidR="00580B78" w:rsidRPr="00E732B4">
        <w:rPr>
          <w:rFonts w:ascii="Times New Roman" w:hAnsi="Times New Roman" w:cs="Times New Roman"/>
          <w:color w:val="000000"/>
        </w:rPr>
        <w:t xml:space="preserve"> that there are many struggles involved</w:t>
      </w:r>
      <w:r w:rsidR="002A6157" w:rsidRPr="00E732B4">
        <w:rPr>
          <w:rFonts w:ascii="Times New Roman" w:hAnsi="Times New Roman" w:cs="Times New Roman"/>
          <w:color w:val="000000"/>
        </w:rPr>
        <w:t xml:space="preserve"> its realization</w:t>
      </w:r>
      <w:r w:rsidR="00152E35" w:rsidRPr="00E732B4">
        <w:rPr>
          <w:rFonts w:ascii="Times New Roman" w:hAnsi="Times New Roman" w:cs="Times New Roman"/>
          <w:color w:val="000000"/>
        </w:rPr>
        <w:t xml:space="preserve"> (Slowinski </w:t>
      </w:r>
      <w:r w:rsidR="00791456" w:rsidRPr="00E732B4">
        <w:rPr>
          <w:rFonts w:ascii="Times New Roman" w:hAnsi="Times New Roman" w:cs="Times New Roman"/>
          <w:color w:val="000000"/>
        </w:rPr>
        <w:t xml:space="preserve">and </w:t>
      </w:r>
      <w:r w:rsidR="00152E35" w:rsidRPr="00E732B4">
        <w:rPr>
          <w:rFonts w:ascii="Times New Roman" w:hAnsi="Times New Roman" w:cs="Times New Roman"/>
          <w:color w:val="000000"/>
        </w:rPr>
        <w:t>Sagal 2010)</w:t>
      </w:r>
      <w:r w:rsidR="00550068" w:rsidRPr="00E732B4">
        <w:rPr>
          <w:rFonts w:ascii="Times New Roman" w:hAnsi="Times New Roman" w:cs="Times New Roman"/>
          <w:color w:val="000000"/>
        </w:rPr>
        <w:t>,</w:t>
      </w:r>
      <w:r w:rsidR="00791456" w:rsidRPr="00E732B4">
        <w:rPr>
          <w:rFonts w:ascii="Times New Roman" w:hAnsi="Times New Roman" w:cs="Times New Roman"/>
          <w:color w:val="000000"/>
        </w:rPr>
        <w:t xml:space="preserve"> </w:t>
      </w:r>
      <w:r w:rsidR="008D630B">
        <w:rPr>
          <w:rFonts w:ascii="Times New Roman" w:hAnsi="Times New Roman" w:cs="Times New Roman"/>
          <w:color w:val="000000"/>
        </w:rPr>
        <w:t xml:space="preserve">there has been </w:t>
      </w:r>
      <w:r w:rsidR="00CD565E" w:rsidRPr="00E732B4">
        <w:rPr>
          <w:rFonts w:ascii="Times New Roman" w:hAnsi="Times New Roman" w:cs="Times New Roman"/>
          <w:color w:val="000000"/>
        </w:rPr>
        <w:t xml:space="preserve">limited research </w:t>
      </w:r>
      <w:r w:rsidR="008D630B">
        <w:rPr>
          <w:rFonts w:ascii="Times New Roman" w:hAnsi="Times New Roman" w:cs="Times New Roman"/>
          <w:color w:val="000000"/>
        </w:rPr>
        <w:t>into the way in which</w:t>
      </w:r>
      <w:r w:rsidR="00CD565E" w:rsidRPr="00E732B4">
        <w:rPr>
          <w:rFonts w:ascii="Times New Roman" w:hAnsi="Times New Roman" w:cs="Times New Roman"/>
          <w:color w:val="000000"/>
        </w:rPr>
        <w:t xml:space="preserve"> companies translate this management</w:t>
      </w:r>
      <w:r w:rsidR="002D079A" w:rsidRPr="00E732B4">
        <w:rPr>
          <w:rFonts w:ascii="Times New Roman" w:hAnsi="Times New Roman" w:cs="Times New Roman"/>
          <w:color w:val="000000"/>
        </w:rPr>
        <w:t xml:space="preserve"> technology into new practices</w:t>
      </w:r>
      <w:r w:rsidR="0067795A" w:rsidRPr="00E732B4">
        <w:rPr>
          <w:rFonts w:ascii="Times New Roman" w:hAnsi="Times New Roman" w:cs="Times New Roman"/>
          <w:color w:val="000000"/>
        </w:rPr>
        <w:t>.</w:t>
      </w:r>
      <w:r w:rsidR="002D079A" w:rsidRPr="00E732B4">
        <w:rPr>
          <w:rFonts w:ascii="Times New Roman" w:hAnsi="Times New Roman" w:cs="Times New Roman"/>
          <w:color w:val="000000"/>
        </w:rPr>
        <w:t xml:space="preserve"> </w:t>
      </w:r>
    </w:p>
    <w:p w14:paraId="1E1EBB2D" w14:textId="77777777" w:rsidR="00A80C1E" w:rsidRPr="00E732B4" w:rsidRDefault="00882EFE" w:rsidP="003C1866">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hint="eastAsia"/>
          <w:color w:val="000000"/>
        </w:rPr>
        <w:lastRenderedPageBreak/>
        <w:tab/>
      </w:r>
    </w:p>
    <w:p w14:paraId="1BFF6339" w14:textId="77777777" w:rsidR="000C1AFC" w:rsidRPr="00E732B4" w:rsidRDefault="00A1619E"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color w:val="000000"/>
        </w:rPr>
        <w:t xml:space="preserve">The literature on open innovation suggests that open innovation is a managerial practice </w:t>
      </w:r>
      <w:r w:rsidR="002163E5" w:rsidRPr="00E732B4">
        <w:rPr>
          <w:rFonts w:ascii="Times New Roman" w:hAnsi="Times New Roman" w:cs="Times New Roman"/>
          <w:color w:val="000000"/>
        </w:rPr>
        <w:t>(Dahlander and</w:t>
      </w:r>
      <w:r w:rsidR="00C57440" w:rsidRPr="00E732B4">
        <w:rPr>
          <w:rFonts w:ascii="Times New Roman" w:hAnsi="Times New Roman" w:cs="Times New Roman"/>
          <w:color w:val="000000"/>
        </w:rPr>
        <w:t xml:space="preserve"> Gann 2010)</w:t>
      </w:r>
      <w:r w:rsidR="00C07040">
        <w:rPr>
          <w:rFonts w:ascii="Times New Roman" w:hAnsi="Times New Roman" w:cs="Times New Roman"/>
          <w:color w:val="000000"/>
        </w:rPr>
        <w:t>,</w:t>
      </w:r>
      <w:r w:rsidR="00C57440" w:rsidRPr="00E732B4">
        <w:rPr>
          <w:rFonts w:ascii="Times New Roman" w:hAnsi="Times New Roman" w:cs="Times New Roman"/>
          <w:color w:val="000000"/>
        </w:rPr>
        <w:t xml:space="preserve"> although </w:t>
      </w:r>
      <w:r w:rsidR="00C07040">
        <w:rPr>
          <w:rFonts w:ascii="Times New Roman" w:hAnsi="Times New Roman" w:cs="Times New Roman"/>
          <w:color w:val="000000"/>
        </w:rPr>
        <w:t>the concept</w:t>
      </w:r>
      <w:r w:rsidR="00C57440" w:rsidRPr="00E732B4">
        <w:rPr>
          <w:rFonts w:ascii="Times New Roman" w:hAnsi="Times New Roman" w:cs="Times New Roman"/>
          <w:color w:val="000000"/>
        </w:rPr>
        <w:t xml:space="preserve"> seems to have many meanings (Euchner 2010). </w:t>
      </w:r>
      <w:r w:rsidR="00291F05" w:rsidRPr="00E732B4">
        <w:rPr>
          <w:rFonts w:ascii="Times New Roman" w:hAnsi="Times New Roman" w:cs="Times New Roman"/>
        </w:rPr>
        <w:t xml:space="preserve">This </w:t>
      </w:r>
      <w:r w:rsidR="00C07040">
        <w:rPr>
          <w:rFonts w:ascii="Times New Roman" w:hAnsi="Times New Roman" w:cs="Times New Roman"/>
        </w:rPr>
        <w:t xml:space="preserve">exploratory </w:t>
      </w:r>
      <w:r w:rsidR="00291F05" w:rsidRPr="00E732B4">
        <w:rPr>
          <w:rFonts w:ascii="Times New Roman" w:hAnsi="Times New Roman" w:cs="Times New Roman"/>
        </w:rPr>
        <w:t>(Drenth, Thierry, and Wolff 1998, p. 15)</w:t>
      </w:r>
      <w:r w:rsidR="00D41313">
        <w:rPr>
          <w:rFonts w:ascii="Times New Roman" w:hAnsi="Times New Roman" w:cs="Times New Roman"/>
        </w:rPr>
        <w:t xml:space="preserve"> paper</w:t>
      </w:r>
      <w:r w:rsidR="00C07040">
        <w:rPr>
          <w:rFonts w:ascii="Times New Roman" w:hAnsi="Times New Roman" w:cs="Times New Roman"/>
        </w:rPr>
        <w:t xml:space="preserve"> is</w:t>
      </w:r>
      <w:r w:rsidR="00291F05" w:rsidRPr="00E732B4">
        <w:rPr>
          <w:rFonts w:ascii="Times New Roman" w:hAnsi="Times New Roman" w:cs="Times New Roman"/>
        </w:rPr>
        <w:t xml:space="preserve"> </w:t>
      </w:r>
      <w:r w:rsidR="00042F45" w:rsidRPr="00E732B4">
        <w:rPr>
          <w:rFonts w:ascii="Times New Roman" w:hAnsi="Times New Roman" w:cs="Times New Roman"/>
        </w:rPr>
        <w:t>aimed</w:t>
      </w:r>
      <w:r w:rsidR="00291F05" w:rsidRPr="00E732B4">
        <w:rPr>
          <w:rFonts w:ascii="Times New Roman" w:hAnsi="Times New Roman" w:cs="Times New Roman"/>
        </w:rPr>
        <w:t xml:space="preserve"> </w:t>
      </w:r>
      <w:r w:rsidR="00D253DB" w:rsidRPr="00E732B4">
        <w:rPr>
          <w:rFonts w:ascii="Times New Roman" w:hAnsi="Times New Roman" w:cs="Times New Roman"/>
        </w:rPr>
        <w:t>at</w:t>
      </w:r>
      <w:r w:rsidR="00291F05" w:rsidRPr="00E732B4">
        <w:rPr>
          <w:rFonts w:ascii="Times New Roman" w:hAnsi="Times New Roman" w:cs="Times New Roman"/>
        </w:rPr>
        <w:t xml:space="preserve"> </w:t>
      </w:r>
      <w:r w:rsidR="00291F05" w:rsidRPr="00E732B4">
        <w:rPr>
          <w:rFonts w:ascii="Times New Roman" w:hAnsi="Times New Roman" w:cs="Times New Roman"/>
          <w:color w:val="000000"/>
        </w:rPr>
        <w:t>understand</w:t>
      </w:r>
      <w:r w:rsidR="00D253DB" w:rsidRPr="00E732B4">
        <w:rPr>
          <w:rFonts w:ascii="Times New Roman" w:hAnsi="Times New Roman" w:cs="Times New Roman"/>
          <w:color w:val="000000"/>
        </w:rPr>
        <w:t>ing</w:t>
      </w:r>
      <w:r w:rsidR="00291F05" w:rsidRPr="00E732B4">
        <w:rPr>
          <w:rFonts w:ascii="Times New Roman" w:hAnsi="Times New Roman" w:cs="Times New Roman"/>
          <w:color w:val="000000"/>
        </w:rPr>
        <w:t xml:space="preserve"> how the management concept of open innovation </w:t>
      </w:r>
      <w:r w:rsidR="00C07040" w:rsidRPr="00E732B4">
        <w:rPr>
          <w:rFonts w:ascii="Times New Roman" w:hAnsi="Times New Roman" w:cs="Times New Roman"/>
          <w:color w:val="000000"/>
        </w:rPr>
        <w:t xml:space="preserve">is transformed </w:t>
      </w:r>
      <w:r w:rsidR="00291F05" w:rsidRPr="00E732B4">
        <w:rPr>
          <w:rFonts w:ascii="Times New Roman" w:hAnsi="Times New Roman" w:cs="Times New Roman"/>
          <w:color w:val="000000"/>
        </w:rPr>
        <w:t>through local translations into local practice</w:t>
      </w:r>
      <w:r w:rsidR="00042F45" w:rsidRPr="00E732B4">
        <w:rPr>
          <w:rFonts w:ascii="Times New Roman" w:hAnsi="Times New Roman" w:cs="Times New Roman"/>
          <w:color w:val="000000"/>
        </w:rPr>
        <w:t xml:space="preserve"> and </w:t>
      </w:r>
      <w:r w:rsidR="00311489">
        <w:rPr>
          <w:rFonts w:ascii="Times New Roman" w:hAnsi="Times New Roman" w:cs="Times New Roman"/>
          <w:color w:val="000000"/>
        </w:rPr>
        <w:t xml:space="preserve">then </w:t>
      </w:r>
      <w:r w:rsidR="00042F45" w:rsidRPr="00E732B4">
        <w:rPr>
          <w:rFonts w:ascii="Times New Roman" w:hAnsi="Times New Roman" w:cs="Times New Roman"/>
          <w:color w:val="000000"/>
        </w:rPr>
        <w:t>mobilized</w:t>
      </w:r>
      <w:r w:rsidR="002C0B9D" w:rsidRPr="00E732B4">
        <w:rPr>
          <w:rFonts w:ascii="Times New Roman" w:hAnsi="Times New Roman" w:cs="Times New Roman"/>
          <w:color w:val="000000"/>
        </w:rPr>
        <w:t xml:space="preserve">. </w:t>
      </w:r>
      <w:r w:rsidR="000C1AFC" w:rsidRPr="00E732B4">
        <w:rPr>
          <w:rFonts w:ascii="Times New Roman" w:hAnsi="Times New Roman" w:cs="Times New Roman"/>
        </w:rPr>
        <w:t>Interviews with managers and project managers in</w:t>
      </w:r>
      <w:r w:rsidR="00311489">
        <w:rPr>
          <w:rFonts w:ascii="Times New Roman" w:hAnsi="Times New Roman" w:cs="Times New Roman"/>
        </w:rPr>
        <w:t xml:space="preserve"> Novo Nordisk provided</w:t>
      </w:r>
      <w:r w:rsidR="000C1AFC" w:rsidRPr="00E732B4">
        <w:rPr>
          <w:rFonts w:ascii="Times New Roman" w:hAnsi="Times New Roman" w:cs="Times New Roman"/>
        </w:rPr>
        <w:t xml:space="preserve"> evidence that the company struggled to apply an open innovation approach</w:t>
      </w:r>
      <w:r w:rsidR="00311489">
        <w:rPr>
          <w:rFonts w:ascii="Times New Roman" w:hAnsi="Times New Roman" w:cs="Times New Roman"/>
        </w:rPr>
        <w:t>;</w:t>
      </w:r>
      <w:r w:rsidR="000C1AFC" w:rsidRPr="00E732B4">
        <w:rPr>
          <w:rFonts w:ascii="Times New Roman" w:hAnsi="Times New Roman" w:cs="Times New Roman"/>
        </w:rPr>
        <w:t xml:space="preserve"> we saw </w:t>
      </w:r>
      <w:r w:rsidR="00311489">
        <w:rPr>
          <w:rFonts w:ascii="Times New Roman" w:hAnsi="Times New Roman" w:cs="Times New Roman"/>
        </w:rPr>
        <w:t>various</w:t>
      </w:r>
      <w:r w:rsidR="00311489" w:rsidRPr="00E732B4">
        <w:rPr>
          <w:rFonts w:ascii="Times New Roman" w:hAnsi="Times New Roman" w:cs="Times New Roman"/>
        </w:rPr>
        <w:t xml:space="preserve"> </w:t>
      </w:r>
      <w:r w:rsidR="000C1AFC" w:rsidRPr="00E732B4">
        <w:rPr>
          <w:rFonts w:ascii="Times New Roman" w:hAnsi="Times New Roman" w:cs="Times New Roman"/>
        </w:rPr>
        <w:t xml:space="preserve">examples of how the project managers </w:t>
      </w:r>
      <w:r w:rsidR="00311489">
        <w:rPr>
          <w:rFonts w:ascii="Times New Roman" w:hAnsi="Times New Roman" w:cs="Times New Roman"/>
        </w:rPr>
        <w:t>tried</w:t>
      </w:r>
      <w:r w:rsidR="000C1AFC" w:rsidRPr="00E732B4">
        <w:rPr>
          <w:rFonts w:ascii="Times New Roman" w:hAnsi="Times New Roman" w:cs="Times New Roman"/>
        </w:rPr>
        <w:t xml:space="preserve"> to translate the concept of open innovation. </w:t>
      </w:r>
    </w:p>
    <w:p w14:paraId="2F8E4C30" w14:textId="77777777" w:rsidR="00351CCB" w:rsidRPr="00E732B4" w:rsidRDefault="00351CCB" w:rsidP="003C1866">
      <w:pPr>
        <w:widowControl w:val="0"/>
        <w:tabs>
          <w:tab w:val="left" w:pos="284"/>
        </w:tabs>
        <w:autoSpaceDE w:val="0"/>
        <w:autoSpaceDN w:val="0"/>
        <w:adjustRightInd w:val="0"/>
        <w:spacing w:line="480" w:lineRule="auto"/>
        <w:rPr>
          <w:rFonts w:ascii="Times New Roman" w:hAnsi="Times New Roman" w:cs="Times New Roman"/>
        </w:rPr>
      </w:pPr>
    </w:p>
    <w:p w14:paraId="010D960C" w14:textId="77777777" w:rsidR="00B71FCB" w:rsidRPr="00E732B4" w:rsidRDefault="00311489" w:rsidP="003C1866">
      <w:pPr>
        <w:widowControl w:val="0"/>
        <w:tabs>
          <w:tab w:val="left" w:pos="284"/>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In this study, we analyzed </w:t>
      </w:r>
      <w:r w:rsidR="00D05B00" w:rsidRPr="00E732B4">
        <w:rPr>
          <w:rFonts w:ascii="Times New Roman" w:hAnsi="Times New Roman" w:cs="Times New Roman"/>
        </w:rPr>
        <w:t xml:space="preserve">research </w:t>
      </w:r>
      <w:r w:rsidR="003071B1" w:rsidRPr="00E732B4">
        <w:rPr>
          <w:rFonts w:ascii="Times New Roman" w:hAnsi="Times New Roman" w:cs="Times New Roman"/>
        </w:rPr>
        <w:t>on open innovation</w:t>
      </w:r>
      <w:r>
        <w:rPr>
          <w:rFonts w:ascii="Times New Roman" w:hAnsi="Times New Roman" w:cs="Times New Roman"/>
        </w:rPr>
        <w:t>,</w:t>
      </w:r>
      <w:r w:rsidR="00E11D7E" w:rsidRPr="00E732B4">
        <w:rPr>
          <w:rFonts w:ascii="Times New Roman" w:hAnsi="Times New Roman" w:cs="Times New Roman"/>
        </w:rPr>
        <w:t xml:space="preserve"> </w:t>
      </w:r>
      <w:r w:rsidR="00B71FCB" w:rsidRPr="00E732B4">
        <w:rPr>
          <w:rFonts w:ascii="Times New Roman" w:hAnsi="Times New Roman" w:cs="Times New Roman"/>
        </w:rPr>
        <w:t xml:space="preserve">based on references used </w:t>
      </w:r>
      <w:r>
        <w:rPr>
          <w:rFonts w:ascii="Times New Roman" w:hAnsi="Times New Roman" w:cs="Times New Roman"/>
        </w:rPr>
        <w:t>in</w:t>
      </w:r>
      <w:r w:rsidR="00B71FCB" w:rsidRPr="00E732B4">
        <w:rPr>
          <w:rFonts w:ascii="Times New Roman" w:hAnsi="Times New Roman" w:cs="Times New Roman"/>
        </w:rPr>
        <w:t xml:space="preserve"> courses </w:t>
      </w:r>
      <w:r w:rsidR="00E60D6D">
        <w:rPr>
          <w:rFonts w:ascii="Times New Roman" w:hAnsi="Times New Roman" w:cs="Times New Roman"/>
        </w:rPr>
        <w:t>on</w:t>
      </w:r>
      <w:r w:rsidR="00E60D6D" w:rsidRPr="00E732B4">
        <w:rPr>
          <w:rFonts w:ascii="Times New Roman" w:hAnsi="Times New Roman" w:cs="Times New Roman"/>
        </w:rPr>
        <w:t xml:space="preserve"> </w:t>
      </w:r>
      <w:r w:rsidR="00B71FCB" w:rsidRPr="00E732B4">
        <w:rPr>
          <w:rFonts w:ascii="Times New Roman" w:hAnsi="Times New Roman" w:cs="Times New Roman"/>
        </w:rPr>
        <w:t xml:space="preserve">open innovation </w:t>
      </w:r>
      <w:r w:rsidR="00E60D6D">
        <w:rPr>
          <w:rFonts w:ascii="Times New Roman" w:hAnsi="Times New Roman" w:cs="Times New Roman"/>
        </w:rPr>
        <w:t xml:space="preserve">taught </w:t>
      </w:r>
      <w:r w:rsidR="00B71FCB" w:rsidRPr="00E732B4">
        <w:rPr>
          <w:rFonts w:ascii="Times New Roman" w:hAnsi="Times New Roman" w:cs="Times New Roman"/>
        </w:rPr>
        <w:t xml:space="preserve">at four leading business schools and from a search </w:t>
      </w:r>
      <w:r w:rsidR="00F72138" w:rsidRPr="00E732B4">
        <w:rPr>
          <w:rFonts w:ascii="Times New Roman" w:hAnsi="Times New Roman" w:cs="Times New Roman"/>
        </w:rPr>
        <w:t xml:space="preserve">for the term </w:t>
      </w:r>
      <w:r w:rsidR="00B71FCB" w:rsidRPr="00E732B4">
        <w:rPr>
          <w:rFonts w:ascii="Times New Roman" w:hAnsi="Times New Roman" w:cs="Times New Roman"/>
        </w:rPr>
        <w:t xml:space="preserve">"open innovation" </w:t>
      </w:r>
      <w:r w:rsidR="00F72138" w:rsidRPr="00E732B4">
        <w:rPr>
          <w:rFonts w:ascii="Times New Roman" w:hAnsi="Times New Roman" w:cs="Times New Roman"/>
        </w:rPr>
        <w:t xml:space="preserve">in the EBESCO database and </w:t>
      </w:r>
      <w:r w:rsidR="00B71FCB" w:rsidRPr="00E732B4">
        <w:rPr>
          <w:rFonts w:ascii="Times New Roman" w:hAnsi="Times New Roman" w:cs="Times New Roman"/>
        </w:rPr>
        <w:t xml:space="preserve">in </w:t>
      </w:r>
      <w:r w:rsidRPr="00E732B4">
        <w:rPr>
          <w:rFonts w:ascii="Times New Roman" w:hAnsi="Times New Roman" w:cs="Times New Roman"/>
        </w:rPr>
        <w:t>leading</w:t>
      </w:r>
      <w:r>
        <w:rPr>
          <w:rFonts w:ascii="Times New Roman" w:hAnsi="Times New Roman" w:cs="Times New Roman"/>
        </w:rPr>
        <w:t>,</w:t>
      </w:r>
      <w:r w:rsidRPr="00E732B4">
        <w:rPr>
          <w:rFonts w:ascii="Times New Roman" w:hAnsi="Times New Roman" w:cs="Times New Roman"/>
        </w:rPr>
        <w:t xml:space="preserve"> </w:t>
      </w:r>
      <w:r w:rsidR="00F62D9C" w:rsidRPr="00E732B4">
        <w:rPr>
          <w:rFonts w:ascii="Times New Roman" w:hAnsi="Times New Roman" w:cs="Times New Roman"/>
        </w:rPr>
        <w:t xml:space="preserve">high-ranked </w:t>
      </w:r>
      <w:r w:rsidR="00B71FCB" w:rsidRPr="00E732B4">
        <w:rPr>
          <w:rFonts w:ascii="Times New Roman" w:hAnsi="Times New Roman" w:cs="Times New Roman"/>
        </w:rPr>
        <w:t>journals</w:t>
      </w:r>
      <w:r w:rsidR="00F72138" w:rsidRPr="00E732B4">
        <w:rPr>
          <w:rFonts w:ascii="Times New Roman" w:hAnsi="Times New Roman" w:cs="Times New Roman"/>
        </w:rPr>
        <w:t>,</w:t>
      </w:r>
      <w:r w:rsidR="00B71FCB" w:rsidRPr="00E732B4">
        <w:rPr>
          <w:rFonts w:ascii="Times New Roman" w:hAnsi="Times New Roman" w:cs="Times New Roman"/>
        </w:rPr>
        <w:t xml:space="preserve"> including </w:t>
      </w:r>
      <w:r w:rsidR="00E50F2F" w:rsidRPr="00BD7A94">
        <w:rPr>
          <w:rFonts w:ascii="Times New Roman" w:hAnsi="Times New Roman" w:cs="Times New Roman"/>
          <w:i/>
        </w:rPr>
        <w:t>Research-Technology Management</w:t>
      </w:r>
      <w:r w:rsidR="00B71FCB" w:rsidRPr="00E732B4">
        <w:rPr>
          <w:rFonts w:ascii="Times New Roman" w:hAnsi="Times New Roman" w:cs="Times New Roman"/>
        </w:rPr>
        <w:t xml:space="preserve">. </w:t>
      </w:r>
      <w:r w:rsidR="004F0723" w:rsidRPr="00E732B4">
        <w:rPr>
          <w:rFonts w:ascii="Times New Roman" w:hAnsi="Times New Roman" w:cs="Times New Roman"/>
        </w:rPr>
        <w:t>Abstracts</w:t>
      </w:r>
      <w:r w:rsidR="00DF67FC" w:rsidRPr="00E732B4">
        <w:rPr>
          <w:rFonts w:ascii="Times New Roman" w:hAnsi="Times New Roman" w:cs="Times New Roman"/>
        </w:rPr>
        <w:t xml:space="preserve"> used for initial screening produced 163 articles</w:t>
      </w:r>
      <w:r w:rsidR="00F72138" w:rsidRPr="00E732B4">
        <w:rPr>
          <w:rFonts w:ascii="Times New Roman" w:hAnsi="Times New Roman" w:cs="Times New Roman"/>
        </w:rPr>
        <w:t>;</w:t>
      </w:r>
      <w:r w:rsidR="00DF67FC" w:rsidRPr="00E732B4">
        <w:rPr>
          <w:rFonts w:ascii="Times New Roman" w:hAnsi="Times New Roman" w:cs="Times New Roman"/>
        </w:rPr>
        <w:t xml:space="preserve"> upon further examination</w:t>
      </w:r>
      <w:r w:rsidR="00F72138" w:rsidRPr="00E732B4">
        <w:rPr>
          <w:rFonts w:ascii="Times New Roman" w:hAnsi="Times New Roman" w:cs="Times New Roman"/>
        </w:rPr>
        <w:t>,</w:t>
      </w:r>
      <w:r w:rsidR="00DF67FC" w:rsidRPr="00E732B4">
        <w:rPr>
          <w:rFonts w:ascii="Times New Roman" w:hAnsi="Times New Roman" w:cs="Times New Roman"/>
        </w:rPr>
        <w:t xml:space="preserve"> 80 articles </w:t>
      </w:r>
      <w:r>
        <w:rPr>
          <w:rFonts w:ascii="Times New Roman" w:hAnsi="Times New Roman" w:cs="Times New Roman"/>
        </w:rPr>
        <w:t>were</w:t>
      </w:r>
      <w:r w:rsidR="00DF67FC" w:rsidRPr="00E732B4">
        <w:rPr>
          <w:rFonts w:ascii="Times New Roman" w:hAnsi="Times New Roman" w:cs="Times New Roman"/>
        </w:rPr>
        <w:t xml:space="preserve"> selected for further use.</w:t>
      </w:r>
      <w:r w:rsidR="00B34010" w:rsidRPr="00E732B4">
        <w:rPr>
          <w:rFonts w:ascii="Times New Roman" w:hAnsi="Times New Roman" w:cs="Times New Roman"/>
        </w:rPr>
        <w:t xml:space="preserve"> </w:t>
      </w:r>
      <w:r w:rsidR="002B3AFA" w:rsidRPr="00E732B4">
        <w:rPr>
          <w:rFonts w:ascii="Times New Roman" w:hAnsi="Times New Roman" w:cs="Times New Roman"/>
        </w:rPr>
        <w:t>Extracts of open innovation practices from these</w:t>
      </w:r>
      <w:r w:rsidR="00B34010" w:rsidRPr="00E732B4">
        <w:rPr>
          <w:rFonts w:ascii="Times New Roman" w:hAnsi="Times New Roman" w:cs="Times New Roman"/>
        </w:rPr>
        <w:t xml:space="preserve"> </w:t>
      </w:r>
      <w:r w:rsidR="007D717E" w:rsidRPr="00E732B4">
        <w:rPr>
          <w:rFonts w:ascii="Times New Roman" w:hAnsi="Times New Roman" w:cs="Times New Roman"/>
        </w:rPr>
        <w:t xml:space="preserve">articles </w:t>
      </w:r>
      <w:r w:rsidR="00B34010" w:rsidRPr="00E732B4">
        <w:rPr>
          <w:rFonts w:ascii="Times New Roman" w:hAnsi="Times New Roman" w:cs="Times New Roman"/>
        </w:rPr>
        <w:t>are reported in Appendix A.</w:t>
      </w:r>
    </w:p>
    <w:p w14:paraId="0141FE37" w14:textId="77777777" w:rsidR="00CF3667" w:rsidRPr="00E732B4" w:rsidRDefault="00CF3667" w:rsidP="003C1866">
      <w:pPr>
        <w:widowControl w:val="0"/>
        <w:tabs>
          <w:tab w:val="left" w:pos="284"/>
        </w:tabs>
        <w:autoSpaceDE w:val="0"/>
        <w:autoSpaceDN w:val="0"/>
        <w:adjustRightInd w:val="0"/>
        <w:spacing w:line="480" w:lineRule="auto"/>
        <w:rPr>
          <w:rFonts w:ascii="Times New Roman" w:hAnsi="Times New Roman" w:cs="Times New Roman"/>
        </w:rPr>
      </w:pPr>
    </w:p>
    <w:p w14:paraId="5BC22BC4" w14:textId="77777777" w:rsidR="001D07B5" w:rsidRPr="00E732B4" w:rsidRDefault="001D07B5" w:rsidP="003C1866">
      <w:pPr>
        <w:widowControl w:val="0"/>
        <w:tabs>
          <w:tab w:val="left" w:pos="284"/>
        </w:tabs>
        <w:autoSpaceDE w:val="0"/>
        <w:autoSpaceDN w:val="0"/>
        <w:adjustRightInd w:val="0"/>
        <w:spacing w:line="480" w:lineRule="auto"/>
        <w:rPr>
          <w:rFonts w:ascii="Times New Roman" w:hAnsi="Times New Roman" w:cs="Times New Roman"/>
          <w:color w:val="000000"/>
        </w:rPr>
      </w:pPr>
    </w:p>
    <w:p w14:paraId="4315F4DA" w14:textId="77777777" w:rsidR="00220907" w:rsidRPr="00E732B4" w:rsidRDefault="001D07B5" w:rsidP="003C1866">
      <w:pPr>
        <w:widowControl w:val="0"/>
        <w:tabs>
          <w:tab w:val="left" w:pos="284"/>
        </w:tabs>
        <w:autoSpaceDE w:val="0"/>
        <w:autoSpaceDN w:val="0"/>
        <w:adjustRightInd w:val="0"/>
        <w:spacing w:line="480" w:lineRule="auto"/>
        <w:rPr>
          <w:rFonts w:ascii="Times New Roman" w:hAnsi="Times New Roman" w:cs="Times New Roman"/>
          <w:i/>
          <w:color w:val="000000"/>
        </w:rPr>
      </w:pPr>
      <w:r w:rsidRPr="00E732B4">
        <w:rPr>
          <w:rFonts w:ascii="Times New Roman" w:hAnsi="Times New Roman" w:cs="Times New Roman"/>
          <w:b/>
          <w:color w:val="000000"/>
        </w:rPr>
        <w:t>PRIOR RESEARCH ON OPEN INNOVATION</w:t>
      </w:r>
      <w:r w:rsidRPr="00E732B4">
        <w:rPr>
          <w:rFonts w:ascii="Times New Roman" w:hAnsi="Times New Roman" w:cs="Times New Roman"/>
          <w:i/>
          <w:color w:val="000000"/>
        </w:rPr>
        <w:t xml:space="preserve"> </w:t>
      </w:r>
    </w:p>
    <w:p w14:paraId="3C5F16FA" w14:textId="77777777" w:rsidR="00C84140" w:rsidRPr="00E732B4" w:rsidRDefault="00C84140" w:rsidP="003C1866">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Open innovation is a popular</w:t>
      </w:r>
      <w:r w:rsidR="00A946D1" w:rsidRPr="00E732B4">
        <w:rPr>
          <w:rFonts w:ascii="Times New Roman" w:hAnsi="Times New Roman" w:cs="Times New Roman"/>
          <w:color w:val="000000"/>
        </w:rPr>
        <w:t xml:space="preserve"> and emerging </w:t>
      </w:r>
      <w:r w:rsidRPr="00E732B4">
        <w:rPr>
          <w:rFonts w:ascii="Times New Roman" w:hAnsi="Times New Roman" w:cs="Times New Roman"/>
          <w:color w:val="000000"/>
        </w:rPr>
        <w:t xml:space="preserve">topic. </w:t>
      </w:r>
      <w:r w:rsidR="00311489">
        <w:rPr>
          <w:rFonts w:ascii="Times New Roman" w:hAnsi="Times New Roman" w:cs="Times New Roman"/>
          <w:color w:val="000000"/>
        </w:rPr>
        <w:t>A Google search i</w:t>
      </w:r>
      <w:r w:rsidR="001179D9" w:rsidRPr="00E732B4">
        <w:rPr>
          <w:rFonts w:ascii="Times New Roman" w:hAnsi="Times New Roman" w:cs="Times New Roman"/>
          <w:color w:val="000000"/>
        </w:rPr>
        <w:t>n February 2011 produced 8,770,000 hits</w:t>
      </w:r>
      <w:r w:rsidR="00311489">
        <w:rPr>
          <w:rFonts w:ascii="Times New Roman" w:hAnsi="Times New Roman" w:cs="Times New Roman"/>
          <w:color w:val="000000"/>
        </w:rPr>
        <w:t>, and</w:t>
      </w:r>
      <w:r w:rsidR="001179D9" w:rsidRPr="00E732B4">
        <w:rPr>
          <w:rFonts w:ascii="Times New Roman" w:hAnsi="Times New Roman" w:cs="Times New Roman"/>
          <w:color w:val="000000"/>
        </w:rPr>
        <w:t xml:space="preserve"> by 5 </w:t>
      </w:r>
      <w:r w:rsidR="00BE05A7" w:rsidRPr="00E732B4">
        <w:rPr>
          <w:rFonts w:ascii="Times New Roman" w:hAnsi="Times New Roman" w:cs="Times New Roman"/>
          <w:color w:val="000000"/>
        </w:rPr>
        <w:t>August</w:t>
      </w:r>
      <w:r w:rsidR="0066755A" w:rsidRPr="00E732B4">
        <w:rPr>
          <w:rFonts w:ascii="Times New Roman" w:hAnsi="Times New Roman" w:cs="Times New Roman"/>
          <w:color w:val="000000"/>
        </w:rPr>
        <w:t xml:space="preserve"> 2011</w:t>
      </w:r>
      <w:r w:rsidR="001179D9" w:rsidRPr="00E732B4">
        <w:rPr>
          <w:rFonts w:ascii="Times New Roman" w:hAnsi="Times New Roman" w:cs="Times New Roman"/>
          <w:color w:val="000000"/>
        </w:rPr>
        <w:t xml:space="preserve"> this number had increased to </w:t>
      </w:r>
      <w:r w:rsidR="00BE05A7" w:rsidRPr="00E732B4">
        <w:rPr>
          <w:rFonts w:ascii="Times New Roman" w:hAnsi="Times New Roman" w:cs="Times New Roman" w:hint="eastAsia"/>
          <w:color w:val="000000"/>
        </w:rPr>
        <w:t>17,300,000</w:t>
      </w:r>
      <w:r w:rsidR="00311489">
        <w:rPr>
          <w:rFonts w:ascii="Times New Roman" w:hAnsi="Times New Roman" w:cs="Times New Roman"/>
          <w:color w:val="000000"/>
        </w:rPr>
        <w:t>.</w:t>
      </w:r>
      <w:r w:rsidRPr="00E732B4">
        <w:rPr>
          <w:rFonts w:ascii="Times New Roman" w:hAnsi="Times New Roman" w:cs="Times New Roman"/>
          <w:color w:val="000000"/>
        </w:rPr>
        <w:t xml:space="preserve"> </w:t>
      </w:r>
      <w:r w:rsidR="001179D9" w:rsidRPr="00E732B4">
        <w:rPr>
          <w:rFonts w:ascii="Times New Roman" w:hAnsi="Times New Roman" w:cs="Times New Roman"/>
          <w:color w:val="000000"/>
        </w:rPr>
        <w:t>Yet</w:t>
      </w:r>
      <w:r w:rsidR="005D7D20" w:rsidRPr="00E732B4">
        <w:rPr>
          <w:rFonts w:ascii="Times New Roman" w:hAnsi="Times New Roman" w:cs="Times New Roman"/>
          <w:color w:val="000000"/>
        </w:rPr>
        <w:t xml:space="preserve"> there is a dearth </w:t>
      </w:r>
      <w:r w:rsidR="00A075F6" w:rsidRPr="00E732B4">
        <w:rPr>
          <w:rFonts w:ascii="Times New Roman" w:hAnsi="Times New Roman" w:cs="Times New Roman"/>
          <w:color w:val="000000"/>
        </w:rPr>
        <w:t xml:space="preserve">of research on the way in which </w:t>
      </w:r>
      <w:r w:rsidRPr="00E732B4">
        <w:rPr>
          <w:rFonts w:ascii="Times New Roman" w:hAnsi="Times New Roman" w:cs="Times New Roman"/>
          <w:color w:val="000000"/>
        </w:rPr>
        <w:t>firms organize to implement open innovation (Bianchi</w:t>
      </w:r>
      <w:r w:rsidR="006A6D7E" w:rsidRPr="00E732B4">
        <w:rPr>
          <w:rFonts w:ascii="Times New Roman" w:hAnsi="Times New Roman" w:cs="Times New Roman"/>
          <w:color w:val="000000"/>
        </w:rPr>
        <w:t xml:space="preserve"> et al.</w:t>
      </w:r>
      <w:r w:rsidRPr="00E732B4">
        <w:rPr>
          <w:rFonts w:ascii="Times New Roman" w:hAnsi="Times New Roman" w:cs="Times New Roman"/>
          <w:color w:val="000000"/>
        </w:rPr>
        <w:t xml:space="preserve"> 2010) and how they translate </w:t>
      </w:r>
      <w:r w:rsidR="000A31D9" w:rsidRPr="00E732B4">
        <w:rPr>
          <w:rFonts w:ascii="Times New Roman" w:hAnsi="Times New Roman" w:cs="Times New Roman"/>
          <w:color w:val="000000"/>
        </w:rPr>
        <w:t xml:space="preserve">open innovation </w:t>
      </w:r>
      <w:r w:rsidRPr="00E732B4">
        <w:rPr>
          <w:rFonts w:ascii="Times New Roman" w:hAnsi="Times New Roman" w:cs="Times New Roman"/>
          <w:color w:val="000000"/>
        </w:rPr>
        <w:t xml:space="preserve">into managerial practice. </w:t>
      </w:r>
      <w:r w:rsidRPr="00E732B4">
        <w:rPr>
          <w:rFonts w:ascii="Times New Roman" w:hAnsi="Times New Roman" w:cs="Times New Roman"/>
        </w:rPr>
        <w:t xml:space="preserve">Chesbrough (2003) can be considered a recent </w:t>
      </w:r>
      <w:r w:rsidR="000A31D9" w:rsidRPr="00E732B4">
        <w:rPr>
          <w:rFonts w:ascii="Times New Roman" w:hAnsi="Times New Roman" w:cs="Times New Roman"/>
        </w:rPr>
        <w:t>primar</w:t>
      </w:r>
      <w:r w:rsidR="00507554" w:rsidRPr="00E732B4">
        <w:rPr>
          <w:rFonts w:ascii="Times New Roman" w:hAnsi="Times New Roman" w:cs="Times New Roman"/>
        </w:rPr>
        <w:t>y refere</w:t>
      </w:r>
      <w:r w:rsidR="00A075F6" w:rsidRPr="00E732B4">
        <w:rPr>
          <w:rFonts w:ascii="Times New Roman" w:hAnsi="Times New Roman" w:cs="Times New Roman"/>
        </w:rPr>
        <w:t>nce on open i</w:t>
      </w:r>
      <w:r w:rsidRPr="00E732B4">
        <w:rPr>
          <w:rFonts w:ascii="Times New Roman" w:hAnsi="Times New Roman" w:cs="Times New Roman"/>
        </w:rPr>
        <w:t>nnov</w:t>
      </w:r>
      <w:r w:rsidR="000A31D9" w:rsidRPr="00E732B4">
        <w:rPr>
          <w:rFonts w:ascii="Times New Roman" w:hAnsi="Times New Roman" w:cs="Times New Roman"/>
        </w:rPr>
        <w:t>ation, but the concept has recently been re</w:t>
      </w:r>
      <w:r w:rsidRPr="00E732B4">
        <w:rPr>
          <w:rFonts w:ascii="Times New Roman" w:hAnsi="Times New Roman" w:cs="Times New Roman"/>
        </w:rPr>
        <w:t>invigorated by special issues and articles on the topic (e.g. Laursen and Salter 2006; Gassmann</w:t>
      </w:r>
      <w:r w:rsidR="00A075F6" w:rsidRPr="00E732B4">
        <w:rPr>
          <w:rFonts w:ascii="Times New Roman" w:hAnsi="Times New Roman" w:cs="Times New Roman"/>
        </w:rPr>
        <w:t xml:space="preserve"> 2006; </w:t>
      </w:r>
      <w:r w:rsidRPr="00E732B4">
        <w:rPr>
          <w:rFonts w:ascii="Times New Roman" w:hAnsi="Times New Roman" w:cs="Times New Roman"/>
        </w:rPr>
        <w:t>Chiaromonte</w:t>
      </w:r>
      <w:r w:rsidR="00A075F6" w:rsidRPr="00E732B4">
        <w:rPr>
          <w:rFonts w:ascii="Times New Roman" w:hAnsi="Times New Roman" w:cs="Times New Roman"/>
        </w:rPr>
        <w:t xml:space="preserve"> 2006; </w:t>
      </w:r>
      <w:r w:rsidRPr="00E732B4">
        <w:rPr>
          <w:rFonts w:ascii="Times New Roman" w:hAnsi="Times New Roman" w:cs="Times New Roman"/>
        </w:rPr>
        <w:t>Gassmann and Reepmeyer 2005</w:t>
      </w:r>
      <w:r w:rsidR="005D7D20" w:rsidRPr="00E732B4">
        <w:rPr>
          <w:rFonts w:ascii="Times New Roman" w:hAnsi="Times New Roman" w:cs="Times New Roman"/>
        </w:rPr>
        <w:t>;</w:t>
      </w:r>
      <w:r w:rsidRPr="00E732B4">
        <w:rPr>
          <w:rFonts w:ascii="Times New Roman" w:hAnsi="Times New Roman" w:cs="Times New Roman"/>
        </w:rPr>
        <w:t xml:space="preserve"> Gaule 2006</w:t>
      </w:r>
      <w:r w:rsidR="005D7D20" w:rsidRPr="00E732B4">
        <w:rPr>
          <w:rFonts w:ascii="Times New Roman" w:hAnsi="Times New Roman" w:cs="Times New Roman"/>
        </w:rPr>
        <w:t>;</w:t>
      </w:r>
      <w:r w:rsidRPr="00E732B4">
        <w:rPr>
          <w:rFonts w:ascii="Times New Roman" w:hAnsi="Times New Roman" w:cs="Times New Roman"/>
        </w:rPr>
        <w:t xml:space="preserve"> Gruber and Enkel 2006</w:t>
      </w:r>
      <w:r w:rsidR="005D7D20" w:rsidRPr="00E732B4">
        <w:rPr>
          <w:rFonts w:ascii="Times New Roman" w:hAnsi="Times New Roman" w:cs="Times New Roman"/>
        </w:rPr>
        <w:t>;</w:t>
      </w:r>
      <w:r w:rsidRPr="00E732B4">
        <w:rPr>
          <w:rFonts w:ascii="Times New Roman" w:hAnsi="Times New Roman" w:cs="Times New Roman"/>
        </w:rPr>
        <w:t xml:space="preserve"> West and Gallegher 2006</w:t>
      </w:r>
      <w:r w:rsidR="005D7D20" w:rsidRPr="00E732B4">
        <w:rPr>
          <w:rFonts w:ascii="Times New Roman" w:hAnsi="Times New Roman" w:cs="Times New Roman"/>
        </w:rPr>
        <w:t>;</w:t>
      </w:r>
      <w:r w:rsidRPr="00E732B4">
        <w:rPr>
          <w:rFonts w:ascii="Times New Roman" w:hAnsi="Times New Roman" w:cs="Times New Roman"/>
        </w:rPr>
        <w:t xml:space="preserve"> </w:t>
      </w:r>
      <w:r w:rsidR="00F256AE" w:rsidRPr="00E732B4">
        <w:rPr>
          <w:rFonts w:ascii="Times New Roman" w:hAnsi="Times New Roman" w:cs="Times New Roman"/>
        </w:rPr>
        <w:t xml:space="preserve">Chesbrough, </w:t>
      </w:r>
      <w:r w:rsidRPr="00E732B4">
        <w:rPr>
          <w:rFonts w:ascii="Times New Roman" w:hAnsi="Times New Roman" w:cs="Times New Roman"/>
        </w:rPr>
        <w:t xml:space="preserve">Vanhaverbeke and </w:t>
      </w:r>
      <w:r w:rsidR="00F256AE" w:rsidRPr="00E732B4">
        <w:rPr>
          <w:rFonts w:ascii="Times New Roman" w:hAnsi="Times New Roman" w:cs="Times New Roman"/>
        </w:rPr>
        <w:t xml:space="preserve">West </w:t>
      </w:r>
      <w:r w:rsidRPr="00E732B4">
        <w:rPr>
          <w:rFonts w:ascii="Times New Roman" w:hAnsi="Times New Roman" w:cs="Times New Roman"/>
        </w:rPr>
        <w:t>2006</w:t>
      </w:r>
      <w:r w:rsidR="005D7D20" w:rsidRPr="00E732B4">
        <w:rPr>
          <w:rFonts w:ascii="Times New Roman" w:hAnsi="Times New Roman" w:cs="Times New Roman"/>
        </w:rPr>
        <w:t>;</w:t>
      </w:r>
      <w:r w:rsidRPr="00E732B4">
        <w:rPr>
          <w:rFonts w:ascii="Times New Roman" w:hAnsi="Times New Roman" w:cs="Times New Roman"/>
        </w:rPr>
        <w:t xml:space="preserve"> Lichtenthaler</w:t>
      </w:r>
      <w:r w:rsidR="00A075F6" w:rsidRPr="00E732B4">
        <w:rPr>
          <w:rFonts w:ascii="Times New Roman" w:hAnsi="Times New Roman" w:cs="Times New Roman"/>
        </w:rPr>
        <w:t xml:space="preserve"> 2008</w:t>
      </w:r>
      <w:r w:rsidR="00E07C48" w:rsidRPr="00E732B4">
        <w:rPr>
          <w:rFonts w:ascii="Times New Roman" w:hAnsi="Times New Roman" w:cs="Times New Roman"/>
        </w:rPr>
        <w:t>a</w:t>
      </w:r>
      <w:r w:rsidR="00D551E4">
        <w:rPr>
          <w:rFonts w:ascii="Times New Roman" w:hAnsi="Times New Roman" w:cs="Times New Roman"/>
        </w:rPr>
        <w:t xml:space="preserve"> and 2010b</w:t>
      </w:r>
      <w:r w:rsidR="00A075F6" w:rsidRPr="00E732B4">
        <w:rPr>
          <w:rFonts w:ascii="Times New Roman" w:hAnsi="Times New Roman" w:cs="Times New Roman"/>
        </w:rPr>
        <w:t xml:space="preserve">; </w:t>
      </w:r>
      <w:r w:rsidR="00193103" w:rsidRPr="00E732B4">
        <w:rPr>
          <w:rFonts w:ascii="Times New Roman" w:hAnsi="Times New Roman" w:cs="Times New Roman"/>
        </w:rPr>
        <w:t>V</w:t>
      </w:r>
      <w:r w:rsidRPr="00E732B4">
        <w:rPr>
          <w:rFonts w:ascii="Times New Roman" w:hAnsi="Times New Roman" w:cs="Times New Roman"/>
        </w:rPr>
        <w:t xml:space="preserve">an </w:t>
      </w:r>
      <w:r w:rsidR="00193103" w:rsidRPr="00E732B4">
        <w:rPr>
          <w:rFonts w:ascii="Times New Roman" w:hAnsi="Times New Roman" w:cs="Times New Roman"/>
        </w:rPr>
        <w:t>D</w:t>
      </w:r>
      <w:r w:rsidRPr="00E732B4">
        <w:rPr>
          <w:rFonts w:ascii="Times New Roman" w:hAnsi="Times New Roman" w:cs="Times New Roman"/>
        </w:rPr>
        <w:t>e Vrande et al. 2009</w:t>
      </w:r>
      <w:r w:rsidR="005D7D20" w:rsidRPr="00E732B4">
        <w:rPr>
          <w:rFonts w:ascii="Times New Roman" w:hAnsi="Times New Roman" w:cs="Times New Roman"/>
        </w:rPr>
        <w:t>;</w:t>
      </w:r>
      <w:r w:rsidRPr="00E732B4">
        <w:rPr>
          <w:rFonts w:ascii="Times New Roman" w:hAnsi="Times New Roman" w:cs="Times New Roman"/>
        </w:rPr>
        <w:t xml:space="preserve"> Enkel et</w:t>
      </w:r>
      <w:r w:rsidR="000A31D9" w:rsidRPr="00E732B4">
        <w:rPr>
          <w:rFonts w:ascii="Times New Roman" w:hAnsi="Times New Roman" w:cs="Times New Roman"/>
        </w:rPr>
        <w:t xml:space="preserve"> al</w:t>
      </w:r>
      <w:r w:rsidRPr="00E732B4">
        <w:rPr>
          <w:rFonts w:ascii="Times New Roman" w:hAnsi="Times New Roman" w:cs="Times New Roman"/>
        </w:rPr>
        <w:t>. 2009</w:t>
      </w:r>
      <w:r w:rsidR="005D7D20" w:rsidRPr="00E732B4">
        <w:rPr>
          <w:rFonts w:ascii="Times New Roman" w:hAnsi="Times New Roman" w:cs="Times New Roman"/>
        </w:rPr>
        <w:t>;</w:t>
      </w:r>
      <w:r w:rsidRPr="00E732B4">
        <w:rPr>
          <w:rFonts w:ascii="Times New Roman" w:hAnsi="Times New Roman" w:cs="Times New Roman"/>
        </w:rPr>
        <w:t xml:space="preserve"> Gassmann</w:t>
      </w:r>
      <w:r w:rsidR="001B2055">
        <w:rPr>
          <w:rFonts w:ascii="Times New Roman" w:hAnsi="Times New Roman" w:cs="Times New Roman"/>
        </w:rPr>
        <w:t xml:space="preserve">, Enkel and </w:t>
      </w:r>
      <w:r w:rsidR="00910A9F" w:rsidRPr="00910A9F">
        <w:rPr>
          <w:rFonts w:ascii="Times New Roman" w:hAnsi="Times New Roman" w:cs="Times New Roman"/>
        </w:rPr>
        <w:t>Chesbrough</w:t>
      </w:r>
      <w:r w:rsidRPr="00E732B4">
        <w:rPr>
          <w:rFonts w:ascii="Times New Roman" w:hAnsi="Times New Roman" w:cs="Times New Roman"/>
        </w:rPr>
        <w:t xml:space="preserve"> 2010</w:t>
      </w:r>
      <w:r w:rsidR="002D5707" w:rsidRPr="00E732B4">
        <w:rPr>
          <w:rFonts w:ascii="Times New Roman" w:hAnsi="Times New Roman" w:cs="Times New Roman"/>
        </w:rPr>
        <w:t>)</w:t>
      </w:r>
      <w:r w:rsidR="00D86189">
        <w:rPr>
          <w:rFonts w:ascii="Times New Roman" w:hAnsi="Times New Roman" w:cs="Times New Roman"/>
        </w:rPr>
        <w:t>.</w:t>
      </w:r>
    </w:p>
    <w:p w14:paraId="27014F1C" w14:textId="77777777" w:rsidR="00C84140" w:rsidRPr="00E732B4" w:rsidRDefault="00C84140" w:rsidP="003C1866">
      <w:pPr>
        <w:widowControl w:val="0"/>
        <w:tabs>
          <w:tab w:val="left" w:pos="284"/>
        </w:tabs>
        <w:autoSpaceDE w:val="0"/>
        <w:autoSpaceDN w:val="0"/>
        <w:adjustRightInd w:val="0"/>
        <w:spacing w:line="480" w:lineRule="auto"/>
        <w:rPr>
          <w:rFonts w:ascii="Times New Roman" w:hAnsi="Times New Roman" w:cs="Times New Roman"/>
          <w:color w:val="000000"/>
        </w:rPr>
      </w:pPr>
    </w:p>
    <w:p w14:paraId="7844BA4A" w14:textId="4B5E5878" w:rsidR="00A1619E" w:rsidRPr="00E732B4" w:rsidRDefault="00311489" w:rsidP="003C1866">
      <w:pPr>
        <w:widowControl w:val="0"/>
        <w:tabs>
          <w:tab w:val="left" w:pos="284"/>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It could be claimed that the phenomenon of o</w:t>
      </w:r>
      <w:r w:rsidR="00A1619E" w:rsidRPr="00E732B4">
        <w:rPr>
          <w:rFonts w:ascii="Times New Roman" w:hAnsi="Times New Roman" w:cs="Times New Roman"/>
          <w:color w:val="000000"/>
        </w:rPr>
        <w:t>pen innovation</w:t>
      </w:r>
      <w:r>
        <w:rPr>
          <w:rFonts w:ascii="Times New Roman" w:hAnsi="Times New Roman" w:cs="Times New Roman"/>
          <w:color w:val="000000"/>
        </w:rPr>
        <w:t xml:space="preserve"> has been</w:t>
      </w:r>
      <w:r w:rsidR="00A1619E" w:rsidRPr="00E732B4">
        <w:rPr>
          <w:rFonts w:ascii="Times New Roman" w:hAnsi="Times New Roman" w:cs="Times New Roman"/>
          <w:color w:val="000000"/>
        </w:rPr>
        <w:t xml:space="preserve"> present </w:t>
      </w:r>
      <w:r w:rsidR="007A73EE" w:rsidRPr="00E732B4">
        <w:rPr>
          <w:rFonts w:ascii="Times New Roman" w:hAnsi="Times New Roman" w:cs="Times New Roman"/>
          <w:color w:val="000000"/>
        </w:rPr>
        <w:t xml:space="preserve">for many years </w:t>
      </w:r>
      <w:r w:rsidR="00A1619E" w:rsidRPr="00E732B4">
        <w:rPr>
          <w:rFonts w:ascii="Times New Roman" w:hAnsi="Times New Roman" w:cs="Times New Roman"/>
          <w:color w:val="000000"/>
        </w:rPr>
        <w:t>in innovati</w:t>
      </w:r>
      <w:r w:rsidR="00F02B5C" w:rsidRPr="00E732B4">
        <w:rPr>
          <w:rFonts w:ascii="Times New Roman" w:hAnsi="Times New Roman" w:cs="Times New Roman"/>
          <w:color w:val="000000"/>
        </w:rPr>
        <w:t>on research and in practice</w:t>
      </w:r>
      <w:r w:rsidR="00A1619E" w:rsidRPr="00E732B4">
        <w:rPr>
          <w:rFonts w:ascii="Times New Roman" w:hAnsi="Times New Roman" w:cs="Times New Roman"/>
          <w:color w:val="000000"/>
        </w:rPr>
        <w:t xml:space="preserve">. </w:t>
      </w:r>
      <w:r w:rsidR="00A075F6" w:rsidRPr="00E732B4">
        <w:rPr>
          <w:rFonts w:ascii="Times New Roman" w:hAnsi="Times New Roman" w:cs="Times New Roman"/>
          <w:color w:val="000000"/>
        </w:rPr>
        <w:t xml:space="preserve">Over </w:t>
      </w:r>
      <w:r w:rsidR="009C541E">
        <w:rPr>
          <w:rFonts w:ascii="Times New Roman" w:hAnsi="Times New Roman" w:cs="Times New Roman"/>
          <w:color w:val="000000"/>
        </w:rPr>
        <w:t>75 years</w:t>
      </w:r>
      <w:r w:rsidR="00A075F6" w:rsidRPr="00E732B4">
        <w:rPr>
          <w:rFonts w:ascii="Times New Roman" w:hAnsi="Times New Roman" w:cs="Times New Roman"/>
          <w:color w:val="000000"/>
        </w:rPr>
        <w:t xml:space="preserve"> ago</w:t>
      </w:r>
      <w:r>
        <w:rPr>
          <w:rFonts w:ascii="Times New Roman" w:hAnsi="Times New Roman" w:cs="Times New Roman"/>
          <w:color w:val="000000"/>
        </w:rPr>
        <w:t>,</w:t>
      </w:r>
      <w:r w:rsidR="00A075F6" w:rsidRPr="00E732B4">
        <w:rPr>
          <w:rFonts w:ascii="Times New Roman" w:hAnsi="Times New Roman" w:cs="Times New Roman"/>
          <w:color w:val="000000"/>
        </w:rPr>
        <w:t xml:space="preserve"> </w:t>
      </w:r>
      <w:r w:rsidR="00A1619E" w:rsidRPr="00E732B4">
        <w:rPr>
          <w:rFonts w:ascii="Times New Roman" w:hAnsi="Times New Roman" w:cs="Times New Roman"/>
          <w:color w:val="000000"/>
        </w:rPr>
        <w:t>Schumpeter (19</w:t>
      </w:r>
      <w:r w:rsidR="00736542">
        <w:rPr>
          <w:rFonts w:ascii="Times New Roman" w:hAnsi="Times New Roman" w:cs="Times New Roman"/>
          <w:color w:val="000000"/>
        </w:rPr>
        <w:t>76</w:t>
      </w:r>
      <w:r w:rsidR="00A1619E" w:rsidRPr="00E732B4">
        <w:rPr>
          <w:rFonts w:ascii="Times New Roman" w:hAnsi="Times New Roman" w:cs="Times New Roman"/>
          <w:color w:val="000000"/>
        </w:rPr>
        <w:t xml:space="preserve">) </w:t>
      </w:r>
      <w:r w:rsidR="00BD7A94">
        <w:rPr>
          <w:rFonts w:ascii="Times New Roman" w:hAnsi="Times New Roman" w:cs="Times New Roman"/>
          <w:color w:val="000000"/>
        </w:rPr>
        <w:t>point</w:t>
      </w:r>
      <w:r w:rsidR="00736542">
        <w:rPr>
          <w:rFonts w:ascii="Times New Roman" w:hAnsi="Times New Roman" w:cs="Times New Roman"/>
          <w:color w:val="000000"/>
        </w:rPr>
        <w:t>ed</w:t>
      </w:r>
      <w:r w:rsidR="00BD7A94">
        <w:rPr>
          <w:rFonts w:ascii="Times New Roman" w:hAnsi="Times New Roman" w:cs="Times New Roman"/>
          <w:color w:val="000000"/>
        </w:rPr>
        <w:t xml:space="preserve"> to </w:t>
      </w:r>
      <w:r w:rsidR="00A1619E" w:rsidRPr="00E732B4">
        <w:rPr>
          <w:rFonts w:ascii="Times New Roman" w:hAnsi="Times New Roman" w:cs="Times New Roman"/>
          <w:color w:val="000000"/>
        </w:rPr>
        <w:t>the relationship between innovation and entrepreneurship</w:t>
      </w:r>
      <w:r w:rsidR="00A075F6" w:rsidRPr="00E732B4">
        <w:rPr>
          <w:rFonts w:ascii="Times New Roman" w:hAnsi="Times New Roman" w:cs="Times New Roman"/>
          <w:color w:val="000000"/>
        </w:rPr>
        <w:t>,</w:t>
      </w:r>
      <w:r w:rsidR="00923D0C" w:rsidRPr="00E732B4">
        <w:rPr>
          <w:rFonts w:ascii="Times New Roman" w:hAnsi="Times New Roman" w:cs="Times New Roman"/>
          <w:color w:val="000000"/>
        </w:rPr>
        <w:t xml:space="preserve"> but</w:t>
      </w:r>
      <w:r w:rsidR="00A1619E" w:rsidRPr="00E732B4">
        <w:rPr>
          <w:rFonts w:ascii="Times New Roman" w:hAnsi="Times New Roman" w:cs="Times New Roman"/>
          <w:color w:val="000000"/>
        </w:rPr>
        <w:t xml:space="preserve"> Von Hayek (1945) </w:t>
      </w:r>
      <w:r w:rsidR="00A075F6" w:rsidRPr="00E732B4">
        <w:rPr>
          <w:rFonts w:ascii="Times New Roman" w:hAnsi="Times New Roman" w:cs="Times New Roman"/>
          <w:color w:val="000000"/>
        </w:rPr>
        <w:t>was</w:t>
      </w:r>
      <w:r w:rsidR="00A1619E" w:rsidRPr="00E732B4">
        <w:rPr>
          <w:rFonts w:ascii="Times New Roman" w:hAnsi="Times New Roman" w:cs="Times New Roman"/>
          <w:color w:val="000000"/>
        </w:rPr>
        <w:t xml:space="preserve"> the first to </w:t>
      </w:r>
      <w:r w:rsidR="00F95631" w:rsidRPr="00E732B4">
        <w:rPr>
          <w:rFonts w:ascii="Times New Roman" w:hAnsi="Times New Roman" w:cs="Times New Roman"/>
          <w:color w:val="000000"/>
        </w:rPr>
        <w:t>address the need for</w:t>
      </w:r>
      <w:r w:rsidR="00A1619E" w:rsidRPr="00E732B4">
        <w:rPr>
          <w:rFonts w:ascii="Times New Roman" w:hAnsi="Times New Roman" w:cs="Times New Roman"/>
          <w:color w:val="000000"/>
        </w:rPr>
        <w:t xml:space="preserve"> open innovation</w:t>
      </w:r>
      <w:r w:rsidR="007455F0" w:rsidRPr="00E732B4">
        <w:rPr>
          <w:rFonts w:ascii="Times New Roman" w:hAnsi="Times New Roman" w:cs="Times New Roman"/>
          <w:color w:val="000000"/>
        </w:rPr>
        <w:t xml:space="preserve"> approaches</w:t>
      </w:r>
      <w:r w:rsidR="00A1619E" w:rsidRPr="00E732B4">
        <w:rPr>
          <w:rFonts w:ascii="Times New Roman" w:hAnsi="Times New Roman" w:cs="Times New Roman"/>
          <w:color w:val="000000"/>
        </w:rPr>
        <w:t xml:space="preserve">, describing </w:t>
      </w:r>
      <w:r w:rsidR="00A075F6" w:rsidRPr="00E732B4">
        <w:rPr>
          <w:rFonts w:ascii="Times New Roman" w:hAnsi="Times New Roman" w:cs="Times New Roman"/>
          <w:color w:val="000000"/>
        </w:rPr>
        <w:t>them</w:t>
      </w:r>
      <w:r w:rsidR="00A1619E" w:rsidRPr="00E732B4">
        <w:rPr>
          <w:rFonts w:ascii="Times New Roman" w:hAnsi="Times New Roman" w:cs="Times New Roman"/>
          <w:color w:val="000000"/>
        </w:rPr>
        <w:t xml:space="preserve"> </w:t>
      </w:r>
      <w:r w:rsidR="004E4BD0" w:rsidRPr="00E732B4">
        <w:rPr>
          <w:rFonts w:ascii="Times New Roman" w:hAnsi="Times New Roman" w:cs="Times New Roman"/>
          <w:color w:val="000000"/>
        </w:rPr>
        <w:t>from a macro</w:t>
      </w:r>
      <w:r w:rsidR="00A075F6" w:rsidRPr="00E732B4">
        <w:rPr>
          <w:rFonts w:ascii="Times New Roman" w:hAnsi="Times New Roman" w:cs="Times New Roman"/>
          <w:color w:val="000000"/>
        </w:rPr>
        <w:t>-</w:t>
      </w:r>
      <w:r w:rsidR="004E4BD0" w:rsidRPr="00E732B4">
        <w:rPr>
          <w:rFonts w:ascii="Times New Roman" w:hAnsi="Times New Roman" w:cs="Times New Roman"/>
          <w:color w:val="000000"/>
        </w:rPr>
        <w:t xml:space="preserve">level perspective, </w:t>
      </w:r>
      <w:r w:rsidR="00F02B5C" w:rsidRPr="00E732B4">
        <w:rPr>
          <w:rFonts w:ascii="Times New Roman" w:hAnsi="Times New Roman" w:cs="Times New Roman"/>
          <w:color w:val="000000"/>
        </w:rPr>
        <w:t xml:space="preserve">based on his view that </w:t>
      </w:r>
      <w:r w:rsidR="00A1619E" w:rsidRPr="00E732B4">
        <w:rPr>
          <w:rFonts w:ascii="Times New Roman" w:hAnsi="Times New Roman" w:cs="Times New Roman"/>
          <w:color w:val="000000"/>
        </w:rPr>
        <w:t>knowledge is u</w:t>
      </w:r>
      <w:r w:rsidR="00527A7E">
        <w:rPr>
          <w:rFonts w:ascii="Times New Roman" w:hAnsi="Times New Roman" w:cs="Times New Roman"/>
          <w:color w:val="000000"/>
        </w:rPr>
        <w:t>nequally distributed in society</w:t>
      </w:r>
      <w:r w:rsidR="00A1619E" w:rsidRPr="00E732B4">
        <w:rPr>
          <w:rFonts w:ascii="Times New Roman" w:hAnsi="Times New Roman" w:cs="Times New Roman"/>
          <w:color w:val="000000"/>
        </w:rPr>
        <w:t xml:space="preserve">. </w:t>
      </w:r>
      <w:r w:rsidR="00BD3831">
        <w:rPr>
          <w:rFonts w:ascii="Times New Roman" w:hAnsi="Times New Roman" w:cs="Times New Roman"/>
          <w:color w:val="000000"/>
        </w:rPr>
        <w:t>A</w:t>
      </w:r>
      <w:r w:rsidR="00A1619E" w:rsidRPr="00E732B4">
        <w:rPr>
          <w:rFonts w:ascii="Times New Roman" w:hAnsi="Times New Roman" w:cs="Times New Roman"/>
          <w:color w:val="000000"/>
        </w:rPr>
        <w:t xml:space="preserve"> firm</w:t>
      </w:r>
      <w:r w:rsidR="00C824AF" w:rsidRPr="00E732B4">
        <w:rPr>
          <w:rFonts w:ascii="Times New Roman" w:hAnsi="Times New Roman" w:cs="Times New Roman"/>
          <w:color w:val="000000"/>
        </w:rPr>
        <w:t>'</w:t>
      </w:r>
      <w:r w:rsidR="00A1619E" w:rsidRPr="00E732B4">
        <w:rPr>
          <w:rFonts w:ascii="Times New Roman" w:hAnsi="Times New Roman" w:cs="Times New Roman"/>
          <w:color w:val="000000"/>
        </w:rPr>
        <w:t>s decision to search for a new technology outside the organization</w:t>
      </w:r>
      <w:r w:rsidR="00BD3831">
        <w:rPr>
          <w:rFonts w:ascii="Times New Roman" w:hAnsi="Times New Roman" w:cs="Times New Roman"/>
          <w:color w:val="000000"/>
        </w:rPr>
        <w:t xml:space="preserve"> was modeled by </w:t>
      </w:r>
      <w:r w:rsidR="00BD3831" w:rsidRPr="00E732B4">
        <w:rPr>
          <w:rFonts w:ascii="Times New Roman" w:hAnsi="Times New Roman" w:cs="Times New Roman"/>
          <w:color w:val="000000"/>
        </w:rPr>
        <w:t xml:space="preserve">Nelson and </w:t>
      </w:r>
      <w:proofErr w:type="gramStart"/>
      <w:r w:rsidR="00BD3831" w:rsidRPr="00E732B4">
        <w:rPr>
          <w:rFonts w:ascii="Times New Roman" w:hAnsi="Times New Roman" w:cs="Times New Roman"/>
          <w:color w:val="000000"/>
        </w:rPr>
        <w:t>Winter</w:t>
      </w:r>
      <w:proofErr w:type="gramEnd"/>
      <w:r w:rsidR="00BD3831" w:rsidRPr="00E732B4">
        <w:rPr>
          <w:rFonts w:ascii="Times New Roman" w:hAnsi="Times New Roman" w:cs="Times New Roman"/>
          <w:color w:val="000000"/>
        </w:rPr>
        <w:t xml:space="preserve"> (1982)</w:t>
      </w:r>
      <w:r w:rsidR="00A1619E" w:rsidRPr="00E732B4">
        <w:rPr>
          <w:rFonts w:ascii="Times New Roman" w:hAnsi="Times New Roman" w:cs="Times New Roman"/>
          <w:color w:val="000000"/>
        </w:rPr>
        <w:t xml:space="preserve">. </w:t>
      </w:r>
      <w:r w:rsidR="00445B52">
        <w:rPr>
          <w:rFonts w:ascii="Times New Roman" w:hAnsi="Times New Roman" w:cs="Times New Roman"/>
          <w:color w:val="000000"/>
        </w:rPr>
        <w:t xml:space="preserve">Others </w:t>
      </w:r>
      <w:r w:rsidR="00AD3F44" w:rsidRPr="00E732B4">
        <w:rPr>
          <w:rFonts w:ascii="Times New Roman" w:hAnsi="Times New Roman" w:cs="Times New Roman"/>
          <w:color w:val="000000"/>
        </w:rPr>
        <w:t>predicted</w:t>
      </w:r>
      <w:r w:rsidR="00A1619E" w:rsidRPr="00E732B4">
        <w:rPr>
          <w:rFonts w:ascii="Times New Roman" w:hAnsi="Times New Roman" w:cs="Times New Roman"/>
          <w:color w:val="000000"/>
        </w:rPr>
        <w:t xml:space="preserve"> the end of </w:t>
      </w:r>
      <w:r w:rsidR="009C541E">
        <w:rPr>
          <w:rFonts w:ascii="Times New Roman" w:hAnsi="Times New Roman" w:cs="Times New Roman"/>
          <w:color w:val="000000"/>
        </w:rPr>
        <w:t>an</w:t>
      </w:r>
      <w:r w:rsidR="009C541E" w:rsidRPr="00E732B4">
        <w:rPr>
          <w:rFonts w:ascii="Times New Roman" w:hAnsi="Times New Roman" w:cs="Times New Roman"/>
          <w:color w:val="000000"/>
        </w:rPr>
        <w:t xml:space="preserve"> </w:t>
      </w:r>
      <w:r w:rsidR="00A1619E" w:rsidRPr="00E732B4">
        <w:rPr>
          <w:rFonts w:ascii="Times New Roman" w:hAnsi="Times New Roman" w:cs="Times New Roman"/>
          <w:color w:val="000000"/>
        </w:rPr>
        <w:t xml:space="preserve">era </w:t>
      </w:r>
      <w:r w:rsidR="00A075F6" w:rsidRPr="00E732B4">
        <w:rPr>
          <w:rFonts w:ascii="Times New Roman" w:hAnsi="Times New Roman" w:cs="Times New Roman"/>
          <w:color w:val="000000"/>
        </w:rPr>
        <w:t>in which</w:t>
      </w:r>
      <w:r w:rsidR="00A1619E" w:rsidRPr="00E732B4">
        <w:rPr>
          <w:rFonts w:ascii="Times New Roman" w:hAnsi="Times New Roman" w:cs="Times New Roman"/>
          <w:color w:val="000000"/>
        </w:rPr>
        <w:t xml:space="preserve"> laboratories and R&amp;D department</w:t>
      </w:r>
      <w:r w:rsidR="003748A9" w:rsidRPr="00E732B4">
        <w:rPr>
          <w:rFonts w:ascii="Times New Roman" w:hAnsi="Times New Roman" w:cs="Times New Roman"/>
          <w:color w:val="000000"/>
        </w:rPr>
        <w:t>s</w:t>
      </w:r>
      <w:r w:rsidR="00A1619E" w:rsidRPr="00E732B4">
        <w:rPr>
          <w:rFonts w:ascii="Times New Roman" w:hAnsi="Times New Roman" w:cs="Times New Roman"/>
          <w:color w:val="000000"/>
        </w:rPr>
        <w:t xml:space="preserve"> are leading forces for innovation, but</w:t>
      </w:r>
      <w:r w:rsidR="005043D9" w:rsidRPr="00E732B4">
        <w:rPr>
          <w:rFonts w:ascii="Times New Roman" w:hAnsi="Times New Roman" w:cs="Times New Roman"/>
          <w:color w:val="000000"/>
        </w:rPr>
        <w:t xml:space="preserve"> </w:t>
      </w:r>
      <w:r w:rsidR="00E525BD">
        <w:rPr>
          <w:rFonts w:ascii="Times New Roman" w:hAnsi="Times New Roman" w:cs="Times New Roman"/>
          <w:color w:val="000000"/>
        </w:rPr>
        <w:t xml:space="preserve">would </w:t>
      </w:r>
      <w:r w:rsidR="008F7429">
        <w:rPr>
          <w:rFonts w:ascii="Times New Roman" w:hAnsi="Times New Roman" w:cs="Times New Roman"/>
          <w:color w:val="000000"/>
        </w:rPr>
        <w:t xml:space="preserve">still be </w:t>
      </w:r>
      <w:r w:rsidR="00623AE8">
        <w:rPr>
          <w:rFonts w:ascii="Times New Roman" w:hAnsi="Times New Roman" w:cs="Times New Roman"/>
          <w:color w:val="000000"/>
        </w:rPr>
        <w:t xml:space="preserve">critical </w:t>
      </w:r>
      <w:r w:rsidR="008F7429">
        <w:t>because they enhance the firm’s ability to use external knowledge</w:t>
      </w:r>
      <w:r w:rsidR="00445B52">
        <w:t xml:space="preserve"> (</w:t>
      </w:r>
      <w:r w:rsidR="00445B52" w:rsidRPr="00E732B4">
        <w:rPr>
          <w:rFonts w:ascii="Times New Roman" w:hAnsi="Times New Roman" w:cs="Times New Roman"/>
          <w:color w:val="000000"/>
        </w:rPr>
        <w:t>Rosen</w:t>
      </w:r>
      <w:r w:rsidR="00AD6845">
        <w:rPr>
          <w:rFonts w:ascii="Times New Roman" w:hAnsi="Times New Roman" w:cs="Times New Roman"/>
          <w:color w:val="000000"/>
        </w:rPr>
        <w:t xml:space="preserve">bloom and Spencer </w:t>
      </w:r>
      <w:r w:rsidR="00445B52" w:rsidRPr="00E732B4">
        <w:rPr>
          <w:rFonts w:ascii="Times New Roman" w:hAnsi="Times New Roman" w:cs="Times New Roman"/>
          <w:color w:val="000000"/>
        </w:rPr>
        <w:t>1996)</w:t>
      </w:r>
      <w:r w:rsidR="00A1619E" w:rsidRPr="00E732B4">
        <w:rPr>
          <w:rFonts w:ascii="Times New Roman" w:hAnsi="Times New Roman" w:cs="Times New Roman"/>
          <w:color w:val="000000"/>
        </w:rPr>
        <w:t xml:space="preserve">. </w:t>
      </w:r>
    </w:p>
    <w:p w14:paraId="7FAB8FE8" w14:textId="77777777" w:rsidR="0086706C" w:rsidRPr="00E732B4" w:rsidRDefault="0086706C" w:rsidP="003C1866">
      <w:pPr>
        <w:widowControl w:val="0"/>
        <w:tabs>
          <w:tab w:val="left" w:pos="284"/>
        </w:tabs>
        <w:autoSpaceDE w:val="0"/>
        <w:autoSpaceDN w:val="0"/>
        <w:adjustRightInd w:val="0"/>
        <w:spacing w:line="480" w:lineRule="auto"/>
        <w:rPr>
          <w:rFonts w:ascii="Times New Roman" w:hAnsi="Times New Roman" w:cs="Times New Roman"/>
          <w:color w:val="000000"/>
        </w:rPr>
      </w:pPr>
    </w:p>
    <w:p w14:paraId="73BCAE31" w14:textId="77777777" w:rsidR="00273AF2" w:rsidRPr="00E732B4" w:rsidRDefault="00514DFA" w:rsidP="003C1866">
      <w:pPr>
        <w:widowControl w:val="0"/>
        <w:tabs>
          <w:tab w:val="left" w:pos="284"/>
        </w:tabs>
        <w:autoSpaceDE w:val="0"/>
        <w:autoSpaceDN w:val="0"/>
        <w:adjustRightInd w:val="0"/>
        <w:spacing w:line="480" w:lineRule="auto"/>
        <w:rPr>
          <w:rFonts w:ascii="Times New Roman" w:hAnsi="Times New Roman" w:cs="Times New Roman"/>
        </w:rPr>
      </w:pPr>
      <w:r>
        <w:rPr>
          <w:rFonts w:ascii="Times New Roman" w:hAnsi="Times New Roman" w:cs="Times New Roman"/>
        </w:rPr>
        <w:t>In order t</w:t>
      </w:r>
      <w:r w:rsidR="00273AF2" w:rsidRPr="00E732B4">
        <w:rPr>
          <w:rFonts w:ascii="Times New Roman" w:hAnsi="Times New Roman" w:cs="Times New Roman"/>
        </w:rPr>
        <w:t>o identify the main features of open innovation</w:t>
      </w:r>
      <w:r w:rsidR="00A075F6" w:rsidRPr="00E732B4">
        <w:rPr>
          <w:rFonts w:ascii="Times New Roman" w:hAnsi="Times New Roman" w:cs="Times New Roman"/>
        </w:rPr>
        <w:t>,</w:t>
      </w:r>
      <w:r w:rsidR="00273AF2" w:rsidRPr="00E732B4">
        <w:rPr>
          <w:rFonts w:ascii="Times New Roman" w:hAnsi="Times New Roman" w:cs="Times New Roman"/>
        </w:rPr>
        <w:t xml:space="preserve"> a review of prior research was undertaken in </w:t>
      </w:r>
      <w:r w:rsidR="00A075F6" w:rsidRPr="00E732B4">
        <w:rPr>
          <w:rFonts w:ascii="Times New Roman" w:hAnsi="Times New Roman" w:cs="Times New Roman"/>
        </w:rPr>
        <w:t>four</w:t>
      </w:r>
      <w:r w:rsidR="00273AF2" w:rsidRPr="00E732B4">
        <w:rPr>
          <w:rFonts w:ascii="Times New Roman" w:hAnsi="Times New Roman" w:cs="Times New Roman"/>
        </w:rPr>
        <w:t xml:space="preserve"> steps. </w:t>
      </w:r>
      <w:r w:rsidR="004C77D6">
        <w:rPr>
          <w:rFonts w:ascii="Times New Roman" w:hAnsi="Times New Roman" w:cs="Times New Roman"/>
        </w:rPr>
        <w:t>We first checked</w:t>
      </w:r>
      <w:r w:rsidR="00273AF2" w:rsidRPr="00E732B4">
        <w:rPr>
          <w:rFonts w:ascii="Times New Roman" w:hAnsi="Times New Roman" w:cs="Times New Roman"/>
        </w:rPr>
        <w:t xml:space="preserve"> </w:t>
      </w:r>
      <w:r>
        <w:rPr>
          <w:rFonts w:ascii="Times New Roman" w:hAnsi="Times New Roman" w:cs="Times New Roman"/>
        </w:rPr>
        <w:t xml:space="preserve">course </w:t>
      </w:r>
      <w:r w:rsidR="00273AF2" w:rsidRPr="00E732B4">
        <w:rPr>
          <w:rFonts w:ascii="Times New Roman" w:hAnsi="Times New Roman" w:cs="Times New Roman"/>
        </w:rPr>
        <w:t xml:space="preserve">syllabuses </w:t>
      </w:r>
      <w:r w:rsidR="00E61DF2" w:rsidRPr="00E732B4">
        <w:rPr>
          <w:rFonts w:ascii="Times New Roman" w:hAnsi="Times New Roman" w:cs="Times New Roman"/>
        </w:rPr>
        <w:t>dealing with open innovation</w:t>
      </w:r>
      <w:r w:rsidR="00E61DF2">
        <w:rPr>
          <w:rFonts w:ascii="Times New Roman" w:hAnsi="Times New Roman" w:cs="Times New Roman"/>
        </w:rPr>
        <w:t xml:space="preserve"> </w:t>
      </w:r>
      <w:r>
        <w:rPr>
          <w:rFonts w:ascii="Times New Roman" w:hAnsi="Times New Roman" w:cs="Times New Roman"/>
        </w:rPr>
        <w:t xml:space="preserve">from four leading international business </w:t>
      </w:r>
      <w:r w:rsidR="00DC762D">
        <w:rPr>
          <w:rFonts w:ascii="Times New Roman" w:hAnsi="Times New Roman" w:cs="Times New Roman"/>
        </w:rPr>
        <w:t xml:space="preserve">schools. </w:t>
      </w:r>
      <w:r w:rsidR="00273AF2" w:rsidRPr="00E732B4">
        <w:rPr>
          <w:rFonts w:ascii="Times New Roman" w:hAnsi="Times New Roman" w:cs="Times New Roman"/>
        </w:rPr>
        <w:t xml:space="preserve">Second, database searches </w:t>
      </w:r>
      <w:r w:rsidR="00A075F6" w:rsidRPr="00E732B4">
        <w:rPr>
          <w:rFonts w:ascii="Times New Roman" w:hAnsi="Times New Roman" w:cs="Times New Roman"/>
        </w:rPr>
        <w:t xml:space="preserve">were undertaken </w:t>
      </w:r>
      <w:r w:rsidR="00273AF2" w:rsidRPr="00E732B4">
        <w:rPr>
          <w:rFonts w:ascii="Times New Roman" w:hAnsi="Times New Roman" w:cs="Times New Roman"/>
        </w:rPr>
        <w:t xml:space="preserve">for publications </w:t>
      </w:r>
      <w:r w:rsidR="00A075F6" w:rsidRPr="00E732B4">
        <w:rPr>
          <w:rFonts w:ascii="Times New Roman" w:hAnsi="Times New Roman" w:cs="Times New Roman"/>
        </w:rPr>
        <w:t>in which</w:t>
      </w:r>
      <w:r w:rsidR="00273AF2" w:rsidRPr="00E732B4">
        <w:rPr>
          <w:rFonts w:ascii="Times New Roman" w:hAnsi="Times New Roman" w:cs="Times New Roman"/>
        </w:rPr>
        <w:t xml:space="preserve"> the term </w:t>
      </w:r>
      <w:r w:rsidR="00A075F6" w:rsidRPr="00E732B4">
        <w:rPr>
          <w:rFonts w:ascii="Times New Roman" w:hAnsi="Times New Roman" w:cs="Times New Roman"/>
          <w:bCs/>
        </w:rPr>
        <w:t>"</w:t>
      </w:r>
      <w:r w:rsidR="00273AF2" w:rsidRPr="00E732B4">
        <w:rPr>
          <w:rFonts w:ascii="Times New Roman" w:hAnsi="Times New Roman" w:cs="Times New Roman"/>
        </w:rPr>
        <w:t>open innovation</w:t>
      </w:r>
      <w:r w:rsidR="00A075F6" w:rsidRPr="00E732B4">
        <w:rPr>
          <w:rFonts w:ascii="Times New Roman" w:hAnsi="Times New Roman" w:cs="Times New Roman"/>
          <w:bCs/>
        </w:rPr>
        <w:t>"</w:t>
      </w:r>
      <w:r w:rsidR="00273AF2" w:rsidRPr="00E732B4">
        <w:rPr>
          <w:rFonts w:ascii="Times New Roman" w:hAnsi="Times New Roman" w:cs="Times New Roman"/>
        </w:rPr>
        <w:t xml:space="preserve"> </w:t>
      </w:r>
      <w:r w:rsidR="00A075F6" w:rsidRPr="00E732B4">
        <w:rPr>
          <w:rFonts w:ascii="Times New Roman" w:hAnsi="Times New Roman" w:cs="Times New Roman"/>
        </w:rPr>
        <w:t xml:space="preserve">was </w:t>
      </w:r>
      <w:r w:rsidR="00273AF2" w:rsidRPr="00E732B4">
        <w:rPr>
          <w:rFonts w:ascii="Times New Roman" w:hAnsi="Times New Roman" w:cs="Times New Roman"/>
        </w:rPr>
        <w:t xml:space="preserve">in the title or </w:t>
      </w:r>
      <w:r w:rsidR="00A075F6" w:rsidRPr="00E732B4">
        <w:rPr>
          <w:rFonts w:ascii="Times New Roman" w:hAnsi="Times New Roman" w:cs="Times New Roman"/>
        </w:rPr>
        <w:t xml:space="preserve">served </w:t>
      </w:r>
      <w:r w:rsidR="00273AF2" w:rsidRPr="00E732B4">
        <w:rPr>
          <w:rFonts w:ascii="Times New Roman" w:hAnsi="Times New Roman" w:cs="Times New Roman"/>
        </w:rPr>
        <w:t xml:space="preserve">as </w:t>
      </w:r>
      <w:r w:rsidR="00A075F6" w:rsidRPr="00E732B4">
        <w:rPr>
          <w:rFonts w:ascii="Times New Roman" w:hAnsi="Times New Roman" w:cs="Times New Roman"/>
        </w:rPr>
        <w:t xml:space="preserve">a </w:t>
      </w:r>
      <w:r w:rsidR="00273AF2" w:rsidRPr="00E732B4">
        <w:rPr>
          <w:rFonts w:ascii="Times New Roman" w:hAnsi="Times New Roman" w:cs="Times New Roman"/>
        </w:rPr>
        <w:t>subject</w:t>
      </w:r>
      <w:r w:rsidR="00A075F6" w:rsidRPr="00E732B4">
        <w:rPr>
          <w:rFonts w:ascii="Times New Roman" w:hAnsi="Times New Roman" w:cs="Times New Roman"/>
        </w:rPr>
        <w:t>,</w:t>
      </w:r>
      <w:r w:rsidR="00273AF2" w:rsidRPr="00E732B4">
        <w:rPr>
          <w:rFonts w:ascii="Times New Roman" w:hAnsi="Times New Roman" w:cs="Times New Roman"/>
        </w:rPr>
        <w:t xml:space="preserve"> and </w:t>
      </w:r>
      <w:r w:rsidR="00E61DF2">
        <w:rPr>
          <w:rFonts w:ascii="Times New Roman" w:hAnsi="Times New Roman" w:cs="Times New Roman"/>
        </w:rPr>
        <w:t xml:space="preserve">were </w:t>
      </w:r>
      <w:r w:rsidR="00273AF2" w:rsidRPr="00E732B4">
        <w:rPr>
          <w:rFonts w:ascii="Times New Roman" w:hAnsi="Times New Roman" w:cs="Times New Roman"/>
        </w:rPr>
        <w:t xml:space="preserve">checked against existing reviews on open innovation. </w:t>
      </w:r>
      <w:r w:rsidR="004C77D6">
        <w:rPr>
          <w:rFonts w:ascii="Times New Roman" w:hAnsi="Times New Roman" w:cs="Times New Roman"/>
        </w:rPr>
        <w:t xml:space="preserve">We then read the </w:t>
      </w:r>
      <w:r w:rsidR="00273AF2" w:rsidRPr="00E732B4">
        <w:rPr>
          <w:rFonts w:ascii="Times New Roman" w:hAnsi="Times New Roman" w:cs="Times New Roman"/>
        </w:rPr>
        <w:t>abstracts of the first 163</w:t>
      </w:r>
      <w:r w:rsidR="00AD07B5" w:rsidRPr="00E732B4">
        <w:rPr>
          <w:rFonts w:ascii="Times New Roman" w:hAnsi="Times New Roman" w:cs="Times New Roman"/>
        </w:rPr>
        <w:t xml:space="preserve"> </w:t>
      </w:r>
      <w:r w:rsidR="00273AF2" w:rsidRPr="00E732B4">
        <w:rPr>
          <w:rFonts w:ascii="Times New Roman" w:hAnsi="Times New Roman" w:cs="Times New Roman"/>
        </w:rPr>
        <w:t>identified articles</w:t>
      </w:r>
      <w:r w:rsidR="004C77D6">
        <w:rPr>
          <w:rFonts w:ascii="Times New Roman" w:hAnsi="Times New Roman" w:cs="Times New Roman"/>
        </w:rPr>
        <w:t>, thereby reducin</w:t>
      </w:r>
      <w:r w:rsidR="00E61DF2">
        <w:rPr>
          <w:rFonts w:ascii="Times New Roman" w:hAnsi="Times New Roman" w:cs="Times New Roman"/>
        </w:rPr>
        <w:t>g</w:t>
      </w:r>
      <w:r w:rsidR="00273AF2" w:rsidRPr="00E732B4">
        <w:rPr>
          <w:rFonts w:ascii="Times New Roman" w:hAnsi="Times New Roman" w:cs="Times New Roman"/>
        </w:rPr>
        <w:t xml:space="preserve"> the number to 80 relevant </w:t>
      </w:r>
      <w:r w:rsidR="00A075F6" w:rsidRPr="00E732B4">
        <w:rPr>
          <w:rFonts w:ascii="Times New Roman" w:hAnsi="Times New Roman" w:cs="Times New Roman"/>
        </w:rPr>
        <w:t>articles</w:t>
      </w:r>
      <w:r w:rsidR="00273AF2" w:rsidRPr="00E732B4">
        <w:rPr>
          <w:rFonts w:ascii="Times New Roman" w:hAnsi="Times New Roman" w:cs="Times New Roman"/>
        </w:rPr>
        <w:t xml:space="preserve">. Finally, </w:t>
      </w:r>
      <w:r w:rsidR="004C77D6">
        <w:rPr>
          <w:rFonts w:ascii="Times New Roman" w:hAnsi="Times New Roman" w:cs="Times New Roman"/>
        </w:rPr>
        <w:t>we</w:t>
      </w:r>
      <w:r w:rsidR="004C77D6" w:rsidRPr="00E732B4">
        <w:rPr>
          <w:rFonts w:ascii="Times New Roman" w:hAnsi="Times New Roman" w:cs="Times New Roman"/>
        </w:rPr>
        <w:t xml:space="preserve"> </w:t>
      </w:r>
      <w:r w:rsidR="00BB6D97" w:rsidRPr="00E732B4">
        <w:rPr>
          <w:rFonts w:ascii="Times New Roman" w:hAnsi="Times New Roman" w:cs="Times New Roman"/>
        </w:rPr>
        <w:t>used an open coding approach to identify general categories</w:t>
      </w:r>
      <w:r w:rsidR="001B3D12" w:rsidRPr="00E732B4">
        <w:rPr>
          <w:rFonts w:ascii="Times New Roman" w:hAnsi="Times New Roman" w:cs="Times New Roman"/>
        </w:rPr>
        <w:t xml:space="preserve"> of open innovation from reading prior research on open innovation and test</w:t>
      </w:r>
      <w:r w:rsidR="004C77D6">
        <w:rPr>
          <w:rFonts w:ascii="Times New Roman" w:hAnsi="Times New Roman" w:cs="Times New Roman"/>
        </w:rPr>
        <w:t>ed</w:t>
      </w:r>
      <w:r w:rsidR="001B3D12" w:rsidRPr="00E732B4">
        <w:rPr>
          <w:rFonts w:ascii="Times New Roman" w:hAnsi="Times New Roman" w:cs="Times New Roman"/>
        </w:rPr>
        <w:t xml:space="preserve"> these categories by classifying the identified publications.  Classification was </w:t>
      </w:r>
      <w:r w:rsidR="00A075F6" w:rsidRPr="00E732B4">
        <w:rPr>
          <w:rFonts w:ascii="Times New Roman" w:hAnsi="Times New Roman" w:cs="Times New Roman"/>
        </w:rPr>
        <w:t>undertaken</w:t>
      </w:r>
      <w:r w:rsidR="001B3D12" w:rsidRPr="00E732B4">
        <w:rPr>
          <w:rFonts w:ascii="Times New Roman" w:hAnsi="Times New Roman" w:cs="Times New Roman"/>
        </w:rPr>
        <w:t xml:space="preserve"> independently by each researcher and later crosschecked for consistency among the three of us. </w:t>
      </w:r>
    </w:p>
    <w:p w14:paraId="287371D5" w14:textId="77777777" w:rsidR="0023311E" w:rsidRPr="00E732B4" w:rsidRDefault="0023311E" w:rsidP="003C1866">
      <w:pPr>
        <w:widowControl w:val="0"/>
        <w:tabs>
          <w:tab w:val="left" w:pos="284"/>
        </w:tabs>
        <w:autoSpaceDE w:val="0"/>
        <w:autoSpaceDN w:val="0"/>
        <w:adjustRightInd w:val="0"/>
        <w:spacing w:line="480" w:lineRule="auto"/>
        <w:rPr>
          <w:rFonts w:ascii="Times New Roman" w:hAnsi="Times New Roman" w:cs="Times New Roman"/>
        </w:rPr>
      </w:pPr>
    </w:p>
    <w:p w14:paraId="6FE2BEBC" w14:textId="77777777" w:rsidR="0087462D" w:rsidRPr="00E732B4" w:rsidRDefault="00ED2BED"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rPr>
        <w:t xml:space="preserve">Fundamentally, open innovation is concerned with the opening of the innovation process involving flows in two directions: </w:t>
      </w:r>
      <w:r w:rsidR="00FC30A7" w:rsidRPr="00E732B4">
        <w:rPr>
          <w:rFonts w:ascii="Times New Roman" w:hAnsi="Times New Roman" w:cs="Times New Roman"/>
          <w:bCs/>
        </w:rPr>
        <w:t>"</w:t>
      </w:r>
      <w:r w:rsidRPr="00E732B4">
        <w:rPr>
          <w:rFonts w:ascii="Times New Roman" w:hAnsi="Times New Roman"/>
        </w:rPr>
        <w:t>inbound open innovation, which is the practice of leveraging the discoveries of others</w:t>
      </w:r>
      <w:r w:rsidR="00FC30A7" w:rsidRPr="00E732B4">
        <w:rPr>
          <w:rFonts w:ascii="Times New Roman" w:hAnsi="Times New Roman" w:cs="Times New Roman"/>
          <w:bCs/>
        </w:rPr>
        <w:t>"</w:t>
      </w:r>
      <w:r w:rsidRPr="00E732B4">
        <w:rPr>
          <w:rFonts w:ascii="Times New Roman" w:hAnsi="Times New Roman"/>
        </w:rPr>
        <w:t xml:space="preserve"> and outbound open innovation</w:t>
      </w:r>
      <w:r w:rsidR="004C77D6">
        <w:rPr>
          <w:rFonts w:ascii="Times New Roman" w:hAnsi="Times New Roman"/>
        </w:rPr>
        <w:t>,</w:t>
      </w:r>
      <w:r w:rsidRPr="00E732B4">
        <w:rPr>
          <w:rFonts w:ascii="Times New Roman" w:hAnsi="Times New Roman"/>
        </w:rPr>
        <w:t xml:space="preserve"> </w:t>
      </w:r>
      <w:r w:rsidR="00A075F6" w:rsidRPr="00E732B4">
        <w:rPr>
          <w:rFonts w:ascii="Times New Roman" w:hAnsi="Times New Roman"/>
        </w:rPr>
        <w:t>by which</w:t>
      </w:r>
      <w:r w:rsidRPr="00E732B4">
        <w:rPr>
          <w:rFonts w:ascii="Times New Roman" w:hAnsi="Times New Roman"/>
        </w:rPr>
        <w:t xml:space="preserve"> firms </w:t>
      </w:r>
      <w:r w:rsidR="00597790" w:rsidRPr="00E732B4">
        <w:rPr>
          <w:rFonts w:ascii="Times New Roman" w:hAnsi="Times New Roman" w:cs="Times New Roman"/>
          <w:bCs/>
        </w:rPr>
        <w:t>"</w:t>
      </w:r>
      <w:r w:rsidRPr="00E732B4">
        <w:rPr>
          <w:rFonts w:ascii="Times New Roman" w:hAnsi="Times New Roman"/>
        </w:rPr>
        <w:t>look for external organizations with business models that are better suited to commercialize a given technology than the firm</w:t>
      </w:r>
      <w:r w:rsidR="00C824AF" w:rsidRPr="00E732B4">
        <w:rPr>
          <w:rFonts w:ascii="Times New Roman" w:hAnsi="Times New Roman" w:cs="Times New Roman"/>
          <w:color w:val="000000"/>
        </w:rPr>
        <w:t>'</w:t>
      </w:r>
      <w:r w:rsidRPr="00E732B4">
        <w:rPr>
          <w:rFonts w:ascii="Times New Roman" w:hAnsi="Times New Roman"/>
        </w:rPr>
        <w:t>s own business model</w:t>
      </w:r>
      <w:r w:rsidR="00FC30A7" w:rsidRPr="00E732B4">
        <w:rPr>
          <w:rFonts w:ascii="Times New Roman" w:hAnsi="Times New Roman" w:cs="Times New Roman"/>
          <w:bCs/>
        </w:rPr>
        <w:t>"</w:t>
      </w:r>
      <w:r w:rsidRPr="00E732B4">
        <w:rPr>
          <w:rFonts w:ascii="Times New Roman" w:hAnsi="Times New Roman"/>
        </w:rPr>
        <w:t xml:space="preserve"> (Chesbrough and Crowther 2006: p. 229). </w:t>
      </w:r>
      <w:r w:rsidR="005E1DE2">
        <w:rPr>
          <w:rFonts w:ascii="Times New Roman" w:hAnsi="Times New Roman"/>
        </w:rPr>
        <w:t>The flow can go both ways as</w:t>
      </w:r>
      <w:r w:rsidRPr="00E732B4">
        <w:rPr>
          <w:rFonts w:ascii="Times New Roman" w:hAnsi="Times New Roman"/>
        </w:rPr>
        <w:t xml:space="preserve"> outflows of knowledge (technology exploitation) and inflows of knowledge (technology exploration</w:t>
      </w:r>
      <w:r w:rsidR="005570DF">
        <w:rPr>
          <w:rFonts w:ascii="Times New Roman" w:hAnsi="Times New Roman"/>
        </w:rPr>
        <w:t xml:space="preserve"> (Vrande et al. 2009).</w:t>
      </w:r>
      <w:r w:rsidRPr="00E732B4">
        <w:rPr>
          <w:rFonts w:ascii="Times New Roman" w:hAnsi="Times New Roman"/>
        </w:rPr>
        <w:t>).</w:t>
      </w:r>
      <w:r w:rsidRPr="00E732B4">
        <w:rPr>
          <w:rFonts w:ascii="Times New Roman" w:hAnsi="Times New Roman"/>
          <w:i/>
        </w:rPr>
        <w:t xml:space="preserve"> </w:t>
      </w:r>
      <w:r w:rsidR="005A2440">
        <w:rPr>
          <w:rFonts w:ascii="Times New Roman" w:hAnsi="Times New Roman"/>
        </w:rPr>
        <w:t>F</w:t>
      </w:r>
      <w:r w:rsidRPr="00E732B4">
        <w:rPr>
          <w:rFonts w:ascii="Times New Roman" w:hAnsi="Times New Roman"/>
        </w:rPr>
        <w:t xml:space="preserve">irms </w:t>
      </w:r>
      <w:r w:rsidR="005A7322">
        <w:rPr>
          <w:rFonts w:ascii="Times New Roman" w:hAnsi="Times New Roman"/>
        </w:rPr>
        <w:t xml:space="preserve">might </w:t>
      </w:r>
      <w:r w:rsidRPr="00E732B4">
        <w:rPr>
          <w:rFonts w:ascii="Times New Roman" w:hAnsi="Times New Roman"/>
        </w:rPr>
        <w:t>behave differently according to their specific needs</w:t>
      </w:r>
      <w:r w:rsidR="004C77D6">
        <w:rPr>
          <w:rFonts w:ascii="Times New Roman" w:hAnsi="Times New Roman"/>
        </w:rPr>
        <w:t>;</w:t>
      </w:r>
      <w:r w:rsidRPr="00E732B4">
        <w:rPr>
          <w:rFonts w:ascii="Times New Roman" w:hAnsi="Times New Roman"/>
        </w:rPr>
        <w:t xml:space="preserve"> some of them need to identify external knowledge</w:t>
      </w:r>
      <w:r w:rsidR="004C77D6">
        <w:rPr>
          <w:rFonts w:ascii="Times New Roman" w:hAnsi="Times New Roman"/>
        </w:rPr>
        <w:t>, and</w:t>
      </w:r>
      <w:r w:rsidR="00A66D7C" w:rsidRPr="00E732B4">
        <w:rPr>
          <w:rFonts w:ascii="Times New Roman" w:hAnsi="Times New Roman"/>
        </w:rPr>
        <w:t xml:space="preserve"> </w:t>
      </w:r>
      <w:r w:rsidRPr="00E732B4">
        <w:rPr>
          <w:rFonts w:ascii="Times New Roman" w:hAnsi="Times New Roman"/>
        </w:rPr>
        <w:t>others are trying to commercialize their innovations</w:t>
      </w:r>
      <w:r w:rsidR="000F6837" w:rsidRPr="00E732B4">
        <w:rPr>
          <w:rFonts w:ascii="Times New Roman" w:hAnsi="Times New Roman"/>
        </w:rPr>
        <w:t xml:space="preserve"> in the market</w:t>
      </w:r>
      <w:r w:rsidR="005A7322">
        <w:rPr>
          <w:rFonts w:ascii="Times New Roman" w:hAnsi="Times New Roman"/>
        </w:rPr>
        <w:t xml:space="preserve"> (Simard and West 2006)</w:t>
      </w:r>
      <w:r w:rsidRPr="00E732B4">
        <w:rPr>
          <w:rFonts w:ascii="Times New Roman" w:hAnsi="Times New Roman"/>
        </w:rPr>
        <w:t>. Dahlander and Gann (2010</w:t>
      </w:r>
      <w:r w:rsidR="00E50F2F" w:rsidRPr="007E7ADC">
        <w:rPr>
          <w:rFonts w:ascii="Times New Roman" w:hAnsi="Times New Roman"/>
        </w:rPr>
        <w:t>)</w:t>
      </w:r>
      <w:r w:rsidRPr="00E732B4">
        <w:rPr>
          <w:rFonts w:ascii="Times New Roman" w:hAnsi="Times New Roman"/>
        </w:rPr>
        <w:t xml:space="preserve"> distinguish between </w:t>
      </w:r>
      <w:r w:rsidR="001655B2" w:rsidRPr="00E732B4">
        <w:rPr>
          <w:rFonts w:ascii="Times New Roman" w:hAnsi="Times New Roman"/>
        </w:rPr>
        <w:t xml:space="preserve">the dimensions of </w:t>
      </w:r>
      <w:r w:rsidRPr="00E732B4">
        <w:rPr>
          <w:rFonts w:ascii="Times New Roman" w:hAnsi="Times New Roman"/>
        </w:rPr>
        <w:t>acquiring-sourcing and selling-revealing.</w:t>
      </w:r>
    </w:p>
    <w:p w14:paraId="68BC21A3" w14:textId="77777777" w:rsidR="0087462D" w:rsidRPr="00E732B4" w:rsidRDefault="0087462D" w:rsidP="003C1866">
      <w:pPr>
        <w:widowControl w:val="0"/>
        <w:tabs>
          <w:tab w:val="left" w:pos="284"/>
        </w:tabs>
        <w:autoSpaceDE w:val="0"/>
        <w:autoSpaceDN w:val="0"/>
        <w:adjustRightInd w:val="0"/>
        <w:spacing w:line="480" w:lineRule="auto"/>
        <w:rPr>
          <w:rFonts w:ascii="Times New Roman" w:hAnsi="Times New Roman" w:cs="Times New Roman"/>
        </w:rPr>
      </w:pPr>
    </w:p>
    <w:p w14:paraId="1463676C" w14:textId="4C2F656F" w:rsidR="00ED2BED" w:rsidRPr="00C208CE" w:rsidRDefault="008C01E2" w:rsidP="003C1866">
      <w:pPr>
        <w:widowControl w:val="0"/>
        <w:tabs>
          <w:tab w:val="left" w:pos="284"/>
        </w:tabs>
        <w:autoSpaceDE w:val="0"/>
        <w:autoSpaceDN w:val="0"/>
        <w:adjustRightInd w:val="0"/>
        <w:spacing w:line="480" w:lineRule="auto"/>
        <w:rPr>
          <w:rFonts w:ascii="Times New Roman" w:hAnsi="Times New Roman"/>
          <w:color w:val="000000"/>
        </w:rPr>
      </w:pPr>
      <w:r>
        <w:rPr>
          <w:rFonts w:ascii="Times New Roman" w:hAnsi="Times New Roman"/>
          <w:color w:val="000000"/>
        </w:rPr>
        <w:t>The</w:t>
      </w:r>
      <w:r w:rsidRPr="00E732B4">
        <w:rPr>
          <w:rFonts w:ascii="Times New Roman" w:hAnsi="Times New Roman"/>
          <w:color w:val="000000"/>
        </w:rPr>
        <w:t xml:space="preserve"> </w:t>
      </w:r>
      <w:r w:rsidR="00ED2BED" w:rsidRPr="00E732B4">
        <w:rPr>
          <w:rFonts w:ascii="Times New Roman" w:hAnsi="Times New Roman"/>
          <w:color w:val="000000"/>
        </w:rPr>
        <w:t>Not</w:t>
      </w:r>
      <w:r w:rsidR="00CF19D6">
        <w:rPr>
          <w:rFonts w:ascii="Times New Roman" w:hAnsi="Times New Roman"/>
          <w:color w:val="000000"/>
        </w:rPr>
        <w:t>-</w:t>
      </w:r>
      <w:r w:rsidR="00ED2BED" w:rsidRPr="00E732B4">
        <w:rPr>
          <w:rFonts w:ascii="Times New Roman" w:hAnsi="Times New Roman"/>
          <w:color w:val="000000"/>
        </w:rPr>
        <w:t>Invented</w:t>
      </w:r>
      <w:r w:rsidR="00CF19D6">
        <w:rPr>
          <w:rFonts w:ascii="Times New Roman" w:hAnsi="Times New Roman"/>
          <w:color w:val="000000"/>
        </w:rPr>
        <w:t>-</w:t>
      </w:r>
      <w:r w:rsidR="00ED2BED" w:rsidRPr="00E732B4">
        <w:rPr>
          <w:rFonts w:ascii="Times New Roman" w:hAnsi="Times New Roman"/>
          <w:color w:val="000000"/>
        </w:rPr>
        <w:t>Here</w:t>
      </w:r>
      <w:r w:rsidR="00CF19D6">
        <w:rPr>
          <w:rFonts w:ascii="Times New Roman" w:hAnsi="Times New Roman"/>
          <w:color w:val="000000"/>
        </w:rPr>
        <w:t xml:space="preserve"> </w:t>
      </w:r>
      <w:proofErr w:type="gramStart"/>
      <w:r w:rsidR="00CF19D6">
        <w:rPr>
          <w:rFonts w:ascii="Times New Roman" w:hAnsi="Times New Roman"/>
          <w:color w:val="000000"/>
        </w:rPr>
        <w:t>s</w:t>
      </w:r>
      <w:r w:rsidR="00ED2BED" w:rsidRPr="00E732B4">
        <w:rPr>
          <w:rFonts w:ascii="Times New Roman" w:hAnsi="Times New Roman"/>
          <w:color w:val="000000"/>
        </w:rPr>
        <w:t>yndrome</w:t>
      </w:r>
      <w:proofErr w:type="gramEnd"/>
      <w:r w:rsidR="00E525BD">
        <w:rPr>
          <w:rFonts w:ascii="Times New Roman" w:hAnsi="Times New Roman"/>
          <w:color w:val="000000"/>
        </w:rPr>
        <w:t>,</w:t>
      </w:r>
      <w:r w:rsidR="00ED2BED" w:rsidRPr="00E732B4">
        <w:rPr>
          <w:rFonts w:ascii="Times New Roman" w:hAnsi="Times New Roman"/>
          <w:color w:val="000000"/>
        </w:rPr>
        <w:t xml:space="preserve"> </w:t>
      </w:r>
      <w:r w:rsidR="00721931">
        <w:rPr>
          <w:rFonts w:ascii="Times New Roman" w:hAnsi="Times New Roman"/>
          <w:color w:val="000000"/>
        </w:rPr>
        <w:t>where</w:t>
      </w:r>
      <w:r w:rsidR="00E525BD">
        <w:rPr>
          <w:rFonts w:ascii="Times New Roman" w:hAnsi="Times New Roman"/>
          <w:color w:val="000000"/>
        </w:rPr>
        <w:t>by</w:t>
      </w:r>
      <w:r w:rsidR="00721931">
        <w:rPr>
          <w:rFonts w:ascii="Times New Roman" w:hAnsi="Times New Roman"/>
          <w:color w:val="000000"/>
        </w:rPr>
        <w:t xml:space="preserve"> </w:t>
      </w:r>
      <w:r w:rsidR="00CF19D6">
        <w:rPr>
          <w:rFonts w:ascii="Times New Roman" w:hAnsi="Times New Roman"/>
          <w:color w:val="000000"/>
        </w:rPr>
        <w:t>members of an organization do</w:t>
      </w:r>
      <w:r w:rsidR="00721931">
        <w:rPr>
          <w:rFonts w:ascii="Times New Roman" w:hAnsi="Times New Roman"/>
          <w:color w:val="000000"/>
        </w:rPr>
        <w:t xml:space="preserve"> not accept outside knowledge</w:t>
      </w:r>
      <w:r w:rsidR="00E525BD">
        <w:rPr>
          <w:rFonts w:ascii="Times New Roman" w:hAnsi="Times New Roman"/>
          <w:color w:val="000000"/>
        </w:rPr>
        <w:t>,</w:t>
      </w:r>
      <w:r w:rsidR="00721931">
        <w:rPr>
          <w:rFonts w:ascii="Times New Roman" w:hAnsi="Times New Roman"/>
          <w:color w:val="000000"/>
        </w:rPr>
        <w:t xml:space="preserve"> </w:t>
      </w:r>
      <w:r w:rsidR="00E854BB">
        <w:rPr>
          <w:rFonts w:ascii="Times New Roman" w:hAnsi="Times New Roman"/>
          <w:color w:val="000000"/>
        </w:rPr>
        <w:t xml:space="preserve">prevent </w:t>
      </w:r>
      <w:r w:rsidR="00ED2BED" w:rsidRPr="00E732B4">
        <w:rPr>
          <w:rFonts w:ascii="Times New Roman" w:hAnsi="Times New Roman"/>
          <w:color w:val="000000"/>
        </w:rPr>
        <w:t xml:space="preserve">organizations from </w:t>
      </w:r>
      <w:r w:rsidR="00E525BD">
        <w:rPr>
          <w:rFonts w:ascii="Times New Roman" w:hAnsi="Times New Roman"/>
          <w:color w:val="000000"/>
        </w:rPr>
        <w:t>acquiring</w:t>
      </w:r>
      <w:r w:rsidR="00E525BD" w:rsidRPr="00E732B4">
        <w:rPr>
          <w:rFonts w:ascii="Times New Roman" w:hAnsi="Times New Roman"/>
          <w:color w:val="000000"/>
        </w:rPr>
        <w:t xml:space="preserve"> </w:t>
      </w:r>
      <w:r w:rsidR="00ED2BED" w:rsidRPr="00E732B4">
        <w:rPr>
          <w:rFonts w:ascii="Times New Roman" w:hAnsi="Times New Roman"/>
          <w:color w:val="000000"/>
        </w:rPr>
        <w:t>and absorbing knowledge</w:t>
      </w:r>
      <w:r w:rsidR="001655B2" w:rsidRPr="00E732B4">
        <w:rPr>
          <w:rFonts w:ascii="Times New Roman" w:hAnsi="Times New Roman"/>
          <w:color w:val="000000"/>
        </w:rPr>
        <w:t xml:space="preserve"> from </w:t>
      </w:r>
      <w:r w:rsidR="00ED2BED" w:rsidRPr="00E732B4">
        <w:rPr>
          <w:rFonts w:ascii="Times New Roman" w:hAnsi="Times New Roman"/>
          <w:color w:val="000000"/>
        </w:rPr>
        <w:t>outside</w:t>
      </w:r>
      <w:r w:rsidR="001425B0">
        <w:rPr>
          <w:rFonts w:ascii="Times New Roman" w:hAnsi="Times New Roman"/>
          <w:color w:val="000000"/>
        </w:rPr>
        <w:t xml:space="preserve"> (Katz</w:t>
      </w:r>
      <w:r w:rsidR="0067231C">
        <w:rPr>
          <w:rFonts w:ascii="Times New Roman" w:hAnsi="Times New Roman"/>
          <w:color w:val="000000"/>
        </w:rPr>
        <w:t xml:space="preserve"> and Allen 1982)</w:t>
      </w:r>
      <w:r w:rsidR="00ED2BED" w:rsidRPr="00E732B4">
        <w:rPr>
          <w:rFonts w:ascii="Times New Roman" w:hAnsi="Times New Roman"/>
          <w:color w:val="000000"/>
        </w:rPr>
        <w:t xml:space="preserve">. </w:t>
      </w:r>
      <w:r w:rsidR="007D49FD">
        <w:rPr>
          <w:rFonts w:ascii="Times New Roman" w:hAnsi="Times New Roman"/>
          <w:color w:val="000000"/>
        </w:rPr>
        <w:t>Others</w:t>
      </w:r>
      <w:r w:rsidR="00ED2BED" w:rsidRPr="00E732B4">
        <w:rPr>
          <w:rFonts w:ascii="Times New Roman" w:hAnsi="Times New Roman"/>
          <w:color w:val="000000"/>
        </w:rPr>
        <w:t xml:space="preserve"> </w:t>
      </w:r>
      <w:r w:rsidR="004C77D6">
        <w:rPr>
          <w:rFonts w:ascii="Times New Roman" w:hAnsi="Times New Roman"/>
          <w:color w:val="000000"/>
        </w:rPr>
        <w:t xml:space="preserve">have </w:t>
      </w:r>
      <w:r w:rsidR="000F6837" w:rsidRPr="00E732B4">
        <w:rPr>
          <w:rFonts w:ascii="Times New Roman" w:hAnsi="Times New Roman"/>
          <w:color w:val="000000"/>
        </w:rPr>
        <w:t>highlight</w:t>
      </w:r>
      <w:r w:rsidR="004C77D6">
        <w:rPr>
          <w:rFonts w:ascii="Times New Roman" w:hAnsi="Times New Roman"/>
          <w:color w:val="000000"/>
        </w:rPr>
        <w:t>ed</w:t>
      </w:r>
      <w:r w:rsidR="00ED2BED" w:rsidRPr="00E732B4">
        <w:rPr>
          <w:rFonts w:ascii="Times New Roman" w:hAnsi="Times New Roman"/>
          <w:color w:val="000000"/>
        </w:rPr>
        <w:t xml:space="preserve"> the importance of investing in internal research </w:t>
      </w:r>
      <w:r w:rsidR="000F6837" w:rsidRPr="00E732B4">
        <w:rPr>
          <w:rFonts w:ascii="Times New Roman" w:hAnsi="Times New Roman"/>
          <w:color w:val="000000"/>
        </w:rPr>
        <w:t>in order</w:t>
      </w:r>
      <w:r w:rsidR="00ED2BED" w:rsidRPr="00E732B4">
        <w:rPr>
          <w:rFonts w:ascii="Times New Roman" w:hAnsi="Times New Roman"/>
          <w:color w:val="000000"/>
        </w:rPr>
        <w:t xml:space="preserve"> to </w:t>
      </w:r>
      <w:r w:rsidR="006012B1" w:rsidRPr="00E732B4">
        <w:rPr>
          <w:rFonts w:ascii="Times New Roman" w:hAnsi="Times New Roman"/>
          <w:color w:val="000000"/>
        </w:rPr>
        <w:t xml:space="preserve">develop the needed absorbative capacities to </w:t>
      </w:r>
      <w:r w:rsidR="00ED2BED" w:rsidRPr="00E732B4">
        <w:rPr>
          <w:rFonts w:ascii="Times New Roman" w:hAnsi="Times New Roman"/>
          <w:color w:val="000000"/>
        </w:rPr>
        <w:t>utilize external technology</w:t>
      </w:r>
      <w:r w:rsidR="007D49FD">
        <w:rPr>
          <w:rFonts w:ascii="Times New Roman" w:hAnsi="Times New Roman"/>
          <w:color w:val="000000"/>
        </w:rPr>
        <w:t xml:space="preserve"> (Cohen and Levinthal 1990)</w:t>
      </w:r>
      <w:r w:rsidR="00ED2BED" w:rsidRPr="00E732B4">
        <w:rPr>
          <w:rFonts w:ascii="Times New Roman" w:hAnsi="Times New Roman"/>
          <w:color w:val="000000"/>
        </w:rPr>
        <w:t xml:space="preserve">. </w:t>
      </w:r>
      <w:r w:rsidR="00005607" w:rsidRPr="00E732B4">
        <w:rPr>
          <w:rFonts w:ascii="Times New Roman" w:hAnsi="Times New Roman"/>
          <w:color w:val="000000"/>
        </w:rPr>
        <w:t xml:space="preserve">Focusing on the external side, </w:t>
      </w:r>
      <w:r w:rsidR="00ED2BED" w:rsidRPr="00E732B4">
        <w:rPr>
          <w:rFonts w:ascii="Times New Roman" w:hAnsi="Times New Roman"/>
          <w:color w:val="000000"/>
        </w:rPr>
        <w:t xml:space="preserve">Von Hippel (1988) </w:t>
      </w:r>
      <w:r w:rsidR="00005607" w:rsidRPr="00E732B4">
        <w:t xml:space="preserve">identified </w:t>
      </w:r>
      <w:r w:rsidR="00ED2BED" w:rsidRPr="00E732B4">
        <w:rPr>
          <w:rFonts w:ascii="Times New Roman" w:hAnsi="Times New Roman"/>
          <w:color w:val="000000"/>
        </w:rPr>
        <w:t>four external sources of useful knowledge: suppliers and customers; university, government</w:t>
      </w:r>
      <w:r w:rsidR="000F6837" w:rsidRPr="00E732B4">
        <w:rPr>
          <w:rFonts w:ascii="Times New Roman" w:hAnsi="Times New Roman"/>
          <w:color w:val="000000"/>
        </w:rPr>
        <w:t>,</w:t>
      </w:r>
      <w:r w:rsidR="00ED2BED" w:rsidRPr="00E732B4">
        <w:rPr>
          <w:rFonts w:ascii="Times New Roman" w:hAnsi="Times New Roman"/>
          <w:color w:val="000000"/>
        </w:rPr>
        <w:t xml:space="preserve"> and private laboratories; competitors</w:t>
      </w:r>
      <w:r w:rsidR="00D604BA" w:rsidRPr="00E732B4">
        <w:rPr>
          <w:rFonts w:ascii="Times New Roman" w:hAnsi="Times New Roman"/>
          <w:color w:val="000000"/>
        </w:rPr>
        <w:t>;</w:t>
      </w:r>
      <w:r w:rsidR="00ED2BED" w:rsidRPr="00E732B4">
        <w:rPr>
          <w:rFonts w:ascii="Times New Roman" w:hAnsi="Times New Roman"/>
          <w:color w:val="000000"/>
        </w:rPr>
        <w:t xml:space="preserve"> and other nations. Prandelli and Sawhenhey (2008) describe the </w:t>
      </w:r>
      <w:r w:rsidR="007F6BD6" w:rsidRPr="00E732B4">
        <w:rPr>
          <w:rFonts w:ascii="Times New Roman" w:hAnsi="Times New Roman"/>
          <w:color w:val="000000"/>
        </w:rPr>
        <w:t>processes</w:t>
      </w:r>
      <w:r w:rsidR="00ED2BED" w:rsidRPr="00E732B4">
        <w:rPr>
          <w:rFonts w:ascii="Times New Roman" w:hAnsi="Times New Roman"/>
          <w:color w:val="000000"/>
        </w:rPr>
        <w:t xml:space="preserve"> </w:t>
      </w:r>
      <w:r w:rsidR="007F6BD6" w:rsidRPr="00E732B4">
        <w:rPr>
          <w:rFonts w:ascii="Times New Roman" w:hAnsi="Times New Roman"/>
          <w:color w:val="000000"/>
        </w:rPr>
        <w:t xml:space="preserve">that </w:t>
      </w:r>
      <w:r w:rsidR="00ED2BED" w:rsidRPr="00E732B4">
        <w:rPr>
          <w:rFonts w:ascii="Times New Roman" w:hAnsi="Times New Roman"/>
          <w:color w:val="000000"/>
        </w:rPr>
        <w:t xml:space="preserve">emerge when the boundaries of </w:t>
      </w:r>
      <w:r w:rsidR="00B25FF4" w:rsidRPr="00E732B4">
        <w:rPr>
          <w:rFonts w:ascii="Times New Roman" w:hAnsi="Times New Roman"/>
          <w:color w:val="000000"/>
        </w:rPr>
        <w:t>a firm</w:t>
      </w:r>
      <w:r w:rsidR="00C824AF" w:rsidRPr="00E732B4">
        <w:rPr>
          <w:rFonts w:ascii="Times New Roman" w:hAnsi="Times New Roman" w:cs="Times New Roman"/>
          <w:color w:val="000000"/>
        </w:rPr>
        <w:t>'</w:t>
      </w:r>
      <w:r w:rsidR="00B25FF4" w:rsidRPr="00E732B4">
        <w:rPr>
          <w:rFonts w:ascii="Times New Roman" w:hAnsi="Times New Roman"/>
          <w:color w:val="000000"/>
        </w:rPr>
        <w:t xml:space="preserve">s </w:t>
      </w:r>
      <w:r w:rsidR="00ED2BED" w:rsidRPr="00E732B4">
        <w:rPr>
          <w:rFonts w:ascii="Times New Roman" w:hAnsi="Times New Roman"/>
          <w:color w:val="000000"/>
        </w:rPr>
        <w:t>knowledge</w:t>
      </w:r>
      <w:r w:rsidR="00B25FF4" w:rsidRPr="00E732B4">
        <w:rPr>
          <w:rFonts w:ascii="Times New Roman" w:hAnsi="Times New Roman"/>
          <w:color w:val="000000"/>
        </w:rPr>
        <w:t xml:space="preserve"> and its </w:t>
      </w:r>
      <w:r w:rsidR="00ED2BED" w:rsidRPr="00E732B4">
        <w:rPr>
          <w:rFonts w:ascii="Times New Roman" w:hAnsi="Times New Roman"/>
          <w:color w:val="000000"/>
        </w:rPr>
        <w:t>intellectual rights are</w:t>
      </w:r>
      <w:r w:rsidR="00C05180">
        <w:rPr>
          <w:rFonts w:ascii="Times New Roman" w:hAnsi="Times New Roman"/>
          <w:color w:val="000000"/>
        </w:rPr>
        <w:t xml:space="preserve"> not clearly defined. The role of knowledge brokers and their importance </w:t>
      </w:r>
      <w:r w:rsidR="00F10AAD">
        <w:rPr>
          <w:rFonts w:ascii="Times New Roman" w:hAnsi="Times New Roman"/>
          <w:color w:val="000000"/>
        </w:rPr>
        <w:t xml:space="preserve">not only </w:t>
      </w:r>
      <w:r w:rsidR="00562ADF">
        <w:rPr>
          <w:rFonts w:ascii="Times New Roman" w:hAnsi="Times New Roman"/>
          <w:color w:val="000000"/>
        </w:rPr>
        <w:t xml:space="preserve">for </w:t>
      </w:r>
      <w:r w:rsidR="00F10AAD">
        <w:rPr>
          <w:rFonts w:ascii="Times New Roman" w:hAnsi="Times New Roman"/>
          <w:color w:val="000000"/>
        </w:rPr>
        <w:t>idea generation but</w:t>
      </w:r>
      <w:r w:rsidR="00C05180">
        <w:rPr>
          <w:rFonts w:ascii="Times New Roman" w:hAnsi="Times New Roman"/>
          <w:color w:val="000000"/>
        </w:rPr>
        <w:t xml:space="preserve"> also </w:t>
      </w:r>
      <w:r w:rsidR="007B2ADB">
        <w:rPr>
          <w:rFonts w:ascii="Times New Roman" w:hAnsi="Times New Roman"/>
          <w:color w:val="000000"/>
        </w:rPr>
        <w:t xml:space="preserve">for </w:t>
      </w:r>
      <w:r w:rsidR="00F10AAD">
        <w:rPr>
          <w:rFonts w:ascii="Times New Roman" w:hAnsi="Times New Roman"/>
          <w:color w:val="000000"/>
        </w:rPr>
        <w:t xml:space="preserve">innovation </w:t>
      </w:r>
      <w:r w:rsidR="007B2ADB">
        <w:rPr>
          <w:rFonts w:ascii="Times New Roman" w:hAnsi="Times New Roman"/>
          <w:color w:val="000000"/>
        </w:rPr>
        <w:t xml:space="preserve">in general </w:t>
      </w:r>
      <w:r w:rsidR="004F7D5D">
        <w:rPr>
          <w:rFonts w:ascii="Times New Roman" w:hAnsi="Times New Roman"/>
          <w:color w:val="000000"/>
        </w:rPr>
        <w:t>is</w:t>
      </w:r>
      <w:r w:rsidR="00C05180">
        <w:rPr>
          <w:rFonts w:ascii="Times New Roman" w:hAnsi="Times New Roman"/>
          <w:color w:val="000000"/>
        </w:rPr>
        <w:t xml:space="preserve"> now well documented (</w:t>
      </w:r>
      <w:r w:rsidR="00C05180" w:rsidRPr="00E732B4">
        <w:rPr>
          <w:rFonts w:ascii="Times New Roman" w:hAnsi="Times New Roman"/>
          <w:color w:val="000000"/>
        </w:rPr>
        <w:t>Hargadon and Sutton</w:t>
      </w:r>
      <w:r w:rsidR="00C05180">
        <w:rPr>
          <w:rFonts w:ascii="Times New Roman" w:hAnsi="Times New Roman"/>
          <w:color w:val="000000"/>
        </w:rPr>
        <w:t xml:space="preserve"> 1997 and </w:t>
      </w:r>
      <w:r w:rsidR="00C05180" w:rsidRPr="00E732B4">
        <w:rPr>
          <w:rFonts w:ascii="Times New Roman" w:hAnsi="Times New Roman"/>
          <w:color w:val="000000"/>
        </w:rPr>
        <w:t>2000</w:t>
      </w:r>
      <w:r w:rsidR="00C05180">
        <w:rPr>
          <w:rFonts w:ascii="Times New Roman" w:hAnsi="Times New Roman"/>
          <w:color w:val="000000"/>
        </w:rPr>
        <w:t xml:space="preserve">). </w:t>
      </w:r>
      <w:r w:rsidR="00014527" w:rsidRPr="00014527">
        <w:rPr>
          <w:rFonts w:ascii="Times New Roman" w:hAnsi="Times New Roman"/>
          <w:color w:val="000000"/>
        </w:rPr>
        <w:t>Proctor and Gamble's R&amp;D department has moved from an internal research and development function to a Connect and Develop (C&amp;D) unit</w:t>
      </w:r>
      <w:r w:rsidR="006C7FB5">
        <w:rPr>
          <w:rFonts w:ascii="Times New Roman" w:hAnsi="Times New Roman"/>
          <w:color w:val="000000"/>
        </w:rPr>
        <w:t xml:space="preserve"> (</w:t>
      </w:r>
      <w:r w:rsidR="00096707">
        <w:rPr>
          <w:rFonts w:ascii="Times New Roman" w:hAnsi="Times New Roman"/>
          <w:color w:val="000000"/>
        </w:rPr>
        <w:t xml:space="preserve">Huston </w:t>
      </w:r>
      <w:r w:rsidR="006C7FB5">
        <w:rPr>
          <w:rFonts w:ascii="Times New Roman" w:hAnsi="Times New Roman"/>
          <w:color w:val="000000"/>
        </w:rPr>
        <w:t>and Sakkab 2006)</w:t>
      </w:r>
      <w:r w:rsidR="00014527" w:rsidRPr="00014527">
        <w:rPr>
          <w:rFonts w:ascii="Times New Roman" w:hAnsi="Times New Roman"/>
          <w:color w:val="000000"/>
        </w:rPr>
        <w:t>.</w:t>
      </w:r>
      <w:r w:rsidR="00CF69FB">
        <w:rPr>
          <w:rFonts w:ascii="Times New Roman" w:hAnsi="Times New Roman"/>
          <w:color w:val="000000"/>
        </w:rPr>
        <w:t xml:space="preserve"> </w:t>
      </w:r>
      <w:r w:rsidR="00E97C60" w:rsidRPr="00E732B4">
        <w:rPr>
          <w:rFonts w:ascii="Times New Roman" w:hAnsi="Times New Roman"/>
          <w:color w:val="000000"/>
        </w:rPr>
        <w:t xml:space="preserve">Gambardella (2005) describe the market for technology that can overcome three market failures: R&amp;D duplications, externalities in potentially public R&amp;D outcomes, </w:t>
      </w:r>
      <w:r w:rsidR="00B25FF4" w:rsidRPr="00E732B4">
        <w:rPr>
          <w:rFonts w:ascii="Times New Roman" w:hAnsi="Times New Roman"/>
          <w:color w:val="000000"/>
        </w:rPr>
        <w:t xml:space="preserve">and </w:t>
      </w:r>
      <w:r w:rsidR="00E97C60" w:rsidRPr="00E732B4">
        <w:rPr>
          <w:rFonts w:ascii="Times New Roman" w:hAnsi="Times New Roman"/>
          <w:color w:val="000000"/>
        </w:rPr>
        <w:t xml:space="preserve">deviations from marginal cost pricing in the downstream product markets. They encourage companies to produce more general technologies </w:t>
      </w:r>
      <w:r w:rsidR="004C77D6">
        <w:rPr>
          <w:rFonts w:ascii="Times New Roman" w:hAnsi="Times New Roman"/>
          <w:color w:val="000000"/>
        </w:rPr>
        <w:t>ranging</w:t>
      </w:r>
      <w:r w:rsidR="00E97C60" w:rsidRPr="00E732B4">
        <w:rPr>
          <w:rFonts w:ascii="Times New Roman" w:hAnsi="Times New Roman"/>
          <w:color w:val="000000"/>
        </w:rPr>
        <w:t xml:space="preserve"> over a </w:t>
      </w:r>
      <w:r w:rsidR="00B25FF4" w:rsidRPr="00E732B4">
        <w:rPr>
          <w:rFonts w:ascii="Times New Roman" w:hAnsi="Times New Roman"/>
          <w:color w:val="000000"/>
        </w:rPr>
        <w:t>breadth</w:t>
      </w:r>
      <w:r w:rsidR="00E97C60" w:rsidRPr="00E732B4">
        <w:rPr>
          <w:rFonts w:ascii="Times New Roman" w:hAnsi="Times New Roman"/>
          <w:color w:val="000000"/>
        </w:rPr>
        <w:t xml:space="preserve"> of industries. </w:t>
      </w:r>
      <w:r w:rsidR="00CF69FB">
        <w:rPr>
          <w:rFonts w:ascii="Times New Roman" w:hAnsi="Times New Roman"/>
          <w:color w:val="000000"/>
        </w:rPr>
        <w:t>The l</w:t>
      </w:r>
      <w:r w:rsidR="00E97C60" w:rsidRPr="00E732B4">
        <w:rPr>
          <w:rFonts w:ascii="Times New Roman" w:hAnsi="Times New Roman"/>
          <w:color w:val="000000"/>
        </w:rPr>
        <w:t xml:space="preserve">icensing of technology </w:t>
      </w:r>
      <w:r w:rsidR="00E17DB8">
        <w:rPr>
          <w:rFonts w:ascii="Times New Roman" w:hAnsi="Times New Roman"/>
          <w:color w:val="000000"/>
        </w:rPr>
        <w:t>often implies</w:t>
      </w:r>
      <w:r w:rsidR="00E97C60" w:rsidRPr="00E732B4">
        <w:rPr>
          <w:rFonts w:ascii="Times New Roman" w:hAnsi="Times New Roman"/>
          <w:color w:val="000000"/>
        </w:rPr>
        <w:t xml:space="preserve"> a trade-off</w:t>
      </w:r>
      <w:r w:rsidR="00CC398F">
        <w:rPr>
          <w:rFonts w:ascii="Times New Roman" w:hAnsi="Times New Roman"/>
          <w:color w:val="000000"/>
        </w:rPr>
        <w:t xml:space="preserve"> </w:t>
      </w:r>
      <w:proofErr w:type="gramStart"/>
      <w:r w:rsidR="00CC398F">
        <w:rPr>
          <w:rFonts w:ascii="Times New Roman" w:hAnsi="Times New Roman"/>
          <w:color w:val="000000"/>
        </w:rPr>
        <w:t>as</w:t>
      </w:r>
      <w:r w:rsidR="00E97C60" w:rsidRPr="00E732B4">
        <w:rPr>
          <w:rFonts w:ascii="Times New Roman" w:hAnsi="Times New Roman"/>
          <w:color w:val="000000"/>
        </w:rPr>
        <w:t xml:space="preserve"> </w:t>
      </w:r>
      <w:r w:rsidR="00A075F6" w:rsidRPr="00E732B4">
        <w:rPr>
          <w:rFonts w:ascii="Times New Roman" w:hAnsi="Times New Roman" w:cs="Times New Roman"/>
          <w:bCs/>
        </w:rPr>
        <w:t>"</w:t>
      </w:r>
      <w:r w:rsidR="001B110E" w:rsidRPr="001B110E">
        <w:t xml:space="preserve"> </w:t>
      </w:r>
      <w:r w:rsidR="001B110E" w:rsidRPr="001B110E">
        <w:rPr>
          <w:rFonts w:ascii="Times New Roman" w:hAnsi="Times New Roman"/>
          <w:color w:val="000000"/>
        </w:rPr>
        <w:t>licensing revenues must be balanced against the lower price–cost margin and/or reduced market share implied by increased competition from the licensees</w:t>
      </w:r>
      <w:r w:rsidR="00A075F6" w:rsidRPr="00E732B4">
        <w:rPr>
          <w:rFonts w:ascii="Times New Roman" w:hAnsi="Times New Roman" w:cs="Times New Roman"/>
          <w:bCs/>
        </w:rPr>
        <w:t>"</w:t>
      </w:r>
      <w:proofErr w:type="gramEnd"/>
      <w:r w:rsidR="0027748F">
        <w:rPr>
          <w:rFonts w:ascii="Times New Roman" w:hAnsi="Times New Roman" w:cs="Times New Roman"/>
          <w:bCs/>
        </w:rPr>
        <w:t xml:space="preserve"> (Fosfuri 2006</w:t>
      </w:r>
      <w:r w:rsidR="00CF69FB">
        <w:rPr>
          <w:rFonts w:ascii="Times New Roman" w:hAnsi="Times New Roman" w:cs="Times New Roman"/>
          <w:bCs/>
        </w:rPr>
        <w:t>,</w:t>
      </w:r>
      <w:r w:rsidR="0027748F">
        <w:rPr>
          <w:rFonts w:ascii="Times New Roman" w:hAnsi="Times New Roman" w:cs="Times New Roman"/>
          <w:bCs/>
        </w:rPr>
        <w:t xml:space="preserve"> p.</w:t>
      </w:r>
      <w:r w:rsidR="00CF69FB">
        <w:rPr>
          <w:rFonts w:ascii="Times New Roman" w:hAnsi="Times New Roman" w:cs="Times New Roman"/>
          <w:bCs/>
        </w:rPr>
        <w:t xml:space="preserve"> </w:t>
      </w:r>
      <w:r w:rsidR="0027748F">
        <w:rPr>
          <w:rFonts w:ascii="Times New Roman" w:hAnsi="Times New Roman" w:cs="Times New Roman"/>
          <w:bCs/>
        </w:rPr>
        <w:t>1146</w:t>
      </w:r>
      <w:r w:rsidR="0099456E">
        <w:rPr>
          <w:rFonts w:ascii="Times New Roman" w:hAnsi="Times New Roman" w:cs="Times New Roman"/>
          <w:bCs/>
        </w:rPr>
        <w:t>)</w:t>
      </w:r>
      <w:r w:rsidR="00E97C60" w:rsidRPr="00E732B4">
        <w:rPr>
          <w:rFonts w:ascii="Times New Roman" w:hAnsi="Times New Roman"/>
          <w:color w:val="000000"/>
        </w:rPr>
        <w:t xml:space="preserve">. </w:t>
      </w:r>
    </w:p>
    <w:p w14:paraId="448361B7" w14:textId="77777777" w:rsidR="00ED2BED" w:rsidRPr="00E732B4" w:rsidRDefault="00ED2BED" w:rsidP="003C1866">
      <w:pPr>
        <w:widowControl w:val="0"/>
        <w:tabs>
          <w:tab w:val="left" w:pos="284"/>
        </w:tabs>
        <w:autoSpaceDE w:val="0"/>
        <w:autoSpaceDN w:val="0"/>
        <w:adjustRightInd w:val="0"/>
        <w:spacing w:line="480" w:lineRule="auto"/>
        <w:rPr>
          <w:rFonts w:ascii="Times New Roman" w:hAnsi="Times New Roman" w:cs="Times New Roman"/>
        </w:rPr>
      </w:pPr>
    </w:p>
    <w:p w14:paraId="7F488E41" w14:textId="77777777" w:rsidR="00312839" w:rsidRPr="00E732B4" w:rsidRDefault="00F961DC"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Our analysis of the literature on open innovation found that the overall theme was the need for ope</w:t>
      </w:r>
      <w:r w:rsidR="00404D3C" w:rsidRPr="00E732B4">
        <w:rPr>
          <w:rFonts w:ascii="Times New Roman" w:hAnsi="Times New Roman" w:cs="Times New Roman"/>
        </w:rPr>
        <w:t>nness</w:t>
      </w:r>
      <w:r w:rsidR="00B25FF4" w:rsidRPr="00E732B4">
        <w:rPr>
          <w:rFonts w:ascii="Times New Roman" w:hAnsi="Times New Roman" w:cs="Times New Roman"/>
        </w:rPr>
        <w:t>,</w:t>
      </w:r>
      <w:r w:rsidR="00404D3C" w:rsidRPr="00E732B4">
        <w:rPr>
          <w:rFonts w:ascii="Times New Roman" w:hAnsi="Times New Roman" w:cs="Times New Roman"/>
        </w:rPr>
        <w:t xml:space="preserve"> and </w:t>
      </w:r>
      <w:r w:rsidR="00B25FF4" w:rsidRPr="00E732B4">
        <w:rPr>
          <w:rFonts w:ascii="Times New Roman" w:hAnsi="Times New Roman" w:cs="Times New Roman"/>
        </w:rPr>
        <w:t xml:space="preserve">that it incorporated </w:t>
      </w:r>
      <w:r w:rsidR="00404D3C" w:rsidRPr="00E732B4">
        <w:rPr>
          <w:rFonts w:ascii="Times New Roman" w:hAnsi="Times New Roman" w:cs="Times New Roman"/>
        </w:rPr>
        <w:t xml:space="preserve">three subthemes. </w:t>
      </w:r>
    </w:p>
    <w:p w14:paraId="1D865F95" w14:textId="77777777" w:rsidR="00BD37CB" w:rsidRDefault="00A47780" w:rsidP="003C1866">
      <w:pPr>
        <w:pStyle w:val="ListParagraph"/>
        <w:widowControl w:val="0"/>
        <w:numPr>
          <w:ilvl w:val="0"/>
          <w:numId w:val="19"/>
        </w:numPr>
        <w:tabs>
          <w:tab w:val="left" w:pos="284"/>
        </w:tabs>
        <w:autoSpaceDE w:val="0"/>
        <w:autoSpaceDN w:val="0"/>
        <w:adjustRightInd w:val="0"/>
        <w:spacing w:line="480" w:lineRule="auto"/>
        <w:rPr>
          <w:rFonts w:ascii="Times New Roman" w:hAnsi="Times New Roman" w:cs="Times New Roman"/>
        </w:rPr>
      </w:pPr>
      <w:proofErr w:type="gramStart"/>
      <w:r>
        <w:rPr>
          <w:rFonts w:ascii="Times New Roman" w:hAnsi="Times New Roman" w:cs="Times New Roman"/>
        </w:rPr>
        <w:t>t</w:t>
      </w:r>
      <w:r w:rsidR="00BD37CB" w:rsidRPr="00BD37CB">
        <w:rPr>
          <w:rFonts w:ascii="Times New Roman" w:hAnsi="Times New Roman" w:cs="Times New Roman"/>
        </w:rPr>
        <w:t>he</w:t>
      </w:r>
      <w:proofErr w:type="gramEnd"/>
      <w:r w:rsidR="00BD37CB" w:rsidRPr="00BD37CB">
        <w:rPr>
          <w:rFonts w:ascii="Times New Roman" w:hAnsi="Times New Roman" w:cs="Times New Roman"/>
        </w:rPr>
        <w:t xml:space="preserve"> need for new organizational forms of collaboration (often described as networks) and new forms of business models, both supported by systems and incentives</w:t>
      </w:r>
      <w:r>
        <w:rPr>
          <w:rFonts w:ascii="Times New Roman" w:hAnsi="Times New Roman" w:cs="Times New Roman"/>
        </w:rPr>
        <w:t>;</w:t>
      </w:r>
    </w:p>
    <w:p w14:paraId="470D964B" w14:textId="77777777" w:rsidR="007952B6" w:rsidRPr="00E732B4" w:rsidRDefault="00A47780" w:rsidP="003C1866">
      <w:pPr>
        <w:pStyle w:val="ListParagraph"/>
        <w:widowControl w:val="0"/>
        <w:numPr>
          <w:ilvl w:val="0"/>
          <w:numId w:val="19"/>
        </w:numPr>
        <w:tabs>
          <w:tab w:val="left" w:pos="284"/>
        </w:tabs>
        <w:autoSpaceDE w:val="0"/>
        <w:autoSpaceDN w:val="0"/>
        <w:adjustRightInd w:val="0"/>
        <w:spacing w:line="480" w:lineRule="auto"/>
        <w:rPr>
          <w:rFonts w:ascii="Times New Roman" w:hAnsi="Times New Roman" w:cs="Times New Roman"/>
        </w:rPr>
      </w:pPr>
      <w:proofErr w:type="gramStart"/>
      <w:r>
        <w:rPr>
          <w:rFonts w:ascii="Times New Roman" w:hAnsi="Times New Roman" w:cs="Times New Roman"/>
        </w:rPr>
        <w:t>a</w:t>
      </w:r>
      <w:proofErr w:type="gramEnd"/>
      <w:r w:rsidR="00A462DA" w:rsidRPr="00E732B4">
        <w:rPr>
          <w:rFonts w:ascii="Times New Roman" w:hAnsi="Times New Roman" w:cs="Times New Roman"/>
        </w:rPr>
        <w:t xml:space="preserve"> need for open</w:t>
      </w:r>
      <w:r w:rsidR="001E53D1" w:rsidRPr="00E732B4">
        <w:rPr>
          <w:rFonts w:ascii="Times New Roman" w:hAnsi="Times New Roman" w:cs="Times New Roman"/>
        </w:rPr>
        <w:t>,</w:t>
      </w:r>
      <w:r w:rsidR="00A462DA" w:rsidRPr="00E732B4">
        <w:rPr>
          <w:rFonts w:ascii="Times New Roman" w:hAnsi="Times New Roman" w:cs="Times New Roman"/>
        </w:rPr>
        <w:t xml:space="preserve"> flexible </w:t>
      </w:r>
      <w:r w:rsidR="00B07163" w:rsidRPr="00E732B4">
        <w:rPr>
          <w:rFonts w:ascii="Times New Roman" w:hAnsi="Times New Roman" w:cs="Times New Roman"/>
        </w:rPr>
        <w:t xml:space="preserve">knowledge </w:t>
      </w:r>
      <w:r w:rsidR="00631DCD" w:rsidRPr="00E732B4">
        <w:rPr>
          <w:rFonts w:ascii="Times New Roman" w:hAnsi="Times New Roman" w:cs="Times New Roman"/>
        </w:rPr>
        <w:t>search</w:t>
      </w:r>
      <w:r w:rsidR="001E53D1" w:rsidRPr="00E732B4">
        <w:rPr>
          <w:rFonts w:ascii="Times New Roman" w:hAnsi="Times New Roman" w:cs="Times New Roman"/>
        </w:rPr>
        <w:t>es</w:t>
      </w:r>
      <w:r w:rsidR="00631DCD" w:rsidRPr="00E732B4">
        <w:rPr>
          <w:rFonts w:ascii="Times New Roman" w:hAnsi="Times New Roman" w:cs="Times New Roman"/>
        </w:rPr>
        <w:t xml:space="preserve"> and </w:t>
      </w:r>
      <w:r w:rsidR="00B07163" w:rsidRPr="00E732B4">
        <w:rPr>
          <w:rFonts w:ascii="Times New Roman" w:hAnsi="Times New Roman" w:cs="Times New Roman"/>
        </w:rPr>
        <w:t>exchange</w:t>
      </w:r>
      <w:r w:rsidR="001E53D1" w:rsidRPr="00E732B4">
        <w:rPr>
          <w:rFonts w:ascii="Times New Roman" w:hAnsi="Times New Roman" w:cs="Times New Roman"/>
        </w:rPr>
        <w:t>s,</w:t>
      </w:r>
      <w:r w:rsidR="00B07163" w:rsidRPr="00E732B4">
        <w:rPr>
          <w:rFonts w:ascii="Times New Roman" w:hAnsi="Times New Roman" w:cs="Times New Roman"/>
        </w:rPr>
        <w:t xml:space="preserve"> </w:t>
      </w:r>
      <w:r w:rsidR="001E53D1" w:rsidRPr="00E732B4">
        <w:rPr>
          <w:rFonts w:ascii="Times New Roman" w:hAnsi="Times New Roman" w:cs="Times New Roman"/>
        </w:rPr>
        <w:t xml:space="preserve">the </w:t>
      </w:r>
      <w:r w:rsidR="00B07163" w:rsidRPr="00E732B4">
        <w:rPr>
          <w:rFonts w:ascii="Times New Roman" w:hAnsi="Times New Roman" w:cs="Times New Roman"/>
        </w:rPr>
        <w:t>openness</w:t>
      </w:r>
      <w:r w:rsidR="003D09C7" w:rsidRPr="00E732B4">
        <w:rPr>
          <w:rFonts w:ascii="Times New Roman" w:hAnsi="Times New Roman" w:cs="Times New Roman"/>
        </w:rPr>
        <w:t xml:space="preserve"> to</w:t>
      </w:r>
      <w:r w:rsidR="001E53D1" w:rsidRPr="00E732B4">
        <w:rPr>
          <w:rFonts w:ascii="Times New Roman" w:hAnsi="Times New Roman" w:cs="Times New Roman"/>
        </w:rPr>
        <w:t xml:space="preserve"> attain</w:t>
      </w:r>
      <w:r w:rsidR="003D09C7" w:rsidRPr="00E732B4">
        <w:rPr>
          <w:rFonts w:ascii="Times New Roman" w:hAnsi="Times New Roman" w:cs="Times New Roman"/>
        </w:rPr>
        <w:t xml:space="preserve"> knowledge from outsiders</w:t>
      </w:r>
      <w:r w:rsidR="001E53D1" w:rsidRPr="00E732B4">
        <w:rPr>
          <w:rFonts w:ascii="Times New Roman" w:hAnsi="Times New Roman" w:cs="Times New Roman"/>
          <w:bCs/>
        </w:rPr>
        <w:t>,</w:t>
      </w:r>
      <w:r w:rsidR="003D09C7" w:rsidRPr="00E732B4">
        <w:rPr>
          <w:rFonts w:ascii="Times New Roman" w:hAnsi="Times New Roman" w:cs="Times New Roman"/>
        </w:rPr>
        <w:t xml:space="preserve"> and the ability to exploit the knowledge</w:t>
      </w:r>
      <w:r>
        <w:rPr>
          <w:rFonts w:ascii="Times New Roman" w:hAnsi="Times New Roman" w:cs="Times New Roman"/>
        </w:rPr>
        <w:t>;</w:t>
      </w:r>
    </w:p>
    <w:p w14:paraId="6F4B99CE" w14:textId="77777777" w:rsidR="007952B6" w:rsidRPr="00E732B4" w:rsidRDefault="00A47780" w:rsidP="003C1866">
      <w:pPr>
        <w:pStyle w:val="ListParagraph"/>
        <w:widowControl w:val="0"/>
        <w:numPr>
          <w:ilvl w:val="0"/>
          <w:numId w:val="19"/>
        </w:numPr>
        <w:tabs>
          <w:tab w:val="left" w:pos="284"/>
        </w:tabs>
        <w:autoSpaceDE w:val="0"/>
        <w:autoSpaceDN w:val="0"/>
        <w:adjustRightInd w:val="0"/>
        <w:spacing w:line="480" w:lineRule="auto"/>
        <w:rPr>
          <w:rFonts w:ascii="Times New Roman" w:hAnsi="Times New Roman" w:cs="Times New Roman"/>
        </w:rPr>
      </w:pPr>
      <w:proofErr w:type="gramStart"/>
      <w:r>
        <w:rPr>
          <w:rFonts w:ascii="Times New Roman" w:hAnsi="Times New Roman" w:cs="Times New Roman"/>
        </w:rPr>
        <w:t>o</w:t>
      </w:r>
      <w:r w:rsidR="00957A55" w:rsidRPr="00E732B4">
        <w:rPr>
          <w:rFonts w:ascii="Times New Roman" w:hAnsi="Times New Roman" w:cs="Times New Roman"/>
        </w:rPr>
        <w:t>pen</w:t>
      </w:r>
      <w:proofErr w:type="gramEnd"/>
      <w:r w:rsidR="001E53D1" w:rsidRPr="00E732B4">
        <w:rPr>
          <w:rFonts w:ascii="Times New Roman" w:hAnsi="Times New Roman" w:cs="Times New Roman"/>
        </w:rPr>
        <w:t>-</w:t>
      </w:r>
      <w:r w:rsidR="00957A55" w:rsidRPr="00E732B4">
        <w:rPr>
          <w:rFonts w:ascii="Times New Roman" w:hAnsi="Times New Roman" w:cs="Times New Roman"/>
        </w:rPr>
        <w:t xml:space="preserve">network approaches </w:t>
      </w:r>
      <w:r w:rsidR="00560DA7">
        <w:rPr>
          <w:rFonts w:ascii="Times New Roman" w:hAnsi="Times New Roman" w:cs="Times New Roman"/>
        </w:rPr>
        <w:t>for</w:t>
      </w:r>
      <w:r w:rsidR="00560DA7" w:rsidRPr="00E732B4">
        <w:rPr>
          <w:rFonts w:ascii="Times New Roman" w:hAnsi="Times New Roman" w:cs="Times New Roman"/>
        </w:rPr>
        <w:t xml:space="preserve"> </w:t>
      </w:r>
      <w:r w:rsidR="001E53D1" w:rsidRPr="00E732B4">
        <w:rPr>
          <w:rFonts w:ascii="Times New Roman" w:hAnsi="Times New Roman" w:cs="Times New Roman"/>
        </w:rPr>
        <w:t>the acquisition of</w:t>
      </w:r>
      <w:r w:rsidR="00957A55" w:rsidRPr="00E732B4">
        <w:rPr>
          <w:rFonts w:ascii="Times New Roman" w:hAnsi="Times New Roman" w:cs="Times New Roman"/>
        </w:rPr>
        <w:t xml:space="preserve"> new </w:t>
      </w:r>
      <w:r w:rsidR="00FD208A" w:rsidRPr="00E732B4">
        <w:rPr>
          <w:rFonts w:ascii="Times New Roman" w:hAnsi="Times New Roman" w:cs="Times New Roman"/>
        </w:rPr>
        <w:t>technologies</w:t>
      </w:r>
      <w:r w:rsidR="00957A55" w:rsidRPr="00E732B4">
        <w:rPr>
          <w:rFonts w:ascii="Times New Roman" w:hAnsi="Times New Roman" w:cs="Times New Roman"/>
        </w:rPr>
        <w:t xml:space="preserve"> and intellectual </w:t>
      </w:r>
      <w:r w:rsidR="00FD208A" w:rsidRPr="00E732B4">
        <w:rPr>
          <w:rFonts w:ascii="Times New Roman" w:hAnsi="Times New Roman" w:cs="Times New Roman"/>
        </w:rPr>
        <w:t>properties</w:t>
      </w:r>
      <w:r w:rsidR="00957A55" w:rsidRPr="00E732B4">
        <w:rPr>
          <w:rFonts w:ascii="Times New Roman" w:hAnsi="Times New Roman" w:cs="Times New Roman"/>
        </w:rPr>
        <w:t xml:space="preserve"> (IPs)</w:t>
      </w:r>
      <w:r w:rsidR="00560DA7">
        <w:rPr>
          <w:rFonts w:ascii="Times New Roman" w:hAnsi="Times New Roman" w:cs="Times New Roman"/>
        </w:rPr>
        <w:t>,</w:t>
      </w:r>
      <w:r w:rsidR="00DF2931" w:rsidRPr="00E732B4">
        <w:rPr>
          <w:rFonts w:ascii="Times New Roman" w:hAnsi="Times New Roman" w:cs="Times New Roman"/>
        </w:rPr>
        <w:t xml:space="preserve"> and the ability to use these approaches.</w:t>
      </w:r>
      <w:r w:rsidR="00957A55" w:rsidRPr="00E732B4">
        <w:rPr>
          <w:rFonts w:ascii="Times New Roman" w:hAnsi="Times New Roman" w:cs="Times New Roman"/>
        </w:rPr>
        <w:t xml:space="preserve"> </w:t>
      </w:r>
    </w:p>
    <w:p w14:paraId="42585684" w14:textId="77777777" w:rsidR="00A95710" w:rsidRPr="00E732B4" w:rsidRDefault="00A95710"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 xml:space="preserve">The three subdomains and their underlying features are condensed in </w:t>
      </w:r>
      <w:r w:rsidR="00A075F6" w:rsidRPr="00E732B4">
        <w:rPr>
          <w:rFonts w:ascii="Times New Roman" w:hAnsi="Times New Roman" w:cs="Times New Roman"/>
        </w:rPr>
        <w:t>T</w:t>
      </w:r>
      <w:r w:rsidRPr="00E732B4">
        <w:rPr>
          <w:rFonts w:ascii="Times New Roman" w:hAnsi="Times New Roman" w:cs="Times New Roman"/>
        </w:rPr>
        <w:t>able 1, and are found to be in line with prior research (</w:t>
      </w:r>
      <w:proofErr w:type="spellStart"/>
      <w:r w:rsidRPr="00E732B4">
        <w:rPr>
          <w:rFonts w:ascii="Times New Roman" w:hAnsi="Times New Roman" w:cs="Times New Roman"/>
        </w:rPr>
        <w:t>Giannopoulou</w:t>
      </w:r>
      <w:proofErr w:type="spellEnd"/>
      <w:r w:rsidRPr="00E732B4">
        <w:rPr>
          <w:rFonts w:ascii="Times New Roman" w:hAnsi="Times New Roman" w:cs="Times New Roman"/>
        </w:rPr>
        <w:t xml:space="preserve">, </w:t>
      </w:r>
      <w:proofErr w:type="spellStart"/>
      <w:r w:rsidRPr="00E732B4">
        <w:rPr>
          <w:rFonts w:ascii="Times New Roman" w:hAnsi="Times New Roman" w:cs="Times New Roman"/>
        </w:rPr>
        <w:t>Ystr</w:t>
      </w:r>
      <w:r w:rsidRPr="00E732B4">
        <w:rPr>
          <w:rFonts w:ascii="Times New Roman" w:hAnsi="Times New Roman" w:cs="Times New Roman" w:hint="cs"/>
        </w:rPr>
        <w:t>ö</w:t>
      </w:r>
      <w:r w:rsidR="007160DB" w:rsidRPr="00E732B4">
        <w:rPr>
          <w:rFonts w:ascii="Times New Roman" w:hAnsi="Times New Roman" w:cs="Times New Roman"/>
        </w:rPr>
        <w:t>m</w:t>
      </w:r>
      <w:proofErr w:type="spellEnd"/>
      <w:r w:rsidR="00FC30A7" w:rsidRPr="00E732B4">
        <w:rPr>
          <w:rFonts w:ascii="Times New Roman" w:hAnsi="Times New Roman" w:cs="Times New Roman"/>
        </w:rPr>
        <w:t>,</w:t>
      </w:r>
      <w:r w:rsidR="007160DB" w:rsidRPr="00E732B4">
        <w:rPr>
          <w:rFonts w:ascii="Times New Roman" w:hAnsi="Times New Roman" w:cs="Times New Roman"/>
        </w:rPr>
        <w:t xml:space="preserve"> and </w:t>
      </w:r>
      <w:proofErr w:type="spellStart"/>
      <w:r w:rsidR="007160DB" w:rsidRPr="00E732B4">
        <w:rPr>
          <w:rFonts w:ascii="Times New Roman" w:hAnsi="Times New Roman" w:cs="Times New Roman"/>
        </w:rPr>
        <w:t>Ollila</w:t>
      </w:r>
      <w:proofErr w:type="spellEnd"/>
      <w:r w:rsidR="007160DB" w:rsidRPr="00E732B4">
        <w:rPr>
          <w:rFonts w:ascii="Times New Roman" w:hAnsi="Times New Roman" w:cs="Times New Roman"/>
        </w:rPr>
        <w:t xml:space="preserve"> 2011). </w:t>
      </w:r>
    </w:p>
    <w:p w14:paraId="51FBE855" w14:textId="77777777" w:rsidR="00273AF2" w:rsidRPr="00E732B4" w:rsidRDefault="00EF0662" w:rsidP="003C1866">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 xml:space="preserve">The underlying detailed factors identified in prior research are shown in Appendix A. </w:t>
      </w:r>
    </w:p>
    <w:p w14:paraId="33A049CC" w14:textId="77777777" w:rsidR="00E64F1B" w:rsidRPr="00E732B4" w:rsidRDefault="00E64F1B" w:rsidP="00801E48">
      <w:pPr>
        <w:widowControl w:val="0"/>
        <w:tabs>
          <w:tab w:val="left" w:pos="284"/>
        </w:tabs>
        <w:autoSpaceDE w:val="0"/>
        <w:autoSpaceDN w:val="0"/>
        <w:adjustRightInd w:val="0"/>
        <w:spacing w:line="480" w:lineRule="auto"/>
        <w:rPr>
          <w:rFonts w:ascii="Times New Roman" w:hAnsi="Times New Roman" w:cs="Times New Roman"/>
          <w:color w:val="000000"/>
        </w:rPr>
      </w:pPr>
    </w:p>
    <w:tbl>
      <w:tblPr>
        <w:tblStyle w:val="TableGrid"/>
        <w:tblW w:w="0" w:type="auto"/>
        <w:tblLook w:val="04A0" w:firstRow="1" w:lastRow="0" w:firstColumn="1" w:lastColumn="0" w:noHBand="0" w:noVBand="1"/>
      </w:tblPr>
      <w:tblGrid>
        <w:gridCol w:w="2615"/>
        <w:gridCol w:w="6241"/>
      </w:tblGrid>
      <w:tr w:rsidR="00480F36" w:rsidRPr="00E732B4" w14:paraId="3E37200C" w14:textId="77777777">
        <w:tc>
          <w:tcPr>
            <w:tcW w:w="0" w:type="auto"/>
          </w:tcPr>
          <w:p w14:paraId="273BE9AF" w14:textId="77777777" w:rsidR="00E64F1B" w:rsidRPr="00E732B4" w:rsidRDefault="0039214C" w:rsidP="00EA085E">
            <w:pPr>
              <w:keepNext/>
              <w:widowControl w:val="0"/>
              <w:tabs>
                <w:tab w:val="left" w:pos="284"/>
              </w:tabs>
              <w:autoSpaceDE w:val="0"/>
              <w:autoSpaceDN w:val="0"/>
              <w:adjustRightInd w:val="0"/>
              <w:spacing w:before="60" w:after="60"/>
              <w:rPr>
                <w:rFonts w:ascii="Times New Roman" w:hAnsi="Times New Roman" w:cs="Times New Roman"/>
                <w:b/>
                <w:color w:val="000000"/>
              </w:rPr>
            </w:pPr>
            <w:r w:rsidRPr="00E732B4">
              <w:rPr>
                <w:rFonts w:ascii="Times New Roman" w:hAnsi="Times New Roman" w:cs="Times New Roman"/>
                <w:b/>
                <w:color w:val="000000"/>
              </w:rPr>
              <w:t xml:space="preserve">I) </w:t>
            </w:r>
            <w:r w:rsidR="00E64F1B" w:rsidRPr="00E732B4">
              <w:rPr>
                <w:rFonts w:ascii="Times New Roman" w:hAnsi="Times New Roman" w:cs="Times New Roman"/>
                <w:b/>
                <w:color w:val="000000"/>
              </w:rPr>
              <w:t>Networks</w:t>
            </w:r>
          </w:p>
        </w:tc>
        <w:tc>
          <w:tcPr>
            <w:tcW w:w="0" w:type="auto"/>
          </w:tcPr>
          <w:p w14:paraId="4080987E" w14:textId="77777777" w:rsidR="00E64F1B" w:rsidRPr="00E732B4" w:rsidRDefault="00052A17" w:rsidP="00EA085E">
            <w:pPr>
              <w:pStyle w:val="ListParagraph"/>
              <w:keepNext/>
              <w:keepLines/>
              <w:widowControl w:val="0"/>
              <w:numPr>
                <w:ilvl w:val="0"/>
                <w:numId w:val="8"/>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O</w:t>
            </w:r>
            <w:r w:rsidR="00E64F1B" w:rsidRPr="00E732B4">
              <w:rPr>
                <w:rFonts w:ascii="Times New Roman" w:hAnsi="Times New Roman" w:cs="Times New Roman"/>
                <w:color w:val="000000"/>
              </w:rPr>
              <w:t xml:space="preserve">rganization </w:t>
            </w:r>
            <w:r w:rsidR="00FB2F38" w:rsidRPr="00E732B4">
              <w:rPr>
                <w:rFonts w:ascii="Times New Roman" w:hAnsi="Times New Roman" w:cs="Times New Roman"/>
                <w:color w:val="000000"/>
              </w:rPr>
              <w:t>structure</w:t>
            </w:r>
            <w:r w:rsidR="00DE7602" w:rsidRPr="00E732B4">
              <w:rPr>
                <w:rFonts w:ascii="Times New Roman" w:hAnsi="Times New Roman" w:cs="Times New Roman"/>
                <w:color w:val="000000"/>
              </w:rPr>
              <w:t>s</w:t>
            </w:r>
            <w:r w:rsidR="00E64F1B" w:rsidRPr="00E732B4">
              <w:rPr>
                <w:rFonts w:ascii="Times New Roman" w:hAnsi="Times New Roman" w:cs="Times New Roman"/>
                <w:color w:val="000000"/>
              </w:rPr>
              <w:t xml:space="preserve"> </w:t>
            </w:r>
            <w:r w:rsidR="00C13646" w:rsidRPr="00E732B4">
              <w:rPr>
                <w:rFonts w:ascii="Times New Roman" w:hAnsi="Times New Roman" w:cs="Times New Roman"/>
                <w:color w:val="000000"/>
              </w:rPr>
              <w:t xml:space="preserve">and </w:t>
            </w:r>
            <w:r w:rsidR="006D38A1" w:rsidRPr="00E732B4">
              <w:rPr>
                <w:rFonts w:ascii="Times New Roman" w:hAnsi="Times New Roman" w:cs="Times New Roman"/>
                <w:color w:val="000000"/>
              </w:rPr>
              <w:t>systems</w:t>
            </w:r>
            <w:r w:rsidR="00C13646" w:rsidRPr="00E732B4">
              <w:rPr>
                <w:rFonts w:ascii="Times New Roman" w:hAnsi="Times New Roman" w:cs="Times New Roman"/>
                <w:color w:val="000000"/>
              </w:rPr>
              <w:t xml:space="preserve"> </w:t>
            </w:r>
            <w:r w:rsidR="00E64F1B" w:rsidRPr="00E732B4">
              <w:rPr>
                <w:rFonts w:ascii="Times New Roman" w:hAnsi="Times New Roman" w:cs="Times New Roman"/>
                <w:color w:val="000000"/>
              </w:rPr>
              <w:t xml:space="preserve">support </w:t>
            </w:r>
            <w:r w:rsidR="00C13646" w:rsidRPr="00E732B4">
              <w:rPr>
                <w:rFonts w:ascii="Times New Roman" w:hAnsi="Times New Roman" w:cs="Times New Roman"/>
                <w:color w:val="000000"/>
              </w:rPr>
              <w:t>collaboration</w:t>
            </w:r>
            <w:r w:rsidR="000A3465" w:rsidRPr="00E732B4">
              <w:rPr>
                <w:rFonts w:ascii="Times New Roman" w:hAnsi="Times New Roman" w:cs="Times New Roman"/>
                <w:color w:val="000000"/>
              </w:rPr>
              <w:t xml:space="preserve"> </w:t>
            </w:r>
            <w:r w:rsidR="00FB2F38" w:rsidRPr="00E732B4">
              <w:rPr>
                <w:rFonts w:ascii="Times New Roman" w:hAnsi="Times New Roman" w:cs="Times New Roman"/>
                <w:color w:val="000000"/>
              </w:rPr>
              <w:t>with both out</w:t>
            </w:r>
            <w:r w:rsidR="00D7376F" w:rsidRPr="00E732B4">
              <w:rPr>
                <w:rFonts w:ascii="Times New Roman" w:hAnsi="Times New Roman" w:cs="Times New Roman"/>
                <w:color w:val="000000"/>
              </w:rPr>
              <w:t>siders</w:t>
            </w:r>
            <w:r w:rsidR="00FB2F38" w:rsidRPr="00E732B4">
              <w:rPr>
                <w:rFonts w:ascii="Times New Roman" w:hAnsi="Times New Roman" w:cs="Times New Roman"/>
                <w:color w:val="000000"/>
              </w:rPr>
              <w:t xml:space="preserve"> and </w:t>
            </w:r>
            <w:r w:rsidR="00363DEE" w:rsidRPr="00E732B4">
              <w:rPr>
                <w:rFonts w:ascii="Times New Roman" w:hAnsi="Times New Roman" w:cs="Times New Roman"/>
                <w:color w:val="000000"/>
              </w:rPr>
              <w:t>insiders</w:t>
            </w:r>
            <w:r w:rsidR="00A27CD4">
              <w:rPr>
                <w:rFonts w:ascii="Times New Roman" w:hAnsi="Times New Roman" w:cs="Times New Roman"/>
                <w:color w:val="000000"/>
              </w:rPr>
              <w:t>.</w:t>
            </w:r>
          </w:p>
          <w:p w14:paraId="20670346" w14:textId="77777777" w:rsidR="00E64F1B" w:rsidRPr="00E732B4" w:rsidRDefault="00052A17" w:rsidP="00EA085E">
            <w:pPr>
              <w:pStyle w:val="ListParagraph"/>
              <w:keepNext/>
              <w:keepLines/>
              <w:widowControl w:val="0"/>
              <w:numPr>
                <w:ilvl w:val="0"/>
                <w:numId w:val="8"/>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R</w:t>
            </w:r>
            <w:r w:rsidR="008D6AB4" w:rsidRPr="00E732B4">
              <w:rPr>
                <w:rFonts w:ascii="Times New Roman" w:hAnsi="Times New Roman" w:cs="Times New Roman"/>
                <w:color w:val="000000"/>
              </w:rPr>
              <w:t>eward</w:t>
            </w:r>
            <w:r w:rsidR="00E64F1B" w:rsidRPr="00E732B4">
              <w:rPr>
                <w:rFonts w:ascii="Times New Roman" w:hAnsi="Times New Roman" w:cs="Times New Roman"/>
                <w:color w:val="000000"/>
              </w:rPr>
              <w:t xml:space="preserve"> and performance measurement systems</w:t>
            </w:r>
            <w:r w:rsidR="000A3465" w:rsidRPr="00E732B4">
              <w:rPr>
                <w:rFonts w:ascii="Times New Roman" w:hAnsi="Times New Roman" w:cs="Times New Roman"/>
                <w:color w:val="000000"/>
              </w:rPr>
              <w:t xml:space="preserve"> support</w:t>
            </w:r>
            <w:r w:rsidR="00001EF5" w:rsidRPr="00E732B4">
              <w:rPr>
                <w:rFonts w:ascii="Times New Roman" w:hAnsi="Times New Roman" w:cs="Times New Roman"/>
                <w:color w:val="000000"/>
              </w:rPr>
              <w:t xml:space="preserve"> </w:t>
            </w:r>
            <w:r w:rsidR="001E53D1" w:rsidRPr="00E732B4">
              <w:rPr>
                <w:rFonts w:ascii="Times New Roman" w:hAnsi="Times New Roman" w:cs="Times New Roman"/>
                <w:color w:val="000000"/>
              </w:rPr>
              <w:t xml:space="preserve">an </w:t>
            </w:r>
            <w:r w:rsidR="000A3465" w:rsidRPr="00E732B4">
              <w:rPr>
                <w:rFonts w:ascii="Times New Roman" w:hAnsi="Times New Roman" w:cs="Times New Roman"/>
                <w:color w:val="000000"/>
              </w:rPr>
              <w:t>open innovation</w:t>
            </w:r>
            <w:r w:rsidR="00697C44" w:rsidRPr="00E732B4">
              <w:rPr>
                <w:rFonts w:ascii="Times New Roman" w:hAnsi="Times New Roman" w:cs="Times New Roman"/>
                <w:color w:val="000000"/>
              </w:rPr>
              <w:t xml:space="preserve"> </w:t>
            </w:r>
            <w:r w:rsidR="008D6AB4" w:rsidRPr="00E732B4">
              <w:rPr>
                <w:rFonts w:ascii="Times New Roman" w:hAnsi="Times New Roman" w:cs="Times New Roman"/>
                <w:color w:val="000000"/>
              </w:rPr>
              <w:t>approach</w:t>
            </w:r>
            <w:r w:rsidR="00A27CD4">
              <w:rPr>
                <w:rFonts w:ascii="Times New Roman" w:hAnsi="Times New Roman" w:cs="Times New Roman"/>
                <w:color w:val="000000"/>
              </w:rPr>
              <w:t>.</w:t>
            </w:r>
          </w:p>
          <w:p w14:paraId="2AF564AE" w14:textId="77777777" w:rsidR="00E116D7" w:rsidRPr="00E732B4" w:rsidRDefault="008D2FFD" w:rsidP="00EA085E">
            <w:pPr>
              <w:pStyle w:val="ListParagraph"/>
              <w:keepNext/>
              <w:keepLines/>
              <w:widowControl w:val="0"/>
              <w:numPr>
                <w:ilvl w:val="0"/>
                <w:numId w:val="8"/>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C</w:t>
            </w:r>
            <w:r w:rsidR="00E116D7" w:rsidRPr="00E732B4">
              <w:rPr>
                <w:rFonts w:ascii="Times New Roman" w:hAnsi="Times New Roman" w:cs="Times New Roman"/>
                <w:color w:val="000000"/>
              </w:rPr>
              <w:t xml:space="preserve">ollaboration </w:t>
            </w:r>
            <w:r w:rsidRPr="00E732B4">
              <w:rPr>
                <w:rFonts w:ascii="Times New Roman" w:hAnsi="Times New Roman" w:cs="Times New Roman"/>
                <w:color w:val="000000"/>
              </w:rPr>
              <w:t xml:space="preserve">is </w:t>
            </w:r>
            <w:r w:rsidR="00DE7602" w:rsidRPr="00E732B4">
              <w:rPr>
                <w:rFonts w:ascii="Times New Roman" w:hAnsi="Times New Roman" w:cs="Times New Roman"/>
                <w:color w:val="000000"/>
              </w:rPr>
              <w:t xml:space="preserve">taking </w:t>
            </w:r>
            <w:r w:rsidRPr="00E732B4">
              <w:rPr>
                <w:rFonts w:ascii="Times New Roman" w:hAnsi="Times New Roman" w:cs="Times New Roman"/>
                <w:color w:val="000000"/>
              </w:rPr>
              <w:t>place among team</w:t>
            </w:r>
            <w:r w:rsidR="00D7376F" w:rsidRPr="00E732B4">
              <w:rPr>
                <w:rFonts w:ascii="Times New Roman" w:hAnsi="Times New Roman" w:cs="Times New Roman"/>
                <w:color w:val="000000"/>
              </w:rPr>
              <w:t xml:space="preserve"> </w:t>
            </w:r>
            <w:r w:rsidRPr="00E732B4">
              <w:rPr>
                <w:rFonts w:ascii="Times New Roman" w:hAnsi="Times New Roman" w:cs="Times New Roman"/>
                <w:color w:val="000000"/>
              </w:rPr>
              <w:t xml:space="preserve">members </w:t>
            </w:r>
            <w:r w:rsidR="008D6AB4" w:rsidRPr="00E732B4">
              <w:rPr>
                <w:rFonts w:ascii="Times New Roman" w:hAnsi="Times New Roman" w:cs="Times New Roman"/>
                <w:color w:val="000000"/>
              </w:rPr>
              <w:t xml:space="preserve">and organizational units </w:t>
            </w:r>
            <w:r w:rsidRPr="00E732B4">
              <w:rPr>
                <w:rFonts w:ascii="Times New Roman" w:hAnsi="Times New Roman" w:cs="Times New Roman"/>
                <w:color w:val="000000"/>
              </w:rPr>
              <w:t xml:space="preserve">and </w:t>
            </w:r>
            <w:r w:rsidR="008D6AB4" w:rsidRPr="00E732B4">
              <w:rPr>
                <w:rFonts w:ascii="Times New Roman" w:hAnsi="Times New Roman" w:cs="Times New Roman"/>
                <w:color w:val="000000"/>
              </w:rPr>
              <w:t xml:space="preserve">does </w:t>
            </w:r>
            <w:r w:rsidR="00E116D7" w:rsidRPr="00E732B4">
              <w:rPr>
                <w:rFonts w:ascii="Times New Roman" w:hAnsi="Times New Roman" w:cs="Times New Roman"/>
                <w:color w:val="000000"/>
              </w:rPr>
              <w:t>a</w:t>
            </w:r>
            <w:r w:rsidRPr="00E732B4">
              <w:rPr>
                <w:rFonts w:ascii="Times New Roman" w:hAnsi="Times New Roman" w:cs="Times New Roman"/>
                <w:color w:val="000000"/>
              </w:rPr>
              <w:t xml:space="preserve">ctually </w:t>
            </w:r>
            <w:r w:rsidR="008D6AB4" w:rsidRPr="00E732B4">
              <w:rPr>
                <w:rFonts w:ascii="Times New Roman" w:hAnsi="Times New Roman" w:cs="Times New Roman"/>
                <w:color w:val="000000"/>
              </w:rPr>
              <w:t>function</w:t>
            </w:r>
            <w:r w:rsidRPr="00E732B4">
              <w:rPr>
                <w:rFonts w:ascii="Times New Roman" w:hAnsi="Times New Roman" w:cs="Times New Roman"/>
                <w:color w:val="000000"/>
              </w:rPr>
              <w:t>.</w:t>
            </w:r>
          </w:p>
          <w:p w14:paraId="23242F4B" w14:textId="77777777" w:rsidR="00D66EA0" w:rsidRPr="00E732B4" w:rsidRDefault="008D2FFD" w:rsidP="00EA085E">
            <w:pPr>
              <w:pStyle w:val="ListParagraph"/>
              <w:keepNext/>
              <w:keepLines/>
              <w:widowControl w:val="0"/>
              <w:numPr>
                <w:ilvl w:val="0"/>
                <w:numId w:val="8"/>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The</w:t>
            </w:r>
            <w:r w:rsidR="00D66EA0" w:rsidRPr="00E732B4">
              <w:rPr>
                <w:rFonts w:ascii="Times New Roman" w:hAnsi="Times New Roman" w:cs="Times New Roman"/>
                <w:color w:val="000000"/>
              </w:rPr>
              <w:t xml:space="preserve"> project</w:t>
            </w:r>
            <w:r w:rsidR="00A27CD4">
              <w:rPr>
                <w:rFonts w:ascii="Times New Roman" w:hAnsi="Times New Roman" w:cs="Times New Roman"/>
                <w:color w:val="000000"/>
              </w:rPr>
              <w:t xml:space="preserve"> </w:t>
            </w:r>
            <w:r w:rsidR="00D66EA0" w:rsidRPr="00E732B4">
              <w:rPr>
                <w:rFonts w:ascii="Times New Roman" w:hAnsi="Times New Roman" w:cs="Times New Roman"/>
                <w:color w:val="000000"/>
              </w:rPr>
              <w:t>establish</w:t>
            </w:r>
            <w:r w:rsidR="001029DE" w:rsidRPr="00E732B4">
              <w:rPr>
                <w:rFonts w:ascii="Times New Roman" w:hAnsi="Times New Roman" w:cs="Times New Roman"/>
                <w:color w:val="000000"/>
              </w:rPr>
              <w:t>es</w:t>
            </w:r>
            <w:r w:rsidR="00D66EA0" w:rsidRPr="00E732B4">
              <w:rPr>
                <w:rFonts w:ascii="Times New Roman" w:hAnsi="Times New Roman" w:cs="Times New Roman"/>
                <w:color w:val="000000"/>
              </w:rPr>
              <w:t xml:space="preserve"> a new busine</w:t>
            </w:r>
            <w:r w:rsidRPr="00E732B4">
              <w:rPr>
                <w:rFonts w:ascii="Times New Roman" w:hAnsi="Times New Roman" w:cs="Times New Roman"/>
                <w:color w:val="000000"/>
              </w:rPr>
              <w:t>ss model</w:t>
            </w:r>
            <w:r w:rsidR="001E53D1" w:rsidRPr="00E732B4">
              <w:rPr>
                <w:rFonts w:ascii="Times New Roman" w:hAnsi="Times New Roman" w:cs="Times New Roman"/>
                <w:color w:val="000000"/>
              </w:rPr>
              <w:t>.</w:t>
            </w:r>
          </w:p>
        </w:tc>
      </w:tr>
      <w:tr w:rsidR="00480F36" w:rsidRPr="00E732B4" w14:paraId="09F96FB4" w14:textId="77777777">
        <w:tc>
          <w:tcPr>
            <w:tcW w:w="0" w:type="auto"/>
          </w:tcPr>
          <w:p w14:paraId="63D530FE" w14:textId="77777777" w:rsidR="00E64F1B" w:rsidRPr="00E732B4" w:rsidRDefault="0039214C" w:rsidP="00EA085E">
            <w:pPr>
              <w:keepNext/>
              <w:widowControl w:val="0"/>
              <w:tabs>
                <w:tab w:val="left" w:pos="284"/>
              </w:tabs>
              <w:autoSpaceDE w:val="0"/>
              <w:autoSpaceDN w:val="0"/>
              <w:adjustRightInd w:val="0"/>
              <w:spacing w:before="60" w:after="60"/>
              <w:rPr>
                <w:rFonts w:ascii="Times New Roman" w:hAnsi="Times New Roman" w:cs="Times New Roman"/>
                <w:b/>
                <w:color w:val="000000"/>
              </w:rPr>
            </w:pPr>
            <w:r w:rsidRPr="00E732B4">
              <w:rPr>
                <w:rFonts w:ascii="Times New Roman" w:hAnsi="Times New Roman" w:cs="Times New Roman"/>
                <w:b/>
                <w:color w:val="000000"/>
              </w:rPr>
              <w:t xml:space="preserve">II) </w:t>
            </w:r>
            <w:r w:rsidR="00E64F1B" w:rsidRPr="00E732B4">
              <w:rPr>
                <w:rFonts w:ascii="Times New Roman" w:hAnsi="Times New Roman" w:cs="Times New Roman"/>
                <w:b/>
                <w:color w:val="000000"/>
              </w:rPr>
              <w:t>Knowledge flows</w:t>
            </w:r>
          </w:p>
        </w:tc>
        <w:tc>
          <w:tcPr>
            <w:tcW w:w="0" w:type="auto"/>
            <w:tcBorders>
              <w:bottom w:val="single" w:sz="4" w:space="0" w:color="auto"/>
            </w:tcBorders>
          </w:tcPr>
          <w:p w14:paraId="04C568CD" w14:textId="77777777" w:rsidR="00E64F1B" w:rsidRPr="00E732B4" w:rsidRDefault="00C15C9D" w:rsidP="00EA085E">
            <w:pPr>
              <w:pStyle w:val="ListParagraph"/>
              <w:keepNext/>
              <w:keepLines/>
              <w:widowControl w:val="0"/>
              <w:numPr>
                <w:ilvl w:val="0"/>
                <w:numId w:val="9"/>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w:t>
            </w:r>
            <w:r w:rsidR="00064856" w:rsidRPr="00E732B4">
              <w:rPr>
                <w:rFonts w:ascii="Times New Roman" w:hAnsi="Times New Roman" w:cs="Times New Roman"/>
                <w:color w:val="000000"/>
              </w:rPr>
              <w:t xml:space="preserve">he organization </w:t>
            </w:r>
            <w:r w:rsidRPr="00E732B4">
              <w:rPr>
                <w:rFonts w:ascii="Times New Roman" w:hAnsi="Times New Roman" w:cs="Times New Roman"/>
                <w:color w:val="000000"/>
              </w:rPr>
              <w:t xml:space="preserve">and project </w:t>
            </w:r>
            <w:r w:rsidR="00064856" w:rsidRPr="00E732B4">
              <w:rPr>
                <w:rFonts w:ascii="Times New Roman" w:hAnsi="Times New Roman" w:cs="Times New Roman"/>
                <w:color w:val="000000"/>
              </w:rPr>
              <w:t>s</w:t>
            </w:r>
            <w:r w:rsidR="00E64F1B" w:rsidRPr="00E732B4">
              <w:rPr>
                <w:rFonts w:ascii="Times New Roman" w:hAnsi="Times New Roman" w:cs="Times New Roman"/>
                <w:color w:val="000000"/>
              </w:rPr>
              <w:t>upport</w:t>
            </w:r>
            <w:r w:rsidR="00DE7602" w:rsidRPr="00E732B4">
              <w:rPr>
                <w:rFonts w:ascii="Times New Roman" w:hAnsi="Times New Roman" w:cs="Times New Roman"/>
                <w:color w:val="000000"/>
              </w:rPr>
              <w:t>s</w:t>
            </w:r>
            <w:r w:rsidR="00E64F1B" w:rsidRPr="00E732B4">
              <w:rPr>
                <w:rFonts w:ascii="Times New Roman" w:hAnsi="Times New Roman" w:cs="Times New Roman"/>
                <w:color w:val="000000"/>
              </w:rPr>
              <w:t xml:space="preserve"> knowledge exchange</w:t>
            </w:r>
            <w:r w:rsidR="001E53D1" w:rsidRPr="00E732B4">
              <w:rPr>
                <w:rFonts w:ascii="Times New Roman" w:hAnsi="Times New Roman" w:cs="Times New Roman"/>
                <w:color w:val="000000"/>
              </w:rPr>
              <w:t xml:space="preserve"> and</w:t>
            </w:r>
            <w:r w:rsidR="00064856" w:rsidRPr="00E732B4">
              <w:rPr>
                <w:rFonts w:ascii="Times New Roman" w:hAnsi="Times New Roman" w:cs="Times New Roman"/>
                <w:color w:val="000000"/>
              </w:rPr>
              <w:t xml:space="preserve"> integration of knowledge</w:t>
            </w:r>
            <w:r w:rsidR="00CC25EB" w:rsidRPr="00E732B4">
              <w:rPr>
                <w:rFonts w:ascii="Times New Roman" w:hAnsi="Times New Roman" w:cs="Times New Roman"/>
                <w:color w:val="000000"/>
              </w:rPr>
              <w:t xml:space="preserve"> and </w:t>
            </w:r>
            <w:r w:rsidR="00064856" w:rsidRPr="00E732B4">
              <w:rPr>
                <w:rFonts w:ascii="Times New Roman" w:hAnsi="Times New Roman" w:cs="Times New Roman"/>
                <w:color w:val="000000"/>
              </w:rPr>
              <w:t xml:space="preserve">has the needed </w:t>
            </w:r>
            <w:r w:rsidR="00CC25EB" w:rsidRPr="00E732B4">
              <w:rPr>
                <w:rFonts w:ascii="Times New Roman" w:hAnsi="Times New Roman" w:cs="Times New Roman"/>
                <w:color w:val="000000"/>
              </w:rPr>
              <w:t>absorptive capacity</w:t>
            </w:r>
            <w:r w:rsidR="001E53D1" w:rsidRPr="00E732B4">
              <w:rPr>
                <w:rFonts w:ascii="Times New Roman" w:hAnsi="Times New Roman" w:cs="Times New Roman"/>
                <w:color w:val="000000"/>
              </w:rPr>
              <w:t>.</w:t>
            </w:r>
          </w:p>
          <w:p w14:paraId="245242DC" w14:textId="77777777" w:rsidR="00E64F1B" w:rsidRPr="00E732B4" w:rsidRDefault="00C15C9D" w:rsidP="00EA085E">
            <w:pPr>
              <w:pStyle w:val="ListParagraph"/>
              <w:keepNext/>
              <w:keepLines/>
              <w:widowControl w:val="0"/>
              <w:numPr>
                <w:ilvl w:val="0"/>
                <w:numId w:val="9"/>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w:t>
            </w:r>
            <w:r w:rsidR="00064856" w:rsidRPr="00E732B4">
              <w:rPr>
                <w:rFonts w:ascii="Times New Roman" w:hAnsi="Times New Roman" w:cs="Times New Roman"/>
                <w:color w:val="000000"/>
              </w:rPr>
              <w:t xml:space="preserve">he </w:t>
            </w:r>
            <w:r w:rsidRPr="00E732B4">
              <w:rPr>
                <w:rFonts w:ascii="Times New Roman" w:hAnsi="Times New Roman" w:cs="Times New Roman"/>
                <w:color w:val="000000"/>
              </w:rPr>
              <w:t xml:space="preserve">organizational and </w:t>
            </w:r>
            <w:r w:rsidR="00064856" w:rsidRPr="00E732B4">
              <w:rPr>
                <w:rFonts w:ascii="Times New Roman" w:hAnsi="Times New Roman" w:cs="Times New Roman"/>
                <w:color w:val="000000"/>
              </w:rPr>
              <w:t>project norms and culture</w:t>
            </w:r>
            <w:r w:rsidR="00DE7602" w:rsidRPr="00E732B4">
              <w:rPr>
                <w:rFonts w:ascii="Times New Roman" w:hAnsi="Times New Roman" w:cs="Times New Roman"/>
                <w:color w:val="000000"/>
              </w:rPr>
              <w:t xml:space="preserve"> </w:t>
            </w:r>
            <w:r w:rsidR="00064856" w:rsidRPr="00E732B4">
              <w:rPr>
                <w:rFonts w:ascii="Times New Roman" w:hAnsi="Times New Roman" w:cs="Times New Roman"/>
                <w:color w:val="000000"/>
              </w:rPr>
              <w:t xml:space="preserve">support </w:t>
            </w:r>
            <w:r w:rsidR="00DD73F4" w:rsidRPr="00E732B4">
              <w:rPr>
                <w:rFonts w:ascii="Times New Roman" w:hAnsi="Times New Roman" w:cs="Times New Roman"/>
                <w:color w:val="000000"/>
              </w:rPr>
              <w:t>the use of external knowledge</w:t>
            </w:r>
            <w:r w:rsidR="002270F8" w:rsidRPr="00E732B4">
              <w:rPr>
                <w:rFonts w:ascii="Times New Roman" w:hAnsi="Times New Roman" w:cs="Times New Roman"/>
                <w:color w:val="000000"/>
              </w:rPr>
              <w:t xml:space="preserve"> </w:t>
            </w:r>
            <w:r w:rsidR="00E64F1B" w:rsidRPr="00E732B4">
              <w:rPr>
                <w:rFonts w:ascii="Times New Roman" w:hAnsi="Times New Roman" w:cs="Times New Roman"/>
                <w:color w:val="000000"/>
              </w:rPr>
              <w:t>(</w:t>
            </w:r>
            <w:r w:rsidR="001E53D1" w:rsidRPr="00E732B4">
              <w:rPr>
                <w:rFonts w:ascii="Times New Roman" w:hAnsi="Times New Roman" w:cs="Times New Roman"/>
                <w:color w:val="000000"/>
              </w:rPr>
              <w:t>i</w:t>
            </w:r>
            <w:r w:rsidR="00480F36" w:rsidRPr="00E732B4">
              <w:rPr>
                <w:rFonts w:ascii="Times New Roman" w:hAnsi="Times New Roman" w:cs="Times New Roman"/>
                <w:color w:val="000000"/>
              </w:rPr>
              <w:t>dentification,</w:t>
            </w:r>
            <w:r w:rsidR="00515A13" w:rsidRPr="00E732B4">
              <w:rPr>
                <w:rFonts w:ascii="Times New Roman" w:hAnsi="Times New Roman" w:cs="Times New Roman"/>
                <w:color w:val="000000"/>
              </w:rPr>
              <w:t xml:space="preserve"> exploration,</w:t>
            </w:r>
            <w:r w:rsidR="00480F36" w:rsidRPr="00E732B4">
              <w:rPr>
                <w:rFonts w:ascii="Times New Roman" w:hAnsi="Times New Roman" w:cs="Times New Roman"/>
                <w:color w:val="000000"/>
              </w:rPr>
              <w:t xml:space="preserve"> exploitation</w:t>
            </w:r>
            <w:r w:rsidR="001E53D1" w:rsidRPr="00E732B4">
              <w:rPr>
                <w:rFonts w:ascii="Times New Roman" w:hAnsi="Times New Roman" w:cs="Times New Roman"/>
                <w:color w:val="000000"/>
              </w:rPr>
              <w:t>,</w:t>
            </w:r>
            <w:r w:rsidR="00480F36" w:rsidRPr="00E732B4">
              <w:rPr>
                <w:rFonts w:ascii="Times New Roman" w:hAnsi="Times New Roman" w:cs="Times New Roman"/>
                <w:color w:val="000000"/>
              </w:rPr>
              <w:t xml:space="preserve"> and</w:t>
            </w:r>
            <w:r w:rsidR="00515A13" w:rsidRPr="00E732B4">
              <w:rPr>
                <w:rFonts w:ascii="Times New Roman" w:hAnsi="Times New Roman" w:cs="Times New Roman"/>
                <w:color w:val="000000"/>
              </w:rPr>
              <w:t xml:space="preserve"> retention</w:t>
            </w:r>
            <w:r w:rsidR="00E64F1B" w:rsidRPr="00E732B4">
              <w:rPr>
                <w:rFonts w:ascii="Times New Roman" w:hAnsi="Times New Roman" w:cs="Times New Roman"/>
                <w:color w:val="000000"/>
              </w:rPr>
              <w:t xml:space="preserve"> </w:t>
            </w:r>
            <w:r w:rsidR="00480F36" w:rsidRPr="00E732B4">
              <w:rPr>
                <w:rFonts w:ascii="Times New Roman" w:hAnsi="Times New Roman" w:cs="Times New Roman"/>
                <w:color w:val="000000"/>
              </w:rPr>
              <w:t>of</w:t>
            </w:r>
            <w:r w:rsidR="00E64F1B" w:rsidRPr="00E732B4">
              <w:rPr>
                <w:rFonts w:ascii="Times New Roman" w:hAnsi="Times New Roman" w:cs="Times New Roman"/>
                <w:color w:val="000000"/>
              </w:rPr>
              <w:t xml:space="preserve"> knowledge</w:t>
            </w:r>
            <w:r w:rsidR="0032124B" w:rsidRPr="00E732B4">
              <w:rPr>
                <w:rFonts w:ascii="Times New Roman" w:hAnsi="Times New Roman" w:cs="Times New Roman"/>
                <w:color w:val="000000"/>
              </w:rPr>
              <w:t>)</w:t>
            </w:r>
            <w:r w:rsidR="001E53D1" w:rsidRPr="00E732B4">
              <w:rPr>
                <w:rFonts w:ascii="Times New Roman" w:hAnsi="Times New Roman" w:cs="Times New Roman"/>
                <w:color w:val="000000"/>
              </w:rPr>
              <w:t>.</w:t>
            </w:r>
          </w:p>
          <w:p w14:paraId="02DBC938" w14:textId="77777777" w:rsidR="00E64F1B" w:rsidRPr="00E732B4" w:rsidRDefault="00C15C9D" w:rsidP="00EA085E">
            <w:pPr>
              <w:pStyle w:val="ListParagraph"/>
              <w:keepNext/>
              <w:keepLines/>
              <w:widowControl w:val="0"/>
              <w:numPr>
                <w:ilvl w:val="0"/>
                <w:numId w:val="9"/>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w:t>
            </w:r>
            <w:r w:rsidR="007E0889" w:rsidRPr="00E732B4">
              <w:rPr>
                <w:rFonts w:ascii="Times New Roman" w:hAnsi="Times New Roman" w:cs="Times New Roman"/>
                <w:color w:val="000000"/>
              </w:rPr>
              <w:t xml:space="preserve">he organization and project </w:t>
            </w:r>
            <w:r w:rsidR="00524F9B" w:rsidRPr="00E732B4">
              <w:rPr>
                <w:rFonts w:ascii="Times New Roman" w:hAnsi="Times New Roman" w:cs="Times New Roman"/>
                <w:color w:val="000000"/>
              </w:rPr>
              <w:t>us</w:t>
            </w:r>
            <w:r w:rsidRPr="00E732B4">
              <w:rPr>
                <w:rFonts w:ascii="Times New Roman" w:hAnsi="Times New Roman" w:cs="Times New Roman"/>
                <w:color w:val="000000"/>
              </w:rPr>
              <w:t>es</w:t>
            </w:r>
            <w:r w:rsidR="00524F9B" w:rsidRPr="00E732B4">
              <w:rPr>
                <w:rFonts w:ascii="Times New Roman" w:hAnsi="Times New Roman" w:cs="Times New Roman"/>
                <w:color w:val="000000"/>
              </w:rPr>
              <w:t xml:space="preserve"> </w:t>
            </w:r>
            <w:r w:rsidR="007E0889" w:rsidRPr="00E732B4">
              <w:rPr>
                <w:rFonts w:ascii="Times New Roman" w:hAnsi="Times New Roman" w:cs="Times New Roman"/>
                <w:color w:val="000000"/>
              </w:rPr>
              <w:t>t</w:t>
            </w:r>
            <w:r w:rsidR="00E64F1B" w:rsidRPr="00E732B4">
              <w:rPr>
                <w:rFonts w:ascii="Times New Roman" w:hAnsi="Times New Roman" w:cs="Times New Roman"/>
                <w:color w:val="000000"/>
              </w:rPr>
              <w:t>echnology scouting</w:t>
            </w:r>
            <w:r w:rsidR="00DE528D" w:rsidRPr="00E732B4">
              <w:rPr>
                <w:rFonts w:ascii="Times New Roman" w:hAnsi="Times New Roman" w:cs="Times New Roman"/>
                <w:color w:val="000000"/>
              </w:rPr>
              <w:t xml:space="preserve">, </w:t>
            </w:r>
            <w:r w:rsidR="00EE4CA2" w:rsidRPr="00E732B4">
              <w:rPr>
                <w:rFonts w:ascii="Times New Roman" w:hAnsi="Times New Roman" w:cs="Times New Roman"/>
                <w:color w:val="000000"/>
              </w:rPr>
              <w:t>watching</w:t>
            </w:r>
            <w:r w:rsidR="00F02AB5" w:rsidRPr="00E732B4">
              <w:rPr>
                <w:rFonts w:ascii="Times New Roman" w:hAnsi="Times New Roman" w:cs="Times New Roman"/>
                <w:color w:val="000000"/>
              </w:rPr>
              <w:t>,</w:t>
            </w:r>
            <w:r w:rsidR="00EE4CA2" w:rsidRPr="00E732B4">
              <w:rPr>
                <w:rFonts w:ascii="Times New Roman" w:hAnsi="Times New Roman" w:cs="Times New Roman"/>
                <w:color w:val="000000"/>
              </w:rPr>
              <w:t xml:space="preserve"> and mapping</w:t>
            </w:r>
            <w:r w:rsidRPr="00E732B4">
              <w:rPr>
                <w:rFonts w:ascii="Times New Roman" w:hAnsi="Times New Roman" w:cs="Times New Roman"/>
                <w:color w:val="000000"/>
              </w:rPr>
              <w:t>.</w:t>
            </w:r>
          </w:p>
          <w:p w14:paraId="44C30DE9" w14:textId="77777777" w:rsidR="00E64F1B" w:rsidRPr="00E732B4" w:rsidRDefault="00C15C9D" w:rsidP="00EA085E">
            <w:pPr>
              <w:pStyle w:val="ListParagraph"/>
              <w:keepNext/>
              <w:keepLines/>
              <w:widowControl w:val="0"/>
              <w:numPr>
                <w:ilvl w:val="0"/>
                <w:numId w:val="9"/>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The o</w:t>
            </w:r>
            <w:r w:rsidR="00C65895" w:rsidRPr="00E732B4">
              <w:rPr>
                <w:rFonts w:ascii="Times New Roman" w:hAnsi="Times New Roman" w:cs="Times New Roman"/>
                <w:color w:val="000000"/>
              </w:rPr>
              <w:t xml:space="preserve">rganization and project </w:t>
            </w:r>
            <w:r w:rsidR="00DE7602" w:rsidRPr="00E732B4">
              <w:rPr>
                <w:rFonts w:ascii="Times New Roman" w:hAnsi="Times New Roman" w:cs="Times New Roman"/>
                <w:color w:val="000000"/>
              </w:rPr>
              <w:t xml:space="preserve">have </w:t>
            </w:r>
            <w:r w:rsidR="00C65895" w:rsidRPr="00E732B4">
              <w:rPr>
                <w:rFonts w:ascii="Times New Roman" w:hAnsi="Times New Roman" w:cs="Times New Roman"/>
                <w:color w:val="000000"/>
              </w:rPr>
              <w:t>and use</w:t>
            </w:r>
            <w:r w:rsidR="002C138A" w:rsidRPr="00E732B4">
              <w:rPr>
                <w:rFonts w:ascii="Times New Roman" w:hAnsi="Times New Roman" w:cs="Times New Roman"/>
                <w:color w:val="000000"/>
              </w:rPr>
              <w:t xml:space="preserve"> </w:t>
            </w:r>
            <w:r w:rsidR="007E0889" w:rsidRPr="00E732B4">
              <w:rPr>
                <w:rFonts w:ascii="Times New Roman" w:hAnsi="Times New Roman" w:cs="Times New Roman"/>
                <w:color w:val="000000"/>
              </w:rPr>
              <w:t>a system</w:t>
            </w:r>
            <w:r w:rsidR="00610C31" w:rsidRPr="00E732B4">
              <w:rPr>
                <w:rFonts w:ascii="Times New Roman" w:hAnsi="Times New Roman" w:cs="Times New Roman"/>
                <w:color w:val="000000"/>
              </w:rPr>
              <w:t xml:space="preserve"> or processes</w:t>
            </w:r>
            <w:r w:rsidR="007E0889" w:rsidRPr="00E732B4">
              <w:rPr>
                <w:rFonts w:ascii="Times New Roman" w:hAnsi="Times New Roman" w:cs="Times New Roman"/>
                <w:color w:val="000000"/>
              </w:rPr>
              <w:t xml:space="preserve"> for knowledge transfer</w:t>
            </w:r>
            <w:r w:rsidR="00BF1387" w:rsidRPr="00E732B4">
              <w:rPr>
                <w:rFonts w:ascii="Times New Roman" w:hAnsi="Times New Roman" w:cs="Times New Roman"/>
                <w:color w:val="000000"/>
              </w:rPr>
              <w:t>.</w:t>
            </w:r>
          </w:p>
        </w:tc>
      </w:tr>
      <w:tr w:rsidR="00480F36" w:rsidRPr="00E732B4" w14:paraId="0126604D" w14:textId="77777777">
        <w:tc>
          <w:tcPr>
            <w:tcW w:w="0" w:type="auto"/>
            <w:tcBorders>
              <w:bottom w:val="single" w:sz="4" w:space="0" w:color="auto"/>
            </w:tcBorders>
          </w:tcPr>
          <w:p w14:paraId="413EFE85" w14:textId="77777777" w:rsidR="00E64F1B" w:rsidRPr="00E732B4" w:rsidRDefault="0039214C" w:rsidP="00EA085E">
            <w:pPr>
              <w:keepNext/>
              <w:widowControl w:val="0"/>
              <w:tabs>
                <w:tab w:val="left" w:pos="284"/>
              </w:tabs>
              <w:autoSpaceDE w:val="0"/>
              <w:autoSpaceDN w:val="0"/>
              <w:adjustRightInd w:val="0"/>
              <w:spacing w:before="60" w:after="60"/>
              <w:rPr>
                <w:rFonts w:ascii="Times New Roman" w:hAnsi="Times New Roman" w:cs="Times New Roman"/>
                <w:b/>
                <w:color w:val="000000"/>
              </w:rPr>
            </w:pPr>
            <w:r w:rsidRPr="00E732B4">
              <w:rPr>
                <w:rFonts w:ascii="Times New Roman" w:hAnsi="Times New Roman" w:cs="Times New Roman"/>
                <w:b/>
                <w:color w:val="000000"/>
              </w:rPr>
              <w:t xml:space="preserve">III) </w:t>
            </w:r>
            <w:r w:rsidR="00E64F1B" w:rsidRPr="00E732B4">
              <w:rPr>
                <w:rFonts w:ascii="Times New Roman" w:hAnsi="Times New Roman" w:cs="Times New Roman"/>
                <w:b/>
                <w:color w:val="000000"/>
              </w:rPr>
              <w:t>Technologies and market for technologies</w:t>
            </w:r>
          </w:p>
        </w:tc>
        <w:tc>
          <w:tcPr>
            <w:tcW w:w="0" w:type="auto"/>
            <w:tcBorders>
              <w:bottom w:val="single" w:sz="4" w:space="0" w:color="auto"/>
            </w:tcBorders>
          </w:tcPr>
          <w:p w14:paraId="28B6FBA6" w14:textId="77777777" w:rsidR="00610C31" w:rsidRPr="00E732B4" w:rsidRDefault="003142BF" w:rsidP="00EA085E">
            <w:pPr>
              <w:pStyle w:val="ListParagraph"/>
              <w:keepNext/>
              <w:keepLines/>
              <w:widowControl w:val="0"/>
              <w:numPr>
                <w:ilvl w:val="0"/>
                <w:numId w:val="10"/>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 xml:space="preserve">There </w:t>
            </w:r>
            <w:r w:rsidR="0000160E" w:rsidRPr="00E732B4">
              <w:rPr>
                <w:rFonts w:ascii="Times New Roman" w:hAnsi="Times New Roman" w:cs="Times New Roman"/>
                <w:color w:val="000000"/>
              </w:rPr>
              <w:t xml:space="preserve">are </w:t>
            </w:r>
            <w:r w:rsidR="00610C31" w:rsidRPr="00E732B4">
              <w:rPr>
                <w:rFonts w:ascii="Times New Roman" w:hAnsi="Times New Roman" w:cs="Times New Roman"/>
                <w:color w:val="000000"/>
              </w:rPr>
              <w:t>mechanisms and processes that support selling, buying</w:t>
            </w:r>
            <w:r w:rsidR="00F02AB5" w:rsidRPr="00E732B4">
              <w:rPr>
                <w:rFonts w:ascii="Times New Roman" w:hAnsi="Times New Roman" w:cs="Times New Roman"/>
                <w:color w:val="000000"/>
              </w:rPr>
              <w:t>,</w:t>
            </w:r>
            <w:r w:rsidR="00610C31" w:rsidRPr="00E732B4">
              <w:rPr>
                <w:rFonts w:ascii="Times New Roman" w:hAnsi="Times New Roman" w:cs="Times New Roman"/>
                <w:color w:val="000000"/>
              </w:rPr>
              <w:t xml:space="preserve"> or acquiring technology</w:t>
            </w:r>
            <w:r w:rsidR="004C77D6">
              <w:rPr>
                <w:rFonts w:ascii="Times New Roman" w:hAnsi="Times New Roman" w:cs="Times New Roman"/>
                <w:color w:val="000000"/>
              </w:rPr>
              <w:t>,</w:t>
            </w:r>
            <w:r w:rsidR="00610C31" w:rsidRPr="00E732B4">
              <w:rPr>
                <w:rFonts w:ascii="Times New Roman" w:hAnsi="Times New Roman" w:cs="Times New Roman"/>
                <w:color w:val="000000"/>
              </w:rPr>
              <w:t xml:space="preserve"> R&amp;D, IPs</w:t>
            </w:r>
            <w:r w:rsidR="004C77D6">
              <w:rPr>
                <w:rFonts w:ascii="Times New Roman" w:hAnsi="Times New Roman" w:cs="Times New Roman"/>
                <w:color w:val="000000"/>
              </w:rPr>
              <w:t>,</w:t>
            </w:r>
            <w:r w:rsidR="00610C31" w:rsidRPr="00E732B4">
              <w:rPr>
                <w:rFonts w:ascii="Times New Roman" w:hAnsi="Times New Roman" w:cs="Times New Roman"/>
                <w:color w:val="000000"/>
              </w:rPr>
              <w:t xml:space="preserve"> or licenses.</w:t>
            </w:r>
          </w:p>
          <w:p w14:paraId="0EE0E626" w14:textId="77777777" w:rsidR="009D0739" w:rsidRPr="00E732B4" w:rsidRDefault="00610C31" w:rsidP="00EA085E">
            <w:pPr>
              <w:pStyle w:val="ListParagraph"/>
              <w:keepNext/>
              <w:keepLines/>
              <w:widowControl w:val="0"/>
              <w:numPr>
                <w:ilvl w:val="0"/>
                <w:numId w:val="10"/>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The</w:t>
            </w:r>
            <w:r w:rsidR="00F02AB5" w:rsidRPr="00E732B4">
              <w:rPr>
                <w:rFonts w:ascii="Times New Roman" w:hAnsi="Times New Roman" w:cs="Times New Roman"/>
                <w:color w:val="000000"/>
              </w:rPr>
              <w:t>se transfer methods are known and used within the</w:t>
            </w:r>
            <w:r w:rsidR="00F72667" w:rsidRPr="00E732B4">
              <w:rPr>
                <w:rFonts w:ascii="Times New Roman" w:hAnsi="Times New Roman" w:cs="Times New Roman"/>
                <w:color w:val="000000"/>
              </w:rPr>
              <w:t xml:space="preserve"> </w:t>
            </w:r>
            <w:r w:rsidRPr="00E732B4">
              <w:rPr>
                <w:rFonts w:ascii="Times New Roman" w:hAnsi="Times New Roman" w:cs="Times New Roman"/>
                <w:color w:val="000000"/>
              </w:rPr>
              <w:t>project.</w:t>
            </w:r>
          </w:p>
          <w:p w14:paraId="64EA0749" w14:textId="77777777" w:rsidR="00E64F1B" w:rsidRPr="00E732B4" w:rsidRDefault="0049553A" w:rsidP="00EA085E">
            <w:pPr>
              <w:pStyle w:val="ListParagraph"/>
              <w:keepNext/>
              <w:keepLines/>
              <w:widowControl w:val="0"/>
              <w:numPr>
                <w:ilvl w:val="0"/>
                <w:numId w:val="10"/>
              </w:numPr>
              <w:tabs>
                <w:tab w:val="left" w:pos="284"/>
              </w:tabs>
              <w:autoSpaceDE w:val="0"/>
              <w:autoSpaceDN w:val="0"/>
              <w:adjustRightInd w:val="0"/>
              <w:spacing w:before="60" w:after="60"/>
              <w:rPr>
                <w:rFonts w:ascii="Times New Roman" w:hAnsi="Times New Roman" w:cs="Times New Roman"/>
                <w:color w:val="000000"/>
              </w:rPr>
            </w:pPr>
            <w:r w:rsidRPr="00E732B4">
              <w:rPr>
                <w:rFonts w:ascii="Times New Roman" w:hAnsi="Times New Roman" w:cs="Times New Roman"/>
                <w:color w:val="000000"/>
              </w:rPr>
              <w:t>The</w:t>
            </w:r>
            <w:r w:rsidR="00F02AB5" w:rsidRPr="00E732B4">
              <w:rPr>
                <w:rFonts w:ascii="Times New Roman" w:hAnsi="Times New Roman" w:cs="Times New Roman"/>
                <w:color w:val="000000"/>
              </w:rPr>
              <w:t xml:space="preserve">se technology transfer mechanisms are used successfully within the </w:t>
            </w:r>
            <w:r w:rsidR="00C42159" w:rsidRPr="00E732B4">
              <w:rPr>
                <w:rFonts w:ascii="Times New Roman" w:hAnsi="Times New Roman" w:cs="Times New Roman"/>
                <w:color w:val="000000"/>
              </w:rPr>
              <w:t>project</w:t>
            </w:r>
            <w:r w:rsidR="00610C31" w:rsidRPr="00E732B4">
              <w:rPr>
                <w:rFonts w:ascii="Times New Roman" w:hAnsi="Times New Roman" w:cs="Times New Roman"/>
                <w:color w:val="000000"/>
              </w:rPr>
              <w:t>.</w:t>
            </w:r>
          </w:p>
        </w:tc>
      </w:tr>
    </w:tbl>
    <w:p w14:paraId="3FEAA2E5" w14:textId="77777777" w:rsidR="00207CB5" w:rsidRPr="00E732B4" w:rsidRDefault="00226B03"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Table 1</w:t>
      </w:r>
      <w:r w:rsidR="00207CB5" w:rsidRPr="00E732B4">
        <w:rPr>
          <w:rFonts w:ascii="Times New Roman" w:hAnsi="Times New Roman" w:cs="Times New Roman"/>
        </w:rPr>
        <w:t>: Main features o</w:t>
      </w:r>
      <w:r w:rsidR="003753AD" w:rsidRPr="00E732B4">
        <w:rPr>
          <w:rFonts w:ascii="Times New Roman" w:hAnsi="Times New Roman" w:cs="Times New Roman"/>
        </w:rPr>
        <w:t xml:space="preserve">f the management technology </w:t>
      </w:r>
      <w:r w:rsidR="002A2708">
        <w:rPr>
          <w:rFonts w:ascii="Times New Roman" w:hAnsi="Times New Roman" w:cs="Times New Roman"/>
        </w:rPr>
        <w:t>for</w:t>
      </w:r>
      <w:r w:rsidR="003753AD" w:rsidRPr="00E732B4">
        <w:rPr>
          <w:rFonts w:ascii="Times New Roman" w:hAnsi="Times New Roman" w:cs="Times New Roman"/>
        </w:rPr>
        <w:t xml:space="preserve"> open i</w:t>
      </w:r>
      <w:r w:rsidR="00D75FE9" w:rsidRPr="00E732B4">
        <w:rPr>
          <w:rFonts w:ascii="Times New Roman" w:hAnsi="Times New Roman" w:cs="Times New Roman"/>
        </w:rPr>
        <w:t xml:space="preserve">nnovation derived from </w:t>
      </w:r>
      <w:r w:rsidR="004C77D6">
        <w:rPr>
          <w:rFonts w:ascii="Times New Roman" w:hAnsi="Times New Roman" w:cs="Times New Roman"/>
        </w:rPr>
        <w:t>our</w:t>
      </w:r>
      <w:r w:rsidR="004C77D6" w:rsidRPr="00E732B4">
        <w:rPr>
          <w:rFonts w:ascii="Times New Roman" w:hAnsi="Times New Roman" w:cs="Times New Roman"/>
        </w:rPr>
        <w:t xml:space="preserve"> </w:t>
      </w:r>
      <w:r w:rsidR="00C57DDF" w:rsidRPr="00E732B4">
        <w:rPr>
          <w:rFonts w:ascii="Times New Roman" w:hAnsi="Times New Roman" w:cs="Times New Roman"/>
        </w:rPr>
        <w:t>review of previous research.</w:t>
      </w:r>
    </w:p>
    <w:p w14:paraId="2777FCCA" w14:textId="77777777" w:rsidR="00D75FE9" w:rsidRPr="00E732B4" w:rsidRDefault="00D75FE9" w:rsidP="00801E48">
      <w:pPr>
        <w:widowControl w:val="0"/>
        <w:tabs>
          <w:tab w:val="left" w:pos="284"/>
        </w:tabs>
        <w:autoSpaceDE w:val="0"/>
        <w:autoSpaceDN w:val="0"/>
        <w:adjustRightInd w:val="0"/>
        <w:spacing w:line="480" w:lineRule="auto"/>
        <w:rPr>
          <w:rFonts w:ascii="Times New Roman" w:hAnsi="Times New Roman" w:cs="Times New Roman"/>
        </w:rPr>
      </w:pPr>
    </w:p>
    <w:p w14:paraId="4129A3CE" w14:textId="77777777" w:rsidR="008D57BD" w:rsidRPr="00E732B4" w:rsidRDefault="00113C08"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According to the literature,</w:t>
      </w:r>
      <w:r w:rsidR="001655B2" w:rsidRPr="00E732B4">
        <w:rPr>
          <w:rFonts w:ascii="Times New Roman" w:hAnsi="Times New Roman" w:cs="Times New Roman"/>
        </w:rPr>
        <w:t xml:space="preserve"> the elements of </w:t>
      </w:r>
      <w:r w:rsidR="008D57BD" w:rsidRPr="00E732B4">
        <w:rPr>
          <w:rFonts w:ascii="Times New Roman" w:hAnsi="Times New Roman" w:cs="Times New Roman"/>
        </w:rPr>
        <w:t xml:space="preserve">the open innovation approach </w:t>
      </w:r>
      <w:r w:rsidRPr="00E732B4">
        <w:rPr>
          <w:rFonts w:ascii="Times New Roman" w:hAnsi="Times New Roman" w:cs="Times New Roman"/>
        </w:rPr>
        <w:t xml:space="preserve">outlined in Table 1 </w:t>
      </w:r>
      <w:r w:rsidR="00C161B8" w:rsidRPr="00E732B4">
        <w:rPr>
          <w:rFonts w:ascii="Times New Roman" w:hAnsi="Times New Roman" w:cs="Times New Roman"/>
        </w:rPr>
        <w:t>require that structures, processes, values</w:t>
      </w:r>
      <w:r w:rsidRPr="00E732B4">
        <w:rPr>
          <w:rFonts w:ascii="Times New Roman" w:hAnsi="Times New Roman" w:cs="Times New Roman"/>
        </w:rPr>
        <w:t>,</w:t>
      </w:r>
      <w:r w:rsidR="00C161B8" w:rsidRPr="00E732B4">
        <w:rPr>
          <w:rFonts w:ascii="Times New Roman" w:hAnsi="Times New Roman" w:cs="Times New Roman"/>
        </w:rPr>
        <w:t xml:space="preserve"> and norms</w:t>
      </w:r>
      <w:r w:rsidR="00F15745" w:rsidRPr="00E732B4">
        <w:rPr>
          <w:rFonts w:ascii="Times New Roman" w:hAnsi="Times New Roman" w:cs="Times New Roman"/>
        </w:rPr>
        <w:t xml:space="preserve"> all support, each in its own way, the various activities required </w:t>
      </w:r>
      <w:r w:rsidR="00C161B8" w:rsidRPr="00E732B4">
        <w:rPr>
          <w:rFonts w:ascii="Times New Roman" w:hAnsi="Times New Roman" w:cs="Times New Roman"/>
        </w:rPr>
        <w:t xml:space="preserve">for an company to be fully involved in open innovation. </w:t>
      </w:r>
    </w:p>
    <w:p w14:paraId="757DE82E" w14:textId="77777777" w:rsidR="00030F67" w:rsidRPr="00E732B4" w:rsidRDefault="00030F67" w:rsidP="00801E48">
      <w:pPr>
        <w:widowControl w:val="0"/>
        <w:tabs>
          <w:tab w:val="left" w:pos="284"/>
        </w:tabs>
        <w:autoSpaceDE w:val="0"/>
        <w:autoSpaceDN w:val="0"/>
        <w:adjustRightInd w:val="0"/>
        <w:spacing w:line="480" w:lineRule="auto"/>
        <w:rPr>
          <w:rFonts w:ascii="Times New Roman" w:hAnsi="Times New Roman" w:cs="Times New Roman"/>
          <w:b/>
        </w:rPr>
      </w:pPr>
    </w:p>
    <w:p w14:paraId="7A411E73" w14:textId="77777777" w:rsidR="002F3AEA" w:rsidRPr="00E732B4" w:rsidRDefault="00113C08"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color w:val="000000"/>
        </w:rPr>
        <w:t>In their “</w:t>
      </w:r>
      <w:r w:rsidR="002F3AEA" w:rsidRPr="00E732B4">
        <w:rPr>
          <w:rFonts w:ascii="Times New Roman" w:hAnsi="Times New Roman" w:cs="Times New Roman" w:hint="eastAsia"/>
          <w:color w:val="000000"/>
        </w:rPr>
        <w:t>Want/Find/Get/Manage</w:t>
      </w:r>
      <w:r w:rsidR="002F3AEA" w:rsidRPr="00E732B4">
        <w:rPr>
          <w:rFonts w:ascii="Times New Roman" w:hAnsi="Times New Roman" w:cs="Times New Roman"/>
          <w:color w:val="000000"/>
        </w:rPr>
        <w:t>'</w:t>
      </w:r>
      <w:r w:rsidR="002F3AEA" w:rsidRPr="00E732B4">
        <w:rPr>
          <w:rFonts w:ascii="Times New Roman" w:hAnsi="Times New Roman" w:cs="Times New Roman" w:hint="eastAsia"/>
          <w:color w:val="000000"/>
        </w:rPr>
        <w:t xml:space="preserve"> </w:t>
      </w:r>
      <w:r w:rsidR="002F3AEA" w:rsidRPr="00E732B4">
        <w:rPr>
          <w:rFonts w:ascii="Times New Roman" w:hAnsi="Times New Roman" w:cs="Times New Roman"/>
          <w:color w:val="000000"/>
        </w:rPr>
        <w:t>model</w:t>
      </w:r>
      <w:r w:rsidR="004C77D6">
        <w:rPr>
          <w:rFonts w:ascii="Times New Roman" w:hAnsi="Times New Roman" w:cs="Times New Roman"/>
          <w:color w:val="000000"/>
        </w:rPr>
        <w:t>,</w:t>
      </w:r>
      <w:r w:rsidR="002F3AEA" w:rsidRPr="00E732B4">
        <w:rPr>
          <w:rFonts w:ascii="Times New Roman" w:hAnsi="Times New Roman" w:cs="Times New Roman"/>
          <w:color w:val="000000"/>
        </w:rPr>
        <w:t xml:space="preserve"> Slowinski and Sagal </w:t>
      </w:r>
      <w:r w:rsidR="00E5099E" w:rsidRPr="00E732B4">
        <w:rPr>
          <w:rFonts w:ascii="Times New Roman" w:hAnsi="Times New Roman" w:cs="Times New Roman"/>
          <w:color w:val="000000"/>
        </w:rPr>
        <w:t xml:space="preserve">suggest </w:t>
      </w:r>
      <w:r w:rsidR="002F3AEA" w:rsidRPr="00E732B4">
        <w:rPr>
          <w:rFonts w:ascii="Times New Roman" w:hAnsi="Times New Roman" w:cs="Times New Roman"/>
          <w:color w:val="000000"/>
        </w:rPr>
        <w:t xml:space="preserve">steps to utilize open innovation methods, </w:t>
      </w:r>
      <w:r w:rsidR="004C77D6">
        <w:rPr>
          <w:rFonts w:ascii="Times New Roman" w:hAnsi="Times New Roman" w:cs="Times New Roman"/>
          <w:color w:val="000000"/>
        </w:rPr>
        <w:t>which</w:t>
      </w:r>
      <w:r w:rsidR="002F3AEA" w:rsidRPr="00E732B4">
        <w:rPr>
          <w:rFonts w:ascii="Times New Roman" w:hAnsi="Times New Roman" w:cs="Times New Roman"/>
          <w:color w:val="000000"/>
        </w:rPr>
        <w:t xml:space="preserve"> seem to be based on the assumption that it is possible to identify the needs</w:t>
      </w:r>
      <w:r w:rsidR="004C77D6">
        <w:rPr>
          <w:rFonts w:ascii="Times New Roman" w:hAnsi="Times New Roman" w:cs="Times New Roman"/>
          <w:color w:val="000000"/>
        </w:rPr>
        <w:t xml:space="preserve">, as well </w:t>
      </w:r>
      <w:proofErr w:type="gramStart"/>
      <w:r w:rsidR="004C77D6">
        <w:rPr>
          <w:rFonts w:ascii="Times New Roman" w:hAnsi="Times New Roman" w:cs="Times New Roman"/>
          <w:color w:val="000000"/>
        </w:rPr>
        <w:t>as</w:t>
      </w:r>
      <w:r w:rsidR="002F3AEA" w:rsidRPr="00E732B4">
        <w:rPr>
          <w:rFonts w:ascii="Times New Roman" w:hAnsi="Times New Roman" w:cs="Times New Roman"/>
          <w:color w:val="000000"/>
        </w:rPr>
        <w:t xml:space="preserve">  the</w:t>
      </w:r>
      <w:proofErr w:type="gramEnd"/>
      <w:r w:rsidR="002F3AEA" w:rsidRPr="00E732B4">
        <w:rPr>
          <w:rFonts w:ascii="Times New Roman" w:hAnsi="Times New Roman" w:cs="Times New Roman"/>
          <w:color w:val="000000"/>
        </w:rPr>
        <w:t xml:space="preserve"> steps to reach the goals. But linear approaches </w:t>
      </w:r>
      <w:r w:rsidR="00F15745" w:rsidRPr="00E732B4">
        <w:rPr>
          <w:rFonts w:ascii="Times New Roman" w:hAnsi="Times New Roman" w:cs="Times New Roman"/>
          <w:color w:val="000000"/>
        </w:rPr>
        <w:t xml:space="preserve">are </w:t>
      </w:r>
      <w:r w:rsidRPr="00E732B4">
        <w:rPr>
          <w:rFonts w:ascii="Times New Roman" w:hAnsi="Times New Roman" w:cs="Times New Roman"/>
          <w:color w:val="000000"/>
        </w:rPr>
        <w:t xml:space="preserve">often </w:t>
      </w:r>
      <w:r w:rsidR="00F15745" w:rsidRPr="00E732B4">
        <w:rPr>
          <w:rFonts w:ascii="Times New Roman" w:hAnsi="Times New Roman" w:cs="Times New Roman"/>
          <w:color w:val="000000"/>
        </w:rPr>
        <w:t xml:space="preserve">a poor fit with </w:t>
      </w:r>
      <w:r w:rsidR="002F3AEA" w:rsidRPr="00E732B4">
        <w:rPr>
          <w:rFonts w:ascii="Times New Roman" w:hAnsi="Times New Roman" w:cs="Times New Roman"/>
          <w:color w:val="000000"/>
        </w:rPr>
        <w:t>innovation (</w:t>
      </w:r>
      <w:r w:rsidR="002F3AEA" w:rsidRPr="00E732B4">
        <w:rPr>
          <w:rFonts w:ascii="Times New Roman" w:hAnsi="Times New Roman" w:cs="Times New Roman"/>
        </w:rPr>
        <w:t xml:space="preserve">Akrich, </w:t>
      </w:r>
      <w:r w:rsidR="00507554" w:rsidRPr="00E732B4">
        <w:rPr>
          <w:rFonts w:ascii="Times New Roman" w:hAnsi="Times New Roman" w:cs="Times New Roman"/>
        </w:rPr>
        <w:t>Callow</w:t>
      </w:r>
      <w:r w:rsidR="00A075F6" w:rsidRPr="00E732B4">
        <w:rPr>
          <w:rFonts w:ascii="Times New Roman" w:hAnsi="Times New Roman" w:cs="Times New Roman"/>
        </w:rPr>
        <w:t>,</w:t>
      </w:r>
      <w:r w:rsidR="002F3AEA" w:rsidRPr="00E732B4">
        <w:rPr>
          <w:rFonts w:ascii="Times New Roman" w:hAnsi="Times New Roman" w:cs="Times New Roman"/>
        </w:rPr>
        <w:t xml:space="preserve"> and Latour 2002a</w:t>
      </w:r>
      <w:r w:rsidR="00617661" w:rsidRPr="00E732B4">
        <w:rPr>
          <w:rFonts w:ascii="Times New Roman" w:hAnsi="Times New Roman" w:cs="Times New Roman"/>
        </w:rPr>
        <w:t xml:space="preserve"> and </w:t>
      </w:r>
      <w:r w:rsidR="00492AF8" w:rsidRPr="00E732B4">
        <w:rPr>
          <w:rFonts w:ascii="Times New Roman" w:hAnsi="Times New Roman" w:cs="Times New Roman"/>
        </w:rPr>
        <w:t xml:space="preserve">b). </w:t>
      </w:r>
      <w:r w:rsidR="00A075F6" w:rsidRPr="00E732B4">
        <w:rPr>
          <w:rFonts w:ascii="Times New Roman" w:hAnsi="Times New Roman" w:cs="Times New Roman"/>
        </w:rPr>
        <w:t>As</w:t>
      </w:r>
      <w:r w:rsidR="00492AF8" w:rsidRPr="00E732B4">
        <w:rPr>
          <w:rFonts w:ascii="Times New Roman" w:hAnsi="Times New Roman" w:cs="Times New Roman"/>
        </w:rPr>
        <w:t xml:space="preserve"> one of the most active advocates for open innovation, </w:t>
      </w:r>
      <w:r w:rsidR="00A075F6" w:rsidRPr="00E732B4">
        <w:rPr>
          <w:rFonts w:ascii="Times New Roman" w:hAnsi="Times New Roman" w:cs="Times New Roman"/>
        </w:rPr>
        <w:t xml:space="preserve">Chesbrough </w:t>
      </w:r>
      <w:r w:rsidR="00492AF8" w:rsidRPr="00E732B4">
        <w:rPr>
          <w:rFonts w:ascii="Times New Roman" w:hAnsi="Times New Roman" w:cs="Times New Roman"/>
        </w:rPr>
        <w:t>has pointed to the need for a flexible application</w:t>
      </w:r>
      <w:r w:rsidR="002F3AEA" w:rsidRPr="00E732B4">
        <w:rPr>
          <w:rFonts w:ascii="Times New Roman" w:hAnsi="Times New Roman" w:cs="Times New Roman"/>
        </w:rPr>
        <w:t xml:space="preserve"> </w:t>
      </w:r>
      <w:r w:rsidR="00492AF8" w:rsidRPr="00E732B4">
        <w:rPr>
          <w:rFonts w:ascii="Times New Roman" w:hAnsi="Times New Roman" w:cs="Times New Roman"/>
        </w:rPr>
        <w:t xml:space="preserve">of the open innovation methods, </w:t>
      </w:r>
      <w:r w:rsidR="002A2708">
        <w:rPr>
          <w:rFonts w:ascii="Times New Roman" w:hAnsi="Times New Roman" w:cs="Times New Roman"/>
        </w:rPr>
        <w:t>required to accommodate</w:t>
      </w:r>
      <w:r w:rsidR="002F3AEA" w:rsidRPr="00E732B4">
        <w:rPr>
          <w:rFonts w:ascii="Times New Roman" w:hAnsi="Times New Roman" w:cs="Times New Roman"/>
        </w:rPr>
        <w:t xml:space="preserve"> the uncertainties regarding markets and technologies</w:t>
      </w:r>
      <w:r w:rsidR="00492AF8" w:rsidRPr="00E732B4">
        <w:rPr>
          <w:rFonts w:ascii="Times New Roman" w:hAnsi="Times New Roman" w:cs="Times New Roman"/>
        </w:rPr>
        <w:t>, by</w:t>
      </w:r>
      <w:r w:rsidR="002F3AEA" w:rsidRPr="00E732B4">
        <w:rPr>
          <w:rFonts w:ascii="Times New Roman" w:hAnsi="Times New Roman" w:cs="Times New Roman"/>
        </w:rPr>
        <w:t xml:space="preserve"> what he calls a </w:t>
      </w:r>
      <w:r w:rsidR="00FC30A7" w:rsidRPr="00E732B4">
        <w:rPr>
          <w:rFonts w:ascii="Times New Roman" w:hAnsi="Times New Roman" w:cs="Times New Roman"/>
          <w:bCs/>
        </w:rPr>
        <w:t>"</w:t>
      </w:r>
      <w:r w:rsidR="002F3AEA" w:rsidRPr="00E732B4">
        <w:rPr>
          <w:rFonts w:ascii="Times New Roman" w:hAnsi="Times New Roman" w:cs="Times New Roman"/>
        </w:rPr>
        <w:t>poker</w:t>
      </w:r>
      <w:r w:rsidR="00FC30A7" w:rsidRPr="00E732B4">
        <w:rPr>
          <w:rFonts w:ascii="Times New Roman" w:hAnsi="Times New Roman" w:cs="Times New Roman"/>
          <w:bCs/>
        </w:rPr>
        <w:t>"</w:t>
      </w:r>
      <w:r w:rsidR="002F3AEA" w:rsidRPr="00E732B4">
        <w:rPr>
          <w:rFonts w:ascii="Times New Roman" w:hAnsi="Times New Roman" w:cs="Times New Roman"/>
        </w:rPr>
        <w:t xml:space="preserve"> approach (2004</w:t>
      </w:r>
      <w:r w:rsidR="00A075F6" w:rsidRPr="00E732B4">
        <w:rPr>
          <w:rFonts w:ascii="Times New Roman" w:hAnsi="Times New Roman" w:cs="Times New Roman"/>
        </w:rPr>
        <w:t>,</w:t>
      </w:r>
      <w:r w:rsidR="002F3AEA" w:rsidRPr="00E732B4">
        <w:rPr>
          <w:rFonts w:ascii="Times New Roman" w:hAnsi="Times New Roman" w:cs="Times New Roman"/>
        </w:rPr>
        <w:t xml:space="preserve"> p.</w:t>
      </w:r>
      <w:r w:rsidR="004C77D6">
        <w:rPr>
          <w:rFonts w:ascii="Times New Roman" w:hAnsi="Times New Roman" w:cs="Times New Roman"/>
        </w:rPr>
        <w:t xml:space="preserve"> </w:t>
      </w:r>
      <w:r w:rsidR="002F3AEA" w:rsidRPr="00E732B4">
        <w:rPr>
          <w:rFonts w:ascii="Times New Roman" w:hAnsi="Times New Roman" w:cs="Times New Roman"/>
        </w:rPr>
        <w:t xml:space="preserve">24). </w:t>
      </w:r>
      <w:r w:rsidR="00617661" w:rsidRPr="00E732B4">
        <w:rPr>
          <w:rFonts w:ascii="Times New Roman" w:hAnsi="Times New Roman" w:cs="Times New Roman" w:hint="eastAsia"/>
        </w:rPr>
        <w:t>Th</w:t>
      </w:r>
      <w:r w:rsidR="00D86189">
        <w:rPr>
          <w:rFonts w:ascii="Times New Roman" w:hAnsi="Times New Roman" w:cs="Times New Roman"/>
        </w:rPr>
        <w:t xml:space="preserve">e goal </w:t>
      </w:r>
      <w:r w:rsidR="00D9460C">
        <w:rPr>
          <w:rFonts w:ascii="Times New Roman" w:hAnsi="Times New Roman" w:cs="Times New Roman"/>
        </w:rPr>
        <w:t>of</w:t>
      </w:r>
      <w:r w:rsidR="00D86189">
        <w:rPr>
          <w:rFonts w:ascii="Times New Roman" w:hAnsi="Times New Roman" w:cs="Times New Roman"/>
        </w:rPr>
        <w:t xml:space="preserve"> th</w:t>
      </w:r>
      <w:r w:rsidR="00F15745" w:rsidRPr="00E732B4">
        <w:rPr>
          <w:rFonts w:ascii="Times New Roman" w:hAnsi="Times New Roman" w:cs="Times New Roman"/>
        </w:rPr>
        <w:t>is</w:t>
      </w:r>
      <w:r w:rsidR="00617661" w:rsidRPr="00E732B4">
        <w:rPr>
          <w:rFonts w:ascii="Times New Roman" w:hAnsi="Times New Roman" w:cs="Times New Roman" w:hint="eastAsia"/>
        </w:rPr>
        <w:t xml:space="preserve"> paper </w:t>
      </w:r>
      <w:r w:rsidR="00D86189">
        <w:rPr>
          <w:rFonts w:ascii="Times New Roman" w:hAnsi="Times New Roman" w:cs="Times New Roman"/>
        </w:rPr>
        <w:t xml:space="preserve">is not to evaluate whether or not Novo Nordisk followed a specific method; rather we </w:t>
      </w:r>
      <w:r w:rsidR="00617661" w:rsidRPr="00E732B4">
        <w:rPr>
          <w:rFonts w:ascii="Times New Roman" w:hAnsi="Times New Roman" w:cs="Times New Roman" w:hint="eastAsia"/>
        </w:rPr>
        <w:t xml:space="preserve">investigate the </w:t>
      </w:r>
      <w:r w:rsidR="00507554" w:rsidRPr="00E732B4">
        <w:rPr>
          <w:rFonts w:ascii="Times New Roman" w:hAnsi="Times New Roman" w:cs="Times New Roman"/>
        </w:rPr>
        <w:t>various ways</w:t>
      </w:r>
      <w:r w:rsidR="00F15745" w:rsidRPr="00E732B4">
        <w:rPr>
          <w:rFonts w:ascii="Times New Roman" w:hAnsi="Times New Roman" w:cs="Times New Roman"/>
        </w:rPr>
        <w:t xml:space="preserve"> of utilizing </w:t>
      </w:r>
      <w:r w:rsidR="00617661" w:rsidRPr="00E732B4">
        <w:rPr>
          <w:rFonts w:ascii="Times New Roman" w:hAnsi="Times New Roman" w:cs="Times New Roman" w:hint="eastAsia"/>
        </w:rPr>
        <w:t>the concept of open innovation</w:t>
      </w:r>
      <w:r w:rsidR="001655B2" w:rsidRPr="00E732B4">
        <w:rPr>
          <w:rFonts w:ascii="Times New Roman" w:hAnsi="Times New Roman" w:cs="Times New Roman"/>
        </w:rPr>
        <w:t xml:space="preserve"> </w:t>
      </w:r>
      <w:r w:rsidR="00F15745" w:rsidRPr="00E732B4">
        <w:rPr>
          <w:rFonts w:ascii="Times New Roman" w:hAnsi="Times New Roman" w:cs="Times New Roman"/>
        </w:rPr>
        <w:t>in</w:t>
      </w:r>
      <w:r w:rsidR="001655B2" w:rsidRPr="00E732B4">
        <w:rPr>
          <w:rFonts w:ascii="Times New Roman" w:hAnsi="Times New Roman" w:cs="Times New Roman"/>
        </w:rPr>
        <w:t xml:space="preserve"> our attempt </w:t>
      </w:r>
      <w:r w:rsidR="007E3B64" w:rsidRPr="00E732B4">
        <w:rPr>
          <w:rFonts w:ascii="Times New Roman" w:hAnsi="Times New Roman" w:cs="Times New Roman" w:hint="eastAsia"/>
        </w:rPr>
        <w:t>to make sense of the concept</w:t>
      </w:r>
      <w:r w:rsidR="00043F65" w:rsidRPr="00E732B4">
        <w:rPr>
          <w:rFonts w:ascii="Times New Roman" w:hAnsi="Times New Roman" w:cs="Times New Roman"/>
        </w:rPr>
        <w:t xml:space="preserve"> </w:t>
      </w:r>
      <w:r w:rsidR="007E3B64" w:rsidRPr="00E732B4">
        <w:rPr>
          <w:rFonts w:ascii="Times New Roman" w:hAnsi="Times New Roman" w:cs="Times New Roman" w:hint="eastAsia"/>
        </w:rPr>
        <w:t>(Christiansen and Varne</w:t>
      </w:r>
      <w:r w:rsidR="009B2456" w:rsidRPr="00E732B4">
        <w:rPr>
          <w:rFonts w:ascii="Times New Roman" w:hAnsi="Times New Roman" w:cs="Times New Roman" w:hint="eastAsia"/>
        </w:rPr>
        <w:t>s 2009).</w:t>
      </w:r>
    </w:p>
    <w:p w14:paraId="2F3A17CA" w14:textId="77777777" w:rsidR="006F1C3C" w:rsidRPr="00E732B4" w:rsidRDefault="006F1C3C" w:rsidP="00801E48">
      <w:pPr>
        <w:widowControl w:val="0"/>
        <w:tabs>
          <w:tab w:val="left" w:pos="284"/>
        </w:tabs>
        <w:autoSpaceDE w:val="0"/>
        <w:autoSpaceDN w:val="0"/>
        <w:adjustRightInd w:val="0"/>
        <w:spacing w:line="480" w:lineRule="auto"/>
        <w:rPr>
          <w:rFonts w:ascii="Times New Roman" w:hAnsi="Times New Roman" w:cs="Times New Roman"/>
          <w:b/>
        </w:rPr>
      </w:pPr>
    </w:p>
    <w:p w14:paraId="62AF7D84" w14:textId="77777777" w:rsidR="00E64F1B" w:rsidRPr="00E732B4" w:rsidRDefault="00E64F1B" w:rsidP="00801E48">
      <w:pPr>
        <w:widowControl w:val="0"/>
        <w:tabs>
          <w:tab w:val="left" w:pos="284"/>
        </w:tabs>
        <w:autoSpaceDE w:val="0"/>
        <w:autoSpaceDN w:val="0"/>
        <w:adjustRightInd w:val="0"/>
        <w:spacing w:line="480" w:lineRule="auto"/>
        <w:rPr>
          <w:rFonts w:ascii="Times New Roman" w:hAnsi="Times New Roman" w:cs="Times New Roman"/>
          <w:b/>
        </w:rPr>
      </w:pPr>
    </w:p>
    <w:p w14:paraId="016F28B1" w14:textId="77777777" w:rsidR="004F0AA9" w:rsidRPr="00E732B4" w:rsidRDefault="003F4C67" w:rsidP="00801E48">
      <w:pPr>
        <w:widowControl w:val="0"/>
        <w:tabs>
          <w:tab w:val="left" w:pos="284"/>
        </w:tabs>
        <w:autoSpaceDE w:val="0"/>
        <w:autoSpaceDN w:val="0"/>
        <w:adjustRightInd w:val="0"/>
        <w:spacing w:line="480" w:lineRule="auto"/>
        <w:rPr>
          <w:rFonts w:ascii="Times New Roman" w:hAnsi="Times New Roman" w:cs="Times New Roman"/>
          <w:b/>
        </w:rPr>
      </w:pPr>
      <w:r w:rsidRPr="00E732B4">
        <w:rPr>
          <w:rFonts w:ascii="Times New Roman" w:hAnsi="Times New Roman" w:cs="Times New Roman"/>
          <w:b/>
        </w:rPr>
        <w:t>DEVICE DEVELOPMENT IN</w:t>
      </w:r>
      <w:r w:rsidR="00F22E12" w:rsidRPr="00E732B4">
        <w:rPr>
          <w:rFonts w:ascii="Times New Roman" w:hAnsi="Times New Roman" w:cs="Times New Roman"/>
          <w:b/>
        </w:rPr>
        <w:t xml:space="preserve"> </w:t>
      </w:r>
      <w:r w:rsidR="00914A0F" w:rsidRPr="00E732B4">
        <w:rPr>
          <w:rFonts w:ascii="Times New Roman" w:hAnsi="Times New Roman" w:cs="Times New Roman"/>
          <w:b/>
        </w:rPr>
        <w:t>A MEDICAL COMPANY</w:t>
      </w:r>
      <w:r w:rsidRPr="00E732B4">
        <w:rPr>
          <w:rFonts w:ascii="Times New Roman" w:hAnsi="Times New Roman" w:cs="Times New Roman"/>
          <w:b/>
        </w:rPr>
        <w:tab/>
      </w:r>
    </w:p>
    <w:p w14:paraId="2078CBD2" w14:textId="77777777" w:rsidR="00103AD0" w:rsidRPr="00E732B4" w:rsidRDefault="00103AD0"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Novo Nordisk and its device division</w:t>
      </w:r>
      <w:r w:rsidR="008A501F" w:rsidRPr="00E732B4">
        <w:rPr>
          <w:rFonts w:ascii="Times New Roman" w:hAnsi="Times New Roman" w:cs="Times New Roman"/>
        </w:rPr>
        <w:t>,</w:t>
      </w:r>
      <w:r w:rsidRPr="00E732B4">
        <w:rPr>
          <w:rFonts w:ascii="Times New Roman" w:hAnsi="Times New Roman" w:cs="Times New Roman"/>
        </w:rPr>
        <w:t xml:space="preserve"> especially </w:t>
      </w:r>
      <w:r w:rsidR="008A501F" w:rsidRPr="00E732B4">
        <w:rPr>
          <w:rFonts w:ascii="Times New Roman" w:hAnsi="Times New Roman" w:cs="Times New Roman"/>
        </w:rPr>
        <w:t>its</w:t>
      </w:r>
      <w:r w:rsidRPr="00E732B4">
        <w:rPr>
          <w:rFonts w:ascii="Times New Roman" w:hAnsi="Times New Roman" w:cs="Times New Roman"/>
        </w:rPr>
        <w:t xml:space="preserve"> department for device innovation</w:t>
      </w:r>
      <w:r w:rsidR="008A501F" w:rsidRPr="00E732B4">
        <w:rPr>
          <w:rFonts w:ascii="Times New Roman" w:hAnsi="Times New Roman" w:cs="Times New Roman"/>
        </w:rPr>
        <w:t>,</w:t>
      </w:r>
      <w:r w:rsidRPr="00E732B4">
        <w:rPr>
          <w:rFonts w:ascii="Times New Roman" w:hAnsi="Times New Roman" w:cs="Times New Roman"/>
        </w:rPr>
        <w:t xml:space="preserve"> was willing to participate </w:t>
      </w:r>
      <w:r w:rsidR="00D86189">
        <w:rPr>
          <w:rFonts w:ascii="Times New Roman" w:hAnsi="Times New Roman" w:cs="Times New Roman"/>
        </w:rPr>
        <w:t>in</w:t>
      </w:r>
      <w:r w:rsidRPr="00E732B4">
        <w:rPr>
          <w:rFonts w:ascii="Times New Roman" w:hAnsi="Times New Roman" w:cs="Times New Roman"/>
        </w:rPr>
        <w:t xml:space="preserve"> this research because open innovation strategies have been used to reinvigorate </w:t>
      </w:r>
      <w:r w:rsidR="00D86189">
        <w:rPr>
          <w:rFonts w:ascii="Times New Roman" w:hAnsi="Times New Roman" w:cs="Times New Roman"/>
        </w:rPr>
        <w:t>its</w:t>
      </w:r>
      <w:r w:rsidRPr="00E732B4">
        <w:rPr>
          <w:rFonts w:ascii="Times New Roman" w:hAnsi="Times New Roman" w:cs="Times New Roman"/>
        </w:rPr>
        <w:t xml:space="preserve"> innovativeness processes. </w:t>
      </w:r>
      <w:r w:rsidR="008A4572" w:rsidRPr="00E732B4">
        <w:rPr>
          <w:rFonts w:ascii="Times New Roman" w:hAnsi="Times New Roman" w:cs="Times New Roman"/>
        </w:rPr>
        <w:t xml:space="preserve">This </w:t>
      </w:r>
      <w:r w:rsidRPr="00E732B4">
        <w:rPr>
          <w:rFonts w:ascii="Times New Roman" w:hAnsi="Times New Roman" w:cs="Times New Roman"/>
        </w:rPr>
        <w:t>study is based on interviews with project managers and senior managers</w:t>
      </w:r>
      <w:r w:rsidR="004C77D6">
        <w:rPr>
          <w:rFonts w:ascii="Times New Roman" w:hAnsi="Times New Roman" w:cs="Times New Roman"/>
        </w:rPr>
        <w:t xml:space="preserve"> in the company</w:t>
      </w:r>
      <w:r w:rsidRPr="00E732B4">
        <w:rPr>
          <w:rFonts w:ascii="Times New Roman" w:hAnsi="Times New Roman" w:cs="Times New Roman"/>
        </w:rPr>
        <w:t>. Data obtained through interviews were triangulated with observations</w:t>
      </w:r>
      <w:r w:rsidR="008A501F" w:rsidRPr="00E732B4">
        <w:rPr>
          <w:rFonts w:ascii="Times New Roman" w:hAnsi="Times New Roman" w:cs="Times New Roman"/>
        </w:rPr>
        <w:t>;</w:t>
      </w:r>
      <w:r w:rsidRPr="00E732B4">
        <w:rPr>
          <w:rFonts w:ascii="Times New Roman" w:hAnsi="Times New Roman" w:cs="Times New Roman"/>
        </w:rPr>
        <w:t xml:space="preserve"> the device department </w:t>
      </w:r>
      <w:r w:rsidR="008A501F" w:rsidRPr="00E732B4">
        <w:rPr>
          <w:rFonts w:ascii="Times New Roman" w:hAnsi="Times New Roman" w:cs="Times New Roman"/>
        </w:rPr>
        <w:t>was</w:t>
      </w:r>
      <w:r w:rsidRPr="00E732B4">
        <w:rPr>
          <w:rFonts w:ascii="Times New Roman" w:hAnsi="Times New Roman" w:cs="Times New Roman"/>
        </w:rPr>
        <w:t xml:space="preserve"> visited </w:t>
      </w:r>
      <w:r w:rsidR="004C77D6">
        <w:rPr>
          <w:rFonts w:ascii="Times New Roman" w:hAnsi="Times New Roman" w:cs="Times New Roman"/>
        </w:rPr>
        <w:t>at</w:t>
      </w:r>
      <w:r w:rsidRPr="00E732B4">
        <w:rPr>
          <w:rFonts w:ascii="Times New Roman" w:hAnsi="Times New Roman" w:cs="Times New Roman"/>
        </w:rPr>
        <w:t xml:space="preserve"> various intervals and during special events, and one of the researchers had a desk in the company for </w:t>
      </w:r>
      <w:r w:rsidR="008A501F" w:rsidRPr="00E732B4">
        <w:rPr>
          <w:rFonts w:ascii="Times New Roman" w:hAnsi="Times New Roman" w:cs="Times New Roman"/>
        </w:rPr>
        <w:t>five</w:t>
      </w:r>
      <w:r w:rsidRPr="00E732B4">
        <w:rPr>
          <w:rFonts w:ascii="Times New Roman" w:hAnsi="Times New Roman" w:cs="Times New Roman"/>
        </w:rPr>
        <w:t xml:space="preserve"> months.</w:t>
      </w:r>
    </w:p>
    <w:p w14:paraId="552FEFA3" w14:textId="77777777" w:rsidR="00103AD0" w:rsidRPr="00E732B4" w:rsidRDefault="00103AD0" w:rsidP="00801E48">
      <w:pPr>
        <w:widowControl w:val="0"/>
        <w:tabs>
          <w:tab w:val="left" w:pos="284"/>
        </w:tabs>
        <w:autoSpaceDE w:val="0"/>
        <w:autoSpaceDN w:val="0"/>
        <w:adjustRightInd w:val="0"/>
        <w:spacing w:line="480" w:lineRule="auto"/>
        <w:rPr>
          <w:rFonts w:ascii="Times New Roman" w:hAnsi="Times New Roman" w:cs="Times New Roman"/>
        </w:rPr>
      </w:pPr>
    </w:p>
    <w:p w14:paraId="2B0915F9" w14:textId="77777777" w:rsidR="004F0AA9" w:rsidRPr="00E732B4" w:rsidRDefault="00851467"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 xml:space="preserve">The history of </w:t>
      </w:r>
      <w:r w:rsidR="004F0AA9" w:rsidRPr="00E732B4">
        <w:rPr>
          <w:rFonts w:ascii="Times New Roman" w:hAnsi="Times New Roman" w:cs="Times New Roman"/>
        </w:rPr>
        <w:t xml:space="preserve">Novo Nordisk </w:t>
      </w:r>
      <w:r w:rsidR="008A501F" w:rsidRPr="00E732B4">
        <w:rPr>
          <w:rFonts w:ascii="Times New Roman" w:hAnsi="Times New Roman" w:cs="Times New Roman"/>
        </w:rPr>
        <w:t>dates</w:t>
      </w:r>
      <w:r w:rsidR="004F0AA9" w:rsidRPr="00E732B4">
        <w:rPr>
          <w:rFonts w:ascii="Times New Roman" w:hAnsi="Times New Roman" w:cs="Times New Roman"/>
        </w:rPr>
        <w:t xml:space="preserve"> back </w:t>
      </w:r>
      <w:r w:rsidRPr="00E732B4">
        <w:rPr>
          <w:rFonts w:ascii="Times New Roman" w:hAnsi="Times New Roman" w:cs="Times New Roman"/>
        </w:rPr>
        <w:t xml:space="preserve">some </w:t>
      </w:r>
      <w:r w:rsidR="004F0AA9" w:rsidRPr="00E732B4">
        <w:rPr>
          <w:rFonts w:ascii="Times New Roman" w:hAnsi="Times New Roman" w:cs="Times New Roman"/>
        </w:rPr>
        <w:t>80 years, when the founder decided to produce insulin</w:t>
      </w:r>
      <w:r w:rsidR="00500587">
        <w:rPr>
          <w:rFonts w:ascii="Times New Roman" w:hAnsi="Times New Roman" w:cs="Times New Roman"/>
        </w:rPr>
        <w:t>; the process</w:t>
      </w:r>
      <w:r w:rsidR="004F0AA9" w:rsidRPr="00E732B4">
        <w:rPr>
          <w:rFonts w:ascii="Times New Roman" w:hAnsi="Times New Roman" w:cs="Times New Roman"/>
        </w:rPr>
        <w:t xml:space="preserve"> </w:t>
      </w:r>
      <w:r w:rsidR="00500587">
        <w:rPr>
          <w:rFonts w:ascii="Times New Roman" w:hAnsi="Times New Roman" w:cs="Times New Roman"/>
        </w:rPr>
        <w:t xml:space="preserve">for its </w:t>
      </w:r>
      <w:r w:rsidR="00DE1C4C">
        <w:rPr>
          <w:rFonts w:ascii="Times New Roman" w:hAnsi="Times New Roman" w:cs="Times New Roman"/>
        </w:rPr>
        <w:t xml:space="preserve">industrial </w:t>
      </w:r>
      <w:r w:rsidR="00500587">
        <w:rPr>
          <w:rFonts w:ascii="Times New Roman" w:hAnsi="Times New Roman" w:cs="Times New Roman"/>
        </w:rPr>
        <w:t xml:space="preserve">production </w:t>
      </w:r>
      <w:r w:rsidR="004F0AA9" w:rsidRPr="00E732B4">
        <w:rPr>
          <w:rFonts w:ascii="Times New Roman" w:hAnsi="Times New Roman" w:cs="Times New Roman"/>
        </w:rPr>
        <w:t>had just been discovered in Canada</w:t>
      </w:r>
      <w:r w:rsidR="00411F10" w:rsidRPr="00E732B4">
        <w:rPr>
          <w:rFonts w:ascii="Times New Roman" w:hAnsi="Times New Roman" w:cs="Times New Roman"/>
        </w:rPr>
        <w:t xml:space="preserve"> at that time</w:t>
      </w:r>
      <w:r w:rsidR="004F0AA9" w:rsidRPr="00E732B4">
        <w:rPr>
          <w:rFonts w:ascii="Times New Roman" w:hAnsi="Times New Roman" w:cs="Times New Roman"/>
        </w:rPr>
        <w:t xml:space="preserve">. </w:t>
      </w:r>
      <w:r w:rsidR="00500587">
        <w:rPr>
          <w:rFonts w:ascii="Times New Roman" w:hAnsi="Times New Roman" w:cs="Times New Roman"/>
        </w:rPr>
        <w:t>The founder’s</w:t>
      </w:r>
      <w:r w:rsidR="004F0AA9" w:rsidRPr="00E732B4">
        <w:rPr>
          <w:rFonts w:ascii="Times New Roman" w:hAnsi="Times New Roman" w:cs="Times New Roman"/>
        </w:rPr>
        <w:t xml:space="preserve"> legacy of making a positive difference in people</w:t>
      </w:r>
      <w:r w:rsidR="00C824AF" w:rsidRPr="00E732B4">
        <w:rPr>
          <w:rFonts w:ascii="Times New Roman" w:hAnsi="Times New Roman" w:cs="Times New Roman"/>
          <w:color w:val="000000"/>
        </w:rPr>
        <w:t>'</w:t>
      </w:r>
      <w:r w:rsidR="004F0AA9" w:rsidRPr="00E732B4">
        <w:rPr>
          <w:rFonts w:ascii="Times New Roman" w:hAnsi="Times New Roman" w:cs="Times New Roman"/>
        </w:rPr>
        <w:t xml:space="preserve">s </w:t>
      </w:r>
      <w:r w:rsidR="00500587">
        <w:rPr>
          <w:rFonts w:ascii="Times New Roman" w:hAnsi="Times New Roman" w:cs="Times New Roman"/>
        </w:rPr>
        <w:t>lives</w:t>
      </w:r>
      <w:r w:rsidR="004F0AA9" w:rsidRPr="00E732B4">
        <w:rPr>
          <w:rFonts w:ascii="Times New Roman" w:hAnsi="Times New Roman" w:cs="Times New Roman"/>
        </w:rPr>
        <w:t xml:space="preserve"> by defeating diabetes is still the core vision of the company. Novo Nordisk is a worldwide leader in diabetes care, possessing the broadest diabetes product portfolio</w:t>
      </w:r>
      <w:r w:rsidR="000A4A9D" w:rsidRPr="00E732B4">
        <w:rPr>
          <w:rFonts w:ascii="Times New Roman" w:hAnsi="Times New Roman" w:cs="Times New Roman"/>
        </w:rPr>
        <w:t xml:space="preserve"> in the industry, including </w:t>
      </w:r>
      <w:r w:rsidR="004F0AA9" w:rsidRPr="00E732B4">
        <w:rPr>
          <w:rFonts w:ascii="Times New Roman" w:hAnsi="Times New Roman" w:cs="Times New Roman"/>
        </w:rPr>
        <w:t>advanced products within the area of insulin delivery systems, haemostasis management, growth hormone therapy</w:t>
      </w:r>
      <w:r w:rsidR="008A501F" w:rsidRPr="00E732B4">
        <w:rPr>
          <w:rFonts w:ascii="Times New Roman" w:hAnsi="Times New Roman" w:cs="Times New Roman"/>
        </w:rPr>
        <w:t>,</w:t>
      </w:r>
      <w:r w:rsidR="004F0AA9" w:rsidRPr="00E732B4">
        <w:rPr>
          <w:rFonts w:ascii="Times New Roman" w:hAnsi="Times New Roman" w:cs="Times New Roman"/>
        </w:rPr>
        <w:t xml:space="preserve"> and hormone replacement therapy. The company has its headquarters in Denmark</w:t>
      </w:r>
      <w:r w:rsidR="008A501F" w:rsidRPr="00E732B4">
        <w:rPr>
          <w:rFonts w:ascii="Times New Roman" w:hAnsi="Times New Roman" w:cs="Times New Roman"/>
        </w:rPr>
        <w:t>; a presence</w:t>
      </w:r>
      <w:r w:rsidR="00342C32" w:rsidRPr="00E732B4">
        <w:rPr>
          <w:rFonts w:ascii="Times New Roman" w:hAnsi="Times New Roman" w:cs="Times New Roman"/>
        </w:rPr>
        <w:t xml:space="preserve"> in more than 179 countries</w:t>
      </w:r>
      <w:proofErr w:type="gramStart"/>
      <w:r w:rsidR="008A501F" w:rsidRPr="00E732B4">
        <w:rPr>
          <w:rFonts w:ascii="Times New Roman" w:hAnsi="Times New Roman" w:cs="Times New Roman"/>
        </w:rPr>
        <w:t>;</w:t>
      </w:r>
      <w:proofErr w:type="gramEnd"/>
      <w:r w:rsidR="00342C32" w:rsidRPr="00E732B4">
        <w:rPr>
          <w:rFonts w:ascii="Times New Roman" w:hAnsi="Times New Roman" w:cs="Times New Roman"/>
        </w:rPr>
        <w:t xml:space="preserve"> </w:t>
      </w:r>
      <w:r w:rsidR="008A501F" w:rsidRPr="00E732B4">
        <w:rPr>
          <w:rFonts w:ascii="Times New Roman" w:hAnsi="Times New Roman" w:cs="Times New Roman"/>
        </w:rPr>
        <w:t xml:space="preserve">and </w:t>
      </w:r>
      <w:r w:rsidR="00137DDA" w:rsidRPr="00E732B4">
        <w:rPr>
          <w:rFonts w:ascii="Times New Roman" w:hAnsi="Times New Roman" w:cs="Times New Roman"/>
        </w:rPr>
        <w:t>m</w:t>
      </w:r>
      <w:r w:rsidR="00342C32" w:rsidRPr="00E732B4">
        <w:rPr>
          <w:rFonts w:ascii="Times New Roman" w:hAnsi="Times New Roman" w:cs="Times New Roman"/>
        </w:rPr>
        <w:t>ore than 31,300 employees</w:t>
      </w:r>
      <w:r w:rsidR="008A501F" w:rsidRPr="00E732B4">
        <w:rPr>
          <w:rFonts w:ascii="Times New Roman" w:hAnsi="Times New Roman" w:cs="Times New Roman"/>
        </w:rPr>
        <w:t>,</w:t>
      </w:r>
      <w:r w:rsidR="00137DDA" w:rsidRPr="00E732B4">
        <w:rPr>
          <w:rFonts w:ascii="Times New Roman" w:hAnsi="Times New Roman" w:cs="Times New Roman"/>
        </w:rPr>
        <w:t xml:space="preserve"> approximately 60</w:t>
      </w:r>
      <w:r w:rsidR="00342C32" w:rsidRPr="00E732B4">
        <w:rPr>
          <w:rFonts w:ascii="Times New Roman" w:hAnsi="Times New Roman" w:cs="Times New Roman"/>
        </w:rPr>
        <w:t xml:space="preserve">% </w:t>
      </w:r>
      <w:r w:rsidR="008A501F" w:rsidRPr="00E732B4">
        <w:rPr>
          <w:rFonts w:ascii="Times New Roman" w:hAnsi="Times New Roman" w:cs="Times New Roman"/>
        </w:rPr>
        <w:t xml:space="preserve">of </w:t>
      </w:r>
      <w:r w:rsidR="00500587">
        <w:rPr>
          <w:rFonts w:ascii="Times New Roman" w:hAnsi="Times New Roman" w:cs="Times New Roman"/>
        </w:rPr>
        <w:t>whom</w:t>
      </w:r>
      <w:r w:rsidR="008A501F" w:rsidRPr="00E732B4">
        <w:rPr>
          <w:rFonts w:ascii="Times New Roman" w:hAnsi="Times New Roman" w:cs="Times New Roman"/>
        </w:rPr>
        <w:t xml:space="preserve"> </w:t>
      </w:r>
      <w:r w:rsidR="00342C32" w:rsidRPr="00E732B4">
        <w:rPr>
          <w:rFonts w:ascii="Times New Roman" w:hAnsi="Times New Roman" w:cs="Times New Roman"/>
        </w:rPr>
        <w:t xml:space="preserve">are located </w:t>
      </w:r>
      <w:r w:rsidR="00137DDA" w:rsidRPr="00E732B4">
        <w:rPr>
          <w:rFonts w:ascii="Times New Roman" w:hAnsi="Times New Roman" w:cs="Times New Roman"/>
        </w:rPr>
        <w:t>outside Denmark.</w:t>
      </w:r>
      <w:r w:rsidR="00561D95" w:rsidRPr="00E732B4">
        <w:rPr>
          <w:rFonts w:ascii="Times New Roman" w:hAnsi="Times New Roman" w:cs="Times New Roman"/>
        </w:rPr>
        <w:t xml:space="preserve"> </w:t>
      </w:r>
      <w:r w:rsidR="004F0AA9" w:rsidRPr="00E732B4">
        <w:rPr>
          <w:rFonts w:ascii="Times New Roman" w:hAnsi="Times New Roman" w:cs="Times New Roman"/>
        </w:rPr>
        <w:t xml:space="preserve">For </w:t>
      </w:r>
      <w:r w:rsidR="00185E9E" w:rsidRPr="00E732B4">
        <w:rPr>
          <w:rFonts w:ascii="Times New Roman" w:hAnsi="Times New Roman" w:cs="Times New Roman"/>
        </w:rPr>
        <w:t>the last ten years</w:t>
      </w:r>
      <w:r w:rsidR="008A501F" w:rsidRPr="00E732B4">
        <w:rPr>
          <w:rFonts w:ascii="Times New Roman" w:hAnsi="Times New Roman" w:cs="Times New Roman"/>
        </w:rPr>
        <w:t>,</w:t>
      </w:r>
      <w:r w:rsidR="004F0AA9" w:rsidRPr="00E732B4">
        <w:rPr>
          <w:rFonts w:ascii="Times New Roman" w:hAnsi="Times New Roman" w:cs="Times New Roman"/>
        </w:rPr>
        <w:t xml:space="preserve"> Novo</w:t>
      </w:r>
      <w:r w:rsidR="00185E9E" w:rsidRPr="00E732B4">
        <w:rPr>
          <w:rFonts w:ascii="Times New Roman" w:hAnsi="Times New Roman" w:cs="Times New Roman"/>
        </w:rPr>
        <w:t xml:space="preserve"> Nordisk</w:t>
      </w:r>
      <w:r w:rsidR="004F0AA9" w:rsidRPr="00E732B4">
        <w:rPr>
          <w:rFonts w:ascii="Times New Roman" w:hAnsi="Times New Roman" w:cs="Times New Roman"/>
        </w:rPr>
        <w:t xml:space="preserve"> has achieved impressive financial results compared </w:t>
      </w:r>
      <w:r w:rsidR="00014304" w:rsidRPr="00E732B4">
        <w:rPr>
          <w:rFonts w:ascii="Times New Roman" w:hAnsi="Times New Roman" w:cs="Times New Roman"/>
        </w:rPr>
        <w:t xml:space="preserve">to the pharmaceutical industry and </w:t>
      </w:r>
      <w:r w:rsidR="004F0AA9" w:rsidRPr="00E732B4">
        <w:rPr>
          <w:rFonts w:ascii="Times New Roman" w:hAnsi="Times New Roman" w:cs="Times New Roman"/>
        </w:rPr>
        <w:t xml:space="preserve">has achieved </w:t>
      </w:r>
      <w:r w:rsidR="00DF72D8" w:rsidRPr="00E732B4">
        <w:rPr>
          <w:rFonts w:ascii="Times New Roman" w:hAnsi="Times New Roman" w:cs="Times New Roman"/>
        </w:rPr>
        <w:t>double-digit</w:t>
      </w:r>
      <w:r w:rsidR="004F0AA9" w:rsidRPr="00E732B4">
        <w:rPr>
          <w:rFonts w:ascii="Times New Roman" w:hAnsi="Times New Roman" w:cs="Times New Roman"/>
        </w:rPr>
        <w:t xml:space="preserve"> sales growth. </w:t>
      </w:r>
    </w:p>
    <w:p w14:paraId="169CB3D9" w14:textId="77777777" w:rsidR="009E7ECE" w:rsidRPr="00E732B4" w:rsidRDefault="009E7ECE" w:rsidP="00801E48">
      <w:pPr>
        <w:widowControl w:val="0"/>
        <w:tabs>
          <w:tab w:val="left" w:pos="284"/>
        </w:tabs>
        <w:autoSpaceDE w:val="0"/>
        <w:autoSpaceDN w:val="0"/>
        <w:adjustRightInd w:val="0"/>
        <w:spacing w:line="480" w:lineRule="auto"/>
        <w:rPr>
          <w:rFonts w:ascii="Times New Roman" w:hAnsi="Times New Roman" w:cs="Times New Roman"/>
        </w:rPr>
      </w:pPr>
    </w:p>
    <w:p w14:paraId="14AC3CC3" w14:textId="77777777" w:rsidR="009E7ECE" w:rsidRPr="00E732B4" w:rsidRDefault="00D86189" w:rsidP="00801E48">
      <w:pPr>
        <w:widowControl w:val="0"/>
        <w:tabs>
          <w:tab w:val="left" w:pos="284"/>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 xml:space="preserve">Producing devices with </w:t>
      </w:r>
      <w:r w:rsidR="009E7ECE" w:rsidRPr="00E732B4">
        <w:rPr>
          <w:rFonts w:ascii="Times New Roman" w:hAnsi="Times New Roman" w:cs="Times New Roman"/>
          <w:color w:val="000000"/>
        </w:rPr>
        <w:t xml:space="preserve">a high </w:t>
      </w:r>
      <w:r>
        <w:rPr>
          <w:rFonts w:ascii="Times New Roman" w:hAnsi="Times New Roman" w:cs="Times New Roman"/>
          <w:color w:val="000000"/>
        </w:rPr>
        <w:t xml:space="preserve">quality of </w:t>
      </w:r>
      <w:r w:rsidR="009E7ECE" w:rsidRPr="00E732B4">
        <w:rPr>
          <w:rFonts w:ascii="Times New Roman" w:hAnsi="Times New Roman" w:cs="Times New Roman"/>
          <w:color w:val="000000"/>
        </w:rPr>
        <w:t>design quality is considered a critical task</w:t>
      </w:r>
      <w:r>
        <w:rPr>
          <w:rFonts w:ascii="Times New Roman" w:hAnsi="Times New Roman" w:cs="Times New Roman"/>
          <w:color w:val="000000"/>
        </w:rPr>
        <w:t xml:space="preserve"> at Novo Nordisk</w:t>
      </w:r>
      <w:r w:rsidR="009E7ECE" w:rsidRPr="00E732B4">
        <w:rPr>
          <w:rFonts w:ascii="Times New Roman" w:hAnsi="Times New Roman" w:cs="Times New Roman"/>
          <w:color w:val="000000"/>
        </w:rPr>
        <w:t>, as the V</w:t>
      </w:r>
      <w:r w:rsidR="00156133" w:rsidRPr="00E732B4">
        <w:rPr>
          <w:rFonts w:ascii="Times New Roman" w:hAnsi="Times New Roman" w:cs="Times New Roman"/>
          <w:color w:val="000000"/>
        </w:rPr>
        <w:t>ice President</w:t>
      </w:r>
      <w:r w:rsidR="009E7ECE" w:rsidRPr="00E732B4">
        <w:rPr>
          <w:rFonts w:ascii="Times New Roman" w:hAnsi="Times New Roman" w:cs="Times New Roman"/>
          <w:color w:val="000000"/>
        </w:rPr>
        <w:t xml:space="preserve"> of </w:t>
      </w:r>
      <w:r w:rsidR="008A501F" w:rsidRPr="00E732B4">
        <w:rPr>
          <w:rFonts w:ascii="Times New Roman" w:hAnsi="Times New Roman" w:cs="Times New Roman"/>
          <w:color w:val="000000"/>
        </w:rPr>
        <w:t>I</w:t>
      </w:r>
      <w:r w:rsidR="009E7ECE" w:rsidRPr="00E732B4">
        <w:rPr>
          <w:rFonts w:ascii="Times New Roman" w:hAnsi="Times New Roman" w:cs="Times New Roman"/>
          <w:color w:val="000000"/>
        </w:rPr>
        <w:t xml:space="preserve">nnovation and </w:t>
      </w:r>
      <w:r w:rsidR="008A501F" w:rsidRPr="00E732B4">
        <w:rPr>
          <w:rFonts w:ascii="Times New Roman" w:hAnsi="Times New Roman" w:cs="Times New Roman"/>
          <w:color w:val="000000"/>
        </w:rPr>
        <w:t>D</w:t>
      </w:r>
      <w:r w:rsidR="009E7ECE" w:rsidRPr="00E732B4">
        <w:rPr>
          <w:rFonts w:ascii="Times New Roman" w:hAnsi="Times New Roman" w:cs="Times New Roman"/>
          <w:color w:val="000000"/>
        </w:rPr>
        <w:t>evelopment explains:</w:t>
      </w:r>
    </w:p>
    <w:p w14:paraId="2EA3CFC5" w14:textId="77777777" w:rsidR="009E7ECE" w:rsidRPr="00E732B4" w:rsidRDefault="009E7ECE"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5D66849E" w14:textId="77777777" w:rsidR="009E7ECE" w:rsidRPr="00E732B4" w:rsidRDefault="009E7ECE" w:rsidP="00801E48">
      <w:pPr>
        <w:widowControl w:val="0"/>
        <w:tabs>
          <w:tab w:val="left" w:pos="284"/>
        </w:tabs>
        <w:autoSpaceDE w:val="0"/>
        <w:autoSpaceDN w:val="0"/>
        <w:adjustRightInd w:val="0"/>
        <w:spacing w:line="480" w:lineRule="auto"/>
        <w:ind w:left="284"/>
        <w:rPr>
          <w:rFonts w:ascii="Times New Roman" w:hAnsi="Times New Roman" w:cs="Times New Roman"/>
          <w:color w:val="000000"/>
        </w:rPr>
      </w:pPr>
      <w:r w:rsidRPr="00E732B4">
        <w:rPr>
          <w:rFonts w:ascii="Times New Roman" w:hAnsi="Times New Roman" w:cs="Times New Roman"/>
          <w:color w:val="000000"/>
        </w:rPr>
        <w:t>Design is a strategic tool at Novo Nordisk. First of all, we use it to distance ourselves from our competitors. Novo Nordisk uses product design. Product design is developing material products whose starting point is the user</w:t>
      </w:r>
      <w:r w:rsidR="00C824AF" w:rsidRPr="00E732B4">
        <w:rPr>
          <w:rFonts w:ascii="Times New Roman" w:hAnsi="Times New Roman" w:cs="Times New Roman"/>
          <w:color w:val="000000"/>
        </w:rPr>
        <w:t>'</w:t>
      </w:r>
      <w:r w:rsidRPr="00E732B4">
        <w:rPr>
          <w:rFonts w:ascii="Times New Roman" w:hAnsi="Times New Roman" w:cs="Times New Roman"/>
          <w:color w:val="000000"/>
        </w:rPr>
        <w:t>s need. This could be a vacuum tanker or a vacuum jug or even a NovoPen. Novo Nordisk is one of world</w:t>
      </w:r>
      <w:r w:rsidR="00C824AF" w:rsidRPr="00E732B4">
        <w:rPr>
          <w:rFonts w:ascii="Times New Roman" w:hAnsi="Times New Roman" w:cs="Times New Roman"/>
          <w:color w:val="000000"/>
        </w:rPr>
        <w:t>'</w:t>
      </w:r>
      <w:r w:rsidRPr="00E732B4">
        <w:rPr>
          <w:rFonts w:ascii="Times New Roman" w:hAnsi="Times New Roman" w:cs="Times New Roman"/>
          <w:color w:val="000000"/>
        </w:rPr>
        <w:t>s leading firms in treating diabetes. Design is what makes a decisive difference in how we stand compared to our competitors. For us, it</w:t>
      </w:r>
      <w:r w:rsidR="00C824AF" w:rsidRPr="00E732B4">
        <w:rPr>
          <w:rFonts w:ascii="Times New Roman" w:hAnsi="Times New Roman" w:cs="Times New Roman"/>
          <w:color w:val="000000"/>
        </w:rPr>
        <w:t>'</w:t>
      </w:r>
      <w:r w:rsidRPr="00E732B4">
        <w:rPr>
          <w:rFonts w:ascii="Times New Roman" w:hAnsi="Times New Roman" w:cs="Times New Roman"/>
          <w:color w:val="000000"/>
        </w:rPr>
        <w:t>s a business advantage to be ahead of our competitors because we provide superior service</w:t>
      </w:r>
      <w:r w:rsidR="007D0566" w:rsidRPr="00E732B4">
        <w:rPr>
          <w:rFonts w:ascii="Times New Roman" w:hAnsi="Times New Roman" w:cs="Times New Roman"/>
          <w:color w:val="000000"/>
        </w:rPr>
        <w:t>s</w:t>
      </w:r>
      <w:r w:rsidRPr="00E732B4">
        <w:rPr>
          <w:rFonts w:ascii="Times New Roman" w:hAnsi="Times New Roman" w:cs="Times New Roman"/>
          <w:color w:val="000000"/>
        </w:rPr>
        <w:t xml:space="preserve"> and products. Our patients and users get a better and higher quality product, and a better quality of life </w:t>
      </w:r>
      <w:r w:rsidR="00500587">
        <w:rPr>
          <w:rFonts w:ascii="Times New Roman" w:hAnsi="Times New Roman" w:cs="Times New Roman"/>
          <w:color w:val="000000"/>
        </w:rPr>
        <w:t>from</w:t>
      </w:r>
      <w:r w:rsidRPr="00E732B4">
        <w:rPr>
          <w:rFonts w:ascii="Times New Roman" w:hAnsi="Times New Roman" w:cs="Times New Roman"/>
          <w:color w:val="000000"/>
        </w:rPr>
        <w:t xml:space="preserve"> using it. Novo Nordisk made its first insulin pen in 1985. We solve many problems with a </w:t>
      </w:r>
      <w:r w:rsidR="0002393D">
        <w:rPr>
          <w:rFonts w:ascii="Times New Roman" w:hAnsi="Times New Roman" w:cs="Times New Roman"/>
          <w:color w:val="000000"/>
        </w:rPr>
        <w:t>thoughtful</w:t>
      </w:r>
      <w:r w:rsidR="00222FA1" w:rsidRPr="00E732B4">
        <w:rPr>
          <w:rFonts w:ascii="Times New Roman" w:hAnsi="Times New Roman" w:cs="Times New Roman"/>
          <w:color w:val="000000"/>
        </w:rPr>
        <w:t xml:space="preserve"> </w:t>
      </w:r>
      <w:r w:rsidRPr="00E732B4">
        <w:rPr>
          <w:rFonts w:ascii="Times New Roman" w:hAnsi="Times New Roman" w:cs="Times New Roman"/>
          <w:color w:val="000000"/>
        </w:rPr>
        <w:t>design. It has to look good, function well</w:t>
      </w:r>
      <w:r w:rsidR="00500587">
        <w:rPr>
          <w:rFonts w:ascii="Times New Roman" w:hAnsi="Times New Roman" w:cs="Times New Roman"/>
          <w:color w:val="000000"/>
        </w:rPr>
        <w:t>,</w:t>
      </w:r>
      <w:r w:rsidRPr="00E732B4">
        <w:rPr>
          <w:rFonts w:ascii="Times New Roman" w:hAnsi="Times New Roman" w:cs="Times New Roman"/>
          <w:color w:val="000000"/>
        </w:rPr>
        <w:t xml:space="preserve"> and give people a sense of quality, so they have faith in the product. It has to make our employees proud of making a good product. </w:t>
      </w:r>
      <w:r w:rsidR="00850EAE">
        <w:rPr>
          <w:rFonts w:ascii="Times New Roman" w:hAnsi="Times New Roman" w:cs="Times New Roman"/>
          <w:color w:val="000000"/>
        </w:rPr>
        <w:t>Our</w:t>
      </w:r>
      <w:r w:rsidRPr="00E732B4">
        <w:rPr>
          <w:rFonts w:ascii="Times New Roman" w:hAnsi="Times New Roman" w:cs="Times New Roman"/>
          <w:color w:val="000000"/>
        </w:rPr>
        <w:t xml:space="preserve"> insulin pen is one of the most used in the world. Our turnover has increased by 70% because of design. Our packaging gives us greater value and thus raises the price, because we can offer people a better solution to their problem. </w:t>
      </w:r>
    </w:p>
    <w:p w14:paraId="40FA8940" w14:textId="77777777" w:rsidR="009E7ECE" w:rsidRPr="00E732B4" w:rsidRDefault="009E7ECE" w:rsidP="00801E48">
      <w:pPr>
        <w:widowControl w:val="0"/>
        <w:tabs>
          <w:tab w:val="left" w:pos="284"/>
        </w:tabs>
        <w:autoSpaceDE w:val="0"/>
        <w:autoSpaceDN w:val="0"/>
        <w:adjustRightInd w:val="0"/>
        <w:spacing w:line="480" w:lineRule="auto"/>
        <w:rPr>
          <w:rFonts w:ascii="Times New Roman" w:hAnsi="Times New Roman" w:cs="Times New Roman"/>
        </w:rPr>
      </w:pPr>
    </w:p>
    <w:p w14:paraId="66702CA5" w14:textId="65CC291B" w:rsidR="00CB3CA9" w:rsidRPr="00E732B4" w:rsidRDefault="005B73AD"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ab/>
      </w:r>
      <w:r w:rsidR="004F0AA9" w:rsidRPr="00E732B4">
        <w:rPr>
          <w:rFonts w:ascii="Times New Roman" w:hAnsi="Times New Roman" w:cs="Times New Roman"/>
        </w:rPr>
        <w:t>The company operate</w:t>
      </w:r>
      <w:r w:rsidR="006469C7" w:rsidRPr="00E732B4">
        <w:rPr>
          <w:rFonts w:ascii="Times New Roman" w:hAnsi="Times New Roman" w:cs="Times New Roman"/>
        </w:rPr>
        <w:t>s</w:t>
      </w:r>
      <w:r w:rsidR="004F0AA9" w:rsidRPr="00E732B4">
        <w:rPr>
          <w:rFonts w:ascii="Times New Roman" w:hAnsi="Times New Roman" w:cs="Times New Roman"/>
        </w:rPr>
        <w:t xml:space="preserve"> globally, with in-depth knowledge of the healthcare systems of each country in which it is present</w:t>
      </w:r>
      <w:r w:rsidR="00DF3349" w:rsidRPr="00E732B4">
        <w:rPr>
          <w:rFonts w:ascii="Times New Roman" w:hAnsi="Times New Roman" w:cs="Times New Roman"/>
        </w:rPr>
        <w:t>.</w:t>
      </w:r>
      <w:r w:rsidR="004F0AA9" w:rsidRPr="00E732B4">
        <w:rPr>
          <w:rFonts w:ascii="Times New Roman" w:hAnsi="Times New Roman" w:cs="Times New Roman"/>
        </w:rPr>
        <w:t xml:space="preserve"> Although a </w:t>
      </w:r>
      <w:r w:rsidR="008A501F" w:rsidRPr="00E732B4">
        <w:rPr>
          <w:rFonts w:ascii="Times New Roman" w:hAnsi="Times New Roman" w:cs="Times New Roman"/>
        </w:rPr>
        <w:t>large proportion</w:t>
      </w:r>
      <w:r w:rsidR="004F0AA9" w:rsidRPr="00E732B4">
        <w:rPr>
          <w:rFonts w:ascii="Times New Roman" w:hAnsi="Times New Roman" w:cs="Times New Roman"/>
        </w:rPr>
        <w:t xml:space="preserve"> of the company</w:t>
      </w:r>
      <w:r w:rsidR="00C824AF" w:rsidRPr="00E732B4">
        <w:rPr>
          <w:rFonts w:ascii="Times New Roman" w:hAnsi="Times New Roman" w:cs="Times New Roman"/>
          <w:color w:val="000000"/>
        </w:rPr>
        <w:t>'</w:t>
      </w:r>
      <w:r w:rsidR="004F0AA9" w:rsidRPr="00E732B4">
        <w:rPr>
          <w:rFonts w:ascii="Times New Roman" w:hAnsi="Times New Roman" w:cs="Times New Roman"/>
        </w:rPr>
        <w:t>s intellectual property on innov</w:t>
      </w:r>
      <w:r w:rsidR="00C02058" w:rsidRPr="00E732B4">
        <w:rPr>
          <w:rFonts w:ascii="Times New Roman" w:hAnsi="Times New Roman" w:cs="Times New Roman"/>
        </w:rPr>
        <w:t>ation is still generated in</w:t>
      </w:r>
      <w:r w:rsidR="002D1A57">
        <w:rPr>
          <w:rFonts w:ascii="Times New Roman" w:hAnsi="Times New Roman" w:cs="Times New Roman"/>
        </w:rPr>
        <w:t xml:space="preserve"> </w:t>
      </w:r>
      <w:r w:rsidR="004F0AA9" w:rsidRPr="00E732B4">
        <w:rPr>
          <w:rFonts w:ascii="Times New Roman" w:hAnsi="Times New Roman" w:cs="Times New Roman"/>
        </w:rPr>
        <w:t xml:space="preserve">house, Novo has been trying to use open innovation as a complementary strategy to sustain leadership aspirations. </w:t>
      </w:r>
      <w:r w:rsidR="000B5C09" w:rsidRPr="00E732B4">
        <w:rPr>
          <w:rFonts w:ascii="Times New Roman" w:hAnsi="Times New Roman" w:cs="Times New Roman"/>
        </w:rPr>
        <w:t>Besides</w:t>
      </w:r>
      <w:r w:rsidR="004F0AA9" w:rsidRPr="00E732B4">
        <w:rPr>
          <w:rFonts w:ascii="Times New Roman" w:hAnsi="Times New Roman" w:cs="Times New Roman"/>
        </w:rPr>
        <w:t xml:space="preserve"> cultivating closer ties with academia, research institutions</w:t>
      </w:r>
      <w:r w:rsidR="008A501F" w:rsidRPr="00E732B4">
        <w:rPr>
          <w:rFonts w:ascii="Times New Roman" w:hAnsi="Times New Roman" w:cs="Times New Roman"/>
        </w:rPr>
        <w:t>,</w:t>
      </w:r>
      <w:r w:rsidR="004F0AA9" w:rsidRPr="00E732B4">
        <w:rPr>
          <w:rFonts w:ascii="Times New Roman" w:hAnsi="Times New Roman" w:cs="Times New Roman"/>
        </w:rPr>
        <w:t xml:space="preserve"> and external partners, the company has restructured the insulin and medical device area, </w:t>
      </w:r>
      <w:r w:rsidR="000B5C09" w:rsidRPr="00E732B4">
        <w:rPr>
          <w:rFonts w:ascii="Times New Roman" w:hAnsi="Times New Roman" w:cs="Times New Roman"/>
        </w:rPr>
        <w:t>separating</w:t>
      </w:r>
      <w:r w:rsidR="004F0AA9" w:rsidRPr="00E732B4">
        <w:rPr>
          <w:rFonts w:ascii="Times New Roman" w:hAnsi="Times New Roman" w:cs="Times New Roman"/>
        </w:rPr>
        <w:t xml:space="preserve"> the medical device department, in order to make it more productive and </w:t>
      </w:r>
      <w:r w:rsidR="0073567B" w:rsidRPr="00E732B4">
        <w:rPr>
          <w:rFonts w:ascii="Times New Roman" w:hAnsi="Times New Roman" w:cs="Times New Roman"/>
        </w:rPr>
        <w:t>lessen its dependence</w:t>
      </w:r>
      <w:r w:rsidR="004F0AA9" w:rsidRPr="00E732B4">
        <w:rPr>
          <w:rFonts w:ascii="Times New Roman" w:hAnsi="Times New Roman" w:cs="Times New Roman"/>
        </w:rPr>
        <w:t xml:space="preserve"> </w:t>
      </w:r>
      <w:r w:rsidR="00520E19" w:rsidRPr="00E732B4">
        <w:rPr>
          <w:rFonts w:ascii="Times New Roman" w:hAnsi="Times New Roman" w:cs="Times New Roman"/>
        </w:rPr>
        <w:t xml:space="preserve">on </w:t>
      </w:r>
      <w:r w:rsidR="0073567B" w:rsidRPr="00E732B4">
        <w:rPr>
          <w:rFonts w:ascii="Times New Roman" w:hAnsi="Times New Roman" w:cs="Times New Roman"/>
        </w:rPr>
        <w:t xml:space="preserve">decisions made in </w:t>
      </w:r>
      <w:r w:rsidR="00520E19" w:rsidRPr="00E732B4">
        <w:rPr>
          <w:rFonts w:ascii="Times New Roman" w:hAnsi="Times New Roman" w:cs="Times New Roman"/>
        </w:rPr>
        <w:t>the insulin area</w:t>
      </w:r>
      <w:r w:rsidR="00AB4D3F" w:rsidRPr="00E732B4">
        <w:rPr>
          <w:rFonts w:ascii="Times New Roman" w:hAnsi="Times New Roman" w:cs="Times New Roman"/>
        </w:rPr>
        <w:t xml:space="preserve">. </w:t>
      </w:r>
      <w:r w:rsidR="00DF3349" w:rsidRPr="00E732B4">
        <w:rPr>
          <w:rFonts w:ascii="Times New Roman" w:hAnsi="Times New Roman" w:cs="Times New Roman"/>
        </w:rPr>
        <w:t>T</w:t>
      </w:r>
      <w:r w:rsidR="00AB4D3F" w:rsidRPr="00E732B4">
        <w:rPr>
          <w:rFonts w:ascii="Times New Roman" w:hAnsi="Times New Roman" w:cs="Times New Roman"/>
        </w:rPr>
        <w:t xml:space="preserve">he </w:t>
      </w:r>
      <w:r w:rsidR="00520E19" w:rsidRPr="00E732B4">
        <w:rPr>
          <w:rFonts w:ascii="Times New Roman" w:hAnsi="Times New Roman" w:cs="Times New Roman"/>
        </w:rPr>
        <w:t xml:space="preserve">stated </w:t>
      </w:r>
      <w:r w:rsidR="00AB4D3F" w:rsidRPr="00E732B4">
        <w:rPr>
          <w:rFonts w:ascii="Times New Roman" w:hAnsi="Times New Roman" w:cs="Times New Roman"/>
        </w:rPr>
        <w:t>aim</w:t>
      </w:r>
      <w:r w:rsidR="00520E19" w:rsidRPr="00E732B4">
        <w:rPr>
          <w:rFonts w:ascii="Times New Roman" w:hAnsi="Times New Roman" w:cs="Times New Roman"/>
        </w:rPr>
        <w:t xml:space="preserve"> has been</w:t>
      </w:r>
      <w:r w:rsidR="00AB4D3F" w:rsidRPr="00E732B4">
        <w:rPr>
          <w:rFonts w:ascii="Times New Roman" w:hAnsi="Times New Roman" w:cs="Times New Roman"/>
        </w:rPr>
        <w:t xml:space="preserve"> to increase the number and quality of </w:t>
      </w:r>
      <w:r w:rsidR="00EE1A7D">
        <w:rPr>
          <w:rFonts w:ascii="Times New Roman" w:hAnsi="Times New Roman" w:cs="Times New Roman"/>
        </w:rPr>
        <w:t xml:space="preserve">new </w:t>
      </w:r>
      <w:r w:rsidR="00C2353D">
        <w:rPr>
          <w:rFonts w:ascii="Times New Roman" w:hAnsi="Times New Roman" w:cs="Times New Roman"/>
        </w:rPr>
        <w:t>products</w:t>
      </w:r>
      <w:r w:rsidR="00AB4D3F" w:rsidRPr="00E732B4">
        <w:rPr>
          <w:rFonts w:ascii="Times New Roman" w:hAnsi="Times New Roman" w:cs="Times New Roman"/>
        </w:rPr>
        <w:t xml:space="preserve"> developed, give inspiration to other areas</w:t>
      </w:r>
      <w:r w:rsidR="00DF3349" w:rsidRPr="00E732B4">
        <w:rPr>
          <w:rFonts w:ascii="Times New Roman" w:hAnsi="Times New Roman" w:cs="Times New Roman"/>
        </w:rPr>
        <w:t xml:space="preserve"> through open </w:t>
      </w:r>
      <w:r w:rsidR="00520E19" w:rsidRPr="00E732B4">
        <w:rPr>
          <w:rFonts w:ascii="Times New Roman" w:hAnsi="Times New Roman" w:cs="Times New Roman"/>
        </w:rPr>
        <w:t>debate</w:t>
      </w:r>
      <w:r w:rsidR="00C0392D" w:rsidRPr="00E732B4">
        <w:rPr>
          <w:rFonts w:ascii="Times New Roman" w:hAnsi="Times New Roman" w:cs="Times New Roman"/>
        </w:rPr>
        <w:t xml:space="preserve">, </w:t>
      </w:r>
      <w:r w:rsidR="0073567B" w:rsidRPr="00E732B4">
        <w:rPr>
          <w:rFonts w:ascii="Times New Roman" w:hAnsi="Times New Roman" w:cs="Times New Roman"/>
        </w:rPr>
        <w:t xml:space="preserve">and </w:t>
      </w:r>
      <w:r w:rsidR="00AB4D3F" w:rsidRPr="00E732B4">
        <w:rPr>
          <w:rFonts w:ascii="Times New Roman" w:hAnsi="Times New Roman" w:cs="Times New Roman"/>
        </w:rPr>
        <w:t>provide ideas for the next generation device and for line extension</w:t>
      </w:r>
      <w:r w:rsidR="007C59A4" w:rsidRPr="00E732B4">
        <w:rPr>
          <w:rFonts w:ascii="Times New Roman" w:hAnsi="Times New Roman" w:cs="Times New Roman"/>
        </w:rPr>
        <w:t>s</w:t>
      </w:r>
      <w:r w:rsidR="00C0392D" w:rsidRPr="00E732B4">
        <w:rPr>
          <w:rFonts w:ascii="Times New Roman" w:hAnsi="Times New Roman" w:cs="Times New Roman"/>
        </w:rPr>
        <w:t xml:space="preserve">. </w:t>
      </w:r>
    </w:p>
    <w:p w14:paraId="786DB252"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bCs/>
        </w:rPr>
      </w:pPr>
      <w:r w:rsidRPr="00E732B4">
        <w:rPr>
          <w:rFonts w:ascii="Times New Roman" w:hAnsi="Times New Roman" w:cs="Times New Roman"/>
        </w:rPr>
        <w:tab/>
      </w:r>
      <w:r w:rsidR="0073567B" w:rsidRPr="00E732B4">
        <w:rPr>
          <w:rFonts w:ascii="Times New Roman" w:hAnsi="Times New Roman" w:cs="Times New Roman"/>
          <w:bCs/>
        </w:rPr>
        <w:t xml:space="preserve">Over </w:t>
      </w:r>
      <w:r w:rsidRPr="00E732B4">
        <w:rPr>
          <w:rFonts w:ascii="Times New Roman" w:hAnsi="Times New Roman" w:cs="Times New Roman"/>
          <w:bCs/>
        </w:rPr>
        <w:t xml:space="preserve">the years and for </w:t>
      </w:r>
      <w:r w:rsidR="0073567B" w:rsidRPr="00E732B4">
        <w:rPr>
          <w:rFonts w:ascii="Times New Roman" w:hAnsi="Times New Roman" w:cs="Times New Roman"/>
          <w:bCs/>
        </w:rPr>
        <w:t>various</w:t>
      </w:r>
      <w:r w:rsidRPr="00E732B4">
        <w:rPr>
          <w:rFonts w:ascii="Times New Roman" w:hAnsi="Times New Roman" w:cs="Times New Roman"/>
          <w:bCs/>
        </w:rPr>
        <w:t xml:space="preserve"> projects, many different ways of being open</w:t>
      </w:r>
      <w:r w:rsidR="009D3398" w:rsidRPr="00E732B4">
        <w:rPr>
          <w:rFonts w:ascii="Times New Roman" w:hAnsi="Times New Roman" w:cs="Times New Roman"/>
          <w:bCs/>
        </w:rPr>
        <w:t xml:space="preserve"> </w:t>
      </w:r>
      <w:r w:rsidR="002D1A57" w:rsidRPr="00E732B4">
        <w:rPr>
          <w:rFonts w:ascii="Times New Roman" w:hAnsi="Times New Roman" w:cs="Times New Roman"/>
          <w:bCs/>
        </w:rPr>
        <w:t>ha</w:t>
      </w:r>
      <w:r w:rsidR="002D1A57">
        <w:rPr>
          <w:rFonts w:ascii="Times New Roman" w:hAnsi="Times New Roman" w:cs="Times New Roman"/>
          <w:bCs/>
        </w:rPr>
        <w:t>ve</w:t>
      </w:r>
      <w:r w:rsidR="002D1A57" w:rsidRPr="00E732B4">
        <w:rPr>
          <w:rFonts w:ascii="Times New Roman" w:hAnsi="Times New Roman" w:cs="Times New Roman"/>
          <w:bCs/>
        </w:rPr>
        <w:t xml:space="preserve"> </w:t>
      </w:r>
      <w:r w:rsidR="009D3398" w:rsidRPr="00E732B4">
        <w:rPr>
          <w:rFonts w:ascii="Times New Roman" w:hAnsi="Times New Roman" w:cs="Times New Roman"/>
          <w:bCs/>
        </w:rPr>
        <w:t>been applied</w:t>
      </w:r>
      <w:r w:rsidRPr="00E732B4">
        <w:rPr>
          <w:rFonts w:ascii="Times New Roman" w:hAnsi="Times New Roman" w:cs="Times New Roman"/>
          <w:bCs/>
        </w:rPr>
        <w:t xml:space="preserve">. Organizationally, innovation has </w:t>
      </w:r>
      <w:r w:rsidR="0073567B" w:rsidRPr="00E732B4">
        <w:rPr>
          <w:rFonts w:ascii="Times New Roman" w:hAnsi="Times New Roman" w:cs="Times New Roman"/>
          <w:bCs/>
        </w:rPr>
        <w:t xml:space="preserve">recently </w:t>
      </w:r>
      <w:r w:rsidRPr="00E732B4">
        <w:rPr>
          <w:rFonts w:ascii="Times New Roman" w:hAnsi="Times New Roman" w:cs="Times New Roman"/>
          <w:bCs/>
        </w:rPr>
        <w:t>become a cross</w:t>
      </w:r>
      <w:r w:rsidR="0073567B" w:rsidRPr="00E732B4">
        <w:rPr>
          <w:rFonts w:ascii="Times New Roman" w:hAnsi="Times New Roman" w:cs="Times New Roman"/>
          <w:bCs/>
        </w:rPr>
        <w:t>-</w:t>
      </w:r>
      <w:r w:rsidRPr="00E732B4">
        <w:rPr>
          <w:rFonts w:ascii="Times New Roman" w:hAnsi="Times New Roman" w:cs="Times New Roman"/>
          <w:bCs/>
        </w:rPr>
        <w:t xml:space="preserve">functional activity: different departments are involved in idea generation with the medical device department </w:t>
      </w:r>
      <w:r w:rsidR="0073567B" w:rsidRPr="00E732B4">
        <w:rPr>
          <w:rFonts w:ascii="Times New Roman" w:hAnsi="Times New Roman" w:cs="Times New Roman"/>
          <w:bCs/>
        </w:rPr>
        <w:t xml:space="preserve">in order </w:t>
      </w:r>
      <w:r w:rsidRPr="00E732B4">
        <w:rPr>
          <w:rFonts w:ascii="Times New Roman" w:hAnsi="Times New Roman" w:cs="Times New Roman"/>
          <w:bCs/>
        </w:rPr>
        <w:t xml:space="preserve">to develop a more systematic investigation of current and potential customers, as the head of </w:t>
      </w:r>
      <w:r w:rsidR="008A3E22" w:rsidRPr="00E732B4">
        <w:rPr>
          <w:rFonts w:ascii="Times New Roman" w:hAnsi="Times New Roman" w:cs="Times New Roman"/>
          <w:bCs/>
        </w:rPr>
        <w:t xml:space="preserve">the </w:t>
      </w:r>
      <w:r w:rsidRPr="00E732B4">
        <w:rPr>
          <w:rFonts w:ascii="Times New Roman" w:hAnsi="Times New Roman" w:cs="Times New Roman"/>
          <w:bCs/>
        </w:rPr>
        <w:t>product development department explains:</w:t>
      </w:r>
    </w:p>
    <w:p w14:paraId="235EE1B6"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bCs/>
        </w:rPr>
      </w:pPr>
    </w:p>
    <w:p w14:paraId="0A05C894" w14:textId="77777777" w:rsidR="00CB3CA9" w:rsidRPr="00E732B4" w:rsidRDefault="00CB3CA9" w:rsidP="00801E48">
      <w:pPr>
        <w:widowControl w:val="0"/>
        <w:tabs>
          <w:tab w:val="left" w:pos="284"/>
        </w:tabs>
        <w:autoSpaceDE w:val="0"/>
        <w:autoSpaceDN w:val="0"/>
        <w:adjustRightInd w:val="0"/>
        <w:spacing w:line="480" w:lineRule="auto"/>
        <w:ind w:left="284"/>
        <w:rPr>
          <w:rFonts w:ascii="Times New Roman" w:hAnsi="Times New Roman" w:cs="Times New Roman"/>
          <w:bCs/>
        </w:rPr>
      </w:pPr>
      <w:r w:rsidRPr="00E732B4">
        <w:rPr>
          <w:rFonts w:ascii="Times New Roman" w:hAnsi="Times New Roman" w:cs="Times New Roman"/>
          <w:bCs/>
        </w:rPr>
        <w:t>The strategy is to pursue open innovation</w:t>
      </w:r>
      <w:r w:rsidR="00FE0F88">
        <w:rPr>
          <w:rFonts w:ascii="Times New Roman" w:hAnsi="Times New Roman" w:cs="Times New Roman"/>
          <w:bCs/>
        </w:rPr>
        <w:t>,</w:t>
      </w:r>
      <w:r w:rsidRPr="00E732B4">
        <w:rPr>
          <w:rFonts w:ascii="Times New Roman" w:hAnsi="Times New Roman" w:cs="Times New Roman"/>
          <w:bCs/>
        </w:rPr>
        <w:t xml:space="preserve"> to find external knowledge to support our business and ambitions for the device pipeline</w:t>
      </w:r>
      <w:r w:rsidR="00FE0F88">
        <w:rPr>
          <w:rFonts w:ascii="Times New Roman" w:hAnsi="Times New Roman" w:cs="Times New Roman"/>
          <w:bCs/>
        </w:rPr>
        <w:t>,</w:t>
      </w:r>
      <w:r w:rsidRPr="00E732B4">
        <w:rPr>
          <w:rFonts w:ascii="Times New Roman" w:hAnsi="Times New Roman" w:cs="Times New Roman"/>
          <w:bCs/>
        </w:rPr>
        <w:t xml:space="preserve"> to increase diversity</w:t>
      </w:r>
      <w:r w:rsidR="00FE0F88">
        <w:rPr>
          <w:rFonts w:ascii="Times New Roman" w:hAnsi="Times New Roman" w:cs="Times New Roman"/>
          <w:bCs/>
        </w:rPr>
        <w:t>,</w:t>
      </w:r>
      <w:r w:rsidRPr="00E732B4">
        <w:rPr>
          <w:rFonts w:ascii="Times New Roman" w:hAnsi="Times New Roman" w:cs="Times New Roman"/>
          <w:bCs/>
        </w:rPr>
        <w:t xml:space="preserve"> and to value ideas and solutions through these external challenges and innovation. </w:t>
      </w:r>
      <w:r w:rsidR="00FE0F88">
        <w:rPr>
          <w:rFonts w:ascii="Times New Roman" w:hAnsi="Times New Roman" w:cs="Times New Roman"/>
          <w:bCs/>
        </w:rPr>
        <w:t>We believe that t</w:t>
      </w:r>
      <w:r w:rsidRPr="00E732B4">
        <w:rPr>
          <w:rFonts w:ascii="Times New Roman" w:hAnsi="Times New Roman" w:cs="Times New Roman"/>
          <w:bCs/>
        </w:rPr>
        <w:t xml:space="preserve">he company can increase </w:t>
      </w:r>
      <w:r w:rsidR="00060D66">
        <w:rPr>
          <w:rFonts w:ascii="Times New Roman" w:hAnsi="Times New Roman" w:cs="Times New Roman"/>
          <w:bCs/>
        </w:rPr>
        <w:t xml:space="preserve">its </w:t>
      </w:r>
      <w:r w:rsidRPr="00E732B4">
        <w:rPr>
          <w:rFonts w:ascii="Times New Roman" w:hAnsi="Times New Roman" w:cs="Times New Roman"/>
          <w:bCs/>
        </w:rPr>
        <w:t>speed of development for ideas outside our competence area.</w:t>
      </w:r>
    </w:p>
    <w:p w14:paraId="1AEC97DB"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bCs/>
        </w:rPr>
      </w:pPr>
    </w:p>
    <w:p w14:paraId="018A67FB"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bCs/>
        </w:rPr>
      </w:pPr>
      <w:r w:rsidRPr="00E732B4">
        <w:rPr>
          <w:rFonts w:ascii="Times New Roman" w:hAnsi="Times New Roman" w:cs="Times New Roman"/>
          <w:bCs/>
        </w:rPr>
        <w:t xml:space="preserve">Novo Nordisk also started working with new approaches to innovation as they became aware </w:t>
      </w:r>
      <w:r w:rsidR="0073567B" w:rsidRPr="00E732B4">
        <w:rPr>
          <w:rFonts w:ascii="Times New Roman" w:hAnsi="Times New Roman" w:cs="Times New Roman"/>
          <w:bCs/>
        </w:rPr>
        <w:t>that they were lagging behind their</w:t>
      </w:r>
      <w:r w:rsidRPr="00E732B4">
        <w:rPr>
          <w:rFonts w:ascii="Times New Roman" w:hAnsi="Times New Roman" w:cs="Times New Roman"/>
          <w:bCs/>
        </w:rPr>
        <w:t xml:space="preserve"> competitors</w:t>
      </w:r>
      <w:r w:rsidR="0073567B" w:rsidRPr="00E732B4">
        <w:rPr>
          <w:rFonts w:ascii="Times New Roman" w:hAnsi="Times New Roman" w:cs="Times New Roman"/>
          <w:bCs/>
        </w:rPr>
        <w:t>. A</w:t>
      </w:r>
      <w:r w:rsidRPr="00E732B4">
        <w:rPr>
          <w:rFonts w:ascii="Times New Roman" w:hAnsi="Times New Roman" w:cs="Times New Roman"/>
          <w:bCs/>
        </w:rPr>
        <w:t xml:space="preserve">s the head of </w:t>
      </w:r>
      <w:r w:rsidR="00F41A2A">
        <w:rPr>
          <w:rFonts w:ascii="Times New Roman" w:hAnsi="Times New Roman" w:cs="Times New Roman"/>
          <w:bCs/>
        </w:rPr>
        <w:t>P</w:t>
      </w:r>
      <w:r w:rsidRPr="00E732B4">
        <w:rPr>
          <w:rFonts w:ascii="Times New Roman" w:hAnsi="Times New Roman" w:cs="Times New Roman"/>
          <w:bCs/>
        </w:rPr>
        <w:t xml:space="preserve">roduct </w:t>
      </w:r>
      <w:r w:rsidR="00F41A2A">
        <w:rPr>
          <w:rFonts w:ascii="Times New Roman" w:hAnsi="Times New Roman" w:cs="Times New Roman"/>
          <w:bCs/>
        </w:rPr>
        <w:t>D</w:t>
      </w:r>
      <w:r w:rsidRPr="00E732B4">
        <w:rPr>
          <w:rFonts w:ascii="Times New Roman" w:hAnsi="Times New Roman" w:cs="Times New Roman"/>
          <w:bCs/>
        </w:rPr>
        <w:t>evelopment says:</w:t>
      </w:r>
    </w:p>
    <w:p w14:paraId="35C3BD3C"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bCs/>
        </w:rPr>
      </w:pPr>
    </w:p>
    <w:p w14:paraId="313F715A" w14:textId="77777777" w:rsidR="00CB3CA9" w:rsidRPr="00E732B4" w:rsidRDefault="00CB3CA9" w:rsidP="00801E48">
      <w:pPr>
        <w:widowControl w:val="0"/>
        <w:tabs>
          <w:tab w:val="left" w:pos="284"/>
        </w:tabs>
        <w:autoSpaceDE w:val="0"/>
        <w:autoSpaceDN w:val="0"/>
        <w:adjustRightInd w:val="0"/>
        <w:spacing w:line="480" w:lineRule="auto"/>
        <w:ind w:left="284"/>
        <w:rPr>
          <w:rFonts w:ascii="Times New Roman" w:hAnsi="Times New Roman" w:cs="Times New Roman"/>
          <w:bCs/>
        </w:rPr>
      </w:pPr>
      <w:r w:rsidRPr="00E732B4">
        <w:rPr>
          <w:rFonts w:ascii="Times New Roman" w:hAnsi="Times New Roman" w:cs="Times New Roman"/>
          <w:bCs/>
        </w:rPr>
        <w:t xml:space="preserve">Novo considers itself innovative in relation to R&amp;D, but when it comes to commercialize ideas, </w:t>
      </w:r>
      <w:r w:rsidR="00ED4514" w:rsidRPr="00E732B4">
        <w:rPr>
          <w:rFonts w:ascii="Times New Roman" w:hAnsi="Times New Roman" w:cs="Times New Roman"/>
          <w:bCs/>
        </w:rPr>
        <w:t>we</w:t>
      </w:r>
      <w:r w:rsidRPr="00E732B4">
        <w:rPr>
          <w:rFonts w:ascii="Times New Roman" w:hAnsi="Times New Roman" w:cs="Times New Roman"/>
          <w:bCs/>
        </w:rPr>
        <w:t xml:space="preserve"> </w:t>
      </w:r>
      <w:r w:rsidR="00ED4514" w:rsidRPr="00E732B4">
        <w:rPr>
          <w:rFonts w:ascii="Times New Roman" w:hAnsi="Times New Roman" w:cs="Times New Roman"/>
          <w:bCs/>
        </w:rPr>
        <w:t xml:space="preserve">have </w:t>
      </w:r>
      <w:r w:rsidR="00F57C83" w:rsidRPr="00E732B4">
        <w:rPr>
          <w:rFonts w:ascii="Times New Roman" w:hAnsi="Times New Roman" w:cs="Times New Roman"/>
          <w:bCs/>
        </w:rPr>
        <w:t>mostly</w:t>
      </w:r>
      <w:r w:rsidR="00ED4514" w:rsidRPr="00E732B4">
        <w:rPr>
          <w:rFonts w:ascii="Times New Roman" w:hAnsi="Times New Roman" w:cs="Times New Roman"/>
          <w:bCs/>
        </w:rPr>
        <w:t xml:space="preserve"> been </w:t>
      </w:r>
      <w:r w:rsidR="00F57C83" w:rsidRPr="00E732B4">
        <w:rPr>
          <w:rFonts w:ascii="Times New Roman" w:hAnsi="Times New Roman" w:cs="Times New Roman"/>
          <w:bCs/>
        </w:rPr>
        <w:t xml:space="preserve">a </w:t>
      </w:r>
      <w:r w:rsidRPr="00E732B4">
        <w:rPr>
          <w:rFonts w:ascii="Times New Roman" w:hAnsi="Times New Roman" w:cs="Times New Roman"/>
          <w:bCs/>
        </w:rPr>
        <w:t xml:space="preserve">number 2 or 3, </w:t>
      </w:r>
      <w:r w:rsidR="00E50F2F" w:rsidRPr="00912920">
        <w:rPr>
          <w:rFonts w:ascii="Times New Roman" w:hAnsi="Times New Roman" w:cs="Times New Roman"/>
          <w:bCs/>
        </w:rPr>
        <w:t>acting as a fast</w:t>
      </w:r>
      <w:r w:rsidR="00EE1A0C" w:rsidRPr="00912920">
        <w:rPr>
          <w:rFonts w:ascii="Times New Roman" w:hAnsi="Times New Roman" w:cs="Times New Roman"/>
          <w:bCs/>
        </w:rPr>
        <w:t xml:space="preserve"> market</w:t>
      </w:r>
      <w:r w:rsidR="00E50F2F" w:rsidRPr="00912920">
        <w:rPr>
          <w:rFonts w:ascii="Times New Roman" w:hAnsi="Times New Roman" w:cs="Times New Roman"/>
          <w:bCs/>
        </w:rPr>
        <w:t xml:space="preserve"> follow</w:t>
      </w:r>
      <w:r w:rsidR="00060D66" w:rsidRPr="00912920">
        <w:rPr>
          <w:rFonts w:ascii="Times New Roman" w:hAnsi="Times New Roman" w:cs="Times New Roman"/>
          <w:bCs/>
        </w:rPr>
        <w:t>er and</w:t>
      </w:r>
      <w:r w:rsidRPr="00912920">
        <w:rPr>
          <w:rFonts w:ascii="Times New Roman" w:hAnsi="Times New Roman" w:cs="Times New Roman"/>
          <w:bCs/>
        </w:rPr>
        <w:t xml:space="preserve"> being very risk adverse. Commercialization of</w:t>
      </w:r>
      <w:r w:rsidRPr="00E732B4">
        <w:rPr>
          <w:rFonts w:ascii="Times New Roman" w:hAnsi="Times New Roman" w:cs="Times New Roman"/>
          <w:bCs/>
        </w:rPr>
        <w:t xml:space="preserve"> a product happens when </w:t>
      </w:r>
      <w:r w:rsidR="00060D66">
        <w:rPr>
          <w:rFonts w:ascii="Times New Roman" w:hAnsi="Times New Roman" w:cs="Times New Roman"/>
          <w:bCs/>
        </w:rPr>
        <w:t>our</w:t>
      </w:r>
      <w:r w:rsidR="00060D66" w:rsidRPr="00E732B4">
        <w:rPr>
          <w:rFonts w:ascii="Times New Roman" w:hAnsi="Times New Roman" w:cs="Times New Roman"/>
          <w:bCs/>
        </w:rPr>
        <w:t xml:space="preserve"> </w:t>
      </w:r>
      <w:r w:rsidRPr="00E732B4">
        <w:rPr>
          <w:rFonts w:ascii="Times New Roman" w:hAnsi="Times New Roman" w:cs="Times New Roman"/>
          <w:bCs/>
        </w:rPr>
        <w:t>company</w:t>
      </w:r>
      <w:r w:rsidR="009E0B77" w:rsidRPr="00E732B4">
        <w:rPr>
          <w:rFonts w:ascii="Times New Roman" w:hAnsi="Times New Roman" w:cs="Times New Roman"/>
          <w:bCs/>
        </w:rPr>
        <w:t xml:space="preserve"> sees a threat from competitors</w:t>
      </w:r>
      <w:r w:rsidR="00060D66">
        <w:rPr>
          <w:rFonts w:ascii="Times New Roman" w:hAnsi="Times New Roman" w:cs="Times New Roman"/>
          <w:bCs/>
        </w:rPr>
        <w:t>;</w:t>
      </w:r>
      <w:r w:rsidRPr="00E732B4">
        <w:rPr>
          <w:rFonts w:ascii="Times New Roman" w:hAnsi="Times New Roman" w:cs="Times New Roman"/>
          <w:bCs/>
        </w:rPr>
        <w:t xml:space="preserve"> frequently </w:t>
      </w:r>
      <w:r w:rsidR="00060D66">
        <w:rPr>
          <w:rFonts w:ascii="Times New Roman" w:hAnsi="Times New Roman" w:cs="Times New Roman"/>
          <w:bCs/>
        </w:rPr>
        <w:t xml:space="preserve">we </w:t>
      </w:r>
      <w:r w:rsidRPr="00E732B4">
        <w:rPr>
          <w:rFonts w:ascii="Times New Roman" w:hAnsi="Times New Roman" w:cs="Times New Roman"/>
          <w:bCs/>
        </w:rPr>
        <w:t>wait and study what the others are doing.</w:t>
      </w:r>
    </w:p>
    <w:p w14:paraId="69EC64BB" w14:textId="77777777" w:rsidR="00CB3CA9" w:rsidRPr="00E732B4" w:rsidRDefault="00CB3CA9" w:rsidP="00801E48">
      <w:pPr>
        <w:widowControl w:val="0"/>
        <w:tabs>
          <w:tab w:val="left" w:pos="284"/>
        </w:tabs>
        <w:autoSpaceDE w:val="0"/>
        <w:autoSpaceDN w:val="0"/>
        <w:adjustRightInd w:val="0"/>
        <w:spacing w:line="480" w:lineRule="auto"/>
        <w:rPr>
          <w:rFonts w:ascii="Times New Roman" w:hAnsi="Times New Roman" w:cs="Times New Roman"/>
        </w:rPr>
      </w:pPr>
    </w:p>
    <w:p w14:paraId="2CE14E60" w14:textId="77777777" w:rsidR="004F0AA9" w:rsidRPr="00E732B4" w:rsidRDefault="00C0392D"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rPr>
        <w:t xml:space="preserve">In order </w:t>
      </w:r>
      <w:r w:rsidR="00AB4D3F" w:rsidRPr="00E732B4">
        <w:rPr>
          <w:rFonts w:ascii="Times New Roman" w:hAnsi="Times New Roman" w:cs="Times New Roman"/>
        </w:rPr>
        <w:t xml:space="preserve">to ensure innovation </w:t>
      </w:r>
      <w:r w:rsidR="0073567B" w:rsidRPr="00E732B4">
        <w:rPr>
          <w:rFonts w:ascii="Times New Roman" w:hAnsi="Times New Roman" w:cs="Times New Roman"/>
        </w:rPr>
        <w:t>in</w:t>
      </w:r>
      <w:r w:rsidR="00AB4D3F" w:rsidRPr="00E732B4">
        <w:rPr>
          <w:rFonts w:ascii="Times New Roman" w:hAnsi="Times New Roman" w:cs="Times New Roman"/>
        </w:rPr>
        <w:t xml:space="preserve"> the next generations of diabetes devices, </w:t>
      </w:r>
      <w:r w:rsidR="00A604DD" w:rsidRPr="00E732B4">
        <w:rPr>
          <w:rFonts w:ascii="Times New Roman" w:hAnsi="Times New Roman" w:cs="Times New Roman"/>
        </w:rPr>
        <w:t xml:space="preserve">it has </w:t>
      </w:r>
      <w:r w:rsidR="00226C16" w:rsidRPr="00E732B4">
        <w:rPr>
          <w:rFonts w:ascii="Times New Roman" w:hAnsi="Times New Roman" w:cs="Times New Roman"/>
        </w:rPr>
        <w:t>been</w:t>
      </w:r>
      <w:r w:rsidR="00A604DD" w:rsidRPr="00E732B4">
        <w:rPr>
          <w:rFonts w:ascii="Times New Roman" w:hAnsi="Times New Roman" w:cs="Times New Roman"/>
        </w:rPr>
        <w:t xml:space="preserve"> </w:t>
      </w:r>
      <w:r w:rsidR="0073567B" w:rsidRPr="00E732B4">
        <w:rPr>
          <w:rFonts w:ascii="Times New Roman" w:hAnsi="Times New Roman" w:cs="Times New Roman"/>
        </w:rPr>
        <w:t>an</w:t>
      </w:r>
      <w:r w:rsidR="00A604DD" w:rsidRPr="00E732B4">
        <w:rPr>
          <w:rFonts w:ascii="Times New Roman" w:hAnsi="Times New Roman" w:cs="Times New Roman"/>
        </w:rPr>
        <w:t xml:space="preserve"> ambition </w:t>
      </w:r>
      <w:r w:rsidR="0073567B" w:rsidRPr="00E732B4">
        <w:rPr>
          <w:rFonts w:ascii="Times New Roman" w:hAnsi="Times New Roman" w:cs="Times New Roman"/>
        </w:rPr>
        <w:t xml:space="preserve">at Nova Nordisk </w:t>
      </w:r>
      <w:r w:rsidR="00A604DD" w:rsidRPr="00E732B4">
        <w:rPr>
          <w:rFonts w:ascii="Times New Roman" w:hAnsi="Times New Roman" w:cs="Times New Roman"/>
        </w:rPr>
        <w:t>to</w:t>
      </w:r>
      <w:r w:rsidR="00AB4D3F" w:rsidRPr="00E732B4">
        <w:rPr>
          <w:rFonts w:ascii="Times New Roman" w:hAnsi="Times New Roman" w:cs="Times New Roman"/>
        </w:rPr>
        <w:t xml:space="preserve"> establish a portfolio of early</w:t>
      </w:r>
      <w:r w:rsidR="0073567B" w:rsidRPr="00E732B4">
        <w:rPr>
          <w:rFonts w:ascii="Times New Roman" w:hAnsi="Times New Roman" w:cs="Times New Roman"/>
        </w:rPr>
        <w:t>-</w:t>
      </w:r>
      <w:r w:rsidR="00AB4D3F" w:rsidRPr="00E732B4">
        <w:rPr>
          <w:rFonts w:ascii="Times New Roman" w:hAnsi="Times New Roman" w:cs="Times New Roman"/>
        </w:rPr>
        <w:t>stage device projects to guarantee device leadership within hemophilia, g</w:t>
      </w:r>
      <w:r w:rsidRPr="00E732B4">
        <w:rPr>
          <w:rFonts w:ascii="Times New Roman" w:hAnsi="Times New Roman" w:cs="Times New Roman"/>
        </w:rPr>
        <w:t>rowth disorder</w:t>
      </w:r>
      <w:r w:rsidR="0073567B" w:rsidRPr="00E732B4">
        <w:rPr>
          <w:rFonts w:ascii="Times New Roman" w:hAnsi="Times New Roman" w:cs="Times New Roman"/>
        </w:rPr>
        <w:t>,</w:t>
      </w:r>
      <w:r w:rsidRPr="00E732B4">
        <w:rPr>
          <w:rFonts w:ascii="Times New Roman" w:hAnsi="Times New Roman" w:cs="Times New Roman"/>
        </w:rPr>
        <w:t xml:space="preserve"> and inflammation. </w:t>
      </w:r>
      <w:r w:rsidR="00E205B0" w:rsidRPr="00E732B4">
        <w:rPr>
          <w:rFonts w:ascii="Times New Roman" w:hAnsi="Times New Roman" w:cs="Times New Roman"/>
        </w:rPr>
        <w:t>The organization</w:t>
      </w:r>
      <w:r w:rsidRPr="00E732B4">
        <w:rPr>
          <w:rFonts w:ascii="Times New Roman" w:hAnsi="Times New Roman" w:cs="Times New Roman"/>
        </w:rPr>
        <w:t xml:space="preserve"> is expected to </w:t>
      </w:r>
      <w:r w:rsidR="00AB4D3F" w:rsidRPr="00E732B4">
        <w:rPr>
          <w:rFonts w:ascii="Times New Roman" w:hAnsi="Times New Roman" w:cs="Times New Roman"/>
        </w:rPr>
        <w:t xml:space="preserve">develop competencies </w:t>
      </w:r>
      <w:r w:rsidR="00A919A4" w:rsidRPr="00E732B4">
        <w:rPr>
          <w:rFonts w:ascii="Times New Roman" w:hAnsi="Times New Roman" w:cs="Times New Roman"/>
        </w:rPr>
        <w:t xml:space="preserve">by </w:t>
      </w:r>
      <w:r w:rsidR="00AB4D3F" w:rsidRPr="00E732B4">
        <w:rPr>
          <w:rFonts w:ascii="Times New Roman" w:hAnsi="Times New Roman" w:cs="Times New Roman"/>
        </w:rPr>
        <w:t>shar</w:t>
      </w:r>
      <w:r w:rsidR="00A919A4" w:rsidRPr="00E732B4">
        <w:rPr>
          <w:rFonts w:ascii="Times New Roman" w:hAnsi="Times New Roman" w:cs="Times New Roman"/>
        </w:rPr>
        <w:t xml:space="preserve">ing information </w:t>
      </w:r>
      <w:r w:rsidR="0073567B" w:rsidRPr="00E732B4">
        <w:rPr>
          <w:rFonts w:ascii="Times New Roman" w:hAnsi="Times New Roman" w:cs="Times New Roman"/>
        </w:rPr>
        <w:t xml:space="preserve">among </w:t>
      </w:r>
      <w:r w:rsidR="00AB4D3F" w:rsidRPr="00E732B4">
        <w:rPr>
          <w:rFonts w:ascii="Times New Roman" w:hAnsi="Times New Roman" w:cs="Times New Roman"/>
        </w:rPr>
        <w:t>departments</w:t>
      </w:r>
      <w:r w:rsidR="00A919A4" w:rsidRPr="00E732B4">
        <w:rPr>
          <w:rFonts w:ascii="Times New Roman" w:hAnsi="Times New Roman" w:cs="Times New Roman"/>
        </w:rPr>
        <w:t>, preparing</w:t>
      </w:r>
      <w:r w:rsidR="00AB4D3F" w:rsidRPr="00E732B4">
        <w:rPr>
          <w:rFonts w:ascii="Times New Roman" w:hAnsi="Times New Roman" w:cs="Times New Roman"/>
        </w:rPr>
        <w:t xml:space="preserve"> and implement</w:t>
      </w:r>
      <w:r w:rsidR="00A919A4" w:rsidRPr="00E732B4">
        <w:rPr>
          <w:rFonts w:ascii="Times New Roman" w:hAnsi="Times New Roman" w:cs="Times New Roman"/>
        </w:rPr>
        <w:t>ing</w:t>
      </w:r>
      <w:r w:rsidR="00AB4D3F" w:rsidRPr="00E732B4">
        <w:rPr>
          <w:rFonts w:ascii="Times New Roman" w:hAnsi="Times New Roman" w:cs="Times New Roman"/>
        </w:rPr>
        <w:t xml:space="preserve"> strategies, scout</w:t>
      </w:r>
      <w:r w:rsidR="00A919A4" w:rsidRPr="00E732B4">
        <w:rPr>
          <w:rFonts w:ascii="Times New Roman" w:hAnsi="Times New Roman" w:cs="Times New Roman"/>
        </w:rPr>
        <w:t>ing</w:t>
      </w:r>
      <w:r w:rsidR="00AB4D3F" w:rsidRPr="00E732B4">
        <w:rPr>
          <w:rFonts w:ascii="Times New Roman" w:hAnsi="Times New Roman" w:cs="Times New Roman"/>
        </w:rPr>
        <w:t xml:space="preserve"> for new opportunities, generat</w:t>
      </w:r>
      <w:r w:rsidR="00A919A4" w:rsidRPr="00E732B4">
        <w:rPr>
          <w:rFonts w:ascii="Times New Roman" w:hAnsi="Times New Roman" w:cs="Times New Roman"/>
        </w:rPr>
        <w:t>ing and receiving</w:t>
      </w:r>
      <w:r w:rsidR="00AB4D3F" w:rsidRPr="00E732B4">
        <w:rPr>
          <w:rFonts w:ascii="Times New Roman" w:hAnsi="Times New Roman" w:cs="Times New Roman"/>
        </w:rPr>
        <w:t xml:space="preserve"> new ideas, collect</w:t>
      </w:r>
      <w:r w:rsidR="00A919A4" w:rsidRPr="00E732B4">
        <w:rPr>
          <w:rFonts w:ascii="Times New Roman" w:hAnsi="Times New Roman" w:cs="Times New Roman"/>
        </w:rPr>
        <w:t>ing, coordinating</w:t>
      </w:r>
      <w:r w:rsidR="00AB4D3F" w:rsidRPr="00E732B4">
        <w:rPr>
          <w:rFonts w:ascii="Times New Roman" w:hAnsi="Times New Roman" w:cs="Times New Roman"/>
        </w:rPr>
        <w:t>, push</w:t>
      </w:r>
      <w:r w:rsidR="00A919A4" w:rsidRPr="00E732B4">
        <w:rPr>
          <w:rFonts w:ascii="Times New Roman" w:hAnsi="Times New Roman" w:cs="Times New Roman"/>
        </w:rPr>
        <w:t>ing</w:t>
      </w:r>
      <w:r w:rsidR="00AB4D3F" w:rsidRPr="00E732B4">
        <w:rPr>
          <w:rFonts w:ascii="Times New Roman" w:hAnsi="Times New Roman" w:cs="Times New Roman"/>
        </w:rPr>
        <w:t xml:space="preserve"> knowledge in device R&amp;D, </w:t>
      </w:r>
      <w:r w:rsidR="0073567B" w:rsidRPr="00E732B4">
        <w:rPr>
          <w:rFonts w:ascii="Times New Roman" w:hAnsi="Times New Roman" w:cs="Times New Roman"/>
        </w:rPr>
        <w:t xml:space="preserve">and </w:t>
      </w:r>
      <w:r w:rsidR="00AB4D3F" w:rsidRPr="00E732B4">
        <w:rPr>
          <w:rFonts w:ascii="Times New Roman" w:hAnsi="Times New Roman" w:cs="Times New Roman"/>
        </w:rPr>
        <w:t>align</w:t>
      </w:r>
      <w:r w:rsidR="00A919A4" w:rsidRPr="00E732B4">
        <w:rPr>
          <w:rFonts w:ascii="Times New Roman" w:hAnsi="Times New Roman" w:cs="Times New Roman"/>
        </w:rPr>
        <w:t>ing</w:t>
      </w:r>
      <w:r w:rsidR="00AB4D3F" w:rsidRPr="00E732B4">
        <w:rPr>
          <w:rFonts w:ascii="Times New Roman" w:hAnsi="Times New Roman" w:cs="Times New Roman"/>
        </w:rPr>
        <w:t xml:space="preserve"> working methods and </w:t>
      </w:r>
      <w:r w:rsidR="00A919A4" w:rsidRPr="00E732B4">
        <w:rPr>
          <w:rFonts w:ascii="Times New Roman" w:hAnsi="Times New Roman" w:cs="Times New Roman"/>
        </w:rPr>
        <w:t>technologies across device R&amp;D</w:t>
      </w:r>
      <w:r w:rsidR="00060D66">
        <w:rPr>
          <w:rFonts w:ascii="Times New Roman" w:hAnsi="Times New Roman" w:cs="Times New Roman"/>
        </w:rPr>
        <w:t xml:space="preserve"> projects</w:t>
      </w:r>
      <w:r w:rsidR="00AB4D3F" w:rsidRPr="00E732B4">
        <w:rPr>
          <w:rFonts w:ascii="Times New Roman" w:hAnsi="Times New Roman" w:cs="Times New Roman"/>
        </w:rPr>
        <w:t xml:space="preserve">. The </w:t>
      </w:r>
      <w:r w:rsidR="00E205B0" w:rsidRPr="00E732B4">
        <w:rPr>
          <w:rFonts w:ascii="Times New Roman" w:hAnsi="Times New Roman" w:cs="Times New Roman"/>
        </w:rPr>
        <w:t xml:space="preserve">official </w:t>
      </w:r>
      <w:r w:rsidR="00AB4D3F" w:rsidRPr="00E732B4">
        <w:rPr>
          <w:rFonts w:ascii="Times New Roman" w:hAnsi="Times New Roman" w:cs="Times New Roman"/>
        </w:rPr>
        <w:t xml:space="preserve">mission of the department is constantly </w:t>
      </w:r>
      <w:r w:rsidR="0073567B" w:rsidRPr="00E732B4">
        <w:rPr>
          <w:rFonts w:ascii="Times New Roman" w:hAnsi="Times New Roman" w:cs="Times New Roman"/>
        </w:rPr>
        <w:t>to seek</w:t>
      </w:r>
      <w:r w:rsidR="00AB4D3F" w:rsidRPr="00E732B4">
        <w:rPr>
          <w:rFonts w:ascii="Times New Roman" w:hAnsi="Times New Roman" w:cs="Times New Roman"/>
        </w:rPr>
        <w:t xml:space="preserve"> </w:t>
      </w:r>
      <w:r w:rsidR="0073567B" w:rsidRPr="00E732B4">
        <w:rPr>
          <w:rFonts w:ascii="Times New Roman" w:hAnsi="Times New Roman" w:cs="Times New Roman"/>
        </w:rPr>
        <w:t xml:space="preserve">candidates for </w:t>
      </w:r>
      <w:r w:rsidR="00AB4D3F" w:rsidRPr="00E732B4">
        <w:rPr>
          <w:rFonts w:ascii="Times New Roman" w:hAnsi="Times New Roman" w:cs="Times New Roman"/>
        </w:rPr>
        <w:t>sustainable and radical innovation projects. Medical device</w:t>
      </w:r>
      <w:r w:rsidR="009A3781" w:rsidRPr="00E732B4">
        <w:rPr>
          <w:rFonts w:ascii="Times New Roman" w:hAnsi="Times New Roman" w:cs="Times New Roman"/>
        </w:rPr>
        <w:t>s</w:t>
      </w:r>
      <w:r w:rsidR="00AB4D3F" w:rsidRPr="00E732B4">
        <w:rPr>
          <w:rFonts w:ascii="Times New Roman" w:hAnsi="Times New Roman" w:cs="Times New Roman"/>
        </w:rPr>
        <w:t xml:space="preserve"> are </w:t>
      </w:r>
      <w:r w:rsidR="009A3781" w:rsidRPr="00E732B4">
        <w:rPr>
          <w:rFonts w:ascii="Times New Roman" w:hAnsi="Times New Roman" w:cs="Times New Roman"/>
        </w:rPr>
        <w:t xml:space="preserve">considered </w:t>
      </w:r>
      <w:r w:rsidR="00AB4D3F" w:rsidRPr="00E732B4">
        <w:rPr>
          <w:rFonts w:ascii="Times New Roman" w:hAnsi="Times New Roman" w:cs="Times New Roman"/>
        </w:rPr>
        <w:t xml:space="preserve">extremely important </w:t>
      </w:r>
      <w:r w:rsidR="00F41A2A">
        <w:rPr>
          <w:rFonts w:ascii="Times New Roman" w:hAnsi="Times New Roman" w:cs="Times New Roman"/>
        </w:rPr>
        <w:t>for</w:t>
      </w:r>
      <w:r w:rsidR="00AB4D3F" w:rsidRPr="00E732B4">
        <w:rPr>
          <w:rFonts w:ascii="Times New Roman" w:hAnsi="Times New Roman" w:cs="Times New Roman"/>
        </w:rPr>
        <w:t xml:space="preserve"> support</w:t>
      </w:r>
      <w:r w:rsidR="00F41A2A">
        <w:rPr>
          <w:rFonts w:ascii="Times New Roman" w:hAnsi="Times New Roman" w:cs="Times New Roman"/>
        </w:rPr>
        <w:t>ing</w:t>
      </w:r>
      <w:r w:rsidR="00AB4D3F" w:rsidRPr="00E732B4">
        <w:rPr>
          <w:rFonts w:ascii="Times New Roman" w:hAnsi="Times New Roman" w:cs="Times New Roman"/>
        </w:rPr>
        <w:t xml:space="preserve"> the sale of medical drugs, because in recent years insulin has been on par</w:t>
      </w:r>
      <w:r w:rsidR="00FE0F88">
        <w:rPr>
          <w:rFonts w:ascii="Times New Roman" w:hAnsi="Times New Roman" w:cs="Times New Roman"/>
        </w:rPr>
        <w:t xml:space="preserve"> with</w:t>
      </w:r>
      <w:r w:rsidR="00AB4D3F" w:rsidRPr="00E732B4">
        <w:rPr>
          <w:rFonts w:ascii="Times New Roman" w:hAnsi="Times New Roman" w:cs="Times New Roman"/>
        </w:rPr>
        <w:t xml:space="preserve"> and competition is </w:t>
      </w:r>
      <w:r w:rsidR="0073567B" w:rsidRPr="00E732B4">
        <w:rPr>
          <w:rFonts w:ascii="Times New Roman" w:hAnsi="Times New Roman" w:cs="Times New Roman"/>
        </w:rPr>
        <w:t>attained through</w:t>
      </w:r>
      <w:r w:rsidR="00AB4D3F" w:rsidRPr="00E732B4">
        <w:rPr>
          <w:rFonts w:ascii="Times New Roman" w:hAnsi="Times New Roman" w:cs="Times New Roman"/>
        </w:rPr>
        <w:t xml:space="preserve"> the combined sa</w:t>
      </w:r>
      <w:r w:rsidR="00D76053" w:rsidRPr="00E732B4">
        <w:rPr>
          <w:rFonts w:ascii="Times New Roman" w:hAnsi="Times New Roman" w:cs="Times New Roman"/>
        </w:rPr>
        <w:t>les of drug and medical devices</w:t>
      </w:r>
      <w:r w:rsidR="00AB4D3F" w:rsidRPr="00E732B4">
        <w:rPr>
          <w:rFonts w:ascii="Times New Roman" w:hAnsi="Times New Roman" w:cs="Times New Roman"/>
        </w:rPr>
        <w:t xml:space="preserve">. </w:t>
      </w:r>
    </w:p>
    <w:p w14:paraId="5A8876B1" w14:textId="2E46633B" w:rsidR="002A1881" w:rsidRPr="00E732B4" w:rsidRDefault="0036095A" w:rsidP="00F41A2A">
      <w:pPr>
        <w:tabs>
          <w:tab w:val="left" w:pos="284"/>
        </w:tabs>
        <w:spacing w:line="480" w:lineRule="auto"/>
        <w:rPr>
          <w:rFonts w:ascii="Times New Roman" w:hAnsi="Times New Roman" w:cs="Times New Roman"/>
        </w:rPr>
      </w:pPr>
      <w:r w:rsidRPr="00E732B4">
        <w:rPr>
          <w:rFonts w:ascii="Times New Roman" w:hAnsi="Times New Roman" w:cs="Times New Roman"/>
        </w:rPr>
        <w:tab/>
        <w:t>We</w:t>
      </w:r>
      <w:r w:rsidR="00A649ED">
        <w:rPr>
          <w:rFonts w:ascii="Times New Roman" w:hAnsi="Times New Roman" w:cs="Times New Roman"/>
        </w:rPr>
        <w:t xml:space="preserve"> have gathered information on 14</w:t>
      </w:r>
      <w:r w:rsidRPr="00E732B4">
        <w:rPr>
          <w:rFonts w:ascii="Times New Roman" w:hAnsi="Times New Roman" w:cs="Times New Roman"/>
        </w:rPr>
        <w:t xml:space="preserve"> recent projects </w:t>
      </w:r>
      <w:r w:rsidR="0073567B" w:rsidRPr="00E732B4">
        <w:rPr>
          <w:rFonts w:ascii="Times New Roman" w:hAnsi="Times New Roman" w:cs="Times New Roman"/>
        </w:rPr>
        <w:t>conducted</w:t>
      </w:r>
      <w:r w:rsidRPr="00E732B4">
        <w:rPr>
          <w:rFonts w:ascii="Times New Roman" w:hAnsi="Times New Roman" w:cs="Times New Roman"/>
        </w:rPr>
        <w:t xml:space="preserve"> within the au</w:t>
      </w:r>
      <w:r w:rsidR="005F7FCB">
        <w:rPr>
          <w:rFonts w:ascii="Times New Roman" w:hAnsi="Times New Roman" w:cs="Times New Roman"/>
        </w:rPr>
        <w:t xml:space="preserve">spices of the device department. </w:t>
      </w:r>
      <w:r w:rsidR="00976246" w:rsidRPr="00E732B4">
        <w:rPr>
          <w:rFonts w:ascii="Times New Roman" w:hAnsi="Times New Roman" w:cs="Times New Roman"/>
        </w:rPr>
        <w:t>T</w:t>
      </w:r>
      <w:r w:rsidR="002A1881" w:rsidRPr="00E732B4">
        <w:rPr>
          <w:rFonts w:ascii="Times New Roman" w:hAnsi="Times New Roman" w:cs="Times New Roman" w:hint="eastAsia"/>
        </w:rPr>
        <w:t xml:space="preserve">he </w:t>
      </w:r>
      <w:r w:rsidR="00C851AE" w:rsidRPr="00E732B4">
        <w:rPr>
          <w:rFonts w:ascii="Times New Roman" w:hAnsi="Times New Roman" w:cs="Times New Roman"/>
        </w:rPr>
        <w:t>department has a dual focus on concept development and concept realization</w:t>
      </w:r>
      <w:r w:rsidR="0073567B" w:rsidRPr="00E732B4">
        <w:rPr>
          <w:rFonts w:ascii="Times New Roman" w:hAnsi="Times New Roman" w:cs="Times New Roman"/>
        </w:rPr>
        <w:t>,</w:t>
      </w:r>
      <w:r w:rsidR="00C851AE" w:rsidRPr="00E732B4">
        <w:rPr>
          <w:rFonts w:ascii="Times New Roman" w:hAnsi="Times New Roman" w:cs="Times New Roman"/>
        </w:rPr>
        <w:t xml:space="preserve"> but is</w:t>
      </w:r>
      <w:r w:rsidR="0037381B" w:rsidRPr="00E732B4">
        <w:rPr>
          <w:rFonts w:ascii="Times New Roman" w:hAnsi="Times New Roman" w:cs="Times New Roman"/>
        </w:rPr>
        <w:t xml:space="preserve"> also involved in network building activities in various projects.</w:t>
      </w:r>
    </w:p>
    <w:p w14:paraId="403E3885" w14:textId="77777777" w:rsidR="00C851AE" w:rsidRPr="00E732B4" w:rsidRDefault="00C851AE" w:rsidP="00F41A2A">
      <w:pPr>
        <w:tabs>
          <w:tab w:val="left" w:pos="284"/>
        </w:tabs>
        <w:spacing w:line="480" w:lineRule="auto"/>
        <w:rPr>
          <w:rFonts w:ascii="Times New Roman" w:hAnsi="Times New Roman" w:cs="Times New Roman"/>
        </w:rPr>
      </w:pPr>
    </w:p>
    <w:p w14:paraId="2E0B2673" w14:textId="77777777" w:rsidR="003C3716" w:rsidRPr="00E732B4" w:rsidRDefault="00C851AE" w:rsidP="00F41A2A">
      <w:pPr>
        <w:tabs>
          <w:tab w:val="left" w:pos="284"/>
        </w:tabs>
        <w:spacing w:line="480" w:lineRule="auto"/>
        <w:rPr>
          <w:rFonts w:ascii="Times New Roman" w:hAnsi="Times New Roman" w:cs="Times New Roman"/>
        </w:rPr>
      </w:pPr>
      <w:r w:rsidRPr="00E732B4">
        <w:rPr>
          <w:rFonts w:ascii="Times New Roman" w:hAnsi="Times New Roman" w:cs="Times New Roman"/>
        </w:rPr>
        <w:t>To support the exchange of knowledge and collaboration inside Novo Nordisk</w:t>
      </w:r>
      <w:r w:rsidR="0073567B" w:rsidRPr="00E732B4">
        <w:rPr>
          <w:rFonts w:ascii="Times New Roman" w:hAnsi="Times New Roman" w:cs="Times New Roman"/>
        </w:rPr>
        <w:t>,</w:t>
      </w:r>
      <w:r w:rsidRPr="00E732B4">
        <w:rPr>
          <w:rFonts w:ascii="Times New Roman" w:hAnsi="Times New Roman" w:cs="Times New Roman"/>
        </w:rPr>
        <w:t xml:space="preserve"> </w:t>
      </w:r>
      <w:r w:rsidR="006069F6" w:rsidRPr="00E732B4">
        <w:rPr>
          <w:rFonts w:ascii="Times New Roman" w:hAnsi="Times New Roman" w:cs="Times New Roman"/>
        </w:rPr>
        <w:t xml:space="preserve">multiple </w:t>
      </w:r>
      <w:r w:rsidR="003C3716" w:rsidRPr="00E732B4">
        <w:rPr>
          <w:rFonts w:ascii="Times New Roman" w:hAnsi="Times New Roman" w:cs="Times New Roman"/>
        </w:rPr>
        <w:t>sustaining</w:t>
      </w:r>
      <w:r w:rsidR="006069F6" w:rsidRPr="00E732B4">
        <w:rPr>
          <w:rFonts w:ascii="Times New Roman" w:hAnsi="Times New Roman" w:cs="Times New Roman"/>
        </w:rPr>
        <w:t xml:space="preserve"> </w:t>
      </w:r>
      <w:r w:rsidRPr="00E732B4">
        <w:rPr>
          <w:rFonts w:ascii="Times New Roman" w:hAnsi="Times New Roman" w:cs="Times New Roman"/>
        </w:rPr>
        <w:t xml:space="preserve">projects </w:t>
      </w:r>
      <w:r w:rsidR="00A84331" w:rsidRPr="00E732B4">
        <w:rPr>
          <w:rFonts w:ascii="Times New Roman" w:hAnsi="Times New Roman" w:cs="Times New Roman"/>
        </w:rPr>
        <w:t>have been conducted</w:t>
      </w:r>
      <w:r w:rsidR="003C3716" w:rsidRPr="00E732B4">
        <w:rPr>
          <w:rFonts w:ascii="Times New Roman" w:hAnsi="Times New Roman" w:cs="Times New Roman"/>
        </w:rPr>
        <w:t xml:space="preserve">. </w:t>
      </w:r>
      <w:r w:rsidRPr="00E732B4">
        <w:rPr>
          <w:rFonts w:ascii="Times New Roman" w:hAnsi="Times New Roman" w:cs="Times New Roman"/>
        </w:rPr>
        <w:t xml:space="preserve">Among </w:t>
      </w:r>
      <w:r w:rsidR="00FE0F88">
        <w:rPr>
          <w:rFonts w:ascii="Times New Roman" w:hAnsi="Times New Roman" w:cs="Times New Roman"/>
        </w:rPr>
        <w:t>them</w:t>
      </w:r>
      <w:r w:rsidR="00FE0F88" w:rsidRPr="00E732B4">
        <w:rPr>
          <w:rFonts w:ascii="Times New Roman" w:hAnsi="Times New Roman" w:cs="Times New Roman"/>
        </w:rPr>
        <w:t xml:space="preserve"> </w:t>
      </w:r>
      <w:r w:rsidRPr="00E732B4">
        <w:rPr>
          <w:rFonts w:ascii="Times New Roman" w:hAnsi="Times New Roman" w:cs="Times New Roman"/>
        </w:rPr>
        <w:t>are:</w:t>
      </w:r>
    </w:p>
    <w:p w14:paraId="7CCEE556" w14:textId="77777777" w:rsidR="003C3716" w:rsidRPr="00E732B4" w:rsidRDefault="00C851AE" w:rsidP="00F41A2A">
      <w:pPr>
        <w:pStyle w:val="ListParagraph"/>
        <w:numPr>
          <w:ilvl w:val="0"/>
          <w:numId w:val="18"/>
        </w:numPr>
        <w:tabs>
          <w:tab w:val="left" w:pos="284"/>
        </w:tabs>
        <w:spacing w:line="480" w:lineRule="auto"/>
        <w:rPr>
          <w:rFonts w:ascii="Times New Roman" w:hAnsi="Times New Roman" w:cs="Times New Roman"/>
        </w:rPr>
      </w:pPr>
      <w:r w:rsidRPr="00E732B4">
        <w:rPr>
          <w:rFonts w:ascii="Times New Roman" w:hAnsi="Times New Roman" w:cs="Times New Roman"/>
        </w:rPr>
        <w:t xml:space="preserve">An innovation portal for employees to facilitate increased sharing of ideas and expertise within Novo Nordisk. The portal has three sections: </w:t>
      </w:r>
      <w:r w:rsidR="00A84331" w:rsidRPr="00E732B4">
        <w:rPr>
          <w:rFonts w:ascii="Times New Roman" w:hAnsi="Times New Roman" w:cs="Times New Roman"/>
          <w:bCs/>
        </w:rPr>
        <w:t>"</w:t>
      </w:r>
      <w:r w:rsidRPr="00E732B4">
        <w:rPr>
          <w:rFonts w:ascii="Times New Roman" w:hAnsi="Times New Roman" w:cs="Times New Roman"/>
        </w:rPr>
        <w:t>Help me!</w:t>
      </w:r>
      <w:proofErr w:type="gramStart"/>
      <w:r w:rsidR="00A84331" w:rsidRPr="00E732B4">
        <w:rPr>
          <w:rFonts w:ascii="Times New Roman" w:hAnsi="Times New Roman" w:cs="Times New Roman"/>
          <w:bCs/>
        </w:rPr>
        <w:t>",</w:t>
      </w:r>
      <w:proofErr w:type="gramEnd"/>
      <w:r w:rsidRPr="00E732B4">
        <w:rPr>
          <w:rFonts w:ascii="Times New Roman" w:hAnsi="Times New Roman" w:cs="Times New Roman"/>
        </w:rPr>
        <w:t xml:space="preserve"> </w:t>
      </w:r>
      <w:r w:rsidR="00A84331" w:rsidRPr="00E732B4">
        <w:rPr>
          <w:rFonts w:ascii="Times New Roman" w:hAnsi="Times New Roman" w:cs="Times New Roman"/>
          <w:bCs/>
        </w:rPr>
        <w:t>"</w:t>
      </w:r>
      <w:r w:rsidRPr="00E732B4">
        <w:rPr>
          <w:rFonts w:ascii="Times New Roman" w:hAnsi="Times New Roman" w:cs="Times New Roman"/>
        </w:rPr>
        <w:t>Coach me!</w:t>
      </w:r>
      <w:r w:rsidR="00A84331" w:rsidRPr="00E732B4">
        <w:rPr>
          <w:rFonts w:ascii="Times New Roman" w:hAnsi="Times New Roman" w:cs="Times New Roman"/>
          <w:bCs/>
        </w:rPr>
        <w:t>", and "C</w:t>
      </w:r>
      <w:r w:rsidRPr="00E732B4">
        <w:rPr>
          <w:rFonts w:ascii="Times New Roman" w:hAnsi="Times New Roman" w:cs="Times New Roman"/>
        </w:rPr>
        <w:t>hallenge me!</w:t>
      </w:r>
      <w:r w:rsidR="00A84331" w:rsidRPr="00E732B4">
        <w:rPr>
          <w:rFonts w:ascii="Times New Roman" w:hAnsi="Times New Roman" w:cs="Times New Roman"/>
          <w:bCs/>
        </w:rPr>
        <w:t>"</w:t>
      </w:r>
      <w:r w:rsidRPr="00E732B4">
        <w:rPr>
          <w:rFonts w:ascii="Times New Roman" w:hAnsi="Times New Roman" w:cs="Times New Roman"/>
        </w:rPr>
        <w:t xml:space="preserve"> </w:t>
      </w:r>
    </w:p>
    <w:p w14:paraId="28411319" w14:textId="77777777" w:rsidR="003C3716" w:rsidRPr="00E732B4" w:rsidRDefault="00C851AE" w:rsidP="00F41A2A">
      <w:pPr>
        <w:pStyle w:val="ListParagraph"/>
        <w:numPr>
          <w:ilvl w:val="0"/>
          <w:numId w:val="18"/>
        </w:numPr>
        <w:tabs>
          <w:tab w:val="left" w:pos="284"/>
        </w:tabs>
        <w:spacing w:line="480" w:lineRule="auto"/>
        <w:rPr>
          <w:rFonts w:ascii="Times New Roman" w:hAnsi="Times New Roman" w:cs="Times New Roman"/>
        </w:rPr>
      </w:pPr>
      <w:r w:rsidRPr="00E732B4">
        <w:rPr>
          <w:rFonts w:ascii="Times New Roman" w:hAnsi="Times New Roman" w:cs="Times New Roman"/>
        </w:rPr>
        <w:t>Idea Storm</w:t>
      </w:r>
      <w:r w:rsidR="00A84331" w:rsidRPr="00E732B4">
        <w:rPr>
          <w:rFonts w:ascii="Times New Roman" w:hAnsi="Times New Roman" w:cs="Times New Roman"/>
        </w:rPr>
        <w:t>, which</w:t>
      </w:r>
      <w:r w:rsidRPr="00E732B4">
        <w:rPr>
          <w:rFonts w:ascii="Times New Roman" w:hAnsi="Times New Roman" w:cs="Times New Roman"/>
        </w:rPr>
        <w:t xml:space="preserve"> is a platform to collect ideas</w:t>
      </w:r>
      <w:r w:rsidR="00FE0F88">
        <w:rPr>
          <w:rFonts w:ascii="Times New Roman" w:hAnsi="Times New Roman" w:cs="Times New Roman"/>
        </w:rPr>
        <w:t xml:space="preserve"> and</w:t>
      </w:r>
      <w:r w:rsidR="00B60FE6" w:rsidRPr="00E732B4">
        <w:rPr>
          <w:rFonts w:ascii="Times New Roman" w:hAnsi="Times New Roman" w:cs="Times New Roman"/>
        </w:rPr>
        <w:t xml:space="preserve"> best </w:t>
      </w:r>
      <w:r w:rsidR="004E0363" w:rsidRPr="00E732B4">
        <w:rPr>
          <w:rFonts w:ascii="Times New Roman" w:hAnsi="Times New Roman" w:cs="Times New Roman"/>
        </w:rPr>
        <w:t>practices</w:t>
      </w:r>
      <w:r w:rsidR="00A84331" w:rsidRPr="00E732B4">
        <w:rPr>
          <w:rFonts w:ascii="Times New Roman" w:hAnsi="Times New Roman" w:cs="Times New Roman"/>
        </w:rPr>
        <w:t>,</w:t>
      </w:r>
      <w:r w:rsidR="004E0363" w:rsidRPr="00E732B4">
        <w:rPr>
          <w:rFonts w:ascii="Times New Roman" w:hAnsi="Times New Roman" w:cs="Times New Roman"/>
        </w:rPr>
        <w:t xml:space="preserve"> and </w:t>
      </w:r>
      <w:r w:rsidR="00FE0F88">
        <w:rPr>
          <w:rFonts w:ascii="Times New Roman" w:hAnsi="Times New Roman" w:cs="Times New Roman"/>
        </w:rPr>
        <w:t xml:space="preserve">to generate </w:t>
      </w:r>
      <w:r w:rsidR="004E0363" w:rsidRPr="00E732B4">
        <w:rPr>
          <w:rFonts w:ascii="Times New Roman" w:hAnsi="Times New Roman" w:cs="Times New Roman"/>
        </w:rPr>
        <w:t xml:space="preserve">comments on </w:t>
      </w:r>
      <w:r w:rsidR="00F41A2A">
        <w:rPr>
          <w:rFonts w:ascii="Times New Roman" w:hAnsi="Times New Roman" w:cs="Times New Roman"/>
        </w:rPr>
        <w:t>them</w:t>
      </w:r>
      <w:r w:rsidR="004E0363" w:rsidRPr="00E732B4">
        <w:rPr>
          <w:rFonts w:ascii="Times New Roman" w:hAnsi="Times New Roman" w:cs="Times New Roman"/>
        </w:rPr>
        <w:t xml:space="preserve">. </w:t>
      </w:r>
    </w:p>
    <w:p w14:paraId="63866D7D" w14:textId="77777777" w:rsidR="003C3716" w:rsidRPr="00E732B4" w:rsidRDefault="004E0363" w:rsidP="00F41A2A">
      <w:pPr>
        <w:pStyle w:val="ListParagraph"/>
        <w:numPr>
          <w:ilvl w:val="0"/>
          <w:numId w:val="18"/>
        </w:numPr>
        <w:tabs>
          <w:tab w:val="left" w:pos="284"/>
        </w:tabs>
        <w:spacing w:line="480" w:lineRule="auto"/>
        <w:rPr>
          <w:rFonts w:ascii="Times New Roman" w:hAnsi="Times New Roman" w:cs="Times New Roman"/>
        </w:rPr>
      </w:pPr>
      <w:proofErr w:type="spellStart"/>
      <w:r w:rsidRPr="00E732B4">
        <w:rPr>
          <w:rFonts w:ascii="Times New Roman" w:hAnsi="Times New Roman" w:cs="Times New Roman"/>
        </w:rPr>
        <w:t>Novopedia</w:t>
      </w:r>
      <w:proofErr w:type="spellEnd"/>
      <w:r w:rsidRPr="00E732B4">
        <w:rPr>
          <w:rFonts w:ascii="Times New Roman" w:hAnsi="Times New Roman" w:cs="Times New Roman"/>
        </w:rPr>
        <w:t xml:space="preserve"> is a wiki tool</w:t>
      </w:r>
      <w:r w:rsidR="00A84331" w:rsidRPr="00E732B4">
        <w:rPr>
          <w:rFonts w:ascii="Times New Roman" w:hAnsi="Times New Roman" w:cs="Times New Roman"/>
        </w:rPr>
        <w:t>,</w:t>
      </w:r>
      <w:r w:rsidRPr="00E732B4">
        <w:rPr>
          <w:rFonts w:ascii="Times New Roman" w:hAnsi="Times New Roman" w:cs="Times New Roman"/>
        </w:rPr>
        <w:t xml:space="preserve"> where</w:t>
      </w:r>
      <w:r w:rsidR="00A84331" w:rsidRPr="00E732B4">
        <w:rPr>
          <w:rFonts w:ascii="Times New Roman" w:hAnsi="Times New Roman" w:cs="Times New Roman"/>
        </w:rPr>
        <w:t>in</w:t>
      </w:r>
      <w:r w:rsidRPr="00E732B4">
        <w:rPr>
          <w:rFonts w:ascii="Times New Roman" w:hAnsi="Times New Roman" w:cs="Times New Roman"/>
        </w:rPr>
        <w:t xml:space="preserve"> employees can post and exchange information, solutions</w:t>
      </w:r>
      <w:r w:rsidR="00A84331" w:rsidRPr="00E732B4">
        <w:rPr>
          <w:rFonts w:ascii="Times New Roman" w:hAnsi="Times New Roman" w:cs="Times New Roman"/>
        </w:rPr>
        <w:t>,</w:t>
      </w:r>
      <w:r w:rsidRPr="00E732B4">
        <w:rPr>
          <w:rFonts w:ascii="Times New Roman" w:hAnsi="Times New Roman" w:cs="Times New Roman"/>
        </w:rPr>
        <w:t xml:space="preserve"> and suggestions.</w:t>
      </w:r>
      <w:r w:rsidR="00EB1516" w:rsidRPr="00E732B4">
        <w:rPr>
          <w:rFonts w:ascii="Times New Roman" w:hAnsi="Times New Roman" w:cs="Times New Roman"/>
        </w:rPr>
        <w:t xml:space="preserve"> </w:t>
      </w:r>
    </w:p>
    <w:p w14:paraId="37233239" w14:textId="77777777" w:rsidR="00C851AE" w:rsidRPr="00E732B4" w:rsidRDefault="003C3716" w:rsidP="00F41A2A">
      <w:pPr>
        <w:pStyle w:val="ListParagraph"/>
        <w:numPr>
          <w:ilvl w:val="0"/>
          <w:numId w:val="18"/>
        </w:numPr>
        <w:tabs>
          <w:tab w:val="left" w:pos="284"/>
        </w:tabs>
        <w:spacing w:line="480" w:lineRule="auto"/>
        <w:rPr>
          <w:rFonts w:ascii="Times New Roman" w:hAnsi="Times New Roman" w:cs="Times New Roman"/>
        </w:rPr>
      </w:pPr>
      <w:r w:rsidRPr="00E732B4">
        <w:rPr>
          <w:rFonts w:ascii="Times New Roman" w:hAnsi="Times New Roman" w:cs="Times New Roman"/>
        </w:rPr>
        <w:t>A</w:t>
      </w:r>
      <w:r w:rsidR="008105D5" w:rsidRPr="00E732B4">
        <w:rPr>
          <w:rFonts w:ascii="Times New Roman" w:hAnsi="Times New Roman" w:cs="Times New Roman"/>
        </w:rPr>
        <w:t xml:space="preserve"> blog</w:t>
      </w:r>
      <w:r w:rsidR="007D1F79" w:rsidRPr="00E732B4">
        <w:rPr>
          <w:rFonts w:ascii="Times New Roman" w:hAnsi="Times New Roman" w:cs="Times New Roman"/>
        </w:rPr>
        <w:t xml:space="preserve"> </w:t>
      </w:r>
      <w:r w:rsidR="00A84331" w:rsidRPr="00E732B4">
        <w:rPr>
          <w:rFonts w:ascii="Times New Roman" w:hAnsi="Times New Roman" w:cs="Times New Roman"/>
        </w:rPr>
        <w:t xml:space="preserve">at novonordisk.com/career </w:t>
      </w:r>
      <w:r w:rsidR="008105D5" w:rsidRPr="00E732B4">
        <w:rPr>
          <w:rFonts w:ascii="Times New Roman" w:hAnsi="Times New Roman" w:cs="Times New Roman"/>
        </w:rPr>
        <w:t>target</w:t>
      </w:r>
      <w:r w:rsidR="00A84331" w:rsidRPr="00E732B4">
        <w:rPr>
          <w:rFonts w:ascii="Times New Roman" w:hAnsi="Times New Roman" w:cs="Times New Roman"/>
        </w:rPr>
        <w:t>s</w:t>
      </w:r>
      <w:r w:rsidR="008105D5" w:rsidRPr="00E732B4">
        <w:rPr>
          <w:rFonts w:ascii="Times New Roman" w:hAnsi="Times New Roman" w:cs="Times New Roman"/>
        </w:rPr>
        <w:t xml:space="preserve"> </w:t>
      </w:r>
      <w:r w:rsidR="00A84331" w:rsidRPr="00E732B4">
        <w:rPr>
          <w:rFonts w:ascii="Times New Roman" w:hAnsi="Times New Roman" w:cs="Times New Roman"/>
        </w:rPr>
        <w:t xml:space="preserve">university </w:t>
      </w:r>
      <w:r w:rsidR="008105D5" w:rsidRPr="00E732B4">
        <w:rPr>
          <w:rFonts w:ascii="Times New Roman" w:hAnsi="Times New Roman" w:cs="Times New Roman"/>
        </w:rPr>
        <w:t>graduates</w:t>
      </w:r>
      <w:r w:rsidR="00FE0F88">
        <w:rPr>
          <w:rFonts w:ascii="Times New Roman" w:hAnsi="Times New Roman" w:cs="Times New Roman"/>
        </w:rPr>
        <w:t xml:space="preserve"> </w:t>
      </w:r>
      <w:r w:rsidR="00C20017">
        <w:rPr>
          <w:rFonts w:ascii="Times New Roman" w:hAnsi="Times New Roman" w:cs="Times New Roman"/>
        </w:rPr>
        <w:t xml:space="preserve">who are </w:t>
      </w:r>
      <w:r w:rsidR="00FE0F88">
        <w:rPr>
          <w:rFonts w:ascii="Times New Roman" w:hAnsi="Times New Roman" w:cs="Times New Roman"/>
        </w:rPr>
        <w:t>looking for a career in the field</w:t>
      </w:r>
      <w:r w:rsidR="005A496F" w:rsidRPr="00E732B4">
        <w:rPr>
          <w:rFonts w:ascii="Times New Roman" w:hAnsi="Times New Roman" w:cs="Times New Roman"/>
        </w:rPr>
        <w:t xml:space="preserve">. </w:t>
      </w:r>
    </w:p>
    <w:p w14:paraId="5C4A7811" w14:textId="77777777" w:rsidR="00A10D38" w:rsidRPr="00E732B4" w:rsidRDefault="00A10D38" w:rsidP="00F41A2A">
      <w:pPr>
        <w:tabs>
          <w:tab w:val="left" w:pos="284"/>
        </w:tabs>
        <w:spacing w:line="480" w:lineRule="auto"/>
        <w:rPr>
          <w:rFonts w:ascii="Times New Roman" w:hAnsi="Times New Roman" w:cs="Times New Roman"/>
        </w:rPr>
      </w:pPr>
    </w:p>
    <w:p w14:paraId="12F56782" w14:textId="33351F90" w:rsidR="00765A35" w:rsidRPr="004506B4" w:rsidRDefault="00A84331" w:rsidP="00801E48">
      <w:pPr>
        <w:tabs>
          <w:tab w:val="left" w:pos="284"/>
        </w:tabs>
        <w:spacing w:line="480" w:lineRule="auto"/>
        <w:rPr>
          <w:rFonts w:ascii="Times New Roman" w:hAnsi="Times New Roman" w:cs="Times New Roman"/>
        </w:rPr>
      </w:pPr>
      <w:r w:rsidRPr="00E732B4">
        <w:rPr>
          <w:rFonts w:ascii="Times New Roman" w:hAnsi="Times New Roman" w:cs="Times New Roman"/>
        </w:rPr>
        <w:t>Table 2 provides a</w:t>
      </w:r>
      <w:r w:rsidR="000B330F" w:rsidRPr="00E732B4">
        <w:rPr>
          <w:rFonts w:ascii="Times New Roman" w:hAnsi="Times New Roman" w:cs="Times New Roman"/>
        </w:rPr>
        <w:t>n abbreviated</w:t>
      </w:r>
      <w:r w:rsidR="00765A35" w:rsidRPr="00E732B4">
        <w:rPr>
          <w:rFonts w:ascii="Times New Roman" w:hAnsi="Times New Roman" w:cs="Times New Roman"/>
        </w:rPr>
        <w:t xml:space="preserve"> presentation of the projects</w:t>
      </w:r>
      <w:r w:rsidRPr="00E732B4">
        <w:rPr>
          <w:rFonts w:ascii="Times New Roman" w:hAnsi="Times New Roman" w:cs="Times New Roman"/>
        </w:rPr>
        <w:t>,</w:t>
      </w:r>
      <w:r w:rsidR="00765A35" w:rsidRPr="00E732B4">
        <w:rPr>
          <w:rFonts w:ascii="Times New Roman" w:hAnsi="Times New Roman" w:cs="Times New Roman"/>
        </w:rPr>
        <w:t xml:space="preserve"> with a short characterization of the type of open innovation practice </w:t>
      </w:r>
      <w:r w:rsidRPr="00E732B4">
        <w:rPr>
          <w:rFonts w:ascii="Times New Roman" w:hAnsi="Times New Roman" w:cs="Times New Roman"/>
        </w:rPr>
        <w:t xml:space="preserve">employed in </w:t>
      </w:r>
      <w:r w:rsidR="00765A35" w:rsidRPr="00E732B4">
        <w:rPr>
          <w:rFonts w:ascii="Times New Roman" w:hAnsi="Times New Roman" w:cs="Times New Roman"/>
        </w:rPr>
        <w:t>each project.</w:t>
      </w:r>
    </w:p>
    <w:p w14:paraId="6B90A04B" w14:textId="77777777" w:rsidR="001271F4" w:rsidRPr="00E732B4" w:rsidRDefault="001271F4" w:rsidP="00801E48">
      <w:pPr>
        <w:tabs>
          <w:tab w:val="left" w:pos="284"/>
        </w:tabs>
        <w:spacing w:line="480" w:lineRule="auto"/>
        <w:rPr>
          <w:rFonts w:ascii="Times New Roman" w:hAnsi="Times New Roman" w:cs="Times New Roman"/>
        </w:rPr>
      </w:pPr>
    </w:p>
    <w:tbl>
      <w:tblPr>
        <w:tblStyle w:val="TableGrid"/>
        <w:tblW w:w="5000" w:type="pct"/>
        <w:jc w:val="center"/>
        <w:tblLayout w:type="fixed"/>
        <w:tblLook w:val="04A0" w:firstRow="1" w:lastRow="0" w:firstColumn="1" w:lastColumn="0" w:noHBand="0" w:noVBand="1"/>
      </w:tblPr>
      <w:tblGrid>
        <w:gridCol w:w="1587"/>
        <w:gridCol w:w="5601"/>
        <w:gridCol w:w="1668"/>
      </w:tblGrid>
      <w:tr w:rsidR="00106C6C" w:rsidRPr="00E732B4" w14:paraId="339012E8" w14:textId="77777777">
        <w:trPr>
          <w:jc w:val="center"/>
        </w:trPr>
        <w:tc>
          <w:tcPr>
            <w:tcW w:w="896" w:type="pct"/>
          </w:tcPr>
          <w:p w14:paraId="266254AF" w14:textId="77777777" w:rsidR="004F0AA9" w:rsidRPr="00E732B4" w:rsidRDefault="004F0AA9" w:rsidP="004506B4">
            <w:pPr>
              <w:widowControl w:val="0"/>
              <w:tabs>
                <w:tab w:val="left" w:pos="284"/>
              </w:tabs>
              <w:autoSpaceDE w:val="0"/>
              <w:autoSpaceDN w:val="0"/>
              <w:adjustRightInd w:val="0"/>
              <w:spacing w:before="60" w:after="60"/>
              <w:rPr>
                <w:rFonts w:ascii="Times New Roman" w:hAnsi="Times New Roman" w:cs="Times New Roman"/>
                <w:b/>
                <w:i/>
                <w:sz w:val="20"/>
                <w:szCs w:val="20"/>
              </w:rPr>
            </w:pPr>
            <w:r w:rsidRPr="00E732B4">
              <w:rPr>
                <w:rFonts w:ascii="Times New Roman" w:hAnsi="Times New Roman" w:cs="Times New Roman"/>
                <w:b/>
                <w:i/>
                <w:sz w:val="20"/>
                <w:szCs w:val="20"/>
              </w:rPr>
              <w:t>Project</w:t>
            </w:r>
          </w:p>
        </w:tc>
        <w:tc>
          <w:tcPr>
            <w:tcW w:w="3162" w:type="pct"/>
          </w:tcPr>
          <w:p w14:paraId="255785BB" w14:textId="77777777" w:rsidR="004F0AA9" w:rsidRPr="00E732B4" w:rsidRDefault="004F0AA9" w:rsidP="004506B4">
            <w:pPr>
              <w:widowControl w:val="0"/>
              <w:tabs>
                <w:tab w:val="left" w:pos="284"/>
              </w:tabs>
              <w:autoSpaceDE w:val="0"/>
              <w:autoSpaceDN w:val="0"/>
              <w:adjustRightInd w:val="0"/>
              <w:spacing w:before="60" w:after="60"/>
              <w:rPr>
                <w:rFonts w:ascii="Times New Roman" w:hAnsi="Times New Roman" w:cs="Times New Roman"/>
                <w:b/>
                <w:i/>
                <w:sz w:val="20"/>
                <w:szCs w:val="20"/>
              </w:rPr>
            </w:pPr>
            <w:r w:rsidRPr="00E732B4">
              <w:rPr>
                <w:rFonts w:ascii="Times New Roman" w:hAnsi="Times New Roman" w:cs="Times New Roman"/>
                <w:b/>
                <w:i/>
                <w:sz w:val="20"/>
                <w:szCs w:val="20"/>
              </w:rPr>
              <w:t>Project description</w:t>
            </w:r>
          </w:p>
        </w:tc>
        <w:tc>
          <w:tcPr>
            <w:tcW w:w="942" w:type="pct"/>
          </w:tcPr>
          <w:p w14:paraId="29B22DB4" w14:textId="77777777" w:rsidR="004F0AA9" w:rsidRPr="00E732B4" w:rsidRDefault="00AC51D2" w:rsidP="004506B4">
            <w:pPr>
              <w:widowControl w:val="0"/>
              <w:tabs>
                <w:tab w:val="left" w:pos="284"/>
              </w:tabs>
              <w:autoSpaceDE w:val="0"/>
              <w:autoSpaceDN w:val="0"/>
              <w:adjustRightInd w:val="0"/>
              <w:spacing w:before="60" w:after="60"/>
              <w:rPr>
                <w:rFonts w:ascii="Times New Roman" w:hAnsi="Times New Roman" w:cs="Times New Roman"/>
                <w:b/>
                <w:i/>
                <w:sz w:val="20"/>
                <w:szCs w:val="20"/>
              </w:rPr>
            </w:pPr>
            <w:r w:rsidRPr="00E732B4">
              <w:rPr>
                <w:rFonts w:ascii="Times New Roman" w:hAnsi="Times New Roman" w:cs="Times New Roman"/>
                <w:b/>
                <w:i/>
                <w:sz w:val="20"/>
                <w:szCs w:val="20"/>
              </w:rPr>
              <w:t>Open Innovation approach</w:t>
            </w:r>
            <w:r w:rsidR="00106C6C" w:rsidRPr="00E732B4">
              <w:rPr>
                <w:rFonts w:ascii="Times New Roman" w:hAnsi="Times New Roman" w:cs="Times New Roman"/>
                <w:b/>
                <w:i/>
                <w:sz w:val="20"/>
                <w:szCs w:val="20"/>
              </w:rPr>
              <w:t xml:space="preserve"> </w:t>
            </w:r>
          </w:p>
        </w:tc>
      </w:tr>
      <w:tr w:rsidR="00106C6C" w:rsidRPr="00E732B4" w14:paraId="2757CD26" w14:textId="77777777">
        <w:trPr>
          <w:jc w:val="center"/>
        </w:trPr>
        <w:tc>
          <w:tcPr>
            <w:tcW w:w="896" w:type="pct"/>
          </w:tcPr>
          <w:p w14:paraId="393210D1" w14:textId="77777777" w:rsidR="004F0AA9" w:rsidRPr="00E732B4" w:rsidRDefault="004F0AA9"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NovoPen</w:t>
            </w:r>
          </w:p>
        </w:tc>
        <w:tc>
          <w:tcPr>
            <w:tcW w:w="3162" w:type="pct"/>
          </w:tcPr>
          <w:p w14:paraId="50BC0727" w14:textId="77777777" w:rsidR="004F0AA9" w:rsidRPr="00E732B4" w:rsidRDefault="00A84331"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color w:val="000000"/>
                <w:sz w:val="20"/>
                <w:szCs w:val="20"/>
              </w:rPr>
              <w:t xml:space="preserve">This </w:t>
            </w:r>
            <w:r w:rsidR="00106C6C" w:rsidRPr="00E732B4">
              <w:rPr>
                <w:rFonts w:ascii="Times New Roman" w:hAnsi="Times New Roman" w:cs="Times New Roman"/>
                <w:color w:val="000000"/>
                <w:sz w:val="20"/>
                <w:szCs w:val="20"/>
              </w:rPr>
              <w:t xml:space="preserve">injection pen </w:t>
            </w:r>
            <w:r w:rsidR="008B2840">
              <w:rPr>
                <w:rFonts w:ascii="Times New Roman" w:hAnsi="Times New Roman" w:cs="Times New Roman"/>
                <w:color w:val="000000"/>
                <w:sz w:val="20"/>
                <w:szCs w:val="20"/>
              </w:rPr>
              <w:t>was</w:t>
            </w:r>
            <w:r w:rsidR="008B2840" w:rsidRPr="00E732B4">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 xml:space="preserve">the first </w:t>
            </w:r>
            <w:r w:rsidR="00106C6C" w:rsidRPr="00E732B4">
              <w:rPr>
                <w:rFonts w:ascii="Times New Roman" w:hAnsi="Times New Roman" w:cs="Times New Roman"/>
                <w:color w:val="000000"/>
                <w:sz w:val="20"/>
                <w:szCs w:val="20"/>
              </w:rPr>
              <w:t>ever developed</w:t>
            </w:r>
            <w:r w:rsidRPr="00E732B4">
              <w:rPr>
                <w:rFonts w:ascii="Times New Roman" w:hAnsi="Times New Roman" w:cs="Times New Roman"/>
                <w:color w:val="000000"/>
                <w:sz w:val="20"/>
                <w:szCs w:val="20"/>
              </w:rPr>
              <w:t>; it</w:t>
            </w:r>
            <w:r w:rsidR="004F0AA9" w:rsidRPr="00E732B4">
              <w:rPr>
                <w:rFonts w:ascii="Times New Roman" w:hAnsi="Times New Roman" w:cs="Times New Roman"/>
                <w:color w:val="000000"/>
                <w:sz w:val="20"/>
                <w:szCs w:val="20"/>
              </w:rPr>
              <w:t xml:space="preserve"> eliminate</w:t>
            </w:r>
            <w:r w:rsidR="00912920">
              <w:rPr>
                <w:rFonts w:ascii="Times New Roman" w:hAnsi="Times New Roman" w:cs="Times New Roman"/>
                <w:color w:val="000000"/>
                <w:sz w:val="20"/>
                <w:szCs w:val="20"/>
              </w:rPr>
              <w:t>d</w:t>
            </w:r>
            <w:r w:rsidR="004F0AA9" w:rsidRPr="00E732B4">
              <w:rPr>
                <w:rFonts w:ascii="Times New Roman" w:hAnsi="Times New Roman" w:cs="Times New Roman"/>
                <w:color w:val="000000"/>
                <w:sz w:val="20"/>
                <w:szCs w:val="20"/>
              </w:rPr>
              <w:t xml:space="preserve"> the embarrassment caused by </w:t>
            </w:r>
            <w:r w:rsidR="00445709" w:rsidRPr="00E732B4">
              <w:rPr>
                <w:rFonts w:ascii="Times New Roman" w:hAnsi="Times New Roman" w:cs="Times New Roman"/>
                <w:color w:val="000000"/>
                <w:sz w:val="20"/>
                <w:szCs w:val="20"/>
              </w:rPr>
              <w:t xml:space="preserve">using traditional </w:t>
            </w:r>
            <w:r w:rsidR="00447040" w:rsidRPr="00E732B4">
              <w:rPr>
                <w:rFonts w:ascii="Times New Roman" w:hAnsi="Times New Roman" w:cs="Times New Roman"/>
                <w:color w:val="000000"/>
                <w:sz w:val="20"/>
                <w:szCs w:val="20"/>
              </w:rPr>
              <w:t>injection methods</w:t>
            </w:r>
            <w:r w:rsidR="004F0AA9" w:rsidRPr="00E732B4">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It</w:t>
            </w:r>
            <w:r w:rsidR="004F0AA9" w:rsidRPr="00E732B4">
              <w:rPr>
                <w:rFonts w:ascii="Times New Roman" w:hAnsi="Times New Roman" w:cs="Times New Roman"/>
                <w:color w:val="000000"/>
                <w:sz w:val="20"/>
                <w:szCs w:val="20"/>
              </w:rPr>
              <w:t xml:space="preserve"> </w:t>
            </w:r>
            <w:r w:rsidR="009D71B1" w:rsidRPr="00E732B4">
              <w:rPr>
                <w:rFonts w:ascii="Times New Roman" w:hAnsi="Times New Roman" w:cs="Times New Roman"/>
                <w:color w:val="000000"/>
                <w:sz w:val="20"/>
                <w:szCs w:val="20"/>
              </w:rPr>
              <w:t>provide</w:t>
            </w:r>
            <w:r w:rsidR="00912920">
              <w:rPr>
                <w:rFonts w:ascii="Times New Roman" w:hAnsi="Times New Roman" w:cs="Times New Roman"/>
                <w:color w:val="000000"/>
                <w:sz w:val="20"/>
                <w:szCs w:val="20"/>
              </w:rPr>
              <w:t>d</w:t>
            </w:r>
            <w:r w:rsidR="00CF31A1" w:rsidRPr="00E732B4">
              <w:rPr>
                <w:rFonts w:ascii="Times New Roman" w:hAnsi="Times New Roman" w:cs="Times New Roman"/>
                <w:color w:val="000000"/>
                <w:sz w:val="20"/>
                <w:szCs w:val="20"/>
              </w:rPr>
              <w:t xml:space="preserve"> a simple mean</w:t>
            </w:r>
            <w:r w:rsidR="00C20017">
              <w:rPr>
                <w:rFonts w:ascii="Times New Roman" w:hAnsi="Times New Roman" w:cs="Times New Roman"/>
                <w:color w:val="000000"/>
                <w:sz w:val="20"/>
                <w:szCs w:val="20"/>
              </w:rPr>
              <w:t>s</w:t>
            </w:r>
            <w:r w:rsidR="004F0AA9" w:rsidRPr="00E732B4">
              <w:rPr>
                <w:rFonts w:ascii="Times New Roman" w:hAnsi="Times New Roman" w:cs="Times New Roman"/>
                <w:color w:val="000000"/>
                <w:sz w:val="20"/>
                <w:szCs w:val="20"/>
              </w:rPr>
              <w:t xml:space="preserve"> of injecting precisely the right dose of insulin, </w:t>
            </w:r>
            <w:r w:rsidR="00CF31A1" w:rsidRPr="00E732B4">
              <w:rPr>
                <w:rFonts w:ascii="Times New Roman" w:hAnsi="Times New Roman" w:cs="Times New Roman"/>
                <w:color w:val="000000"/>
                <w:sz w:val="20"/>
                <w:szCs w:val="20"/>
              </w:rPr>
              <w:t>providing improved</w:t>
            </w:r>
            <w:r w:rsidR="004F0AA9" w:rsidRPr="00E732B4">
              <w:rPr>
                <w:rFonts w:ascii="Times New Roman" w:hAnsi="Times New Roman" w:cs="Times New Roman"/>
                <w:color w:val="000000"/>
                <w:sz w:val="20"/>
                <w:szCs w:val="20"/>
              </w:rPr>
              <w:t xml:space="preserve"> </w:t>
            </w:r>
            <w:r w:rsidR="00CF31A1" w:rsidRPr="00E732B4">
              <w:rPr>
                <w:rFonts w:ascii="Times New Roman" w:hAnsi="Times New Roman" w:cs="Times New Roman"/>
                <w:color w:val="000000"/>
                <w:sz w:val="20"/>
                <w:szCs w:val="20"/>
              </w:rPr>
              <w:t>control of the</w:t>
            </w:r>
            <w:r w:rsidR="004F0AA9" w:rsidRPr="00E732B4">
              <w:rPr>
                <w:rFonts w:ascii="Times New Roman" w:hAnsi="Times New Roman" w:cs="Times New Roman"/>
                <w:color w:val="000000"/>
                <w:sz w:val="20"/>
                <w:szCs w:val="20"/>
              </w:rPr>
              <w:t xml:space="preserve"> blood</w:t>
            </w:r>
            <w:r w:rsidRPr="00E732B4">
              <w:rPr>
                <w:rFonts w:ascii="Times New Roman" w:hAnsi="Times New Roman" w:cs="Times New Roman"/>
                <w:color w:val="000000"/>
                <w:sz w:val="20"/>
                <w:szCs w:val="20"/>
              </w:rPr>
              <w:t>-</w:t>
            </w:r>
            <w:r w:rsidR="004F0AA9" w:rsidRPr="00E732B4">
              <w:rPr>
                <w:rFonts w:ascii="Times New Roman" w:hAnsi="Times New Roman" w:cs="Times New Roman"/>
                <w:color w:val="000000"/>
                <w:sz w:val="20"/>
                <w:szCs w:val="20"/>
              </w:rPr>
              <w:t>sugar level</w:t>
            </w:r>
            <w:r w:rsidR="00912920">
              <w:rPr>
                <w:rFonts w:ascii="Times New Roman" w:hAnsi="Times New Roman" w:cs="Times New Roman"/>
                <w:color w:val="000000"/>
                <w:sz w:val="20"/>
                <w:szCs w:val="20"/>
              </w:rPr>
              <w:t>,</w:t>
            </w:r>
            <w:r w:rsidR="004F0AA9" w:rsidRPr="00E732B4">
              <w:rPr>
                <w:rFonts w:ascii="Times New Roman" w:hAnsi="Times New Roman" w:cs="Times New Roman"/>
                <w:color w:val="000000"/>
                <w:sz w:val="20"/>
                <w:szCs w:val="20"/>
              </w:rPr>
              <w:t xml:space="preserve"> and thus reducing the risk of </w:t>
            </w:r>
            <w:r w:rsidRPr="00E732B4">
              <w:rPr>
                <w:rFonts w:ascii="Times New Roman" w:hAnsi="Times New Roman" w:cs="Times New Roman"/>
                <w:color w:val="000000"/>
                <w:sz w:val="20"/>
                <w:szCs w:val="20"/>
              </w:rPr>
              <w:t>the patient</w:t>
            </w:r>
            <w:r w:rsidR="00507554" w:rsidRPr="00E732B4">
              <w:rPr>
                <w:rFonts w:ascii="Times New Roman" w:hAnsi="Times New Roman" w:cs="Times New Roman"/>
                <w:color w:val="000000"/>
                <w:sz w:val="20"/>
                <w:szCs w:val="20"/>
              </w:rPr>
              <w:t xml:space="preserve"> </w:t>
            </w:r>
            <w:r w:rsidR="004F0AA9" w:rsidRPr="00E732B4">
              <w:rPr>
                <w:rFonts w:ascii="Times New Roman" w:hAnsi="Times New Roman" w:cs="Times New Roman"/>
                <w:color w:val="000000"/>
                <w:sz w:val="20"/>
                <w:szCs w:val="20"/>
              </w:rPr>
              <w:t>developing long</w:t>
            </w:r>
            <w:r w:rsidRPr="00E732B4">
              <w:rPr>
                <w:rFonts w:ascii="Times New Roman" w:hAnsi="Times New Roman" w:cs="Times New Roman"/>
                <w:color w:val="000000"/>
                <w:sz w:val="20"/>
                <w:szCs w:val="20"/>
              </w:rPr>
              <w:t>-</w:t>
            </w:r>
            <w:r w:rsidR="004F0AA9" w:rsidRPr="00E732B4">
              <w:rPr>
                <w:rFonts w:ascii="Times New Roman" w:hAnsi="Times New Roman" w:cs="Times New Roman"/>
                <w:color w:val="000000"/>
                <w:sz w:val="20"/>
                <w:szCs w:val="20"/>
              </w:rPr>
              <w:t>term diabetic complications.</w:t>
            </w:r>
          </w:p>
        </w:tc>
        <w:tc>
          <w:tcPr>
            <w:tcW w:w="942" w:type="pct"/>
          </w:tcPr>
          <w:p w14:paraId="586B4C37" w14:textId="77777777" w:rsidR="004F0AA9" w:rsidRPr="00E732B4" w:rsidRDefault="000D5BAA" w:rsidP="004506B4">
            <w:pPr>
              <w:widowControl w:val="0"/>
              <w:tabs>
                <w:tab w:val="left" w:pos="284"/>
              </w:tabs>
              <w:autoSpaceDE w:val="0"/>
              <w:autoSpaceDN w:val="0"/>
              <w:adjustRightInd w:val="0"/>
              <w:spacing w:before="60" w:after="60"/>
              <w:rPr>
                <w:rFonts w:ascii="Times New Roman" w:hAnsi="Times New Roman" w:cs="Times New Roman"/>
                <w:sz w:val="20"/>
                <w:szCs w:val="20"/>
              </w:rPr>
            </w:pPr>
            <w:proofErr w:type="gramStart"/>
            <w:r>
              <w:rPr>
                <w:rFonts w:ascii="Times New Roman" w:hAnsi="Times New Roman" w:cs="Times New Roman"/>
                <w:sz w:val="20"/>
                <w:szCs w:val="20"/>
              </w:rPr>
              <w:t xml:space="preserve">User </w:t>
            </w:r>
            <w:r w:rsidR="00D65B59" w:rsidRPr="00E732B4">
              <w:rPr>
                <w:rFonts w:ascii="Times New Roman" w:hAnsi="Times New Roman" w:cs="Times New Roman"/>
                <w:sz w:val="20"/>
                <w:szCs w:val="20"/>
              </w:rPr>
              <w:t xml:space="preserve"> </w:t>
            </w:r>
            <w:r w:rsidR="00FA6EBD" w:rsidRPr="00E732B4">
              <w:rPr>
                <w:rFonts w:ascii="Times New Roman" w:hAnsi="Times New Roman" w:cs="Times New Roman"/>
                <w:sz w:val="20"/>
                <w:szCs w:val="20"/>
              </w:rPr>
              <w:t>involvement</w:t>
            </w:r>
            <w:proofErr w:type="gramEnd"/>
          </w:p>
        </w:tc>
      </w:tr>
      <w:tr w:rsidR="00106C6C" w:rsidRPr="00E732B4" w14:paraId="5BE6D5BC" w14:textId="77777777">
        <w:trPr>
          <w:jc w:val="center"/>
        </w:trPr>
        <w:tc>
          <w:tcPr>
            <w:tcW w:w="896" w:type="pct"/>
          </w:tcPr>
          <w:p w14:paraId="6E65E53F" w14:textId="77777777" w:rsidR="004F0AA9" w:rsidRPr="00E732B4" w:rsidRDefault="004F0AA9"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NovoLet</w:t>
            </w:r>
            <w:proofErr w:type="spellEnd"/>
            <w:r w:rsidR="00677F79" w:rsidRPr="00E732B4">
              <w:rPr>
                <w:rFonts w:ascii="Times New Roman" w:hAnsi="Times New Roman" w:cs="Times New Roman"/>
                <w:b/>
                <w:sz w:val="20"/>
                <w:szCs w:val="20"/>
              </w:rPr>
              <w:t>*</w:t>
            </w:r>
          </w:p>
        </w:tc>
        <w:tc>
          <w:tcPr>
            <w:tcW w:w="3162" w:type="pct"/>
          </w:tcPr>
          <w:p w14:paraId="561895CD" w14:textId="77777777" w:rsidR="004F0AA9" w:rsidRPr="00E732B4" w:rsidRDefault="007313C4"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color w:val="000000"/>
                <w:sz w:val="20"/>
                <w:szCs w:val="20"/>
              </w:rPr>
              <w:t>The</w:t>
            </w:r>
            <w:r w:rsidR="004F0AA9" w:rsidRPr="00E732B4">
              <w:rPr>
                <w:rFonts w:ascii="Times New Roman" w:hAnsi="Times New Roman" w:cs="Times New Roman"/>
                <w:color w:val="000000"/>
                <w:sz w:val="20"/>
                <w:szCs w:val="20"/>
              </w:rPr>
              <w:t xml:space="preserve"> f</w:t>
            </w:r>
            <w:r w:rsidR="00C56DB1" w:rsidRPr="00E732B4">
              <w:rPr>
                <w:rFonts w:ascii="Times New Roman" w:hAnsi="Times New Roman" w:cs="Times New Roman"/>
                <w:color w:val="000000"/>
                <w:sz w:val="20"/>
                <w:szCs w:val="20"/>
              </w:rPr>
              <w:t>irst disposable insulin syringe</w:t>
            </w:r>
            <w:r w:rsidR="004F0AA9" w:rsidRPr="00E732B4">
              <w:rPr>
                <w:rFonts w:ascii="Times New Roman" w:hAnsi="Times New Roman" w:cs="Times New Roman"/>
                <w:color w:val="000000"/>
                <w:sz w:val="20"/>
                <w:szCs w:val="20"/>
              </w:rPr>
              <w:t xml:space="preserve"> combin</w:t>
            </w:r>
            <w:r w:rsidR="008B2840">
              <w:rPr>
                <w:rFonts w:ascii="Times New Roman" w:hAnsi="Times New Roman" w:cs="Times New Roman"/>
                <w:color w:val="000000"/>
                <w:sz w:val="20"/>
                <w:szCs w:val="20"/>
              </w:rPr>
              <w:t>ed</w:t>
            </w:r>
            <w:r w:rsidR="004F0AA9" w:rsidRPr="00E732B4">
              <w:rPr>
                <w:rFonts w:ascii="Times New Roman" w:hAnsi="Times New Roman" w:cs="Times New Roman"/>
                <w:color w:val="000000"/>
                <w:sz w:val="20"/>
                <w:szCs w:val="20"/>
              </w:rPr>
              <w:t xml:space="preserve"> </w:t>
            </w:r>
            <w:r w:rsidR="00A84331" w:rsidRPr="00E732B4">
              <w:rPr>
                <w:rFonts w:ascii="Times New Roman" w:hAnsi="Times New Roman" w:cs="Times New Roman"/>
                <w:color w:val="000000"/>
                <w:sz w:val="20"/>
                <w:szCs w:val="20"/>
              </w:rPr>
              <w:t xml:space="preserve">the </w:t>
            </w:r>
            <w:r w:rsidR="004F0AA9" w:rsidRPr="00E732B4">
              <w:rPr>
                <w:rFonts w:ascii="Times New Roman" w:hAnsi="Times New Roman" w:cs="Times New Roman"/>
                <w:color w:val="000000"/>
                <w:sz w:val="20"/>
                <w:szCs w:val="20"/>
              </w:rPr>
              <w:t>pen</w:t>
            </w:r>
            <w:r w:rsidR="00093D5B" w:rsidRPr="00E732B4">
              <w:rPr>
                <w:rFonts w:ascii="Times New Roman" w:hAnsi="Times New Roman" w:cs="Times New Roman"/>
                <w:color w:val="000000"/>
              </w:rPr>
              <w:t>'</w:t>
            </w:r>
            <w:r w:rsidR="004F0AA9" w:rsidRPr="00E732B4">
              <w:rPr>
                <w:rFonts w:ascii="Times New Roman" w:hAnsi="Times New Roman" w:cs="Times New Roman"/>
                <w:color w:val="000000"/>
                <w:sz w:val="20"/>
                <w:szCs w:val="20"/>
              </w:rPr>
              <w:t xml:space="preserve">s simplicity </w:t>
            </w:r>
            <w:r w:rsidR="00A84331" w:rsidRPr="00E732B4">
              <w:rPr>
                <w:rFonts w:ascii="Times New Roman" w:hAnsi="Times New Roman" w:cs="Times New Roman"/>
                <w:color w:val="000000"/>
                <w:sz w:val="20"/>
                <w:szCs w:val="20"/>
              </w:rPr>
              <w:t xml:space="preserve">with </w:t>
            </w:r>
            <w:r w:rsidR="004F0AA9" w:rsidRPr="00E732B4">
              <w:rPr>
                <w:rFonts w:ascii="Times New Roman" w:hAnsi="Times New Roman" w:cs="Times New Roman"/>
                <w:color w:val="000000"/>
                <w:sz w:val="20"/>
                <w:szCs w:val="20"/>
              </w:rPr>
              <w:t>convenience</w:t>
            </w:r>
            <w:r w:rsidR="00740D00">
              <w:rPr>
                <w:rFonts w:ascii="Times New Roman" w:hAnsi="Times New Roman" w:cs="Times New Roman"/>
                <w:color w:val="000000"/>
                <w:sz w:val="20"/>
                <w:szCs w:val="20"/>
              </w:rPr>
              <w:t xml:space="preserve"> </w:t>
            </w:r>
            <w:r w:rsidR="004F0AA9" w:rsidRPr="00E732B4">
              <w:rPr>
                <w:rFonts w:ascii="Times New Roman" w:hAnsi="Times New Roman" w:cs="Times New Roman"/>
                <w:color w:val="000000"/>
                <w:sz w:val="20"/>
                <w:szCs w:val="20"/>
              </w:rPr>
              <w:t>and high</w:t>
            </w:r>
            <w:r w:rsidR="00CE795C">
              <w:rPr>
                <w:rFonts w:ascii="Times New Roman" w:hAnsi="Times New Roman" w:cs="Times New Roman"/>
                <w:color w:val="000000"/>
                <w:sz w:val="20"/>
                <w:szCs w:val="20"/>
              </w:rPr>
              <w:t>-</w:t>
            </w:r>
            <w:r w:rsidR="004F0AA9" w:rsidRPr="00E732B4">
              <w:rPr>
                <w:rFonts w:ascii="Times New Roman" w:hAnsi="Times New Roman" w:cs="Times New Roman"/>
                <w:color w:val="000000"/>
                <w:sz w:val="20"/>
                <w:szCs w:val="20"/>
              </w:rPr>
              <w:t>dosage accuracy</w:t>
            </w:r>
            <w:r w:rsidR="00912920">
              <w:rPr>
                <w:rFonts w:ascii="Times New Roman" w:hAnsi="Times New Roman" w:cs="Times New Roman"/>
                <w:color w:val="000000"/>
                <w:sz w:val="20"/>
                <w:szCs w:val="20"/>
              </w:rPr>
              <w:t>.</w:t>
            </w:r>
          </w:p>
        </w:tc>
        <w:tc>
          <w:tcPr>
            <w:tcW w:w="942" w:type="pct"/>
          </w:tcPr>
          <w:p w14:paraId="0837B351" w14:textId="77777777" w:rsidR="004F0AA9" w:rsidRPr="00E732B4" w:rsidRDefault="00D65B59"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External designer</w:t>
            </w:r>
          </w:p>
        </w:tc>
      </w:tr>
      <w:tr w:rsidR="004A02E6" w:rsidRPr="00E732B4" w14:paraId="10FBB612" w14:textId="77777777">
        <w:trPr>
          <w:jc w:val="center"/>
        </w:trPr>
        <w:tc>
          <w:tcPr>
            <w:tcW w:w="896" w:type="pct"/>
          </w:tcPr>
          <w:p w14:paraId="41A266B0" w14:textId="77777777" w:rsidR="004A02E6" w:rsidRPr="00E732B4" w:rsidRDefault="004A02E6"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Innovo</w:t>
            </w:r>
            <w:proofErr w:type="spellEnd"/>
          </w:p>
        </w:tc>
        <w:tc>
          <w:tcPr>
            <w:tcW w:w="3162" w:type="pct"/>
          </w:tcPr>
          <w:p w14:paraId="0E4A3C2A" w14:textId="77777777" w:rsidR="004A02E6" w:rsidRPr="00E732B4" w:rsidRDefault="00A84331"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color w:val="000000"/>
                <w:sz w:val="20"/>
                <w:szCs w:val="20"/>
              </w:rPr>
              <w:t>This f</w:t>
            </w:r>
            <w:r w:rsidR="004A02E6" w:rsidRPr="00E732B4">
              <w:rPr>
                <w:rFonts w:ascii="Times New Roman" w:hAnsi="Times New Roman" w:cs="Times New Roman"/>
                <w:color w:val="000000"/>
                <w:sz w:val="20"/>
                <w:szCs w:val="20"/>
              </w:rPr>
              <w:t xml:space="preserve">irst combined blood glucose monitor and insulin injection system </w:t>
            </w:r>
            <w:r w:rsidR="00912920">
              <w:rPr>
                <w:rFonts w:ascii="Times New Roman" w:hAnsi="Times New Roman" w:cs="Times New Roman"/>
                <w:color w:val="000000"/>
                <w:sz w:val="20"/>
                <w:szCs w:val="20"/>
              </w:rPr>
              <w:t>was</w:t>
            </w:r>
            <w:r w:rsidR="004A02E6" w:rsidRPr="00E732B4">
              <w:rPr>
                <w:rFonts w:ascii="Times New Roman" w:hAnsi="Times New Roman" w:cs="Times New Roman"/>
                <w:color w:val="000000"/>
                <w:sz w:val="20"/>
                <w:szCs w:val="20"/>
              </w:rPr>
              <w:t xml:space="preserve"> unique </w:t>
            </w:r>
            <w:r w:rsidRPr="00E732B4">
              <w:rPr>
                <w:rFonts w:ascii="Times New Roman" w:hAnsi="Times New Roman" w:cs="Times New Roman"/>
                <w:color w:val="000000"/>
                <w:sz w:val="20"/>
                <w:szCs w:val="20"/>
              </w:rPr>
              <w:t xml:space="preserve">in that </w:t>
            </w:r>
            <w:r w:rsidR="004A02E6" w:rsidRPr="00E732B4">
              <w:rPr>
                <w:rFonts w:ascii="Times New Roman" w:hAnsi="Times New Roman" w:cs="Times New Roman"/>
                <w:color w:val="000000"/>
                <w:sz w:val="20"/>
                <w:szCs w:val="20"/>
              </w:rPr>
              <w:t>it include</w:t>
            </w:r>
            <w:r w:rsidR="00912920">
              <w:rPr>
                <w:rFonts w:ascii="Times New Roman" w:hAnsi="Times New Roman" w:cs="Times New Roman"/>
                <w:color w:val="000000"/>
                <w:sz w:val="20"/>
                <w:szCs w:val="20"/>
              </w:rPr>
              <w:t>d</w:t>
            </w:r>
            <w:r w:rsidR="004A02E6" w:rsidRPr="00E732B4">
              <w:rPr>
                <w:rFonts w:ascii="Times New Roman" w:hAnsi="Times New Roman" w:cs="Times New Roman"/>
                <w:color w:val="000000"/>
                <w:sz w:val="20"/>
                <w:szCs w:val="20"/>
              </w:rPr>
              <w:t xml:space="preserve"> a blood glucose monitor through an LCD (liquid crystal display) screen using modern testing technology.</w:t>
            </w:r>
          </w:p>
        </w:tc>
        <w:tc>
          <w:tcPr>
            <w:tcW w:w="942" w:type="pct"/>
          </w:tcPr>
          <w:p w14:paraId="50F2E302" w14:textId="77777777" w:rsidR="004A02E6" w:rsidRPr="00E732B4" w:rsidRDefault="004A02E6"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company</w:t>
            </w:r>
          </w:p>
        </w:tc>
      </w:tr>
      <w:tr w:rsidR="0044030B" w:rsidRPr="00E732B4" w14:paraId="443862BD" w14:textId="77777777">
        <w:trPr>
          <w:jc w:val="center"/>
        </w:trPr>
        <w:tc>
          <w:tcPr>
            <w:tcW w:w="896" w:type="pct"/>
          </w:tcPr>
          <w:p w14:paraId="23848B0F"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proofErr w:type="gramStart"/>
            <w:r w:rsidRPr="00E732B4">
              <w:rPr>
                <w:rFonts w:ascii="Times New Roman" w:hAnsi="Times New Roman" w:cs="Times New Roman"/>
                <w:b/>
                <w:sz w:val="20"/>
                <w:szCs w:val="20"/>
              </w:rPr>
              <w:t>yyyy</w:t>
            </w:r>
            <w:proofErr w:type="spellEnd"/>
            <w:proofErr w:type="gramEnd"/>
            <w:r w:rsidRPr="00E732B4">
              <w:rPr>
                <w:rFonts w:ascii="Times New Roman" w:hAnsi="Times New Roman" w:cs="Times New Roman"/>
                <w:b/>
                <w:sz w:val="20"/>
                <w:szCs w:val="20"/>
              </w:rPr>
              <w:t xml:space="preserve"> pen project</w:t>
            </w:r>
          </w:p>
        </w:tc>
        <w:tc>
          <w:tcPr>
            <w:tcW w:w="3162" w:type="pct"/>
          </w:tcPr>
          <w:p w14:paraId="2ED792F8"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This pen represent</w:t>
            </w:r>
            <w:r w:rsidR="00912920">
              <w:rPr>
                <w:rFonts w:ascii="Times New Roman" w:hAnsi="Times New Roman" w:cs="Times New Roman"/>
                <w:color w:val="000000"/>
                <w:sz w:val="20"/>
                <w:szCs w:val="20"/>
              </w:rPr>
              <w:t>ed</w:t>
            </w:r>
            <w:r w:rsidRPr="00E732B4">
              <w:rPr>
                <w:rFonts w:ascii="Times New Roman" w:hAnsi="Times New Roman" w:cs="Times New Roman"/>
                <w:color w:val="000000"/>
                <w:sz w:val="20"/>
                <w:szCs w:val="20"/>
              </w:rPr>
              <w:t xml:space="preserve"> the development of a medical PDA device able to inject insulin, monitor blood glucose levels, and record and upload data.</w:t>
            </w:r>
          </w:p>
        </w:tc>
        <w:tc>
          <w:tcPr>
            <w:tcW w:w="942" w:type="pct"/>
          </w:tcPr>
          <w:p w14:paraId="1F2E09BD"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several companies</w:t>
            </w:r>
          </w:p>
        </w:tc>
      </w:tr>
      <w:tr w:rsidR="0044030B" w:rsidRPr="00E732B4" w14:paraId="5E4DBC81" w14:textId="77777777">
        <w:trPr>
          <w:jc w:val="center"/>
        </w:trPr>
        <w:tc>
          <w:tcPr>
            <w:tcW w:w="896" w:type="pct"/>
          </w:tcPr>
          <w:p w14:paraId="4230C6A6"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Novotrack</w:t>
            </w:r>
            <w:proofErr w:type="spellEnd"/>
          </w:p>
        </w:tc>
        <w:tc>
          <w:tcPr>
            <w:tcW w:w="3162" w:type="pct"/>
          </w:tcPr>
          <w:p w14:paraId="6441ADE9"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This project concept involve</w:t>
            </w:r>
            <w:r w:rsidR="00912920">
              <w:rPr>
                <w:rFonts w:ascii="Times New Roman" w:hAnsi="Times New Roman" w:cs="Times New Roman"/>
                <w:color w:val="000000"/>
                <w:sz w:val="20"/>
                <w:szCs w:val="20"/>
              </w:rPr>
              <w:t>d</w:t>
            </w:r>
            <w:r w:rsidRPr="00E732B4">
              <w:rPr>
                <w:rFonts w:ascii="Times New Roman" w:hAnsi="Times New Roman" w:cs="Times New Roman"/>
                <w:color w:val="000000"/>
                <w:sz w:val="20"/>
                <w:szCs w:val="20"/>
              </w:rPr>
              <w:t xml:space="preserve"> a website, an educational tool, and the realization of a PDA device able to upload data from the </w:t>
            </w:r>
            <w:proofErr w:type="spellStart"/>
            <w:r w:rsidRPr="00E732B4">
              <w:rPr>
                <w:rFonts w:ascii="Times New Roman" w:hAnsi="Times New Roman" w:cs="Times New Roman"/>
                <w:color w:val="000000"/>
                <w:sz w:val="20"/>
                <w:szCs w:val="20"/>
              </w:rPr>
              <w:t>yyyy</w:t>
            </w:r>
            <w:proofErr w:type="spellEnd"/>
            <w:r w:rsidRPr="00E732B4">
              <w:rPr>
                <w:rFonts w:ascii="Times New Roman" w:hAnsi="Times New Roman" w:cs="Times New Roman"/>
                <w:color w:val="000000"/>
                <w:sz w:val="20"/>
                <w:szCs w:val="20"/>
              </w:rPr>
              <w:t xml:space="preserve"> pen about blood glucose level. Users </w:t>
            </w:r>
            <w:r w:rsidR="00912920">
              <w:rPr>
                <w:rFonts w:ascii="Times New Roman" w:hAnsi="Times New Roman" w:cs="Times New Roman"/>
                <w:color w:val="000000"/>
                <w:sz w:val="20"/>
                <w:szCs w:val="20"/>
              </w:rPr>
              <w:t>could</w:t>
            </w:r>
            <w:r w:rsidRPr="00E732B4">
              <w:rPr>
                <w:rFonts w:ascii="Times New Roman" w:hAnsi="Times New Roman" w:cs="Times New Roman"/>
                <w:color w:val="000000"/>
                <w:sz w:val="20"/>
                <w:szCs w:val="20"/>
              </w:rPr>
              <w:t xml:space="preserve"> insert daily comments.</w:t>
            </w:r>
          </w:p>
        </w:tc>
        <w:tc>
          <w:tcPr>
            <w:tcW w:w="942" w:type="pct"/>
          </w:tcPr>
          <w:p w14:paraId="46B9BB28"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several companies</w:t>
            </w:r>
          </w:p>
        </w:tc>
      </w:tr>
      <w:tr w:rsidR="0044030B" w:rsidRPr="00E732B4" w14:paraId="2B514FD4" w14:textId="77777777">
        <w:trPr>
          <w:jc w:val="center"/>
        </w:trPr>
        <w:tc>
          <w:tcPr>
            <w:tcW w:w="896" w:type="pct"/>
          </w:tcPr>
          <w:p w14:paraId="67458BEF"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InnoLet</w:t>
            </w:r>
            <w:proofErr w:type="spellEnd"/>
          </w:p>
        </w:tc>
        <w:tc>
          <w:tcPr>
            <w:tcW w:w="3162" w:type="pct"/>
          </w:tcPr>
          <w:p w14:paraId="72163F51" w14:textId="77777777" w:rsidR="0044030B" w:rsidRPr="00E732B4" w:rsidRDefault="00912920" w:rsidP="004506B4">
            <w:pPr>
              <w:widowControl w:val="0"/>
              <w:tabs>
                <w:tab w:val="left" w:pos="284"/>
              </w:tabs>
              <w:autoSpaceDE w:val="0"/>
              <w:autoSpaceDN w:val="0"/>
              <w:adjustRightInd w:val="0"/>
              <w:spacing w:before="60" w:after="60"/>
              <w:rPr>
                <w:rFonts w:ascii="Times New Roman" w:hAnsi="Times New Roman" w:cs="Times New Roman"/>
                <w:sz w:val="20"/>
                <w:szCs w:val="20"/>
              </w:rPr>
            </w:pPr>
            <w:r>
              <w:rPr>
                <w:rFonts w:ascii="Times New Roman" w:hAnsi="Times New Roman" w:cs="Times New Roman"/>
                <w:color w:val="000000"/>
                <w:sz w:val="20"/>
                <w:szCs w:val="20"/>
              </w:rPr>
              <w:t>This project was a</w:t>
            </w:r>
            <w:r w:rsidR="0044030B" w:rsidRPr="00E732B4">
              <w:rPr>
                <w:rFonts w:ascii="Times New Roman" w:hAnsi="Times New Roman" w:cs="Times New Roman"/>
                <w:color w:val="000000"/>
                <w:sz w:val="20"/>
                <w:szCs w:val="20"/>
              </w:rPr>
              <w:t xml:space="preserve"> pen designed for insulin users with poor eyesight or reduced manual dexterity.</w:t>
            </w:r>
          </w:p>
        </w:tc>
        <w:tc>
          <w:tcPr>
            <w:tcW w:w="942" w:type="pct"/>
          </w:tcPr>
          <w:p w14:paraId="5A87EB0E"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external supplier</w:t>
            </w:r>
          </w:p>
        </w:tc>
      </w:tr>
      <w:tr w:rsidR="0044030B" w:rsidRPr="00E732B4" w14:paraId="20B5881D" w14:textId="77777777">
        <w:trPr>
          <w:jc w:val="center"/>
        </w:trPr>
        <w:tc>
          <w:tcPr>
            <w:tcW w:w="896" w:type="pct"/>
          </w:tcPr>
          <w:p w14:paraId="69704663"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Xxxx</w:t>
            </w:r>
            <w:proofErr w:type="spellEnd"/>
            <w:r w:rsidRPr="00E732B4">
              <w:rPr>
                <w:rFonts w:ascii="Times New Roman" w:hAnsi="Times New Roman" w:cs="Times New Roman"/>
                <w:b/>
                <w:sz w:val="20"/>
                <w:szCs w:val="20"/>
              </w:rPr>
              <w:t xml:space="preserve"> project</w:t>
            </w:r>
          </w:p>
        </w:tc>
        <w:tc>
          <w:tcPr>
            <w:tcW w:w="3162" w:type="pct"/>
          </w:tcPr>
          <w:p w14:paraId="13494405"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Development of an injection device with integrated memory</w:t>
            </w:r>
            <w:r w:rsidR="00CE795C">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able to record use of and dose of insulin.</w:t>
            </w:r>
          </w:p>
          <w:p w14:paraId="7CC3378C"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p>
        </w:tc>
        <w:tc>
          <w:tcPr>
            <w:tcW w:w="942" w:type="pct"/>
          </w:tcPr>
          <w:p w14:paraId="6836FDDA"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 xml:space="preserve">External consultant and on-line intermediaries </w:t>
            </w:r>
          </w:p>
        </w:tc>
      </w:tr>
      <w:tr w:rsidR="0044030B" w:rsidRPr="00E732B4" w14:paraId="74006753" w14:textId="77777777">
        <w:trPr>
          <w:jc w:val="center"/>
        </w:trPr>
        <w:tc>
          <w:tcPr>
            <w:tcW w:w="896" w:type="pct"/>
          </w:tcPr>
          <w:p w14:paraId="6F3373EF"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Diadvisor</w:t>
            </w:r>
            <w:proofErr w:type="spellEnd"/>
          </w:p>
        </w:tc>
        <w:tc>
          <w:tcPr>
            <w:tcW w:w="3162" w:type="pct"/>
          </w:tcPr>
          <w:p w14:paraId="23F388E5"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This item represents a large-scale explorative project aimed at the development of a prediction-based tool, which uses easily available information to optimize the therapy of both Type I and II diabetes. </w:t>
            </w:r>
            <w:r w:rsidR="002C4484" w:rsidRPr="00E732B4">
              <w:rPr>
                <w:rFonts w:ascii="Times New Roman" w:hAnsi="Times New Roman" w:cs="Times New Roman"/>
                <w:color w:val="000000"/>
                <w:sz w:val="20"/>
                <w:szCs w:val="20"/>
              </w:rPr>
              <w:t>Novo Nordisk developed the device</w:t>
            </w:r>
            <w:r w:rsidRPr="00E732B4">
              <w:rPr>
                <w:rFonts w:ascii="Times New Roman" w:hAnsi="Times New Roman" w:cs="Times New Roman"/>
                <w:color w:val="000000"/>
                <w:sz w:val="20"/>
                <w:szCs w:val="20"/>
              </w:rPr>
              <w:t xml:space="preserve"> from knowledge</w:t>
            </w:r>
            <w:r w:rsidR="0017138E" w:rsidRPr="00E732B4">
              <w:rPr>
                <w:rFonts w:ascii="Times New Roman" w:hAnsi="Times New Roman" w:cs="Times New Roman"/>
                <w:color w:val="000000"/>
                <w:sz w:val="20"/>
                <w:szCs w:val="20"/>
              </w:rPr>
              <w:t xml:space="preserve"> collected in the network partnership</w:t>
            </w:r>
            <w:r w:rsidRPr="00E732B4">
              <w:rPr>
                <w:rFonts w:ascii="Times New Roman" w:hAnsi="Times New Roman" w:cs="Times New Roman"/>
                <w:color w:val="000000"/>
                <w:sz w:val="20"/>
                <w:szCs w:val="20"/>
              </w:rPr>
              <w:t>.</w:t>
            </w:r>
          </w:p>
        </w:tc>
        <w:tc>
          <w:tcPr>
            <w:tcW w:w="942" w:type="pct"/>
          </w:tcPr>
          <w:p w14:paraId="50D7706A"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universities, hospitals and companies</w:t>
            </w:r>
          </w:p>
        </w:tc>
      </w:tr>
      <w:tr w:rsidR="0044030B" w:rsidRPr="00E732B4" w14:paraId="5F5E2C9C" w14:textId="77777777">
        <w:trPr>
          <w:jc w:val="center"/>
        </w:trPr>
        <w:tc>
          <w:tcPr>
            <w:tcW w:w="896" w:type="pct"/>
            <w:tcBorders>
              <w:bottom w:val="single" w:sz="4" w:space="0" w:color="auto"/>
            </w:tcBorders>
          </w:tcPr>
          <w:p w14:paraId="4E88CCAB"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Customized graphic design</w:t>
            </w:r>
          </w:p>
        </w:tc>
        <w:tc>
          <w:tcPr>
            <w:tcW w:w="3162" w:type="pct"/>
            <w:tcBorders>
              <w:bottom w:val="single" w:sz="4" w:space="0" w:color="auto"/>
            </w:tcBorders>
          </w:tcPr>
          <w:p w14:paraId="71209D27" w14:textId="77777777" w:rsidR="0044030B" w:rsidRPr="00E732B4" w:rsidRDefault="00A47780"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Pr>
                <w:rFonts w:ascii="Times New Roman" w:hAnsi="Times New Roman" w:cs="Times New Roman"/>
                <w:color w:val="000000"/>
                <w:sz w:val="20"/>
                <w:szCs w:val="20"/>
              </w:rPr>
              <w:t>This</w:t>
            </w:r>
            <w:r w:rsidR="0044030B" w:rsidRPr="00E732B4">
              <w:rPr>
                <w:rFonts w:ascii="Times New Roman" w:hAnsi="Times New Roman" w:cs="Times New Roman"/>
                <w:color w:val="000000"/>
                <w:sz w:val="20"/>
                <w:szCs w:val="20"/>
              </w:rPr>
              <w:t xml:space="preserve"> web-based interface </w:t>
            </w:r>
            <w:r w:rsidR="008E720D">
              <w:rPr>
                <w:rFonts w:ascii="Times New Roman" w:hAnsi="Times New Roman" w:cs="Times New Roman"/>
                <w:color w:val="000000"/>
                <w:sz w:val="20"/>
                <w:szCs w:val="20"/>
              </w:rPr>
              <w:t>made it possible for</w:t>
            </w:r>
            <w:r w:rsidR="0044030B" w:rsidRPr="00E732B4">
              <w:rPr>
                <w:rFonts w:ascii="Times New Roman" w:hAnsi="Times New Roman" w:cs="Times New Roman"/>
                <w:color w:val="000000"/>
                <w:sz w:val="20"/>
                <w:szCs w:val="20"/>
              </w:rPr>
              <w:t xml:space="preserve"> users </w:t>
            </w:r>
            <w:r w:rsidR="008E720D">
              <w:rPr>
                <w:rFonts w:ascii="Times New Roman" w:hAnsi="Times New Roman" w:cs="Times New Roman"/>
                <w:color w:val="000000"/>
                <w:sz w:val="20"/>
                <w:szCs w:val="20"/>
              </w:rPr>
              <w:t>to</w:t>
            </w:r>
            <w:r w:rsidR="008E720D" w:rsidRPr="00E732B4">
              <w:rPr>
                <w:rFonts w:ascii="Times New Roman" w:hAnsi="Times New Roman" w:cs="Times New Roman"/>
                <w:color w:val="000000"/>
                <w:sz w:val="20"/>
                <w:szCs w:val="20"/>
              </w:rPr>
              <w:t xml:space="preserve"> </w:t>
            </w:r>
            <w:r w:rsidR="0044030B" w:rsidRPr="00E732B4">
              <w:rPr>
                <w:rFonts w:ascii="Times New Roman" w:hAnsi="Times New Roman" w:cs="Times New Roman"/>
                <w:color w:val="000000"/>
                <w:sz w:val="20"/>
                <w:szCs w:val="20"/>
              </w:rPr>
              <w:t>design</w:t>
            </w:r>
            <w:r w:rsidR="00A17FFD">
              <w:rPr>
                <w:rFonts w:ascii="Times New Roman" w:hAnsi="Times New Roman" w:cs="Times New Roman"/>
                <w:color w:val="000000"/>
                <w:sz w:val="20"/>
                <w:szCs w:val="20"/>
              </w:rPr>
              <w:t xml:space="preserve"> and order</w:t>
            </w:r>
            <w:r w:rsidR="0044030B" w:rsidRPr="00E732B4">
              <w:rPr>
                <w:rFonts w:ascii="Times New Roman" w:hAnsi="Times New Roman" w:cs="Times New Roman"/>
                <w:color w:val="000000"/>
                <w:sz w:val="20"/>
                <w:szCs w:val="20"/>
              </w:rPr>
              <w:t xml:space="preserve"> their own pen.</w:t>
            </w:r>
          </w:p>
          <w:p w14:paraId="0B39C3A1"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p>
        </w:tc>
        <w:tc>
          <w:tcPr>
            <w:tcW w:w="942" w:type="pct"/>
            <w:tcBorders>
              <w:bottom w:val="single" w:sz="4" w:space="0" w:color="auto"/>
            </w:tcBorders>
          </w:tcPr>
          <w:p w14:paraId="42129EAD" w14:textId="77777777" w:rsidR="0044030B" w:rsidRPr="00E732B4" w:rsidRDefault="000D5BAA" w:rsidP="004506B4">
            <w:pPr>
              <w:widowControl w:val="0"/>
              <w:tabs>
                <w:tab w:val="left" w:pos="284"/>
              </w:tabs>
              <w:autoSpaceDE w:val="0"/>
              <w:autoSpaceDN w:val="0"/>
              <w:adjustRightInd w:val="0"/>
              <w:spacing w:before="60" w:after="60"/>
              <w:rPr>
                <w:rFonts w:ascii="Times New Roman" w:hAnsi="Times New Roman" w:cs="Times New Roman"/>
                <w:sz w:val="20"/>
                <w:szCs w:val="20"/>
              </w:rPr>
            </w:pPr>
            <w:r>
              <w:rPr>
                <w:rFonts w:ascii="Times New Roman" w:hAnsi="Times New Roman" w:cs="Times New Roman"/>
                <w:sz w:val="20"/>
                <w:szCs w:val="20"/>
              </w:rPr>
              <w:t>U</w:t>
            </w:r>
            <w:r w:rsidR="0044030B" w:rsidRPr="00E732B4">
              <w:rPr>
                <w:rFonts w:ascii="Times New Roman" w:hAnsi="Times New Roman" w:cs="Times New Roman"/>
                <w:sz w:val="20"/>
                <w:szCs w:val="20"/>
              </w:rPr>
              <w:t>ser involvement</w:t>
            </w:r>
          </w:p>
        </w:tc>
      </w:tr>
      <w:tr w:rsidR="0044030B" w:rsidRPr="00E732B4" w14:paraId="4790C304" w14:textId="77777777">
        <w:trPr>
          <w:trHeight w:hRule="exact" w:val="113"/>
          <w:jc w:val="center"/>
        </w:trPr>
        <w:tc>
          <w:tcPr>
            <w:tcW w:w="896" w:type="pct"/>
            <w:shd w:val="clear" w:color="auto" w:fill="BFBFBF" w:themeFill="background1" w:themeFillShade="BF"/>
          </w:tcPr>
          <w:p w14:paraId="3AE24DBD"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
        </w:tc>
        <w:tc>
          <w:tcPr>
            <w:tcW w:w="3162" w:type="pct"/>
            <w:shd w:val="clear" w:color="auto" w:fill="BFBFBF" w:themeFill="background1" w:themeFillShade="BF"/>
          </w:tcPr>
          <w:p w14:paraId="16CD292C"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p>
        </w:tc>
        <w:tc>
          <w:tcPr>
            <w:tcW w:w="942" w:type="pct"/>
            <w:shd w:val="clear" w:color="auto" w:fill="BFBFBF" w:themeFill="background1" w:themeFillShade="BF"/>
          </w:tcPr>
          <w:p w14:paraId="57B14AD5"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p>
        </w:tc>
      </w:tr>
      <w:tr w:rsidR="0044030B" w:rsidRPr="00E732B4" w14:paraId="1ECC7964" w14:textId="77777777">
        <w:trPr>
          <w:jc w:val="center"/>
        </w:trPr>
        <w:tc>
          <w:tcPr>
            <w:tcW w:w="896" w:type="pct"/>
          </w:tcPr>
          <w:p w14:paraId="1796510A"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proofErr w:type="spellStart"/>
            <w:r w:rsidRPr="00E732B4">
              <w:rPr>
                <w:rFonts w:ascii="Times New Roman" w:hAnsi="Times New Roman" w:cs="Times New Roman"/>
                <w:b/>
                <w:sz w:val="20"/>
                <w:szCs w:val="20"/>
              </w:rPr>
              <w:t>NovoConcept</w:t>
            </w:r>
            <w:proofErr w:type="spellEnd"/>
          </w:p>
        </w:tc>
        <w:tc>
          <w:tcPr>
            <w:tcW w:w="3162" w:type="pct"/>
          </w:tcPr>
          <w:p w14:paraId="7CAFA546" w14:textId="77777777" w:rsidR="0044030B" w:rsidRPr="00E732B4" w:rsidRDefault="00CE795C"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Pr>
                <w:rFonts w:ascii="Times New Roman" w:hAnsi="Times New Roman" w:cs="Times New Roman"/>
                <w:color w:val="000000"/>
                <w:sz w:val="20"/>
                <w:szCs w:val="20"/>
              </w:rPr>
              <w:t>This p</w:t>
            </w:r>
            <w:r w:rsidR="002C4484" w:rsidRPr="00E732B4">
              <w:rPr>
                <w:rFonts w:ascii="Times New Roman" w:hAnsi="Times New Roman" w:cs="Times New Roman"/>
                <w:color w:val="000000"/>
                <w:sz w:val="20"/>
                <w:szCs w:val="20"/>
              </w:rPr>
              <w:t>roject enhance</w:t>
            </w:r>
            <w:r w:rsidR="00A47780">
              <w:rPr>
                <w:rFonts w:ascii="Times New Roman" w:hAnsi="Times New Roman" w:cs="Times New Roman"/>
                <w:color w:val="000000"/>
                <w:sz w:val="20"/>
                <w:szCs w:val="20"/>
              </w:rPr>
              <w:t>d</w:t>
            </w:r>
            <w:r w:rsidR="002C4484" w:rsidRPr="00E732B4">
              <w:rPr>
                <w:rFonts w:ascii="Times New Roman" w:hAnsi="Times New Roman" w:cs="Times New Roman"/>
                <w:color w:val="000000"/>
                <w:sz w:val="20"/>
                <w:szCs w:val="20"/>
              </w:rPr>
              <w:t xml:space="preserve"> </w:t>
            </w:r>
            <w:r w:rsidR="00FD71CD">
              <w:rPr>
                <w:rFonts w:ascii="Times New Roman" w:hAnsi="Times New Roman" w:cs="Times New Roman"/>
                <w:color w:val="000000"/>
                <w:sz w:val="20"/>
                <w:szCs w:val="20"/>
              </w:rPr>
              <w:t xml:space="preserve">the </w:t>
            </w:r>
            <w:r w:rsidR="002C4484" w:rsidRPr="00E732B4">
              <w:rPr>
                <w:rFonts w:ascii="Times New Roman" w:hAnsi="Times New Roman" w:cs="Times New Roman"/>
                <w:color w:val="000000"/>
                <w:sz w:val="20"/>
                <w:szCs w:val="20"/>
              </w:rPr>
              <w:t>e</w:t>
            </w:r>
            <w:r w:rsidR="0044030B" w:rsidRPr="00E732B4">
              <w:rPr>
                <w:rFonts w:ascii="Times New Roman" w:hAnsi="Times New Roman" w:cs="Times New Roman"/>
                <w:color w:val="000000"/>
                <w:sz w:val="20"/>
                <w:szCs w:val="20"/>
              </w:rPr>
              <w:t>vidence</w:t>
            </w:r>
            <w:r w:rsidR="00FD71CD">
              <w:rPr>
                <w:rFonts w:ascii="Times New Roman" w:hAnsi="Times New Roman" w:cs="Times New Roman"/>
                <w:color w:val="000000"/>
                <w:sz w:val="20"/>
                <w:szCs w:val="20"/>
              </w:rPr>
              <w:t>-</w:t>
            </w:r>
            <w:r w:rsidR="0044030B" w:rsidRPr="00E732B4">
              <w:rPr>
                <w:rFonts w:ascii="Times New Roman" w:hAnsi="Times New Roman" w:cs="Times New Roman"/>
                <w:color w:val="000000"/>
                <w:sz w:val="20"/>
                <w:szCs w:val="20"/>
              </w:rPr>
              <w:t xml:space="preserve">based </w:t>
            </w:r>
            <w:r w:rsidR="0044030B" w:rsidRPr="00E732B4">
              <w:rPr>
                <w:rFonts w:ascii="Times New Roman" w:hAnsi="Times New Roman" w:cs="Times New Roman" w:hint="eastAsia"/>
                <w:color w:val="000000"/>
                <w:sz w:val="20"/>
                <w:szCs w:val="20"/>
              </w:rPr>
              <w:t xml:space="preserve">management of diabetes, </w:t>
            </w:r>
            <w:r w:rsidR="0044030B" w:rsidRPr="00E732B4">
              <w:rPr>
                <w:rFonts w:ascii="Times New Roman" w:hAnsi="Times New Roman" w:cs="Times New Roman"/>
                <w:color w:val="000000"/>
                <w:sz w:val="20"/>
                <w:szCs w:val="20"/>
              </w:rPr>
              <w:t>development of</w:t>
            </w:r>
            <w:r w:rsidR="0044030B" w:rsidRPr="00E732B4">
              <w:rPr>
                <w:rFonts w:ascii="Times New Roman" w:hAnsi="Times New Roman" w:cs="Times New Roman" w:hint="eastAsia"/>
                <w:color w:val="000000"/>
                <w:sz w:val="20"/>
                <w:szCs w:val="20"/>
              </w:rPr>
              <w:t xml:space="preserve"> best practice guideline</w:t>
            </w:r>
            <w:r w:rsidR="0044030B" w:rsidRPr="00E732B4">
              <w:rPr>
                <w:rFonts w:ascii="Times New Roman" w:hAnsi="Times New Roman" w:cs="Times New Roman"/>
                <w:color w:val="000000"/>
                <w:sz w:val="20"/>
                <w:szCs w:val="20"/>
              </w:rPr>
              <w:t>s</w:t>
            </w:r>
            <w:r w:rsidR="00FD71CD">
              <w:rPr>
                <w:rFonts w:ascii="Times New Roman" w:hAnsi="Times New Roman" w:cs="Times New Roman"/>
                <w:color w:val="000000"/>
                <w:sz w:val="20"/>
                <w:szCs w:val="20"/>
              </w:rPr>
              <w:t>,</w:t>
            </w:r>
            <w:r w:rsidR="0044030B" w:rsidRPr="00E732B4">
              <w:rPr>
                <w:rFonts w:ascii="Times New Roman" w:hAnsi="Times New Roman" w:cs="Times New Roman"/>
                <w:color w:val="000000"/>
                <w:sz w:val="20"/>
                <w:szCs w:val="20"/>
              </w:rPr>
              <w:t xml:space="preserve"> and </w:t>
            </w:r>
            <w:r w:rsidR="00FD71CD">
              <w:rPr>
                <w:rFonts w:ascii="Times New Roman" w:hAnsi="Times New Roman" w:cs="Times New Roman"/>
                <w:color w:val="000000"/>
                <w:sz w:val="20"/>
                <w:szCs w:val="20"/>
              </w:rPr>
              <w:t xml:space="preserve">a </w:t>
            </w:r>
            <w:r w:rsidR="0044030B" w:rsidRPr="00E732B4">
              <w:rPr>
                <w:rFonts w:ascii="Times New Roman" w:hAnsi="Times New Roman" w:cs="Times New Roman"/>
                <w:color w:val="000000"/>
                <w:sz w:val="20"/>
                <w:szCs w:val="20"/>
              </w:rPr>
              <w:t>measurement device. I</w:t>
            </w:r>
            <w:r w:rsidR="00FD71CD">
              <w:rPr>
                <w:rFonts w:ascii="Times New Roman" w:hAnsi="Times New Roman" w:cs="Times New Roman"/>
                <w:color w:val="000000"/>
                <w:sz w:val="20"/>
                <w:szCs w:val="20"/>
              </w:rPr>
              <w:t>t provide</w:t>
            </w:r>
            <w:r w:rsidR="00A47780">
              <w:rPr>
                <w:rFonts w:ascii="Times New Roman" w:hAnsi="Times New Roman" w:cs="Times New Roman"/>
                <w:color w:val="000000"/>
                <w:sz w:val="20"/>
                <w:szCs w:val="20"/>
              </w:rPr>
              <w:t>d</w:t>
            </w:r>
            <w:r w:rsidR="00FD71CD">
              <w:rPr>
                <w:rFonts w:ascii="Times New Roman" w:hAnsi="Times New Roman" w:cs="Times New Roman"/>
                <w:color w:val="000000"/>
                <w:sz w:val="20"/>
                <w:szCs w:val="20"/>
              </w:rPr>
              <w:t xml:space="preserve"> i</w:t>
            </w:r>
            <w:r w:rsidR="0044030B" w:rsidRPr="00E732B4">
              <w:rPr>
                <w:rFonts w:ascii="Times New Roman" w:hAnsi="Times New Roman" w:cs="Times New Roman"/>
                <w:color w:val="000000"/>
                <w:sz w:val="20"/>
                <w:szCs w:val="20"/>
              </w:rPr>
              <w:t xml:space="preserve">mproved clinical studies with a Diabetes Electronic Management System (DEMS). The alliance produced a continued medical education program and worldwide training of health care professionals. The </w:t>
            </w:r>
            <w:proofErr w:type="spellStart"/>
            <w:r w:rsidR="0044030B" w:rsidRPr="00E732B4">
              <w:rPr>
                <w:rFonts w:ascii="Times New Roman" w:hAnsi="Times New Roman" w:cs="Times New Roman"/>
                <w:color w:val="000000"/>
                <w:sz w:val="20"/>
                <w:szCs w:val="20"/>
              </w:rPr>
              <w:t>NovoLet</w:t>
            </w:r>
            <w:proofErr w:type="spellEnd"/>
            <w:r w:rsidR="0044030B" w:rsidRPr="00E732B4">
              <w:rPr>
                <w:rFonts w:ascii="Times New Roman" w:hAnsi="Times New Roman" w:cs="Times New Roman"/>
                <w:color w:val="000000"/>
                <w:sz w:val="20"/>
                <w:szCs w:val="20"/>
              </w:rPr>
              <w:t xml:space="preserve"> project is an offspring*.</w:t>
            </w:r>
          </w:p>
        </w:tc>
        <w:tc>
          <w:tcPr>
            <w:tcW w:w="942" w:type="pct"/>
          </w:tcPr>
          <w:p w14:paraId="79647AEB"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Alliance and collaboration with users and non-profit organizations.</w:t>
            </w:r>
          </w:p>
        </w:tc>
      </w:tr>
      <w:tr w:rsidR="0044030B" w:rsidRPr="00E732B4" w14:paraId="40215D49" w14:textId="77777777">
        <w:trPr>
          <w:jc w:val="center"/>
        </w:trPr>
        <w:tc>
          <w:tcPr>
            <w:tcW w:w="896" w:type="pct"/>
          </w:tcPr>
          <w:p w14:paraId="2559BA16"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Care system</w:t>
            </w:r>
          </w:p>
        </w:tc>
        <w:tc>
          <w:tcPr>
            <w:tcW w:w="3162" w:type="pct"/>
          </w:tcPr>
          <w:p w14:paraId="7E449FC7"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proofErr w:type="gramStart"/>
            <w:r w:rsidRPr="00E732B4">
              <w:rPr>
                <w:rFonts w:ascii="Times New Roman" w:hAnsi="Times New Roman" w:cs="Times New Roman"/>
                <w:color w:val="000000"/>
                <w:sz w:val="20"/>
                <w:szCs w:val="20"/>
              </w:rPr>
              <w:t xml:space="preserve">This call center and Internet-based service </w:t>
            </w:r>
            <w:r w:rsidR="00A47780">
              <w:rPr>
                <w:rFonts w:ascii="Times New Roman" w:hAnsi="Times New Roman" w:cs="Times New Roman"/>
                <w:color w:val="000000"/>
                <w:sz w:val="20"/>
                <w:szCs w:val="20"/>
              </w:rPr>
              <w:t>was</w:t>
            </w:r>
            <w:r w:rsidRPr="00E732B4">
              <w:rPr>
                <w:rFonts w:ascii="Times New Roman" w:hAnsi="Times New Roman" w:cs="Times New Roman"/>
                <w:color w:val="000000"/>
                <w:sz w:val="20"/>
                <w:szCs w:val="20"/>
              </w:rPr>
              <w:t xml:space="preserve"> used by </w:t>
            </w:r>
            <w:r w:rsidRPr="00E732B4">
              <w:rPr>
                <w:rFonts w:ascii="Times New Roman" w:hAnsi="Times New Roman" w:cs="Times New Roman" w:hint="eastAsia"/>
                <w:color w:val="000000"/>
                <w:sz w:val="20"/>
                <w:szCs w:val="20"/>
              </w:rPr>
              <w:t>patients (64%</w:t>
            </w:r>
            <w:r w:rsidR="00FD71CD">
              <w:rPr>
                <w:rFonts w:ascii="Times New Roman" w:hAnsi="Times New Roman" w:cs="Times New Roman"/>
                <w:color w:val="000000"/>
                <w:sz w:val="20"/>
                <w:szCs w:val="20"/>
              </w:rPr>
              <w:t xml:space="preserve"> of contacts</w:t>
            </w:r>
            <w:r w:rsidRPr="00E732B4">
              <w:rPr>
                <w:rFonts w:ascii="Times New Roman" w:hAnsi="Times New Roman" w:cs="Times New Roman" w:hint="eastAsia"/>
                <w:color w:val="000000"/>
                <w:sz w:val="20"/>
                <w:szCs w:val="20"/>
              </w:rPr>
              <w:t>), pharmacists (18%), physicians (12%)</w:t>
            </w:r>
            <w:r w:rsidR="00FD71CD">
              <w:rPr>
                <w:rFonts w:ascii="Times New Roman" w:hAnsi="Times New Roman" w:cs="Times New Roman"/>
                <w:color w:val="000000"/>
                <w:sz w:val="20"/>
                <w:szCs w:val="20"/>
              </w:rPr>
              <w:t>,</w:t>
            </w:r>
            <w:r w:rsidRPr="00E732B4">
              <w:rPr>
                <w:rFonts w:ascii="Times New Roman" w:hAnsi="Times New Roman" w:cs="Times New Roman" w:hint="eastAsia"/>
                <w:color w:val="000000"/>
                <w:sz w:val="20"/>
                <w:szCs w:val="20"/>
              </w:rPr>
              <w:t xml:space="preserve"> and others</w:t>
            </w:r>
            <w:proofErr w:type="gramEnd"/>
            <w:r w:rsidRPr="00E732B4">
              <w:rPr>
                <w:rFonts w:ascii="Times New Roman" w:hAnsi="Times New Roman" w:cs="Times New Roman" w:hint="eastAsia"/>
                <w:color w:val="000000"/>
                <w:sz w:val="20"/>
                <w:szCs w:val="20"/>
              </w:rPr>
              <w:t xml:space="preserve"> (6%) for referrals, basic information, training, product problems, literature request</w:t>
            </w:r>
            <w:r w:rsidR="00FD71CD">
              <w:rPr>
                <w:rFonts w:ascii="Times New Roman" w:hAnsi="Times New Roman" w:cs="Times New Roman"/>
                <w:color w:val="000000"/>
                <w:sz w:val="20"/>
                <w:szCs w:val="20"/>
              </w:rPr>
              <w:t>,</w:t>
            </w:r>
            <w:r w:rsidRPr="00E732B4">
              <w:rPr>
                <w:rFonts w:ascii="Times New Roman" w:hAnsi="Times New Roman" w:cs="Times New Roman" w:hint="eastAsia"/>
                <w:color w:val="000000"/>
                <w:sz w:val="20"/>
                <w:szCs w:val="20"/>
              </w:rPr>
              <w:t xml:space="preserve"> and medical inquir</w:t>
            </w:r>
            <w:r w:rsidRPr="00E732B4">
              <w:rPr>
                <w:rFonts w:ascii="Times New Roman" w:hAnsi="Times New Roman" w:cs="Times New Roman"/>
                <w:color w:val="000000"/>
                <w:sz w:val="20"/>
                <w:szCs w:val="20"/>
              </w:rPr>
              <w:t>i</w:t>
            </w:r>
            <w:r w:rsidRPr="00E732B4">
              <w:rPr>
                <w:rFonts w:ascii="Times New Roman" w:hAnsi="Times New Roman" w:cs="Times New Roman" w:hint="eastAsia"/>
                <w:color w:val="000000"/>
                <w:sz w:val="20"/>
                <w:szCs w:val="20"/>
              </w:rPr>
              <w:t>es</w:t>
            </w:r>
            <w:r w:rsidRPr="00E732B4">
              <w:rPr>
                <w:rFonts w:ascii="Times New Roman" w:hAnsi="Times New Roman" w:cs="Times New Roman"/>
                <w:color w:val="000000"/>
                <w:sz w:val="20"/>
                <w:szCs w:val="20"/>
              </w:rPr>
              <w:t>.</w:t>
            </w:r>
          </w:p>
        </w:tc>
        <w:tc>
          <w:tcPr>
            <w:tcW w:w="942" w:type="pct"/>
          </w:tcPr>
          <w:p w14:paraId="29B28191" w14:textId="77777777" w:rsidR="0044030B" w:rsidRPr="00E732B4" w:rsidRDefault="000D5BAA" w:rsidP="004506B4">
            <w:pPr>
              <w:widowControl w:val="0"/>
              <w:tabs>
                <w:tab w:val="left" w:pos="284"/>
              </w:tabs>
              <w:autoSpaceDE w:val="0"/>
              <w:autoSpaceDN w:val="0"/>
              <w:adjustRightInd w:val="0"/>
              <w:spacing w:before="60" w:after="60"/>
              <w:rPr>
                <w:rFonts w:ascii="Times New Roman" w:hAnsi="Times New Roman" w:cs="Times New Roman"/>
                <w:sz w:val="20"/>
                <w:szCs w:val="20"/>
              </w:rPr>
            </w:pPr>
            <w:r>
              <w:rPr>
                <w:rFonts w:ascii="Times New Roman" w:hAnsi="Times New Roman" w:cs="Times New Roman"/>
                <w:sz w:val="20"/>
                <w:szCs w:val="20"/>
              </w:rPr>
              <w:t>U</w:t>
            </w:r>
            <w:r w:rsidR="0044030B" w:rsidRPr="00E732B4">
              <w:rPr>
                <w:rFonts w:ascii="Times New Roman" w:hAnsi="Times New Roman" w:cs="Times New Roman"/>
                <w:sz w:val="20"/>
                <w:szCs w:val="20"/>
              </w:rPr>
              <w:t>ser</w:t>
            </w:r>
            <w:r>
              <w:rPr>
                <w:rFonts w:ascii="Times New Roman" w:hAnsi="Times New Roman" w:cs="Times New Roman"/>
                <w:sz w:val="20"/>
                <w:szCs w:val="20"/>
              </w:rPr>
              <w:t xml:space="preserve"> involvement</w:t>
            </w:r>
          </w:p>
        </w:tc>
      </w:tr>
      <w:tr w:rsidR="0044030B" w:rsidRPr="00E732B4" w14:paraId="452AF1D6" w14:textId="77777777">
        <w:trPr>
          <w:jc w:val="center"/>
        </w:trPr>
        <w:tc>
          <w:tcPr>
            <w:tcW w:w="896" w:type="pct"/>
          </w:tcPr>
          <w:p w14:paraId="5B04898B"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Changediabetesnow.com</w:t>
            </w:r>
          </w:p>
        </w:tc>
        <w:tc>
          <w:tcPr>
            <w:tcW w:w="3162" w:type="pct"/>
          </w:tcPr>
          <w:p w14:paraId="581D7309"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color w:val="000000"/>
                <w:sz w:val="20"/>
                <w:szCs w:val="20"/>
              </w:rPr>
              <w:t>This Internet tool facilitates and improves dialogue with external stakeholders.</w:t>
            </w:r>
          </w:p>
        </w:tc>
        <w:tc>
          <w:tcPr>
            <w:tcW w:w="942" w:type="pct"/>
          </w:tcPr>
          <w:p w14:paraId="7CD2FC6E" w14:textId="77777777" w:rsidR="0044030B" w:rsidRPr="00E732B4" w:rsidRDefault="001A66FA" w:rsidP="004506B4">
            <w:pPr>
              <w:widowControl w:val="0"/>
              <w:tabs>
                <w:tab w:val="left" w:pos="284"/>
              </w:tabs>
              <w:autoSpaceDE w:val="0"/>
              <w:autoSpaceDN w:val="0"/>
              <w:adjustRightInd w:val="0"/>
              <w:spacing w:before="60" w:after="60"/>
              <w:rPr>
                <w:rFonts w:ascii="Times New Roman" w:hAnsi="Times New Roman" w:cs="Times New Roman"/>
                <w:sz w:val="20"/>
                <w:szCs w:val="20"/>
              </w:rPr>
            </w:pPr>
            <w:r>
              <w:rPr>
                <w:rFonts w:ascii="Times New Roman" w:hAnsi="Times New Roman" w:cs="Times New Roman"/>
                <w:sz w:val="20"/>
                <w:szCs w:val="20"/>
              </w:rPr>
              <w:t>U</w:t>
            </w:r>
            <w:r w:rsidR="0044030B" w:rsidRPr="00E732B4">
              <w:rPr>
                <w:rFonts w:ascii="Times New Roman" w:hAnsi="Times New Roman" w:cs="Times New Roman"/>
                <w:sz w:val="20"/>
                <w:szCs w:val="20"/>
              </w:rPr>
              <w:t>ser involvement</w:t>
            </w:r>
          </w:p>
        </w:tc>
      </w:tr>
      <w:tr w:rsidR="0044030B" w:rsidRPr="00E732B4" w14:paraId="3F107B4E" w14:textId="77777777">
        <w:trPr>
          <w:jc w:val="center"/>
        </w:trPr>
        <w:tc>
          <w:tcPr>
            <w:tcW w:w="896" w:type="pct"/>
          </w:tcPr>
          <w:p w14:paraId="1B8C6B8C"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Oxford project</w:t>
            </w:r>
          </w:p>
        </w:tc>
        <w:tc>
          <w:tcPr>
            <w:tcW w:w="3162" w:type="pct"/>
          </w:tcPr>
          <w:p w14:paraId="7506944D"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The Oxford Health Alliance (</w:t>
            </w:r>
            <w:proofErr w:type="spellStart"/>
            <w:r w:rsidRPr="00E732B4">
              <w:rPr>
                <w:rFonts w:ascii="Times New Roman" w:hAnsi="Times New Roman" w:cs="Times New Roman"/>
                <w:color w:val="000000"/>
                <w:sz w:val="20"/>
                <w:szCs w:val="20"/>
              </w:rPr>
              <w:t>OxHA</w:t>
            </w:r>
            <w:proofErr w:type="spellEnd"/>
            <w:r w:rsidRPr="00E732B4">
              <w:rPr>
                <w:rFonts w:ascii="Times New Roman" w:hAnsi="Times New Roman" w:cs="Times New Roman"/>
                <w:color w:val="000000"/>
                <w:sz w:val="20"/>
                <w:szCs w:val="20"/>
              </w:rPr>
              <w:t>) was founded by Novo Nordisk and the Oxford University and is dedicated to the prevention and reduction of the global impact of chronic diseases.</w:t>
            </w:r>
          </w:p>
        </w:tc>
        <w:tc>
          <w:tcPr>
            <w:tcW w:w="942" w:type="pct"/>
          </w:tcPr>
          <w:p w14:paraId="187441E4"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Network with universities, NGOs and others</w:t>
            </w:r>
          </w:p>
        </w:tc>
      </w:tr>
      <w:tr w:rsidR="0044030B" w:rsidRPr="00E732B4" w14:paraId="1F283B40" w14:textId="77777777">
        <w:trPr>
          <w:jc w:val="center"/>
        </w:trPr>
        <w:tc>
          <w:tcPr>
            <w:tcW w:w="896" w:type="pct"/>
          </w:tcPr>
          <w:p w14:paraId="76573101"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b/>
                <w:sz w:val="20"/>
                <w:szCs w:val="20"/>
              </w:rPr>
            </w:pPr>
            <w:r w:rsidRPr="00E732B4">
              <w:rPr>
                <w:rFonts w:ascii="Times New Roman" w:hAnsi="Times New Roman" w:cs="Times New Roman"/>
                <w:b/>
                <w:sz w:val="20"/>
                <w:szCs w:val="20"/>
              </w:rPr>
              <w:t>DAWN project</w:t>
            </w:r>
          </w:p>
        </w:tc>
        <w:tc>
          <w:tcPr>
            <w:tcW w:w="3162" w:type="pct"/>
          </w:tcPr>
          <w:p w14:paraId="09FFF31F"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The Diabetes Attitudes, Wishes, and Needs (DAWN) program is an international partnership effort for improving diabetes care by focusing on the patient's behavioral and psychosocial barriers to effective diabetes management.</w:t>
            </w:r>
          </w:p>
        </w:tc>
        <w:tc>
          <w:tcPr>
            <w:tcW w:w="942" w:type="pct"/>
          </w:tcPr>
          <w:p w14:paraId="3B1E9433" w14:textId="77777777" w:rsidR="0044030B" w:rsidRPr="00E732B4" w:rsidRDefault="0044030B" w:rsidP="004506B4">
            <w:pPr>
              <w:widowControl w:val="0"/>
              <w:tabs>
                <w:tab w:val="left" w:pos="284"/>
              </w:tabs>
              <w:autoSpaceDE w:val="0"/>
              <w:autoSpaceDN w:val="0"/>
              <w:adjustRightInd w:val="0"/>
              <w:spacing w:before="60" w:after="60"/>
              <w:rPr>
                <w:rFonts w:ascii="Times New Roman" w:hAnsi="Times New Roman" w:cs="Times New Roman"/>
                <w:sz w:val="20"/>
                <w:szCs w:val="20"/>
              </w:rPr>
            </w:pPr>
            <w:r w:rsidRPr="00E732B4">
              <w:rPr>
                <w:rFonts w:ascii="Times New Roman" w:hAnsi="Times New Roman" w:cs="Times New Roman"/>
                <w:sz w:val="20"/>
                <w:szCs w:val="20"/>
              </w:rPr>
              <w:t>Partnership with universities, doctors, patients and NGOs</w:t>
            </w:r>
          </w:p>
        </w:tc>
      </w:tr>
    </w:tbl>
    <w:p w14:paraId="6575CE1B" w14:textId="77777777" w:rsidR="00F033D9" w:rsidRPr="00E732B4" w:rsidRDefault="00F033D9" w:rsidP="00F41A2A">
      <w:pPr>
        <w:widowControl w:val="0"/>
        <w:tabs>
          <w:tab w:val="left" w:pos="284"/>
        </w:tabs>
        <w:autoSpaceDE w:val="0"/>
        <w:autoSpaceDN w:val="0"/>
        <w:adjustRightInd w:val="0"/>
        <w:spacing w:line="480" w:lineRule="auto"/>
        <w:rPr>
          <w:rFonts w:ascii="Times New Roman" w:hAnsi="Times New Roman" w:cs="Times New Roman"/>
        </w:rPr>
      </w:pPr>
    </w:p>
    <w:p w14:paraId="7370C310" w14:textId="77777777" w:rsidR="00D45D65" w:rsidRPr="00E732B4" w:rsidRDefault="002C39C9" w:rsidP="00F41A2A">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Table 2: A</w:t>
      </w:r>
      <w:r w:rsidR="002A2708">
        <w:rPr>
          <w:rFonts w:ascii="Times New Roman" w:hAnsi="Times New Roman" w:cs="Times New Roman"/>
        </w:rPr>
        <w:t>n</w:t>
      </w:r>
      <w:r w:rsidRPr="00E732B4">
        <w:rPr>
          <w:rFonts w:ascii="Times New Roman" w:hAnsi="Times New Roman" w:cs="Times New Roman"/>
        </w:rPr>
        <w:t xml:space="preserve"> overview of the 14 innovation projects. The </w:t>
      </w:r>
      <w:r w:rsidR="00485D7B" w:rsidRPr="00E732B4">
        <w:rPr>
          <w:rFonts w:ascii="Times New Roman" w:hAnsi="Times New Roman" w:cs="Times New Roman"/>
        </w:rPr>
        <w:t>last four in the table are</w:t>
      </w:r>
      <w:r w:rsidR="00D45D65" w:rsidRPr="00E732B4">
        <w:rPr>
          <w:rFonts w:ascii="Times New Roman" w:hAnsi="Times New Roman" w:cs="Times New Roman"/>
        </w:rPr>
        <w:t xml:space="preserve"> </w:t>
      </w:r>
      <w:r w:rsidR="009733D9" w:rsidRPr="00E732B4">
        <w:rPr>
          <w:rFonts w:ascii="Times New Roman" w:hAnsi="Times New Roman" w:cs="Times New Roman"/>
        </w:rPr>
        <w:t>network and knowledge</w:t>
      </w:r>
      <w:r w:rsidR="00B2191D" w:rsidRPr="00E732B4">
        <w:rPr>
          <w:rFonts w:ascii="Times New Roman" w:hAnsi="Times New Roman" w:cs="Times New Roman"/>
        </w:rPr>
        <w:t>-</w:t>
      </w:r>
      <w:r w:rsidR="009733D9" w:rsidRPr="00E732B4">
        <w:rPr>
          <w:rFonts w:ascii="Times New Roman" w:hAnsi="Times New Roman" w:cs="Times New Roman"/>
        </w:rPr>
        <w:t xml:space="preserve">generating </w:t>
      </w:r>
      <w:r w:rsidR="00A51823" w:rsidRPr="00E732B4">
        <w:rPr>
          <w:rFonts w:ascii="Times New Roman" w:hAnsi="Times New Roman" w:cs="Times New Roman"/>
        </w:rPr>
        <w:t>projects</w:t>
      </w:r>
      <w:r w:rsidR="00485D7B" w:rsidRPr="00E732B4">
        <w:rPr>
          <w:rFonts w:ascii="Times New Roman" w:hAnsi="Times New Roman" w:cs="Times New Roman"/>
        </w:rPr>
        <w:t xml:space="preserve"> that </w:t>
      </w:r>
      <w:r w:rsidR="00B2191D" w:rsidRPr="00E732B4">
        <w:rPr>
          <w:rFonts w:ascii="Times New Roman" w:hAnsi="Times New Roman" w:cs="Times New Roman"/>
        </w:rPr>
        <w:t xml:space="preserve">have the potential to later </w:t>
      </w:r>
      <w:r w:rsidR="00485D7B" w:rsidRPr="00E732B4">
        <w:rPr>
          <w:rFonts w:ascii="Times New Roman" w:hAnsi="Times New Roman" w:cs="Times New Roman"/>
        </w:rPr>
        <w:t>inspire device development</w:t>
      </w:r>
      <w:r w:rsidR="00B2191D" w:rsidRPr="00E732B4">
        <w:rPr>
          <w:rFonts w:ascii="Times New Roman" w:hAnsi="Times New Roman" w:cs="Times New Roman"/>
        </w:rPr>
        <w:t>,</w:t>
      </w:r>
      <w:r w:rsidR="00D17257" w:rsidRPr="00E732B4">
        <w:rPr>
          <w:rFonts w:ascii="Times New Roman" w:hAnsi="Times New Roman" w:cs="Times New Roman"/>
        </w:rPr>
        <w:t xml:space="preserve"> as the </w:t>
      </w:r>
      <w:proofErr w:type="spellStart"/>
      <w:r w:rsidR="00D17257" w:rsidRPr="00E732B4">
        <w:rPr>
          <w:rFonts w:ascii="Times New Roman" w:hAnsi="Times New Roman" w:cs="Times New Roman"/>
        </w:rPr>
        <w:t>NovoConcept</w:t>
      </w:r>
      <w:proofErr w:type="spellEnd"/>
      <w:r w:rsidR="00D17257" w:rsidRPr="00E732B4">
        <w:rPr>
          <w:rFonts w:ascii="Times New Roman" w:hAnsi="Times New Roman" w:cs="Times New Roman"/>
        </w:rPr>
        <w:t xml:space="preserve"> project has already done with the </w:t>
      </w:r>
      <w:proofErr w:type="spellStart"/>
      <w:r w:rsidR="00D17257" w:rsidRPr="00E732B4">
        <w:rPr>
          <w:rFonts w:ascii="Times New Roman" w:hAnsi="Times New Roman" w:cs="Times New Roman"/>
        </w:rPr>
        <w:t>NovoLet</w:t>
      </w:r>
      <w:proofErr w:type="spellEnd"/>
      <w:r w:rsidR="00D17257" w:rsidRPr="00E732B4">
        <w:rPr>
          <w:rFonts w:ascii="Times New Roman" w:hAnsi="Times New Roman" w:cs="Times New Roman"/>
        </w:rPr>
        <w:t xml:space="preserve"> device.</w:t>
      </w:r>
    </w:p>
    <w:p w14:paraId="47F8342C" w14:textId="77777777" w:rsidR="004D2241" w:rsidRPr="00E732B4" w:rsidRDefault="004D2241" w:rsidP="00F41A2A">
      <w:pPr>
        <w:widowControl w:val="0"/>
        <w:tabs>
          <w:tab w:val="left" w:pos="284"/>
        </w:tabs>
        <w:autoSpaceDE w:val="0"/>
        <w:autoSpaceDN w:val="0"/>
        <w:adjustRightInd w:val="0"/>
        <w:spacing w:line="480" w:lineRule="auto"/>
        <w:rPr>
          <w:rFonts w:ascii="Times New Roman" w:hAnsi="Times New Roman" w:cs="Times New Roman"/>
        </w:rPr>
      </w:pPr>
    </w:p>
    <w:p w14:paraId="17F66377" w14:textId="77777777" w:rsidR="00D84E79" w:rsidRPr="00E732B4" w:rsidRDefault="00D84E79" w:rsidP="00F41A2A">
      <w:pPr>
        <w:widowControl w:val="0"/>
        <w:tabs>
          <w:tab w:val="left" w:pos="284"/>
        </w:tabs>
        <w:autoSpaceDE w:val="0"/>
        <w:autoSpaceDN w:val="0"/>
        <w:adjustRightInd w:val="0"/>
        <w:spacing w:line="480" w:lineRule="auto"/>
        <w:rPr>
          <w:rFonts w:ascii="Times New Roman" w:hAnsi="Times New Roman" w:cs="Times New Roman"/>
        </w:rPr>
      </w:pPr>
    </w:p>
    <w:p w14:paraId="625279C9" w14:textId="77777777" w:rsidR="004058DA" w:rsidRPr="00E732B4" w:rsidRDefault="001644F7" w:rsidP="00F41A2A">
      <w:pPr>
        <w:widowControl w:val="0"/>
        <w:tabs>
          <w:tab w:val="left" w:pos="284"/>
        </w:tabs>
        <w:autoSpaceDE w:val="0"/>
        <w:autoSpaceDN w:val="0"/>
        <w:adjustRightInd w:val="0"/>
        <w:spacing w:line="480" w:lineRule="auto"/>
        <w:rPr>
          <w:rFonts w:ascii="Times New Roman" w:hAnsi="Times New Roman" w:cs="Times New Roman"/>
          <w:b/>
        </w:rPr>
      </w:pPr>
      <w:r w:rsidRPr="00E732B4">
        <w:rPr>
          <w:rFonts w:ascii="Times New Roman" w:hAnsi="Times New Roman" w:cs="Times New Roman"/>
          <w:b/>
        </w:rPr>
        <w:t>NETWORK ASPECTS IN THE</w:t>
      </w:r>
      <w:r w:rsidR="00C862BA" w:rsidRPr="00E732B4">
        <w:rPr>
          <w:rFonts w:ascii="Times New Roman" w:hAnsi="Times New Roman" w:cs="Times New Roman"/>
          <w:b/>
        </w:rPr>
        <w:t xml:space="preserve"> INNOVATION</w:t>
      </w:r>
      <w:r w:rsidRPr="00E732B4">
        <w:rPr>
          <w:rFonts w:ascii="Times New Roman" w:hAnsi="Times New Roman" w:cs="Times New Roman"/>
          <w:b/>
        </w:rPr>
        <w:t xml:space="preserve"> PROJECTS.</w:t>
      </w:r>
    </w:p>
    <w:p w14:paraId="1116FEA5" w14:textId="77777777" w:rsidR="007579B2" w:rsidRPr="00E732B4" w:rsidRDefault="00A40383" w:rsidP="00F41A2A">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Based on the identified open innovation characteristics (Table 1) and quotes from top managers, our</w:t>
      </w:r>
      <w:r w:rsidR="007579B2" w:rsidRPr="00E732B4">
        <w:rPr>
          <w:rFonts w:ascii="Times New Roman" w:hAnsi="Times New Roman" w:cs="Times New Roman"/>
        </w:rPr>
        <w:t xml:space="preserve"> analysis of the Novo Nordisk projects (</w:t>
      </w:r>
      <w:r w:rsidR="0060212C" w:rsidRPr="00E732B4">
        <w:rPr>
          <w:rFonts w:ascii="Times New Roman" w:hAnsi="Times New Roman" w:cs="Times New Roman"/>
        </w:rPr>
        <w:t xml:space="preserve">see Table </w:t>
      </w:r>
      <w:r w:rsidRPr="00E732B4">
        <w:rPr>
          <w:rFonts w:ascii="Times New Roman" w:hAnsi="Times New Roman" w:cs="Times New Roman"/>
        </w:rPr>
        <w:t xml:space="preserve">3) </w:t>
      </w:r>
      <w:r w:rsidR="007579B2" w:rsidRPr="00E732B4">
        <w:rPr>
          <w:rFonts w:ascii="Times New Roman" w:hAnsi="Times New Roman" w:cs="Times New Roman"/>
        </w:rPr>
        <w:t>indicate</w:t>
      </w:r>
      <w:r w:rsidRPr="00E732B4">
        <w:rPr>
          <w:rFonts w:ascii="Times New Roman" w:hAnsi="Times New Roman" w:cs="Times New Roman"/>
        </w:rPr>
        <w:t>s</w:t>
      </w:r>
      <w:r w:rsidR="007579B2" w:rsidRPr="00E732B4">
        <w:rPr>
          <w:rFonts w:ascii="Times New Roman" w:hAnsi="Times New Roman" w:cs="Times New Roman"/>
        </w:rPr>
        <w:t xml:space="preserve"> that the overall organizational structure and systems support external collaboration</w:t>
      </w:r>
      <w:r w:rsidR="00BD0903" w:rsidRPr="00E732B4">
        <w:rPr>
          <w:rFonts w:ascii="Times New Roman" w:hAnsi="Times New Roman" w:cs="Times New Roman"/>
        </w:rPr>
        <w:t>. And when internal and external collaboration is required</w:t>
      </w:r>
      <w:r w:rsidR="005004BB" w:rsidRPr="00E732B4">
        <w:rPr>
          <w:rFonts w:ascii="Times New Roman" w:hAnsi="Times New Roman" w:cs="Times New Roman"/>
        </w:rPr>
        <w:t xml:space="preserve"> and implemented</w:t>
      </w:r>
      <w:r w:rsidR="00B2191D" w:rsidRPr="00E732B4">
        <w:rPr>
          <w:rFonts w:ascii="Times New Roman" w:hAnsi="Times New Roman" w:cs="Times New Roman"/>
        </w:rPr>
        <w:t>,</w:t>
      </w:r>
      <w:r w:rsidR="00BD0903" w:rsidRPr="00E732B4">
        <w:rPr>
          <w:rFonts w:ascii="Times New Roman" w:hAnsi="Times New Roman" w:cs="Times New Roman"/>
        </w:rPr>
        <w:t xml:space="preserve"> it </w:t>
      </w:r>
      <w:r w:rsidR="00B2191D" w:rsidRPr="00E732B4">
        <w:rPr>
          <w:rFonts w:ascii="Times New Roman" w:hAnsi="Times New Roman" w:cs="Times New Roman"/>
        </w:rPr>
        <w:t>usually</w:t>
      </w:r>
      <w:r w:rsidR="00BD0903" w:rsidRPr="00E732B4">
        <w:rPr>
          <w:rFonts w:ascii="Times New Roman" w:hAnsi="Times New Roman" w:cs="Times New Roman"/>
        </w:rPr>
        <w:t xml:space="preserve"> work</w:t>
      </w:r>
      <w:r w:rsidR="00B2191D" w:rsidRPr="00E732B4">
        <w:rPr>
          <w:rFonts w:ascii="Times New Roman" w:hAnsi="Times New Roman" w:cs="Times New Roman"/>
        </w:rPr>
        <w:t>s</w:t>
      </w:r>
      <w:r w:rsidR="005004BB" w:rsidRPr="00E732B4">
        <w:rPr>
          <w:rFonts w:ascii="Times New Roman" w:hAnsi="Times New Roman" w:cs="Times New Roman"/>
        </w:rPr>
        <w:t xml:space="preserve"> well</w:t>
      </w:r>
      <w:r w:rsidR="00BD0903" w:rsidRPr="00E732B4">
        <w:rPr>
          <w:rFonts w:ascii="Times New Roman" w:hAnsi="Times New Roman" w:cs="Times New Roman"/>
        </w:rPr>
        <w:t xml:space="preserve">. </w:t>
      </w:r>
      <w:r w:rsidR="002768D6" w:rsidRPr="00E732B4">
        <w:rPr>
          <w:rFonts w:ascii="Times New Roman" w:hAnsi="Times New Roman" w:cs="Times New Roman"/>
        </w:rPr>
        <w:t xml:space="preserve"> </w:t>
      </w:r>
      <w:r w:rsidR="00B6266B" w:rsidRPr="00E732B4">
        <w:rPr>
          <w:rFonts w:ascii="Times New Roman" w:hAnsi="Times New Roman" w:cs="Times New Roman"/>
        </w:rPr>
        <w:t xml:space="preserve">The project </w:t>
      </w:r>
      <w:r w:rsidR="00726335" w:rsidRPr="00E732B4">
        <w:rPr>
          <w:rFonts w:ascii="Times New Roman" w:hAnsi="Times New Roman" w:cs="Times New Roman"/>
        </w:rPr>
        <w:t xml:space="preserve">manager for </w:t>
      </w:r>
      <w:r w:rsidR="00B2191D" w:rsidRPr="00E732B4">
        <w:rPr>
          <w:rFonts w:ascii="Times New Roman" w:hAnsi="Times New Roman" w:cs="Times New Roman"/>
          <w:bCs/>
        </w:rPr>
        <w:t>the</w:t>
      </w:r>
      <w:r w:rsidR="0060212C" w:rsidRPr="00E732B4">
        <w:rPr>
          <w:rFonts w:ascii="Times New Roman" w:hAnsi="Times New Roman" w:cs="Times New Roman"/>
          <w:bCs/>
        </w:rPr>
        <w:t xml:space="preserve"> c</w:t>
      </w:r>
      <w:r w:rsidR="00726335" w:rsidRPr="00E732B4">
        <w:rPr>
          <w:rFonts w:ascii="Times New Roman" w:hAnsi="Times New Roman" w:cs="Times New Roman"/>
        </w:rPr>
        <w:t xml:space="preserve">ustomized </w:t>
      </w:r>
      <w:r w:rsidR="00B2191D" w:rsidRPr="00E732B4">
        <w:rPr>
          <w:rFonts w:ascii="Times New Roman" w:hAnsi="Times New Roman" w:cs="Times New Roman"/>
        </w:rPr>
        <w:t>graphic</w:t>
      </w:r>
      <w:r w:rsidR="005C4AC3" w:rsidRPr="00E732B4">
        <w:rPr>
          <w:rFonts w:ascii="Times New Roman" w:hAnsi="Times New Roman" w:cs="Times New Roman"/>
        </w:rPr>
        <w:t xml:space="preserve"> design project never did </w:t>
      </w:r>
      <w:r w:rsidR="00FD71CD">
        <w:rPr>
          <w:rFonts w:ascii="Times New Roman" w:hAnsi="Times New Roman" w:cs="Times New Roman"/>
        </w:rPr>
        <w:t>look for</w:t>
      </w:r>
      <w:r w:rsidR="005C4AC3" w:rsidRPr="00E732B4">
        <w:rPr>
          <w:rFonts w:ascii="Times New Roman" w:hAnsi="Times New Roman" w:cs="Times New Roman"/>
        </w:rPr>
        <w:t xml:space="preserve"> </w:t>
      </w:r>
      <w:r w:rsidR="00B6266B" w:rsidRPr="00E732B4">
        <w:rPr>
          <w:rFonts w:ascii="Times New Roman" w:hAnsi="Times New Roman" w:cs="Times New Roman"/>
        </w:rPr>
        <w:t xml:space="preserve">external collaboration. </w:t>
      </w:r>
      <w:r w:rsidR="00726335" w:rsidRPr="00E732B4">
        <w:rPr>
          <w:rFonts w:ascii="Times New Roman" w:hAnsi="Times New Roman" w:cs="Times New Roman"/>
        </w:rPr>
        <w:t xml:space="preserve"> The incentive and performance system in Novo Nordisk has ne</w:t>
      </w:r>
      <w:r w:rsidR="00B2191D" w:rsidRPr="00E732B4">
        <w:rPr>
          <w:rFonts w:ascii="Times New Roman" w:hAnsi="Times New Roman" w:cs="Times New Roman"/>
        </w:rPr>
        <w:t>v</w:t>
      </w:r>
      <w:r w:rsidR="00726335" w:rsidRPr="00E732B4">
        <w:rPr>
          <w:rFonts w:ascii="Times New Roman" w:hAnsi="Times New Roman" w:cs="Times New Roman"/>
        </w:rPr>
        <w:t>er been modified to support open innovation</w:t>
      </w:r>
      <w:r w:rsidR="00B2191D" w:rsidRPr="00E732B4">
        <w:rPr>
          <w:rFonts w:ascii="Times New Roman" w:hAnsi="Times New Roman" w:cs="Times New Roman"/>
        </w:rPr>
        <w:t xml:space="preserve"> explicitly</w:t>
      </w:r>
      <w:r w:rsidR="00726335" w:rsidRPr="00E732B4">
        <w:rPr>
          <w:rFonts w:ascii="Times New Roman" w:hAnsi="Times New Roman" w:cs="Times New Roman"/>
        </w:rPr>
        <w:t>, and managers regard external collaboration as an integrated part of project managers</w:t>
      </w:r>
      <w:r w:rsidR="00093D5B" w:rsidRPr="00E732B4">
        <w:rPr>
          <w:rFonts w:ascii="Times New Roman" w:hAnsi="Times New Roman" w:cs="Times New Roman"/>
          <w:color w:val="000000"/>
        </w:rPr>
        <w:t>'</w:t>
      </w:r>
      <w:r w:rsidR="00B2191D" w:rsidRPr="00E732B4">
        <w:rPr>
          <w:rFonts w:ascii="Times New Roman" w:hAnsi="Times New Roman" w:cs="Times New Roman"/>
        </w:rPr>
        <w:t xml:space="preserve"> duties</w:t>
      </w:r>
      <w:r w:rsidR="00726335" w:rsidRPr="00E732B4">
        <w:rPr>
          <w:rFonts w:ascii="Times New Roman" w:hAnsi="Times New Roman" w:cs="Times New Roman"/>
        </w:rPr>
        <w:t xml:space="preserve">. This </w:t>
      </w:r>
      <w:r w:rsidR="00093D5B" w:rsidRPr="00E732B4">
        <w:rPr>
          <w:rFonts w:ascii="Times New Roman" w:hAnsi="Times New Roman" w:cs="Times New Roman"/>
        </w:rPr>
        <w:t xml:space="preserve">may </w:t>
      </w:r>
      <w:r w:rsidR="00726335" w:rsidRPr="00E732B4">
        <w:rPr>
          <w:rFonts w:ascii="Times New Roman" w:hAnsi="Times New Roman" w:cs="Times New Roman"/>
        </w:rPr>
        <w:t>explain why many projects</w:t>
      </w:r>
      <w:r w:rsidR="00943516" w:rsidRPr="00E732B4">
        <w:rPr>
          <w:rFonts w:ascii="Times New Roman" w:hAnsi="Times New Roman" w:cs="Times New Roman"/>
        </w:rPr>
        <w:t xml:space="preserve"> </w:t>
      </w:r>
      <w:r w:rsidR="00093D5B" w:rsidRPr="00E732B4">
        <w:rPr>
          <w:rFonts w:ascii="Times New Roman" w:hAnsi="Times New Roman" w:cs="Times New Roman"/>
        </w:rPr>
        <w:t>begin</w:t>
      </w:r>
      <w:r w:rsidR="00943516" w:rsidRPr="00E732B4">
        <w:rPr>
          <w:rFonts w:ascii="Times New Roman" w:hAnsi="Times New Roman" w:cs="Times New Roman"/>
        </w:rPr>
        <w:t xml:space="preserve"> with an internal</w:t>
      </w:r>
      <w:r w:rsidR="00726335" w:rsidRPr="00E732B4">
        <w:rPr>
          <w:rFonts w:ascii="Times New Roman" w:hAnsi="Times New Roman" w:cs="Times New Roman"/>
        </w:rPr>
        <w:t xml:space="preserve"> focus.</w:t>
      </w:r>
      <w:r w:rsidR="00324D5F" w:rsidRPr="00E732B4">
        <w:rPr>
          <w:rFonts w:ascii="Times New Roman" w:hAnsi="Times New Roman" w:cs="Times New Roman"/>
        </w:rPr>
        <w:t xml:space="preserve"> </w:t>
      </w:r>
      <w:r w:rsidR="005004BB" w:rsidRPr="00E732B4">
        <w:rPr>
          <w:rFonts w:ascii="Times New Roman" w:hAnsi="Times New Roman" w:cs="Times New Roman"/>
          <w:color w:val="000000"/>
        </w:rPr>
        <w:t xml:space="preserve">Although </w:t>
      </w:r>
      <w:proofErr w:type="gramStart"/>
      <w:r w:rsidR="005004BB" w:rsidRPr="00E732B4">
        <w:rPr>
          <w:rFonts w:ascii="Times New Roman" w:hAnsi="Times New Roman" w:cs="Times New Roman"/>
          <w:color w:val="000000"/>
        </w:rPr>
        <w:t>o</w:t>
      </w:r>
      <w:r w:rsidR="00324D5F" w:rsidRPr="00E732B4">
        <w:rPr>
          <w:rFonts w:ascii="Times New Roman" w:hAnsi="Times New Roman" w:cs="Times New Roman"/>
          <w:color w:val="000000"/>
        </w:rPr>
        <w:t xml:space="preserve">pen innovation approaches </w:t>
      </w:r>
      <w:r w:rsidR="001655B2" w:rsidRPr="00E732B4">
        <w:rPr>
          <w:rFonts w:ascii="Times New Roman" w:hAnsi="Times New Roman" w:cs="Times New Roman"/>
          <w:color w:val="000000"/>
        </w:rPr>
        <w:t>are</w:t>
      </w:r>
      <w:r w:rsidR="00F41A2A">
        <w:rPr>
          <w:rFonts w:ascii="Times New Roman" w:hAnsi="Times New Roman" w:cs="Times New Roman"/>
          <w:color w:val="000000"/>
        </w:rPr>
        <w:t xml:space="preserve"> sometimes championed by</w:t>
      </w:r>
      <w:r w:rsidR="00324D5F" w:rsidRPr="00E732B4">
        <w:rPr>
          <w:rFonts w:ascii="Times New Roman" w:hAnsi="Times New Roman" w:cs="Times New Roman"/>
          <w:color w:val="000000"/>
        </w:rPr>
        <w:t xml:space="preserve"> senior manage</w:t>
      </w:r>
      <w:r w:rsidR="001655B2" w:rsidRPr="00E732B4">
        <w:rPr>
          <w:rFonts w:ascii="Times New Roman" w:hAnsi="Times New Roman" w:cs="Times New Roman"/>
          <w:color w:val="000000"/>
        </w:rPr>
        <w:t>ment</w:t>
      </w:r>
      <w:proofErr w:type="gramEnd"/>
      <w:r w:rsidR="001655B2" w:rsidRPr="00E732B4">
        <w:rPr>
          <w:rFonts w:ascii="Times New Roman" w:hAnsi="Times New Roman" w:cs="Times New Roman"/>
          <w:color w:val="000000"/>
        </w:rPr>
        <w:t xml:space="preserve">, </w:t>
      </w:r>
      <w:r w:rsidR="005004BB" w:rsidRPr="00E732B4">
        <w:rPr>
          <w:rFonts w:ascii="Times New Roman" w:hAnsi="Times New Roman" w:cs="Times New Roman"/>
          <w:color w:val="000000"/>
        </w:rPr>
        <w:t>they</w:t>
      </w:r>
      <w:r w:rsidR="001655B2" w:rsidRPr="00E732B4">
        <w:rPr>
          <w:rFonts w:ascii="Times New Roman" w:hAnsi="Times New Roman" w:cs="Times New Roman"/>
          <w:color w:val="000000"/>
        </w:rPr>
        <w:t xml:space="preserve"> mus</w:t>
      </w:r>
      <w:r w:rsidR="005004BB" w:rsidRPr="00E732B4">
        <w:rPr>
          <w:rFonts w:ascii="Times New Roman" w:hAnsi="Times New Roman" w:cs="Times New Roman"/>
          <w:color w:val="000000"/>
        </w:rPr>
        <w:t xml:space="preserve">t </w:t>
      </w:r>
      <w:r w:rsidR="00324D5F" w:rsidRPr="00E732B4">
        <w:rPr>
          <w:rFonts w:ascii="Times New Roman" w:hAnsi="Times New Roman" w:cs="Times New Roman"/>
          <w:color w:val="000000"/>
        </w:rPr>
        <w:t xml:space="preserve">be adopted by </w:t>
      </w:r>
      <w:r w:rsidR="005004BB" w:rsidRPr="00E732B4">
        <w:rPr>
          <w:rFonts w:ascii="Times New Roman" w:hAnsi="Times New Roman" w:cs="Times New Roman"/>
          <w:color w:val="000000"/>
        </w:rPr>
        <w:t xml:space="preserve">the </w:t>
      </w:r>
      <w:r w:rsidR="00324D5F" w:rsidRPr="00E732B4">
        <w:rPr>
          <w:rFonts w:ascii="Times New Roman" w:hAnsi="Times New Roman" w:cs="Times New Roman"/>
          <w:color w:val="000000"/>
        </w:rPr>
        <w:t>project managers</w:t>
      </w:r>
      <w:r w:rsidR="005004BB" w:rsidRPr="00E732B4">
        <w:rPr>
          <w:rFonts w:ascii="Times New Roman" w:hAnsi="Times New Roman" w:cs="Times New Roman"/>
          <w:color w:val="000000"/>
        </w:rPr>
        <w:t>. I</w:t>
      </w:r>
      <w:r w:rsidR="00324D5F" w:rsidRPr="00E732B4">
        <w:rPr>
          <w:rFonts w:ascii="Times New Roman" w:hAnsi="Times New Roman" w:cs="Times New Roman"/>
          <w:color w:val="000000"/>
        </w:rPr>
        <w:t>n several instances</w:t>
      </w:r>
      <w:r w:rsidR="001655B2" w:rsidRPr="00E732B4">
        <w:rPr>
          <w:rFonts w:ascii="Times New Roman" w:hAnsi="Times New Roman" w:cs="Times New Roman"/>
          <w:color w:val="000000"/>
        </w:rPr>
        <w:t>,</w:t>
      </w:r>
      <w:r w:rsidR="00324D5F" w:rsidRPr="00E732B4">
        <w:rPr>
          <w:rFonts w:ascii="Times New Roman" w:hAnsi="Times New Roman" w:cs="Times New Roman"/>
          <w:color w:val="000000"/>
        </w:rPr>
        <w:t xml:space="preserve"> </w:t>
      </w:r>
      <w:r w:rsidR="005004BB" w:rsidRPr="00E732B4">
        <w:rPr>
          <w:rFonts w:ascii="Times New Roman" w:hAnsi="Times New Roman" w:cs="Times New Roman"/>
          <w:color w:val="000000"/>
        </w:rPr>
        <w:t xml:space="preserve">these approaches seem </w:t>
      </w:r>
      <w:r w:rsidR="00324D5F" w:rsidRPr="00E732B4">
        <w:rPr>
          <w:rFonts w:ascii="Times New Roman" w:hAnsi="Times New Roman" w:cs="Times New Roman"/>
          <w:color w:val="000000"/>
        </w:rPr>
        <w:t xml:space="preserve">to </w:t>
      </w:r>
      <w:r w:rsidR="005004BB" w:rsidRPr="00E732B4">
        <w:rPr>
          <w:rFonts w:ascii="Times New Roman" w:hAnsi="Times New Roman" w:cs="Times New Roman"/>
          <w:color w:val="000000"/>
        </w:rPr>
        <w:t xml:space="preserve">have </w:t>
      </w:r>
      <w:r w:rsidR="00324D5F" w:rsidRPr="00E732B4">
        <w:rPr>
          <w:rFonts w:ascii="Times New Roman" w:hAnsi="Times New Roman" w:cs="Times New Roman"/>
          <w:color w:val="000000"/>
        </w:rPr>
        <w:t>be</w:t>
      </w:r>
      <w:r w:rsidR="005004BB" w:rsidRPr="00E732B4">
        <w:rPr>
          <w:rFonts w:ascii="Times New Roman" w:hAnsi="Times New Roman" w:cs="Times New Roman"/>
          <w:color w:val="000000"/>
        </w:rPr>
        <w:t>en</w:t>
      </w:r>
      <w:r w:rsidR="00324D5F" w:rsidRPr="00E732B4">
        <w:rPr>
          <w:rFonts w:ascii="Times New Roman" w:hAnsi="Times New Roman" w:cs="Times New Roman"/>
          <w:color w:val="000000"/>
        </w:rPr>
        <w:t xml:space="preserve"> driven by necessity rather than as a deliberate strategy</w:t>
      </w:r>
      <w:r w:rsidR="001655B2" w:rsidRPr="00E732B4">
        <w:rPr>
          <w:rFonts w:ascii="Times New Roman" w:hAnsi="Times New Roman" w:cs="Times New Roman"/>
          <w:color w:val="000000"/>
        </w:rPr>
        <w:t>,</w:t>
      </w:r>
      <w:r w:rsidR="00324D5F" w:rsidRPr="00E732B4">
        <w:rPr>
          <w:rFonts w:ascii="Times New Roman" w:hAnsi="Times New Roman" w:cs="Times New Roman"/>
          <w:color w:val="000000"/>
        </w:rPr>
        <w:t xml:space="preserve"> as </w:t>
      </w:r>
      <w:r w:rsidR="001655B2" w:rsidRPr="00E732B4">
        <w:rPr>
          <w:rFonts w:ascii="Times New Roman" w:hAnsi="Times New Roman" w:cs="Times New Roman"/>
          <w:color w:val="000000"/>
        </w:rPr>
        <w:t>one</w:t>
      </w:r>
      <w:r w:rsidR="00324D5F" w:rsidRPr="00E732B4">
        <w:rPr>
          <w:rFonts w:ascii="Times New Roman" w:hAnsi="Times New Roman" w:cs="Times New Roman"/>
          <w:color w:val="000000"/>
        </w:rPr>
        <w:t xml:space="preserve"> project manager explains:</w:t>
      </w:r>
    </w:p>
    <w:p w14:paraId="3A33C5A0" w14:textId="77777777" w:rsidR="007A6156" w:rsidRPr="00E732B4" w:rsidRDefault="007A6156" w:rsidP="00F41A2A">
      <w:pPr>
        <w:tabs>
          <w:tab w:val="left" w:pos="284"/>
        </w:tabs>
        <w:spacing w:line="480" w:lineRule="auto"/>
        <w:rPr>
          <w:rFonts w:ascii="Times New Roman" w:hAnsi="Times New Roman" w:cs="Times New Roman"/>
          <w:color w:val="000000"/>
        </w:rPr>
      </w:pPr>
    </w:p>
    <w:p w14:paraId="6F31621D" w14:textId="77777777" w:rsidR="007A6156" w:rsidRPr="00E732B4" w:rsidRDefault="007A6156" w:rsidP="00F41A2A">
      <w:pPr>
        <w:tabs>
          <w:tab w:val="left" w:pos="284"/>
        </w:tabs>
        <w:spacing w:line="480" w:lineRule="auto"/>
        <w:ind w:left="284"/>
        <w:rPr>
          <w:rFonts w:ascii="Times New Roman" w:hAnsi="Times New Roman" w:cs="Times New Roman"/>
          <w:color w:val="000000"/>
        </w:rPr>
      </w:pPr>
      <w:r w:rsidRPr="00E732B4">
        <w:rPr>
          <w:rFonts w:ascii="Times New Roman" w:hAnsi="Times New Roman" w:cs="Times New Roman"/>
          <w:color w:val="000000"/>
        </w:rPr>
        <w:t>The open innovation strategy was decided when I realized that we do not know everything about patient management. We recognized the necessity to get help from someone who sits in a clinic and manage</w:t>
      </w:r>
      <w:r w:rsidR="00A40383" w:rsidRPr="00E732B4">
        <w:rPr>
          <w:rFonts w:ascii="Times New Roman" w:hAnsi="Times New Roman" w:cs="Times New Roman"/>
          <w:color w:val="000000"/>
        </w:rPr>
        <w:t>s</w:t>
      </w:r>
      <w:r w:rsidRPr="00E732B4">
        <w:rPr>
          <w:rFonts w:ascii="Times New Roman" w:hAnsi="Times New Roman" w:cs="Times New Roman"/>
          <w:color w:val="000000"/>
        </w:rPr>
        <w:t xml:space="preserve"> the patients, and in different parts of the world to </w:t>
      </w:r>
      <w:r w:rsidR="00F41A2A">
        <w:rPr>
          <w:rFonts w:ascii="Times New Roman" w:hAnsi="Times New Roman" w:cs="Times New Roman"/>
          <w:color w:val="000000"/>
        </w:rPr>
        <w:t>obtain</w:t>
      </w:r>
      <w:r w:rsidRPr="00E732B4">
        <w:rPr>
          <w:rFonts w:ascii="Times New Roman" w:hAnsi="Times New Roman" w:cs="Times New Roman"/>
          <w:color w:val="000000"/>
        </w:rPr>
        <w:t xml:space="preserve"> a global view. </w:t>
      </w:r>
      <w:r w:rsidR="005004BB" w:rsidRPr="00E732B4">
        <w:rPr>
          <w:rFonts w:ascii="Times New Roman" w:hAnsi="Times New Roman" w:cs="Times New Roman"/>
          <w:color w:val="000000"/>
        </w:rPr>
        <w:t xml:space="preserve">As a </w:t>
      </w:r>
      <w:r w:rsidRPr="00E732B4">
        <w:rPr>
          <w:rFonts w:ascii="Times New Roman" w:hAnsi="Times New Roman" w:cs="Times New Roman"/>
          <w:color w:val="000000"/>
        </w:rPr>
        <w:t>company</w:t>
      </w:r>
      <w:r w:rsidR="005004BB" w:rsidRPr="00E732B4">
        <w:rPr>
          <w:rFonts w:ascii="Times New Roman" w:hAnsi="Times New Roman" w:cs="Times New Roman"/>
          <w:color w:val="000000"/>
        </w:rPr>
        <w:t>, we</w:t>
      </w:r>
      <w:r w:rsidRPr="00E732B4">
        <w:rPr>
          <w:rFonts w:ascii="Times New Roman" w:hAnsi="Times New Roman" w:cs="Times New Roman"/>
          <w:color w:val="000000"/>
        </w:rPr>
        <w:t xml:space="preserve"> decided to ask our sales companies in different countries to </w:t>
      </w:r>
      <w:r w:rsidR="00FD71CD">
        <w:rPr>
          <w:rFonts w:ascii="Times New Roman" w:hAnsi="Times New Roman" w:cs="Times New Roman"/>
          <w:color w:val="000000"/>
        </w:rPr>
        <w:t>conduct</w:t>
      </w:r>
      <w:r w:rsidRPr="00E732B4">
        <w:rPr>
          <w:rFonts w:ascii="Times New Roman" w:hAnsi="Times New Roman" w:cs="Times New Roman"/>
          <w:color w:val="000000"/>
        </w:rPr>
        <w:t xml:space="preserve"> an interview with the doctors to understand what they needed.</w:t>
      </w:r>
    </w:p>
    <w:p w14:paraId="548DEE51" w14:textId="77777777" w:rsidR="007A6156" w:rsidRPr="00E732B4" w:rsidRDefault="005004BB"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bCs/>
        </w:rPr>
        <w:t xml:space="preserve">It seems that a </w:t>
      </w:r>
      <w:r w:rsidR="00F41A2A">
        <w:rPr>
          <w:rFonts w:ascii="Times New Roman" w:hAnsi="Times New Roman" w:cs="Times New Roman"/>
          <w:bCs/>
        </w:rPr>
        <w:t>N</w:t>
      </w:r>
      <w:r w:rsidRPr="00E732B4">
        <w:rPr>
          <w:rFonts w:ascii="Times New Roman" w:hAnsi="Times New Roman" w:cs="Times New Roman"/>
          <w:bCs/>
        </w:rPr>
        <w:t>ot-</w:t>
      </w:r>
      <w:r w:rsidR="00F41A2A">
        <w:rPr>
          <w:rFonts w:ascii="Times New Roman" w:hAnsi="Times New Roman" w:cs="Times New Roman"/>
          <w:bCs/>
        </w:rPr>
        <w:t>I</w:t>
      </w:r>
      <w:r w:rsidR="00507554" w:rsidRPr="00E732B4">
        <w:rPr>
          <w:rFonts w:ascii="Times New Roman" w:hAnsi="Times New Roman" w:cs="Times New Roman"/>
          <w:bCs/>
        </w:rPr>
        <w:t>nvented</w:t>
      </w:r>
      <w:r w:rsidR="00A12119" w:rsidRPr="00E732B4">
        <w:rPr>
          <w:rFonts w:ascii="Times New Roman" w:hAnsi="Times New Roman" w:cs="Times New Roman"/>
          <w:bCs/>
        </w:rPr>
        <w:t>-</w:t>
      </w:r>
      <w:r w:rsidR="00F41A2A">
        <w:rPr>
          <w:rFonts w:ascii="Times New Roman" w:hAnsi="Times New Roman" w:cs="Times New Roman"/>
          <w:bCs/>
        </w:rPr>
        <w:t>H</w:t>
      </w:r>
      <w:r w:rsidR="00A12119" w:rsidRPr="00E732B4">
        <w:rPr>
          <w:rFonts w:ascii="Times New Roman" w:hAnsi="Times New Roman" w:cs="Times New Roman"/>
          <w:bCs/>
        </w:rPr>
        <w:t xml:space="preserve">ere </w:t>
      </w:r>
      <w:r w:rsidR="00E525BD">
        <w:rPr>
          <w:rFonts w:ascii="Times New Roman" w:hAnsi="Times New Roman" w:cs="Times New Roman"/>
          <w:bCs/>
        </w:rPr>
        <w:t>s</w:t>
      </w:r>
      <w:r w:rsidR="00F41A2A">
        <w:rPr>
          <w:rFonts w:ascii="Times New Roman" w:hAnsi="Times New Roman" w:cs="Times New Roman"/>
          <w:bCs/>
        </w:rPr>
        <w:t>yndrome</w:t>
      </w:r>
      <w:r w:rsidR="00A12119" w:rsidRPr="00E732B4">
        <w:rPr>
          <w:rFonts w:ascii="Times New Roman" w:hAnsi="Times New Roman" w:cs="Times New Roman"/>
          <w:bCs/>
        </w:rPr>
        <w:t xml:space="preserve"> prevails and </w:t>
      </w:r>
      <w:r w:rsidR="00EB76B7" w:rsidRPr="00E732B4">
        <w:rPr>
          <w:rFonts w:ascii="Times New Roman" w:hAnsi="Times New Roman" w:cs="Times New Roman"/>
          <w:bCs/>
        </w:rPr>
        <w:t>has</w:t>
      </w:r>
      <w:r w:rsidRPr="00E732B4">
        <w:rPr>
          <w:rFonts w:ascii="Times New Roman" w:hAnsi="Times New Roman" w:cs="Times New Roman"/>
          <w:bCs/>
        </w:rPr>
        <w:t>,</w:t>
      </w:r>
      <w:r w:rsidR="00EB76B7" w:rsidRPr="00E732B4">
        <w:rPr>
          <w:rFonts w:ascii="Times New Roman" w:hAnsi="Times New Roman" w:cs="Times New Roman"/>
          <w:bCs/>
        </w:rPr>
        <w:t xml:space="preserve"> in some instances</w:t>
      </w:r>
      <w:r w:rsidRPr="00E732B4">
        <w:rPr>
          <w:rFonts w:ascii="Times New Roman" w:hAnsi="Times New Roman" w:cs="Times New Roman"/>
          <w:bCs/>
        </w:rPr>
        <w:t>,</w:t>
      </w:r>
      <w:r w:rsidR="00EB76B7" w:rsidRPr="00E732B4">
        <w:rPr>
          <w:rFonts w:ascii="Times New Roman" w:hAnsi="Times New Roman" w:cs="Times New Roman"/>
          <w:bCs/>
        </w:rPr>
        <w:t xml:space="preserve"> block</w:t>
      </w:r>
      <w:r w:rsidR="009615FD" w:rsidRPr="00E732B4">
        <w:rPr>
          <w:rFonts w:ascii="Times New Roman" w:hAnsi="Times New Roman" w:cs="Times New Roman"/>
          <w:bCs/>
        </w:rPr>
        <w:t>ed</w:t>
      </w:r>
      <w:r w:rsidR="00EB76B7" w:rsidRPr="00E732B4">
        <w:rPr>
          <w:rFonts w:ascii="Times New Roman" w:hAnsi="Times New Roman" w:cs="Times New Roman"/>
          <w:bCs/>
        </w:rPr>
        <w:t xml:space="preserve"> increased collaboration with outsiders and </w:t>
      </w:r>
      <w:r w:rsidR="0025187E" w:rsidRPr="00E732B4">
        <w:rPr>
          <w:rFonts w:ascii="Times New Roman" w:hAnsi="Times New Roman" w:cs="Times New Roman"/>
          <w:bCs/>
        </w:rPr>
        <w:t xml:space="preserve">even with </w:t>
      </w:r>
      <w:r w:rsidR="00EB76B7" w:rsidRPr="00E732B4">
        <w:rPr>
          <w:rFonts w:ascii="Times New Roman" w:hAnsi="Times New Roman" w:cs="Times New Roman"/>
          <w:bCs/>
        </w:rPr>
        <w:t xml:space="preserve">other units within the company. </w:t>
      </w:r>
      <w:r w:rsidR="00EB76B7" w:rsidRPr="00E732B4">
        <w:rPr>
          <w:rFonts w:ascii="Times New Roman" w:hAnsi="Times New Roman" w:cs="Times New Roman"/>
          <w:color w:val="000000"/>
        </w:rPr>
        <w:t>The employees in the device and innovation unit consider themselves among the best designers and engineers in the industry</w:t>
      </w:r>
      <w:r w:rsidRPr="00E732B4">
        <w:rPr>
          <w:rFonts w:ascii="Times New Roman" w:hAnsi="Times New Roman" w:cs="Times New Roman"/>
          <w:color w:val="000000"/>
        </w:rPr>
        <w:t xml:space="preserve"> and have</w:t>
      </w:r>
      <w:r w:rsidR="00EB76B7" w:rsidRPr="00E732B4">
        <w:rPr>
          <w:rFonts w:ascii="Times New Roman" w:hAnsi="Times New Roman" w:cs="Times New Roman"/>
          <w:color w:val="000000"/>
        </w:rPr>
        <w:t xml:space="preserve"> often been reluctant to network with outside actors who</w:t>
      </w:r>
      <w:r w:rsidRPr="00E732B4">
        <w:rPr>
          <w:rFonts w:ascii="Times New Roman" w:hAnsi="Times New Roman" w:cs="Times New Roman"/>
          <w:color w:val="000000"/>
        </w:rPr>
        <w:t>m</w:t>
      </w:r>
      <w:r w:rsidR="00EB76B7" w:rsidRPr="00E732B4">
        <w:rPr>
          <w:rFonts w:ascii="Times New Roman" w:hAnsi="Times New Roman" w:cs="Times New Roman"/>
          <w:color w:val="000000"/>
        </w:rPr>
        <w:t xml:space="preserve"> they do not consider to have similar high </w:t>
      </w:r>
      <w:r w:rsidRPr="00E732B4">
        <w:rPr>
          <w:rFonts w:ascii="Times New Roman" w:hAnsi="Times New Roman" w:cs="Times New Roman"/>
          <w:color w:val="000000"/>
        </w:rPr>
        <w:t xml:space="preserve">levels of </w:t>
      </w:r>
      <w:r w:rsidR="00EB76B7" w:rsidRPr="00E732B4">
        <w:rPr>
          <w:rFonts w:ascii="Times New Roman" w:hAnsi="Times New Roman" w:cs="Times New Roman"/>
          <w:color w:val="000000"/>
        </w:rPr>
        <w:t>competenc</w:t>
      </w:r>
      <w:r w:rsidRPr="00E732B4">
        <w:rPr>
          <w:rFonts w:ascii="Times New Roman" w:hAnsi="Times New Roman" w:cs="Times New Roman"/>
          <w:color w:val="000000"/>
        </w:rPr>
        <w:t>y</w:t>
      </w:r>
      <w:r w:rsidR="00EB76B7" w:rsidRPr="00E732B4">
        <w:rPr>
          <w:rFonts w:ascii="Times New Roman" w:hAnsi="Times New Roman" w:cs="Times New Roman"/>
          <w:color w:val="000000"/>
        </w:rPr>
        <w:t xml:space="preserve">. One example is the </w:t>
      </w:r>
      <w:proofErr w:type="spellStart"/>
      <w:r w:rsidR="00EB76B7" w:rsidRPr="00E732B4">
        <w:rPr>
          <w:rFonts w:ascii="Times New Roman" w:hAnsi="Times New Roman" w:cs="Times New Roman"/>
          <w:color w:val="000000"/>
        </w:rPr>
        <w:t>Innolet</w:t>
      </w:r>
      <w:proofErr w:type="spellEnd"/>
      <w:r w:rsidR="00EB76B7" w:rsidRPr="00E732B4">
        <w:rPr>
          <w:rFonts w:ascii="Times New Roman" w:hAnsi="Times New Roman" w:cs="Times New Roman"/>
          <w:color w:val="000000"/>
        </w:rPr>
        <w:t xml:space="preserve"> project, which was first considered to be a purely internal project, but after this approach was unsuccessful</w:t>
      </w:r>
      <w:r w:rsidRPr="00E732B4">
        <w:rPr>
          <w:rFonts w:ascii="Times New Roman" w:hAnsi="Times New Roman" w:cs="Times New Roman"/>
          <w:color w:val="000000"/>
        </w:rPr>
        <w:t>,</w:t>
      </w:r>
      <w:r w:rsidR="00EB76B7" w:rsidRPr="00E732B4">
        <w:rPr>
          <w:rFonts w:ascii="Times New Roman" w:hAnsi="Times New Roman" w:cs="Times New Roman"/>
          <w:color w:val="000000"/>
        </w:rPr>
        <w:t xml:space="preserve"> </w:t>
      </w:r>
      <w:r w:rsidRPr="00E732B4">
        <w:rPr>
          <w:rFonts w:ascii="Times New Roman" w:hAnsi="Times New Roman" w:cs="Times New Roman"/>
          <w:color w:val="000000"/>
        </w:rPr>
        <w:t xml:space="preserve">an </w:t>
      </w:r>
      <w:r w:rsidR="00EB76B7" w:rsidRPr="00E732B4">
        <w:rPr>
          <w:rFonts w:ascii="Times New Roman" w:hAnsi="Times New Roman" w:cs="Times New Roman"/>
          <w:color w:val="000000"/>
        </w:rPr>
        <w:t>external search and partnership</w:t>
      </w:r>
      <w:r w:rsidR="00E62AF5" w:rsidRPr="00E732B4">
        <w:rPr>
          <w:rFonts w:ascii="Times New Roman" w:hAnsi="Times New Roman" w:cs="Times New Roman"/>
          <w:color w:val="000000"/>
        </w:rPr>
        <w:t>s</w:t>
      </w:r>
      <w:r w:rsidR="00EB76B7" w:rsidRPr="00E732B4">
        <w:rPr>
          <w:rFonts w:ascii="Times New Roman" w:hAnsi="Times New Roman" w:cs="Times New Roman"/>
          <w:color w:val="000000"/>
        </w:rPr>
        <w:t xml:space="preserve"> </w:t>
      </w:r>
      <w:r w:rsidRPr="00E732B4">
        <w:rPr>
          <w:rFonts w:ascii="Times New Roman" w:hAnsi="Times New Roman" w:cs="Times New Roman"/>
          <w:color w:val="000000"/>
        </w:rPr>
        <w:t>were</w:t>
      </w:r>
      <w:r w:rsidR="00EB76B7" w:rsidRPr="00E732B4">
        <w:rPr>
          <w:rFonts w:ascii="Times New Roman" w:hAnsi="Times New Roman" w:cs="Times New Roman"/>
          <w:color w:val="000000"/>
        </w:rPr>
        <w:t xml:space="preserve"> considered.</w:t>
      </w:r>
      <w:r w:rsidR="00327E43" w:rsidRPr="00E732B4">
        <w:rPr>
          <w:rFonts w:ascii="Times New Roman" w:hAnsi="Times New Roman" w:cs="Times New Roman"/>
          <w:color w:val="000000"/>
        </w:rPr>
        <w:t xml:space="preserve"> </w:t>
      </w:r>
      <w:r w:rsidR="007A6156" w:rsidRPr="00E732B4">
        <w:rPr>
          <w:rFonts w:ascii="Times New Roman" w:hAnsi="Times New Roman" w:cs="Times New Roman"/>
        </w:rPr>
        <w:t>Thus, in several projects</w:t>
      </w:r>
      <w:r w:rsidR="00FD71CD">
        <w:rPr>
          <w:rFonts w:ascii="Times New Roman" w:hAnsi="Times New Roman" w:cs="Times New Roman"/>
        </w:rPr>
        <w:t>,</w:t>
      </w:r>
      <w:r w:rsidR="007A6156" w:rsidRPr="00E732B4">
        <w:rPr>
          <w:rFonts w:ascii="Times New Roman" w:hAnsi="Times New Roman" w:cs="Times New Roman"/>
        </w:rPr>
        <w:t xml:space="preserve"> the approach originally </w:t>
      </w:r>
      <w:r w:rsidRPr="00E732B4">
        <w:rPr>
          <w:rFonts w:ascii="Times New Roman" w:hAnsi="Times New Roman" w:cs="Times New Roman"/>
        </w:rPr>
        <w:t>began</w:t>
      </w:r>
      <w:r w:rsidR="007A6156" w:rsidRPr="00E732B4">
        <w:rPr>
          <w:rFonts w:ascii="Times New Roman" w:hAnsi="Times New Roman" w:cs="Times New Roman"/>
        </w:rPr>
        <w:t xml:space="preserve"> with a </w:t>
      </w:r>
      <w:r w:rsidRPr="00E732B4">
        <w:rPr>
          <w:rFonts w:ascii="Times New Roman" w:hAnsi="Times New Roman" w:cs="Times New Roman"/>
          <w:bCs/>
        </w:rPr>
        <w:t xml:space="preserve">relatively </w:t>
      </w:r>
      <w:r w:rsidR="007A6156" w:rsidRPr="00E732B4">
        <w:rPr>
          <w:rFonts w:ascii="Times New Roman" w:hAnsi="Times New Roman" w:cs="Times New Roman"/>
        </w:rPr>
        <w:t>closed approach to innovation</w:t>
      </w:r>
      <w:r w:rsidRPr="00E732B4">
        <w:rPr>
          <w:rFonts w:ascii="Times New Roman" w:hAnsi="Times New Roman" w:cs="Times New Roman"/>
        </w:rPr>
        <w:t>,</w:t>
      </w:r>
      <w:r w:rsidR="007A6156" w:rsidRPr="00E732B4">
        <w:rPr>
          <w:rFonts w:ascii="Times New Roman" w:hAnsi="Times New Roman" w:cs="Times New Roman"/>
        </w:rPr>
        <w:t xml:space="preserve"> and when that did not produce the desired results</w:t>
      </w:r>
      <w:r w:rsidR="00FD71CD">
        <w:rPr>
          <w:rFonts w:ascii="Times New Roman" w:hAnsi="Times New Roman" w:cs="Times New Roman"/>
        </w:rPr>
        <w:t>,</w:t>
      </w:r>
      <w:r w:rsidR="007A6156" w:rsidRPr="00E732B4">
        <w:rPr>
          <w:rFonts w:ascii="Times New Roman" w:hAnsi="Times New Roman" w:cs="Times New Roman"/>
        </w:rPr>
        <w:t xml:space="preserve"> more and more open innovation approaches </w:t>
      </w:r>
      <w:r w:rsidRPr="00E732B4">
        <w:rPr>
          <w:rFonts w:ascii="Times New Roman" w:hAnsi="Times New Roman" w:cs="Times New Roman"/>
        </w:rPr>
        <w:t>were</w:t>
      </w:r>
      <w:r w:rsidR="007A6156" w:rsidRPr="00E732B4">
        <w:rPr>
          <w:rFonts w:ascii="Times New Roman" w:hAnsi="Times New Roman" w:cs="Times New Roman"/>
        </w:rPr>
        <w:t xml:space="preserve"> added to the project.</w:t>
      </w:r>
    </w:p>
    <w:p w14:paraId="63FC75F6" w14:textId="77777777" w:rsidR="007A6156" w:rsidRPr="00E732B4" w:rsidRDefault="007A6156" w:rsidP="00801E48">
      <w:pPr>
        <w:widowControl w:val="0"/>
        <w:tabs>
          <w:tab w:val="left" w:pos="284"/>
        </w:tabs>
        <w:autoSpaceDE w:val="0"/>
        <w:autoSpaceDN w:val="0"/>
        <w:adjustRightInd w:val="0"/>
        <w:spacing w:line="480" w:lineRule="auto"/>
        <w:rPr>
          <w:rFonts w:ascii="Times New Roman" w:hAnsi="Times New Roman" w:cs="Times New Roman"/>
        </w:rPr>
      </w:pPr>
    </w:p>
    <w:p w14:paraId="674644B8" w14:textId="77777777" w:rsidR="004742F6" w:rsidRPr="00E732B4" w:rsidRDefault="00FD71CD" w:rsidP="00801E48">
      <w:pPr>
        <w:widowControl w:val="0"/>
        <w:tabs>
          <w:tab w:val="left" w:pos="284"/>
        </w:tabs>
        <w:autoSpaceDE w:val="0"/>
        <w:autoSpaceDN w:val="0"/>
        <w:adjustRightInd w:val="0"/>
        <w:spacing w:line="480" w:lineRule="auto"/>
        <w:rPr>
          <w:rFonts w:ascii="Times New Roman" w:hAnsi="Times New Roman" w:cs="Times New Roman"/>
          <w:b/>
          <w:bCs/>
        </w:rPr>
      </w:pPr>
      <w:r>
        <w:rPr>
          <w:rFonts w:ascii="Times New Roman" w:hAnsi="Times New Roman" w:cs="Times New Roman"/>
        </w:rPr>
        <w:t xml:space="preserve">In only </w:t>
      </w:r>
      <w:r w:rsidR="00817564" w:rsidRPr="00E732B4">
        <w:rPr>
          <w:rFonts w:ascii="Times New Roman" w:hAnsi="Times New Roman" w:cs="Times New Roman"/>
        </w:rPr>
        <w:t>the two projects in conjoint partnership</w:t>
      </w:r>
      <w:r w:rsidR="009406EE" w:rsidRPr="00E732B4">
        <w:rPr>
          <w:rFonts w:ascii="Times New Roman" w:hAnsi="Times New Roman" w:cs="Times New Roman"/>
        </w:rPr>
        <w:t xml:space="preserve"> was it</w:t>
      </w:r>
      <w:r w:rsidR="00817564" w:rsidRPr="00E732B4">
        <w:rPr>
          <w:rFonts w:ascii="Times New Roman" w:hAnsi="Times New Roman" w:cs="Times New Roman"/>
        </w:rPr>
        <w:t xml:space="preserve"> decided to </w:t>
      </w:r>
      <w:r w:rsidR="007F1175" w:rsidRPr="00E732B4">
        <w:rPr>
          <w:rFonts w:ascii="Times New Roman" w:hAnsi="Times New Roman" w:cs="Times New Roman"/>
        </w:rPr>
        <w:t xml:space="preserve">try to </w:t>
      </w:r>
      <w:r w:rsidR="00817564" w:rsidRPr="00E732B4">
        <w:rPr>
          <w:rFonts w:ascii="Times New Roman" w:hAnsi="Times New Roman" w:cs="Times New Roman"/>
        </w:rPr>
        <w:t xml:space="preserve">modify the </w:t>
      </w:r>
      <w:r w:rsidR="005C293E" w:rsidRPr="00E732B4">
        <w:rPr>
          <w:rFonts w:ascii="Times New Roman" w:hAnsi="Times New Roman" w:cs="Times New Roman"/>
        </w:rPr>
        <w:t xml:space="preserve">existing (closed) </w:t>
      </w:r>
      <w:r w:rsidR="00817564" w:rsidRPr="00E732B4">
        <w:rPr>
          <w:rFonts w:ascii="Times New Roman" w:hAnsi="Times New Roman" w:cs="Times New Roman"/>
        </w:rPr>
        <w:t>business model,</w:t>
      </w:r>
      <w:r w:rsidR="005C293E" w:rsidRPr="00E732B4">
        <w:rPr>
          <w:rFonts w:ascii="Times New Roman" w:hAnsi="Times New Roman" w:cs="Times New Roman"/>
        </w:rPr>
        <w:t xml:space="preserve"> toward one </w:t>
      </w:r>
      <w:r w:rsidR="009406EE" w:rsidRPr="00E732B4">
        <w:rPr>
          <w:rFonts w:ascii="Times New Roman" w:hAnsi="Times New Roman" w:cs="Times New Roman"/>
        </w:rPr>
        <w:t>in which</w:t>
      </w:r>
      <w:r w:rsidR="005C293E" w:rsidRPr="00E732B4">
        <w:rPr>
          <w:rFonts w:ascii="Times New Roman" w:hAnsi="Times New Roman" w:cs="Times New Roman"/>
        </w:rPr>
        <w:t xml:space="preserve"> the involved companies could share results a</w:t>
      </w:r>
      <w:r w:rsidR="0090469C" w:rsidRPr="00E732B4">
        <w:rPr>
          <w:rFonts w:ascii="Times New Roman" w:hAnsi="Times New Roman" w:cs="Times New Roman"/>
        </w:rPr>
        <w:t>nd intellectual property rights</w:t>
      </w:r>
      <w:r w:rsidR="00817564" w:rsidRPr="00E732B4">
        <w:rPr>
          <w:rFonts w:ascii="Times New Roman" w:hAnsi="Times New Roman" w:cs="Times New Roman"/>
        </w:rPr>
        <w:t>.</w:t>
      </w:r>
      <w:r w:rsidR="003D673C" w:rsidRPr="00E732B4">
        <w:rPr>
          <w:rFonts w:ascii="Times New Roman" w:hAnsi="Times New Roman" w:cs="Times New Roman"/>
        </w:rPr>
        <w:t xml:space="preserve"> T</w:t>
      </w:r>
      <w:r w:rsidR="004742F6" w:rsidRPr="00E732B4">
        <w:rPr>
          <w:rFonts w:ascii="Times New Roman" w:hAnsi="Times New Roman" w:cs="Times New Roman"/>
          <w:color w:val="000000"/>
        </w:rPr>
        <w:t xml:space="preserve">wo attempts </w:t>
      </w:r>
      <w:r w:rsidR="003D673C" w:rsidRPr="00E732B4">
        <w:rPr>
          <w:rFonts w:ascii="Times New Roman" w:hAnsi="Times New Roman" w:cs="Times New Roman"/>
          <w:color w:val="000000"/>
        </w:rPr>
        <w:t xml:space="preserve">at </w:t>
      </w:r>
      <w:r w:rsidR="004742F6" w:rsidRPr="00E732B4">
        <w:rPr>
          <w:rFonts w:ascii="Times New Roman" w:hAnsi="Times New Roman" w:cs="Times New Roman"/>
          <w:color w:val="000000"/>
        </w:rPr>
        <w:t>modify</w:t>
      </w:r>
      <w:r w:rsidR="003D673C" w:rsidRPr="00E732B4">
        <w:rPr>
          <w:rFonts w:ascii="Times New Roman" w:hAnsi="Times New Roman" w:cs="Times New Roman"/>
          <w:color w:val="000000"/>
        </w:rPr>
        <w:t>ing</w:t>
      </w:r>
      <w:r w:rsidR="004742F6" w:rsidRPr="00E732B4">
        <w:rPr>
          <w:rFonts w:ascii="Times New Roman" w:hAnsi="Times New Roman" w:cs="Times New Roman"/>
          <w:color w:val="000000"/>
        </w:rPr>
        <w:t xml:space="preserve"> the existing business model, </w:t>
      </w:r>
      <w:r w:rsidR="003D673C" w:rsidRPr="00E732B4">
        <w:rPr>
          <w:rFonts w:ascii="Times New Roman" w:hAnsi="Times New Roman" w:cs="Times New Roman"/>
          <w:color w:val="000000"/>
        </w:rPr>
        <w:t xml:space="preserve">however, </w:t>
      </w:r>
      <w:r w:rsidR="004742F6" w:rsidRPr="00E732B4">
        <w:rPr>
          <w:rFonts w:ascii="Times New Roman" w:hAnsi="Times New Roman" w:cs="Times New Roman"/>
          <w:color w:val="000000"/>
        </w:rPr>
        <w:t xml:space="preserve">by trying to commercialize the </w:t>
      </w:r>
      <w:r w:rsidR="003D673C" w:rsidRPr="00E732B4">
        <w:rPr>
          <w:rFonts w:ascii="Times New Roman" w:hAnsi="Times New Roman" w:cs="Times New Roman"/>
          <w:color w:val="000000"/>
        </w:rPr>
        <w:t>i</w:t>
      </w:r>
      <w:r w:rsidR="004742F6" w:rsidRPr="00E732B4">
        <w:rPr>
          <w:rFonts w:ascii="Times New Roman" w:hAnsi="Times New Roman" w:cs="Times New Roman"/>
          <w:color w:val="000000"/>
        </w:rPr>
        <w:t xml:space="preserve">ntellectual </w:t>
      </w:r>
      <w:r w:rsidR="003D673C" w:rsidRPr="00E732B4">
        <w:rPr>
          <w:rFonts w:ascii="Times New Roman" w:hAnsi="Times New Roman" w:cs="Times New Roman"/>
          <w:color w:val="000000"/>
        </w:rPr>
        <w:t>p</w:t>
      </w:r>
      <w:r w:rsidR="004742F6" w:rsidRPr="00E732B4">
        <w:rPr>
          <w:rFonts w:ascii="Times New Roman" w:hAnsi="Times New Roman" w:cs="Times New Roman"/>
          <w:color w:val="000000"/>
        </w:rPr>
        <w:t xml:space="preserve">roperty rights from the </w:t>
      </w:r>
      <w:proofErr w:type="spellStart"/>
      <w:r w:rsidR="004742F6" w:rsidRPr="00E732B4">
        <w:rPr>
          <w:rFonts w:ascii="Times New Roman" w:hAnsi="Times New Roman" w:cs="Times New Roman"/>
          <w:color w:val="000000"/>
        </w:rPr>
        <w:t>yyyy</w:t>
      </w:r>
      <w:proofErr w:type="spellEnd"/>
      <w:r w:rsidR="004742F6" w:rsidRPr="00E732B4">
        <w:rPr>
          <w:rFonts w:ascii="Times New Roman" w:hAnsi="Times New Roman" w:cs="Times New Roman"/>
          <w:color w:val="000000"/>
        </w:rPr>
        <w:t xml:space="preserve"> project and the </w:t>
      </w:r>
      <w:proofErr w:type="spellStart"/>
      <w:r w:rsidR="009D31A4" w:rsidRPr="00E732B4">
        <w:rPr>
          <w:rFonts w:ascii="Times New Roman" w:hAnsi="Times New Roman" w:cs="Times New Roman"/>
          <w:color w:val="000000"/>
        </w:rPr>
        <w:t>Innovo</w:t>
      </w:r>
      <w:proofErr w:type="spellEnd"/>
      <w:r w:rsidR="004742F6" w:rsidRPr="00E732B4">
        <w:rPr>
          <w:rFonts w:ascii="Times New Roman" w:hAnsi="Times New Roman" w:cs="Times New Roman"/>
          <w:color w:val="000000"/>
        </w:rPr>
        <w:t xml:space="preserve"> project </w:t>
      </w:r>
      <w:r w:rsidR="003D673C" w:rsidRPr="00E732B4">
        <w:rPr>
          <w:rFonts w:ascii="Times New Roman" w:hAnsi="Times New Roman" w:cs="Times New Roman"/>
          <w:color w:val="000000"/>
        </w:rPr>
        <w:t>were</w:t>
      </w:r>
      <w:r w:rsidR="004742F6" w:rsidRPr="00E732B4">
        <w:rPr>
          <w:rFonts w:ascii="Times New Roman" w:hAnsi="Times New Roman" w:cs="Times New Roman"/>
          <w:color w:val="000000"/>
        </w:rPr>
        <w:t xml:space="preserve"> not successful, for different reasons.</w:t>
      </w:r>
      <w:r w:rsidR="00B84232" w:rsidRPr="00E732B4">
        <w:rPr>
          <w:rFonts w:ascii="Times New Roman" w:hAnsi="Times New Roman" w:cs="Times New Roman"/>
          <w:color w:val="000000"/>
        </w:rPr>
        <w:t xml:space="preserve"> </w:t>
      </w:r>
      <w:r w:rsidR="00986D31" w:rsidRPr="00E732B4">
        <w:rPr>
          <w:rFonts w:ascii="Times New Roman" w:hAnsi="Times New Roman" w:cs="Times New Roman"/>
          <w:color w:val="000000"/>
        </w:rPr>
        <w:t>A</w:t>
      </w:r>
      <w:r w:rsidR="00B84232" w:rsidRPr="00E732B4">
        <w:rPr>
          <w:rFonts w:ascii="Times New Roman" w:hAnsi="Times New Roman" w:cs="Times New Roman"/>
          <w:color w:val="000000"/>
        </w:rPr>
        <w:t>fter successful concept development and test production and sales</w:t>
      </w:r>
      <w:r>
        <w:rPr>
          <w:rFonts w:ascii="Times New Roman" w:hAnsi="Times New Roman" w:cs="Times New Roman"/>
          <w:color w:val="000000"/>
        </w:rPr>
        <w:t>,</w:t>
      </w:r>
      <w:r w:rsidR="00B84232" w:rsidRPr="00E732B4">
        <w:rPr>
          <w:rFonts w:ascii="Times New Roman" w:hAnsi="Times New Roman" w:cs="Times New Roman"/>
          <w:color w:val="000000"/>
        </w:rPr>
        <w:t xml:space="preserve"> </w:t>
      </w:r>
      <w:r w:rsidR="00986D31" w:rsidRPr="00E732B4">
        <w:rPr>
          <w:rFonts w:ascii="Times New Roman" w:hAnsi="Times New Roman" w:cs="Times New Roman"/>
          <w:color w:val="000000"/>
        </w:rPr>
        <w:t xml:space="preserve">it was decided that the </w:t>
      </w:r>
      <w:proofErr w:type="spellStart"/>
      <w:r w:rsidR="00986D31" w:rsidRPr="00E732B4">
        <w:rPr>
          <w:rFonts w:ascii="Times New Roman" w:hAnsi="Times New Roman" w:cs="Times New Roman"/>
          <w:color w:val="000000"/>
        </w:rPr>
        <w:t>Innovo</w:t>
      </w:r>
      <w:proofErr w:type="spellEnd"/>
      <w:r w:rsidR="00986D31" w:rsidRPr="00E732B4">
        <w:rPr>
          <w:rFonts w:ascii="Times New Roman" w:hAnsi="Times New Roman" w:cs="Times New Roman"/>
          <w:color w:val="000000"/>
        </w:rPr>
        <w:t xml:space="preserve"> pen was not generating high enough</w:t>
      </w:r>
      <w:r w:rsidR="00B84232" w:rsidRPr="00E732B4">
        <w:rPr>
          <w:rFonts w:ascii="Times New Roman" w:hAnsi="Times New Roman" w:cs="Times New Roman"/>
          <w:color w:val="000000"/>
        </w:rPr>
        <w:t xml:space="preserve"> revenues, and </w:t>
      </w:r>
      <w:r w:rsidR="00986D31" w:rsidRPr="00E732B4">
        <w:rPr>
          <w:rFonts w:ascii="Times New Roman" w:hAnsi="Times New Roman" w:cs="Times New Roman"/>
          <w:color w:val="000000"/>
        </w:rPr>
        <w:t xml:space="preserve">was </w:t>
      </w:r>
      <w:r w:rsidR="00B84232" w:rsidRPr="00E732B4">
        <w:rPr>
          <w:rFonts w:ascii="Times New Roman" w:hAnsi="Times New Roman" w:cs="Times New Roman"/>
          <w:color w:val="000000"/>
        </w:rPr>
        <w:t>taken off the market</w:t>
      </w:r>
      <w:r w:rsidR="00986D31" w:rsidRPr="00E732B4">
        <w:rPr>
          <w:rFonts w:ascii="Times New Roman" w:hAnsi="Times New Roman" w:cs="Times New Roman"/>
          <w:color w:val="000000"/>
        </w:rPr>
        <w:t xml:space="preserve"> –</w:t>
      </w:r>
      <w:r w:rsidR="00B84232" w:rsidRPr="00E732B4">
        <w:rPr>
          <w:rFonts w:ascii="Times New Roman" w:hAnsi="Times New Roman" w:cs="Times New Roman"/>
          <w:color w:val="000000"/>
        </w:rPr>
        <w:t xml:space="preserve"> even </w:t>
      </w:r>
      <w:r w:rsidR="004B1786" w:rsidRPr="00E732B4">
        <w:rPr>
          <w:rFonts w:ascii="Times New Roman" w:hAnsi="Times New Roman" w:cs="Times New Roman"/>
          <w:color w:val="000000"/>
        </w:rPr>
        <w:t>in the face of</w:t>
      </w:r>
      <w:r w:rsidR="00B84232" w:rsidRPr="00E732B4">
        <w:rPr>
          <w:rFonts w:ascii="Times New Roman" w:hAnsi="Times New Roman" w:cs="Times New Roman"/>
          <w:color w:val="000000"/>
        </w:rPr>
        <w:t xml:space="preserve"> positive consumer reactions.</w:t>
      </w:r>
      <w:r w:rsidR="003D3086" w:rsidRPr="00E732B4">
        <w:rPr>
          <w:rFonts w:ascii="Times New Roman" w:hAnsi="Times New Roman" w:cs="Times New Roman"/>
          <w:color w:val="000000"/>
        </w:rPr>
        <w:t xml:space="preserve"> </w:t>
      </w:r>
      <w:r w:rsidR="00A078E8" w:rsidRPr="00E732B4">
        <w:rPr>
          <w:rFonts w:ascii="Times New Roman" w:hAnsi="Times New Roman" w:cs="Times New Roman"/>
          <w:color w:val="000000"/>
        </w:rPr>
        <w:t>These outcomes seem</w:t>
      </w:r>
      <w:r w:rsidR="004742F6" w:rsidRPr="00E732B4">
        <w:rPr>
          <w:rFonts w:ascii="Times New Roman" w:hAnsi="Times New Roman" w:cs="Times New Roman"/>
          <w:color w:val="000000"/>
        </w:rPr>
        <w:t xml:space="preserve"> to have made Novo Nordisk </w:t>
      </w:r>
      <w:r w:rsidR="00367B09" w:rsidRPr="00E732B4">
        <w:rPr>
          <w:rFonts w:ascii="Times New Roman" w:hAnsi="Times New Roman" w:cs="Times New Roman"/>
          <w:color w:val="000000"/>
        </w:rPr>
        <w:t xml:space="preserve">managers </w:t>
      </w:r>
      <w:r w:rsidR="00182481">
        <w:rPr>
          <w:rFonts w:ascii="Times New Roman" w:hAnsi="Times New Roman" w:cs="Times New Roman"/>
          <w:color w:val="000000"/>
        </w:rPr>
        <w:t>more closely evaluate</w:t>
      </w:r>
      <w:r w:rsidR="00182481" w:rsidRPr="00E732B4">
        <w:rPr>
          <w:rFonts w:ascii="Times New Roman" w:hAnsi="Times New Roman" w:cs="Times New Roman"/>
          <w:color w:val="000000"/>
        </w:rPr>
        <w:t xml:space="preserve"> </w:t>
      </w:r>
      <w:r w:rsidR="00367B09" w:rsidRPr="00E732B4">
        <w:rPr>
          <w:rFonts w:ascii="Times New Roman" w:hAnsi="Times New Roman" w:cs="Times New Roman"/>
          <w:color w:val="000000"/>
        </w:rPr>
        <w:t xml:space="preserve">its </w:t>
      </w:r>
      <w:r w:rsidR="004742F6" w:rsidRPr="00E732B4">
        <w:rPr>
          <w:rFonts w:ascii="Times New Roman" w:hAnsi="Times New Roman" w:cs="Times New Roman"/>
          <w:color w:val="000000"/>
        </w:rPr>
        <w:t xml:space="preserve">device </w:t>
      </w:r>
      <w:r w:rsidR="003E0815" w:rsidRPr="00E732B4">
        <w:rPr>
          <w:rFonts w:ascii="Times New Roman" w:hAnsi="Times New Roman" w:cs="Times New Roman"/>
          <w:color w:val="000000"/>
        </w:rPr>
        <w:t>development</w:t>
      </w:r>
      <w:r w:rsidR="007916CB" w:rsidRPr="00E732B4">
        <w:rPr>
          <w:rFonts w:ascii="Times New Roman" w:hAnsi="Times New Roman" w:cs="Times New Roman"/>
          <w:color w:val="000000"/>
        </w:rPr>
        <w:t>.</w:t>
      </w:r>
      <w:r w:rsidR="005E0E5E" w:rsidRPr="00E732B4">
        <w:rPr>
          <w:rFonts w:ascii="Times New Roman" w:hAnsi="Times New Roman" w:cs="Times New Roman"/>
          <w:color w:val="000000"/>
        </w:rPr>
        <w:t xml:space="preserve"> Did</w:t>
      </w:r>
      <w:r w:rsidR="004742F6" w:rsidRPr="00E732B4">
        <w:rPr>
          <w:rFonts w:ascii="Times New Roman" w:hAnsi="Times New Roman" w:cs="Times New Roman"/>
          <w:color w:val="000000"/>
        </w:rPr>
        <w:t xml:space="preserve"> they really need to consider alternative business models</w:t>
      </w:r>
      <w:r w:rsidR="00620F65" w:rsidRPr="00E732B4">
        <w:rPr>
          <w:rFonts w:ascii="Times New Roman" w:hAnsi="Times New Roman" w:cs="Times New Roman"/>
          <w:color w:val="000000"/>
        </w:rPr>
        <w:t xml:space="preserve"> in the future</w:t>
      </w:r>
      <w:r w:rsidR="007916CB" w:rsidRPr="00E732B4">
        <w:rPr>
          <w:rFonts w:ascii="Times New Roman" w:hAnsi="Times New Roman" w:cs="Times New Roman"/>
          <w:color w:val="000000"/>
        </w:rPr>
        <w:t>, they asked themselves.</w:t>
      </w:r>
      <w:r w:rsidR="00620F65" w:rsidRPr="00E732B4">
        <w:rPr>
          <w:rFonts w:ascii="Times New Roman" w:hAnsi="Times New Roman" w:cs="Times New Roman"/>
          <w:color w:val="000000"/>
        </w:rPr>
        <w:t xml:space="preserve"> </w:t>
      </w:r>
      <w:r w:rsidR="00182481">
        <w:rPr>
          <w:rFonts w:ascii="Times New Roman" w:hAnsi="Times New Roman" w:cs="Times New Roman"/>
          <w:color w:val="000000"/>
        </w:rPr>
        <w:t>They could have tried</w:t>
      </w:r>
      <w:r w:rsidR="00620F65" w:rsidRPr="00E732B4">
        <w:rPr>
          <w:rFonts w:ascii="Times New Roman" w:hAnsi="Times New Roman" w:cs="Times New Roman"/>
          <w:color w:val="000000"/>
        </w:rPr>
        <w:t xml:space="preserve"> to explore</w:t>
      </w:r>
      <w:r w:rsidR="007916CB" w:rsidRPr="00E732B4">
        <w:rPr>
          <w:rFonts w:ascii="Times New Roman" w:hAnsi="Times New Roman" w:cs="Times New Roman"/>
          <w:color w:val="000000"/>
        </w:rPr>
        <w:t xml:space="preserve"> </w:t>
      </w:r>
      <w:r w:rsidR="00182481">
        <w:rPr>
          <w:rFonts w:ascii="Times New Roman" w:hAnsi="Times New Roman" w:cs="Times New Roman"/>
          <w:color w:val="000000"/>
        </w:rPr>
        <w:t xml:space="preserve">this matter </w:t>
      </w:r>
      <w:r w:rsidR="007916CB" w:rsidRPr="00E732B4">
        <w:rPr>
          <w:rFonts w:ascii="Times New Roman" w:hAnsi="Times New Roman" w:cs="Times New Roman"/>
          <w:color w:val="000000"/>
        </w:rPr>
        <w:t xml:space="preserve">in greater depth, but so far they have not done </w:t>
      </w:r>
      <w:r w:rsidR="00182481">
        <w:rPr>
          <w:rFonts w:ascii="Times New Roman" w:hAnsi="Times New Roman" w:cs="Times New Roman"/>
          <w:color w:val="000000"/>
        </w:rPr>
        <w:t>so</w:t>
      </w:r>
      <w:r w:rsidR="00620F65" w:rsidRPr="00E732B4">
        <w:rPr>
          <w:rFonts w:ascii="Times New Roman" w:hAnsi="Times New Roman" w:cs="Times New Roman"/>
          <w:color w:val="000000"/>
        </w:rPr>
        <w:t>.</w:t>
      </w:r>
    </w:p>
    <w:p w14:paraId="0DC72555" w14:textId="77777777" w:rsidR="0059645A" w:rsidRPr="00E732B4" w:rsidRDefault="0059645A"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2BEFE33B" w14:textId="77777777" w:rsidR="001760EA" w:rsidRPr="00E732B4" w:rsidRDefault="00064C79"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Being risk adverse</w:t>
      </w:r>
      <w:r w:rsidR="00F45E6D" w:rsidRPr="00E732B4">
        <w:rPr>
          <w:rFonts w:ascii="Times New Roman" w:hAnsi="Times New Roman" w:cs="Times New Roman"/>
        </w:rPr>
        <w:t xml:space="preserve"> also blocks </w:t>
      </w:r>
      <w:r w:rsidR="007916CB" w:rsidRPr="00E732B4">
        <w:rPr>
          <w:rFonts w:ascii="Times New Roman" w:hAnsi="Times New Roman" w:cs="Times New Roman"/>
        </w:rPr>
        <w:t>the path to</w:t>
      </w:r>
      <w:r w:rsidR="00F45E6D" w:rsidRPr="00E732B4">
        <w:rPr>
          <w:rFonts w:ascii="Times New Roman" w:hAnsi="Times New Roman" w:cs="Times New Roman"/>
        </w:rPr>
        <w:t xml:space="preserve"> </w:t>
      </w:r>
      <w:r w:rsidR="0064261E" w:rsidRPr="00E732B4">
        <w:rPr>
          <w:rFonts w:ascii="Times New Roman" w:hAnsi="Times New Roman" w:cs="Times New Roman"/>
        </w:rPr>
        <w:t>increased network</w:t>
      </w:r>
      <w:r w:rsidR="00F45E6D" w:rsidRPr="00E732B4">
        <w:rPr>
          <w:rFonts w:ascii="Times New Roman" w:hAnsi="Times New Roman" w:cs="Times New Roman"/>
        </w:rPr>
        <w:t xml:space="preserve"> collaboration. </w:t>
      </w:r>
      <w:r w:rsidR="00DC3C87" w:rsidRPr="00E732B4">
        <w:rPr>
          <w:rFonts w:ascii="Times New Roman" w:hAnsi="Times New Roman" w:cs="Times New Roman"/>
        </w:rPr>
        <w:t xml:space="preserve">The </w:t>
      </w:r>
      <w:r w:rsidR="0085734B" w:rsidRPr="00E732B4">
        <w:rPr>
          <w:rFonts w:ascii="Times New Roman" w:hAnsi="Times New Roman" w:cs="Times New Roman"/>
        </w:rPr>
        <w:t>device development unit</w:t>
      </w:r>
      <w:r w:rsidR="00DC3C87" w:rsidRPr="00E732B4">
        <w:rPr>
          <w:rFonts w:ascii="Times New Roman" w:hAnsi="Times New Roman" w:cs="Times New Roman"/>
        </w:rPr>
        <w:t xml:space="preserve"> succeeded in applying a model of narrowcasting </w:t>
      </w:r>
      <w:r w:rsidR="0085734B" w:rsidRPr="00E732B4">
        <w:rPr>
          <w:rFonts w:ascii="Times New Roman" w:hAnsi="Times New Roman" w:cs="Times New Roman"/>
        </w:rPr>
        <w:t xml:space="preserve">in the </w:t>
      </w:r>
      <w:proofErr w:type="spellStart"/>
      <w:r w:rsidR="009A5147" w:rsidRPr="00E732B4">
        <w:rPr>
          <w:rFonts w:ascii="Times New Roman" w:hAnsi="Times New Roman" w:cs="Times New Roman"/>
        </w:rPr>
        <w:t>xxxx</w:t>
      </w:r>
      <w:proofErr w:type="spellEnd"/>
      <w:r w:rsidR="0085734B" w:rsidRPr="00E732B4">
        <w:rPr>
          <w:rFonts w:ascii="Times New Roman" w:hAnsi="Times New Roman" w:cs="Times New Roman"/>
        </w:rPr>
        <w:t xml:space="preserve"> project </w:t>
      </w:r>
      <w:r w:rsidR="00DC3C87" w:rsidRPr="00E732B4">
        <w:rPr>
          <w:rFonts w:ascii="Times New Roman" w:hAnsi="Times New Roman" w:cs="Times New Roman"/>
        </w:rPr>
        <w:t xml:space="preserve">involving an external </w:t>
      </w:r>
      <w:r w:rsidR="00045F58" w:rsidRPr="00E732B4">
        <w:rPr>
          <w:rFonts w:ascii="Times New Roman" w:hAnsi="Times New Roman" w:cs="Times New Roman"/>
        </w:rPr>
        <w:t>company</w:t>
      </w:r>
      <w:r w:rsidR="00DC3C87" w:rsidRPr="00E732B4">
        <w:rPr>
          <w:rFonts w:ascii="Times New Roman" w:hAnsi="Times New Roman" w:cs="Times New Roman"/>
        </w:rPr>
        <w:t>, but did not succeed in the broadcasting</w:t>
      </w:r>
      <w:r w:rsidR="00EB76B7" w:rsidRPr="00E732B4">
        <w:rPr>
          <w:rFonts w:ascii="Times New Roman" w:hAnsi="Times New Roman" w:cs="Times New Roman"/>
        </w:rPr>
        <w:t xml:space="preserve"> </w:t>
      </w:r>
      <w:r w:rsidR="00DC3C87" w:rsidRPr="00E732B4">
        <w:rPr>
          <w:rFonts w:ascii="Times New Roman" w:hAnsi="Times New Roman" w:cs="Times New Roman"/>
        </w:rPr>
        <w:t xml:space="preserve">model because </w:t>
      </w:r>
      <w:r w:rsidR="00045F58" w:rsidRPr="00E732B4">
        <w:rPr>
          <w:rFonts w:ascii="Times New Roman" w:hAnsi="Times New Roman" w:cs="Times New Roman"/>
        </w:rPr>
        <w:t>Novo Nordisk</w:t>
      </w:r>
      <w:r w:rsidR="00DC3C87" w:rsidRPr="00E732B4">
        <w:rPr>
          <w:rFonts w:ascii="Times New Roman" w:hAnsi="Times New Roman" w:cs="Times New Roman"/>
        </w:rPr>
        <w:t xml:space="preserve"> was afraid that the intermediaries, which were collabo</w:t>
      </w:r>
      <w:r w:rsidR="001760EA" w:rsidRPr="00E732B4">
        <w:rPr>
          <w:rFonts w:ascii="Times New Roman" w:hAnsi="Times New Roman" w:cs="Times New Roman"/>
        </w:rPr>
        <w:t>rating with its main competitor</w:t>
      </w:r>
      <w:r w:rsidR="00DC3C87" w:rsidRPr="00E732B4">
        <w:rPr>
          <w:rFonts w:ascii="Times New Roman" w:hAnsi="Times New Roman" w:cs="Times New Roman"/>
        </w:rPr>
        <w:t xml:space="preserve"> on similar projects, could disclose </w:t>
      </w:r>
      <w:r w:rsidR="007916CB" w:rsidRPr="00E732B4">
        <w:rPr>
          <w:rFonts w:ascii="Times New Roman" w:hAnsi="Times New Roman" w:cs="Times New Roman"/>
        </w:rPr>
        <w:t>critical</w:t>
      </w:r>
      <w:r w:rsidR="00DC3C87" w:rsidRPr="00E732B4">
        <w:rPr>
          <w:rFonts w:ascii="Times New Roman" w:hAnsi="Times New Roman" w:cs="Times New Roman"/>
        </w:rPr>
        <w:t xml:space="preserve"> information or propose similar solutions</w:t>
      </w:r>
      <w:r w:rsidR="0085734B" w:rsidRPr="00E732B4">
        <w:rPr>
          <w:rFonts w:ascii="Times New Roman" w:hAnsi="Times New Roman" w:cs="Times New Roman"/>
        </w:rPr>
        <w:t xml:space="preserve"> to other companies</w:t>
      </w:r>
      <w:r w:rsidR="00DC3C87" w:rsidRPr="00E732B4">
        <w:rPr>
          <w:rFonts w:ascii="Times New Roman" w:hAnsi="Times New Roman" w:cs="Times New Roman"/>
        </w:rPr>
        <w:t xml:space="preserve">. </w:t>
      </w:r>
    </w:p>
    <w:p w14:paraId="2CED0E80" w14:textId="77777777" w:rsidR="001760EA" w:rsidRPr="00E732B4" w:rsidRDefault="001760EA" w:rsidP="00801E48">
      <w:pPr>
        <w:widowControl w:val="0"/>
        <w:tabs>
          <w:tab w:val="left" w:pos="284"/>
        </w:tabs>
        <w:autoSpaceDE w:val="0"/>
        <w:autoSpaceDN w:val="0"/>
        <w:adjustRightInd w:val="0"/>
        <w:spacing w:line="480" w:lineRule="auto"/>
        <w:rPr>
          <w:rFonts w:ascii="Times New Roman" w:hAnsi="Times New Roman" w:cs="Times New Roman"/>
        </w:rPr>
      </w:pPr>
    </w:p>
    <w:p w14:paraId="1D520398" w14:textId="54FFF604" w:rsidR="00DC3C87" w:rsidRPr="00E732B4" w:rsidRDefault="00182481" w:rsidP="00801E48">
      <w:pPr>
        <w:widowControl w:val="0"/>
        <w:tabs>
          <w:tab w:val="left" w:pos="284"/>
        </w:tabs>
        <w:autoSpaceDE w:val="0"/>
        <w:autoSpaceDN w:val="0"/>
        <w:adjustRightInd w:val="0"/>
        <w:spacing w:line="480" w:lineRule="auto"/>
        <w:rPr>
          <w:rFonts w:ascii="Times New Roman" w:hAnsi="Times New Roman" w:cs="Times New Roman"/>
        </w:rPr>
      </w:pPr>
      <w:r>
        <w:rPr>
          <w:rFonts w:ascii="Times New Roman" w:hAnsi="Times New Roman" w:cs="Times New Roman"/>
        </w:rPr>
        <w:t>Novo Nordisk’s</w:t>
      </w:r>
      <w:r w:rsidR="00DC3C87" w:rsidRPr="00E732B4">
        <w:rPr>
          <w:rFonts w:ascii="Times New Roman" w:hAnsi="Times New Roman" w:cs="Times New Roman"/>
        </w:rPr>
        <w:t xml:space="preserve"> large number of relationships with universities,</w:t>
      </w:r>
      <w:r w:rsidR="001760EA" w:rsidRPr="00E732B4">
        <w:rPr>
          <w:rFonts w:ascii="Times New Roman" w:hAnsi="Times New Roman" w:cs="Times New Roman"/>
        </w:rPr>
        <w:t xml:space="preserve"> nurses, doctors and hospitals are </w:t>
      </w:r>
      <w:r w:rsidR="00D12586" w:rsidRPr="00E732B4">
        <w:rPr>
          <w:rFonts w:ascii="Times New Roman" w:hAnsi="Times New Roman" w:cs="Times New Roman"/>
        </w:rPr>
        <w:t>nurtured</w:t>
      </w:r>
      <w:r w:rsidR="00A12119" w:rsidRPr="00E732B4">
        <w:rPr>
          <w:rFonts w:ascii="Times New Roman" w:hAnsi="Times New Roman" w:cs="Times New Roman"/>
        </w:rPr>
        <w:t xml:space="preserve"> because</w:t>
      </w:r>
      <w:r w:rsidR="00DC3C87" w:rsidRPr="00E732B4">
        <w:rPr>
          <w:rFonts w:ascii="Times New Roman" w:hAnsi="Times New Roman" w:cs="Times New Roman"/>
        </w:rPr>
        <w:t xml:space="preserve"> they are </w:t>
      </w:r>
      <w:r w:rsidR="00A12119" w:rsidRPr="00E732B4">
        <w:rPr>
          <w:rFonts w:ascii="Times New Roman" w:hAnsi="Times New Roman" w:cs="Times New Roman"/>
        </w:rPr>
        <w:t>believed to be</w:t>
      </w:r>
      <w:r w:rsidR="00DE3130" w:rsidRPr="00E732B4">
        <w:rPr>
          <w:rFonts w:ascii="Times New Roman" w:hAnsi="Times New Roman" w:cs="Times New Roman"/>
        </w:rPr>
        <w:t xml:space="preserve"> </w:t>
      </w:r>
      <w:r w:rsidR="00DC3C87" w:rsidRPr="00E732B4">
        <w:rPr>
          <w:rFonts w:ascii="Times New Roman" w:hAnsi="Times New Roman" w:cs="Times New Roman"/>
        </w:rPr>
        <w:t>less risky in terms of spillovers</w:t>
      </w:r>
      <w:r w:rsidR="00A12119" w:rsidRPr="00E732B4">
        <w:rPr>
          <w:rFonts w:ascii="Times New Roman" w:hAnsi="Times New Roman" w:cs="Times New Roman"/>
        </w:rPr>
        <w:t>; u</w:t>
      </w:r>
      <w:r w:rsidR="009A5147" w:rsidRPr="00E732B4">
        <w:rPr>
          <w:rFonts w:ascii="Times New Roman" w:hAnsi="Times New Roman" w:cs="Times New Roman"/>
        </w:rPr>
        <w:t>niversities</w:t>
      </w:r>
      <w:r>
        <w:rPr>
          <w:rFonts w:ascii="Times New Roman" w:hAnsi="Times New Roman" w:cs="Times New Roman"/>
        </w:rPr>
        <w:t>, for example,</w:t>
      </w:r>
      <w:r w:rsidR="009A5147" w:rsidRPr="00E732B4">
        <w:rPr>
          <w:rFonts w:ascii="Times New Roman" w:hAnsi="Times New Roman" w:cs="Times New Roman"/>
        </w:rPr>
        <w:t xml:space="preserve"> are </w:t>
      </w:r>
      <w:r w:rsidR="00A12119" w:rsidRPr="00E732B4">
        <w:rPr>
          <w:rFonts w:ascii="Times New Roman" w:hAnsi="Times New Roman" w:cs="Times New Roman"/>
        </w:rPr>
        <w:t xml:space="preserve">seen as </w:t>
      </w:r>
      <w:r w:rsidR="009A5147" w:rsidRPr="00E732B4">
        <w:rPr>
          <w:rFonts w:ascii="Times New Roman" w:hAnsi="Times New Roman" w:cs="Times New Roman"/>
        </w:rPr>
        <w:t>sources of ideas and places</w:t>
      </w:r>
      <w:r w:rsidR="00A12119" w:rsidRPr="00E732B4">
        <w:rPr>
          <w:rFonts w:ascii="Times New Roman" w:hAnsi="Times New Roman" w:cs="Times New Roman"/>
        </w:rPr>
        <w:t xml:space="preserve"> where problems can be solved cheaply</w:t>
      </w:r>
      <w:r w:rsidR="009A5147" w:rsidRPr="00E732B4">
        <w:rPr>
          <w:rFonts w:ascii="Times New Roman" w:hAnsi="Times New Roman" w:cs="Times New Roman"/>
        </w:rPr>
        <w:t xml:space="preserve">. </w:t>
      </w:r>
      <w:r w:rsidR="00A12119" w:rsidRPr="00E732B4">
        <w:rPr>
          <w:rFonts w:ascii="Times New Roman" w:hAnsi="Times New Roman" w:cs="Times New Roman"/>
        </w:rPr>
        <w:t xml:space="preserve">For this reason, </w:t>
      </w:r>
      <w:r>
        <w:rPr>
          <w:rFonts w:ascii="Times New Roman" w:hAnsi="Times New Roman" w:cs="Times New Roman"/>
        </w:rPr>
        <w:t>the company</w:t>
      </w:r>
      <w:r w:rsidR="009A5147" w:rsidRPr="00E732B4">
        <w:rPr>
          <w:rFonts w:ascii="Times New Roman" w:hAnsi="Times New Roman" w:cs="Times New Roman"/>
        </w:rPr>
        <w:t xml:space="preserve"> is also financing a considerable number of PhD</w:t>
      </w:r>
      <w:r w:rsidR="009C60B1" w:rsidRPr="00E732B4">
        <w:rPr>
          <w:rFonts w:ascii="Times New Roman" w:hAnsi="Times New Roman" w:cs="Times New Roman"/>
        </w:rPr>
        <w:t>s</w:t>
      </w:r>
      <w:r w:rsidR="00DC3C87" w:rsidRPr="00E732B4">
        <w:rPr>
          <w:rFonts w:ascii="Times New Roman" w:hAnsi="Times New Roman" w:cs="Times New Roman"/>
        </w:rPr>
        <w:t xml:space="preserve">. </w:t>
      </w:r>
      <w:r w:rsidR="00FA6654" w:rsidRPr="00E732B4">
        <w:rPr>
          <w:rFonts w:ascii="Times New Roman" w:hAnsi="Times New Roman" w:cs="Times New Roman"/>
        </w:rPr>
        <w:t xml:space="preserve">These interactions are </w:t>
      </w:r>
      <w:r w:rsidR="00A12119" w:rsidRPr="00E732B4">
        <w:rPr>
          <w:rFonts w:ascii="Times New Roman" w:hAnsi="Times New Roman" w:cs="Times New Roman"/>
        </w:rPr>
        <w:t>conducted</w:t>
      </w:r>
      <w:r w:rsidR="00FA6654" w:rsidRPr="00E732B4">
        <w:rPr>
          <w:rFonts w:ascii="Times New Roman" w:hAnsi="Times New Roman" w:cs="Times New Roman"/>
        </w:rPr>
        <w:t xml:space="preserve"> within more explorative </w:t>
      </w:r>
      <w:r w:rsidR="00F338B3" w:rsidRPr="00E732B4">
        <w:rPr>
          <w:rFonts w:ascii="Times New Roman" w:hAnsi="Times New Roman" w:cs="Times New Roman"/>
        </w:rPr>
        <w:t>projects that</w:t>
      </w:r>
      <w:r w:rsidR="00FA6654" w:rsidRPr="00E732B4">
        <w:rPr>
          <w:rFonts w:ascii="Times New Roman" w:hAnsi="Times New Roman" w:cs="Times New Roman"/>
        </w:rPr>
        <w:t xml:space="preserve"> </w:t>
      </w:r>
      <w:r w:rsidR="00A12119" w:rsidRPr="00E732B4">
        <w:rPr>
          <w:rFonts w:ascii="Times New Roman" w:hAnsi="Times New Roman" w:cs="Times New Roman"/>
        </w:rPr>
        <w:t xml:space="preserve">could </w:t>
      </w:r>
      <w:r w:rsidR="00FA6654" w:rsidRPr="00E732B4">
        <w:rPr>
          <w:rFonts w:ascii="Times New Roman" w:hAnsi="Times New Roman" w:cs="Times New Roman"/>
        </w:rPr>
        <w:t xml:space="preserve">later be turned into </w:t>
      </w:r>
      <w:r w:rsidR="00F338B3" w:rsidRPr="00E732B4">
        <w:rPr>
          <w:rFonts w:ascii="Times New Roman" w:hAnsi="Times New Roman" w:cs="Times New Roman"/>
        </w:rPr>
        <w:t>products</w:t>
      </w:r>
      <w:r w:rsidR="00FA6654" w:rsidRPr="00E732B4">
        <w:rPr>
          <w:rFonts w:ascii="Times New Roman" w:hAnsi="Times New Roman" w:cs="Times New Roman"/>
        </w:rPr>
        <w:t xml:space="preserve"> or services.</w:t>
      </w:r>
    </w:p>
    <w:p w14:paraId="6E608F72" w14:textId="77777777" w:rsidR="00824068" w:rsidRPr="00E732B4" w:rsidRDefault="00824068" w:rsidP="00801E48">
      <w:pPr>
        <w:widowControl w:val="0"/>
        <w:tabs>
          <w:tab w:val="left" w:pos="284"/>
        </w:tabs>
        <w:autoSpaceDE w:val="0"/>
        <w:autoSpaceDN w:val="0"/>
        <w:adjustRightInd w:val="0"/>
        <w:spacing w:line="480" w:lineRule="auto"/>
        <w:rPr>
          <w:rFonts w:ascii="Times New Roman" w:hAnsi="Times New Roman" w:cs="Times New Roman"/>
        </w:rPr>
      </w:pPr>
    </w:p>
    <w:p w14:paraId="096BEF38" w14:textId="247D8F9F" w:rsidR="000A396F" w:rsidRPr="00E732B4" w:rsidRDefault="00182481" w:rsidP="00801E48">
      <w:pPr>
        <w:widowControl w:val="0"/>
        <w:tabs>
          <w:tab w:val="left" w:pos="284"/>
        </w:tabs>
        <w:autoSpaceDE w:val="0"/>
        <w:autoSpaceDN w:val="0"/>
        <w:adjustRightInd w:val="0"/>
        <w:spacing w:line="480" w:lineRule="auto"/>
        <w:rPr>
          <w:rFonts w:ascii="Times New Roman" w:hAnsi="Times New Roman" w:cs="Times New Roman"/>
        </w:rPr>
      </w:pPr>
      <w:r>
        <w:rPr>
          <w:rFonts w:ascii="Times New Roman" w:hAnsi="Times New Roman" w:cs="Times New Roman"/>
        </w:rPr>
        <w:t>T</w:t>
      </w:r>
      <w:r w:rsidRPr="00E732B4">
        <w:rPr>
          <w:rFonts w:ascii="Times New Roman" w:hAnsi="Times New Roman" w:cs="Times New Roman"/>
        </w:rPr>
        <w:t>he possibility of connecting the development project</w:t>
      </w:r>
      <w:r w:rsidR="00EE1A5A">
        <w:rPr>
          <w:rFonts w:ascii="Times New Roman" w:hAnsi="Times New Roman" w:cs="Times New Roman"/>
        </w:rPr>
        <w:t>s</w:t>
      </w:r>
      <w:r w:rsidRPr="00E732B4">
        <w:rPr>
          <w:rFonts w:ascii="Times New Roman" w:hAnsi="Times New Roman" w:cs="Times New Roman"/>
        </w:rPr>
        <w:t xml:space="preserve"> to an external innovation community</w:t>
      </w:r>
      <w:r>
        <w:rPr>
          <w:rFonts w:ascii="Times New Roman" w:hAnsi="Times New Roman" w:cs="Times New Roman"/>
        </w:rPr>
        <w:t xml:space="preserve"> </w:t>
      </w:r>
      <w:r w:rsidR="004C538A" w:rsidRPr="00E732B4">
        <w:rPr>
          <w:rFonts w:ascii="Times New Roman" w:hAnsi="Times New Roman" w:cs="Times New Roman"/>
        </w:rPr>
        <w:t xml:space="preserve">is </w:t>
      </w:r>
      <w:r w:rsidR="005151E8" w:rsidRPr="00E732B4">
        <w:rPr>
          <w:rFonts w:ascii="Times New Roman" w:hAnsi="Times New Roman" w:cs="Times New Roman"/>
        </w:rPr>
        <w:t>considered</w:t>
      </w:r>
      <w:r w:rsidR="00A075F7" w:rsidRPr="00E732B4">
        <w:rPr>
          <w:rFonts w:ascii="Times New Roman" w:hAnsi="Times New Roman" w:cs="Times New Roman"/>
        </w:rPr>
        <w:t xml:space="preserve"> </w:t>
      </w:r>
      <w:r w:rsidR="00A12119" w:rsidRPr="00E732B4">
        <w:rPr>
          <w:rFonts w:ascii="Times New Roman" w:hAnsi="Times New Roman" w:cs="Times New Roman"/>
        </w:rPr>
        <w:t>key</w:t>
      </w:r>
      <w:r w:rsidR="009B0F71" w:rsidRPr="00E732B4">
        <w:rPr>
          <w:rFonts w:ascii="Times New Roman" w:hAnsi="Times New Roman" w:cs="Times New Roman"/>
        </w:rPr>
        <w:t xml:space="preserve"> to the managers in the device division</w:t>
      </w:r>
      <w:r>
        <w:rPr>
          <w:rFonts w:ascii="Times New Roman" w:hAnsi="Times New Roman" w:cs="Times New Roman"/>
        </w:rPr>
        <w:t>. B</w:t>
      </w:r>
      <w:r w:rsidR="00A075F7" w:rsidRPr="00E732B4">
        <w:rPr>
          <w:rFonts w:ascii="Times New Roman" w:hAnsi="Times New Roman" w:cs="Times New Roman"/>
        </w:rPr>
        <w:t xml:space="preserve">ut </w:t>
      </w:r>
      <w:r>
        <w:rPr>
          <w:rFonts w:ascii="Times New Roman" w:hAnsi="Times New Roman" w:cs="Times New Roman"/>
        </w:rPr>
        <w:t xml:space="preserve">this approach is </w:t>
      </w:r>
      <w:r w:rsidR="00A075F7" w:rsidRPr="00E732B4">
        <w:rPr>
          <w:rFonts w:ascii="Times New Roman" w:hAnsi="Times New Roman" w:cs="Times New Roman"/>
        </w:rPr>
        <w:t xml:space="preserve">still </w:t>
      </w:r>
      <w:r w:rsidR="00A12119" w:rsidRPr="00E732B4">
        <w:rPr>
          <w:rFonts w:ascii="Times New Roman" w:hAnsi="Times New Roman" w:cs="Times New Roman"/>
        </w:rPr>
        <w:t>un</w:t>
      </w:r>
      <w:r w:rsidR="00800AAF" w:rsidRPr="00E732B4">
        <w:rPr>
          <w:rFonts w:ascii="Times New Roman" w:hAnsi="Times New Roman" w:cs="Times New Roman"/>
        </w:rPr>
        <w:t>tested in practice</w:t>
      </w:r>
      <w:r w:rsidR="003735EF" w:rsidRPr="00E732B4">
        <w:rPr>
          <w:rFonts w:ascii="Times New Roman" w:hAnsi="Times New Roman" w:cs="Times New Roman"/>
        </w:rPr>
        <w:t xml:space="preserve">, </w:t>
      </w:r>
      <w:r w:rsidR="00D55B01" w:rsidRPr="00E732B4">
        <w:rPr>
          <w:rFonts w:ascii="Times New Roman" w:hAnsi="Times New Roman" w:cs="Times New Roman"/>
        </w:rPr>
        <w:t xml:space="preserve">partly </w:t>
      </w:r>
      <w:r>
        <w:rPr>
          <w:rFonts w:ascii="Times New Roman" w:hAnsi="Times New Roman" w:cs="Times New Roman"/>
        </w:rPr>
        <w:t>because of the N</w:t>
      </w:r>
      <w:r w:rsidR="00D55B01" w:rsidRPr="00E732B4">
        <w:rPr>
          <w:rFonts w:ascii="Times New Roman" w:hAnsi="Times New Roman" w:cs="Times New Roman"/>
        </w:rPr>
        <w:t>ot-</w:t>
      </w:r>
      <w:r>
        <w:rPr>
          <w:rFonts w:ascii="Times New Roman" w:hAnsi="Times New Roman" w:cs="Times New Roman"/>
        </w:rPr>
        <w:t>I</w:t>
      </w:r>
      <w:r w:rsidR="00820597" w:rsidRPr="00E732B4">
        <w:rPr>
          <w:rFonts w:ascii="Times New Roman" w:hAnsi="Times New Roman" w:cs="Times New Roman"/>
        </w:rPr>
        <w:t>nvented-</w:t>
      </w:r>
      <w:r>
        <w:rPr>
          <w:rFonts w:ascii="Times New Roman" w:hAnsi="Times New Roman" w:cs="Times New Roman"/>
        </w:rPr>
        <w:t>H</w:t>
      </w:r>
      <w:r w:rsidR="003735EF" w:rsidRPr="00E732B4">
        <w:rPr>
          <w:rFonts w:ascii="Times New Roman" w:hAnsi="Times New Roman" w:cs="Times New Roman"/>
        </w:rPr>
        <w:t xml:space="preserve">ere </w:t>
      </w:r>
      <w:r w:rsidR="00E525BD">
        <w:rPr>
          <w:rFonts w:ascii="Times New Roman" w:hAnsi="Times New Roman" w:cs="Times New Roman"/>
        </w:rPr>
        <w:t>s</w:t>
      </w:r>
      <w:r>
        <w:rPr>
          <w:rFonts w:ascii="Times New Roman" w:hAnsi="Times New Roman" w:cs="Times New Roman"/>
        </w:rPr>
        <w:t>yndrome</w:t>
      </w:r>
      <w:r w:rsidR="00A12119" w:rsidRPr="00E732B4">
        <w:rPr>
          <w:rFonts w:ascii="Times New Roman" w:hAnsi="Times New Roman" w:cs="Times New Roman"/>
        </w:rPr>
        <w:t xml:space="preserve">, requiring </w:t>
      </w:r>
      <w:r w:rsidR="003735EF" w:rsidRPr="00E732B4">
        <w:rPr>
          <w:rFonts w:ascii="Times New Roman" w:hAnsi="Times New Roman" w:cs="Times New Roman"/>
        </w:rPr>
        <w:t>employees to refuse ideas developed outside their own department</w:t>
      </w:r>
      <w:r w:rsidR="00820597" w:rsidRPr="00E732B4">
        <w:rPr>
          <w:rFonts w:ascii="Times New Roman" w:hAnsi="Times New Roman" w:cs="Times New Roman"/>
        </w:rPr>
        <w:t>, but also partly due</w:t>
      </w:r>
      <w:r w:rsidR="00A12119" w:rsidRPr="00E732B4">
        <w:rPr>
          <w:rFonts w:ascii="Times New Roman" w:hAnsi="Times New Roman" w:cs="Times New Roman"/>
        </w:rPr>
        <w:t>, according to the managers,</w:t>
      </w:r>
      <w:r w:rsidR="00820597" w:rsidRPr="00E732B4">
        <w:rPr>
          <w:rFonts w:ascii="Times New Roman" w:hAnsi="Times New Roman" w:cs="Times New Roman"/>
        </w:rPr>
        <w:t xml:space="preserve"> to some large uncertainties that </w:t>
      </w:r>
      <w:r w:rsidR="007C6F22" w:rsidRPr="00E732B4">
        <w:rPr>
          <w:rFonts w:ascii="Times New Roman" w:hAnsi="Times New Roman" w:cs="Times New Roman"/>
        </w:rPr>
        <w:t>have</w:t>
      </w:r>
      <w:r w:rsidR="00820597" w:rsidRPr="00E732B4">
        <w:rPr>
          <w:rFonts w:ascii="Times New Roman" w:hAnsi="Times New Roman" w:cs="Times New Roman"/>
        </w:rPr>
        <w:t xml:space="preserve"> yet </w:t>
      </w:r>
      <w:r w:rsidR="00417B33">
        <w:rPr>
          <w:rFonts w:ascii="Times New Roman" w:hAnsi="Times New Roman" w:cs="Times New Roman"/>
        </w:rPr>
        <w:t>to be</w:t>
      </w:r>
      <w:r w:rsidR="00417B33" w:rsidRPr="00E732B4">
        <w:rPr>
          <w:rFonts w:ascii="Times New Roman" w:hAnsi="Times New Roman" w:cs="Times New Roman"/>
        </w:rPr>
        <w:t xml:space="preserve"> </w:t>
      </w:r>
      <w:r w:rsidR="00820597" w:rsidRPr="00E732B4">
        <w:rPr>
          <w:rFonts w:ascii="Times New Roman" w:hAnsi="Times New Roman" w:cs="Times New Roman"/>
        </w:rPr>
        <w:t xml:space="preserve">resolved. </w:t>
      </w:r>
      <w:r w:rsidR="000A396F" w:rsidRPr="00E732B4">
        <w:rPr>
          <w:rFonts w:ascii="Times New Roman" w:hAnsi="Times New Roman" w:cs="Times New Roman"/>
          <w:color w:val="000000"/>
        </w:rPr>
        <w:t xml:space="preserve">The </w:t>
      </w:r>
      <w:r w:rsidR="00455FD7" w:rsidRPr="00E732B4">
        <w:rPr>
          <w:rFonts w:ascii="Times New Roman" w:hAnsi="Times New Roman" w:cs="Times New Roman"/>
          <w:color w:val="000000"/>
        </w:rPr>
        <w:t>development unit</w:t>
      </w:r>
      <w:r w:rsidR="000A396F" w:rsidRPr="00E732B4">
        <w:rPr>
          <w:rFonts w:ascii="Times New Roman" w:hAnsi="Times New Roman" w:cs="Times New Roman"/>
          <w:color w:val="000000"/>
        </w:rPr>
        <w:t xml:space="preserve"> has reached the conclusion that it is necessary to develop </w:t>
      </w:r>
      <w:r w:rsidR="00A12119" w:rsidRPr="00E732B4">
        <w:rPr>
          <w:rFonts w:ascii="Times New Roman" w:hAnsi="Times New Roman" w:cs="Times New Roman"/>
          <w:color w:val="000000"/>
        </w:rPr>
        <w:t>some type</w:t>
      </w:r>
      <w:r w:rsidR="000A396F" w:rsidRPr="00E732B4">
        <w:rPr>
          <w:rFonts w:ascii="Times New Roman" w:hAnsi="Times New Roman" w:cs="Times New Roman"/>
          <w:color w:val="000000"/>
        </w:rPr>
        <w:t xml:space="preserve"> of guideline to </w:t>
      </w:r>
      <w:r w:rsidR="00AF7D4D" w:rsidRPr="00E732B4">
        <w:rPr>
          <w:rFonts w:ascii="Times New Roman" w:hAnsi="Times New Roman" w:cs="Times New Roman"/>
          <w:color w:val="000000"/>
        </w:rPr>
        <w:t xml:space="preserve">help its members </w:t>
      </w:r>
      <w:r w:rsidR="000A396F" w:rsidRPr="00E732B4">
        <w:rPr>
          <w:rFonts w:ascii="Times New Roman" w:hAnsi="Times New Roman" w:cs="Times New Roman"/>
          <w:color w:val="000000"/>
        </w:rPr>
        <w:t>decide in which part of the process and with which modality it is desirable to involve external partners and networks</w:t>
      </w:r>
      <w:r w:rsidR="00C02ED3" w:rsidRPr="00E732B4">
        <w:rPr>
          <w:rFonts w:ascii="Times New Roman" w:hAnsi="Times New Roman" w:cs="Times New Roman"/>
          <w:color w:val="000000"/>
        </w:rPr>
        <w:t xml:space="preserve"> even further</w:t>
      </w:r>
      <w:r w:rsidR="000A396F" w:rsidRPr="00E732B4">
        <w:rPr>
          <w:rFonts w:ascii="Times New Roman" w:hAnsi="Times New Roman" w:cs="Times New Roman"/>
          <w:color w:val="000000"/>
        </w:rPr>
        <w:t xml:space="preserve">. Novo Nordisk </w:t>
      </w:r>
      <w:r w:rsidR="00AF7D4D" w:rsidRPr="00E732B4">
        <w:rPr>
          <w:rFonts w:ascii="Times New Roman" w:hAnsi="Times New Roman" w:cs="Times New Roman"/>
          <w:color w:val="000000"/>
        </w:rPr>
        <w:t>is</w:t>
      </w:r>
      <w:r w:rsidR="000A396F" w:rsidRPr="00E732B4">
        <w:rPr>
          <w:rFonts w:ascii="Times New Roman" w:hAnsi="Times New Roman" w:cs="Times New Roman"/>
          <w:color w:val="000000"/>
        </w:rPr>
        <w:t xml:space="preserve"> now willing to use knowledge brokers, but not willing to receive ideas from inventors and entrepreneurs</w:t>
      </w:r>
      <w:r w:rsidR="00AF7D4D" w:rsidRPr="00E732B4">
        <w:rPr>
          <w:rFonts w:ascii="Times New Roman" w:hAnsi="Times New Roman" w:cs="Times New Roman"/>
          <w:color w:val="000000"/>
        </w:rPr>
        <w:t>,</w:t>
      </w:r>
      <w:r w:rsidR="000A396F" w:rsidRPr="00E732B4">
        <w:rPr>
          <w:rFonts w:ascii="Times New Roman" w:hAnsi="Times New Roman" w:cs="Times New Roman"/>
          <w:color w:val="000000"/>
        </w:rPr>
        <w:t xml:space="preserve"> because </w:t>
      </w:r>
      <w:r w:rsidR="009C2D74">
        <w:rPr>
          <w:rFonts w:ascii="Times New Roman" w:hAnsi="Times New Roman" w:cs="Times New Roman"/>
          <w:color w:val="000000"/>
        </w:rPr>
        <w:t>the device units</w:t>
      </w:r>
      <w:r w:rsidR="009C2D74" w:rsidRPr="00E732B4">
        <w:rPr>
          <w:rFonts w:ascii="Times New Roman" w:hAnsi="Times New Roman" w:cs="Times New Roman"/>
          <w:color w:val="000000"/>
        </w:rPr>
        <w:t xml:space="preserve"> </w:t>
      </w:r>
      <w:r w:rsidR="006D2AF1">
        <w:rPr>
          <w:rFonts w:ascii="Times New Roman" w:hAnsi="Times New Roman" w:cs="Times New Roman"/>
          <w:color w:val="000000"/>
        </w:rPr>
        <w:t>is unsure</w:t>
      </w:r>
      <w:r w:rsidR="000A396F" w:rsidRPr="00E732B4">
        <w:rPr>
          <w:rFonts w:ascii="Times New Roman" w:hAnsi="Times New Roman" w:cs="Times New Roman"/>
          <w:color w:val="000000"/>
        </w:rPr>
        <w:t xml:space="preserve"> how to deal with the IPs and </w:t>
      </w:r>
      <w:r w:rsidR="00EA379F" w:rsidRPr="00E732B4">
        <w:rPr>
          <w:rFonts w:ascii="Times New Roman" w:hAnsi="Times New Roman" w:cs="Times New Roman"/>
          <w:color w:val="000000"/>
        </w:rPr>
        <w:t>the</w:t>
      </w:r>
      <w:r w:rsidR="000A396F" w:rsidRPr="00E732B4">
        <w:rPr>
          <w:rFonts w:ascii="Times New Roman" w:hAnsi="Times New Roman" w:cs="Times New Roman"/>
          <w:color w:val="000000"/>
        </w:rPr>
        <w:t xml:space="preserve"> potential problems </w:t>
      </w:r>
      <w:r w:rsidR="00AB48EA">
        <w:rPr>
          <w:rFonts w:ascii="Times New Roman" w:hAnsi="Times New Roman" w:cs="Times New Roman"/>
          <w:color w:val="000000"/>
        </w:rPr>
        <w:t xml:space="preserve">it </w:t>
      </w:r>
      <w:r w:rsidR="00417B33">
        <w:rPr>
          <w:rFonts w:ascii="Times New Roman" w:hAnsi="Times New Roman" w:cs="Times New Roman"/>
          <w:color w:val="000000"/>
        </w:rPr>
        <w:t>may</w:t>
      </w:r>
      <w:r w:rsidR="000A396F" w:rsidRPr="00E732B4">
        <w:rPr>
          <w:rFonts w:ascii="Times New Roman" w:hAnsi="Times New Roman" w:cs="Times New Roman"/>
          <w:color w:val="000000"/>
        </w:rPr>
        <w:t xml:space="preserve"> cause. </w:t>
      </w:r>
    </w:p>
    <w:p w14:paraId="0CC4F2EA" w14:textId="77777777" w:rsidR="00F64EAC" w:rsidRPr="00E732B4" w:rsidRDefault="00BF4389"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 xml:space="preserve"> </w:t>
      </w:r>
    </w:p>
    <w:p w14:paraId="7AA7BDFE" w14:textId="77777777" w:rsidR="009308A6" w:rsidRPr="00E732B4" w:rsidRDefault="009308A6" w:rsidP="00801E48">
      <w:pPr>
        <w:keepNext/>
        <w:widowControl w:val="0"/>
        <w:tabs>
          <w:tab w:val="left" w:pos="284"/>
        </w:tabs>
        <w:autoSpaceDE w:val="0"/>
        <w:autoSpaceDN w:val="0"/>
        <w:adjustRightInd w:val="0"/>
        <w:spacing w:line="480" w:lineRule="auto"/>
        <w:rPr>
          <w:rFonts w:ascii="Times New Roman" w:hAnsi="Times New Roman" w:cs="Times New Roman"/>
          <w:b/>
          <w:color w:val="000000"/>
        </w:rPr>
      </w:pPr>
    </w:p>
    <w:p w14:paraId="1030A1F4" w14:textId="77777777" w:rsidR="006009D7" w:rsidRPr="00E732B4" w:rsidRDefault="005071DC" w:rsidP="00801E48">
      <w:pPr>
        <w:keepNext/>
        <w:widowControl w:val="0"/>
        <w:tabs>
          <w:tab w:val="left" w:pos="284"/>
        </w:tabs>
        <w:autoSpaceDE w:val="0"/>
        <w:autoSpaceDN w:val="0"/>
        <w:adjustRightInd w:val="0"/>
        <w:spacing w:line="480" w:lineRule="auto"/>
        <w:rPr>
          <w:rFonts w:ascii="Times New Roman" w:hAnsi="Times New Roman" w:cs="Times New Roman"/>
          <w:b/>
          <w:color w:val="000000"/>
        </w:rPr>
      </w:pPr>
      <w:proofErr w:type="gramStart"/>
      <w:r w:rsidRPr="00E732B4">
        <w:rPr>
          <w:rFonts w:ascii="Times New Roman" w:hAnsi="Times New Roman" w:cs="Times New Roman"/>
          <w:b/>
          <w:color w:val="000000"/>
        </w:rPr>
        <w:t>KNOWLEDGE ASPECTS IN THE INNOVATION PROJECTS.</w:t>
      </w:r>
      <w:proofErr w:type="gramEnd"/>
    </w:p>
    <w:p w14:paraId="34C1B7AD" w14:textId="10FBB44B" w:rsidR="002C0F34" w:rsidRPr="00E732B4" w:rsidRDefault="0032239A"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Internal and external k</w:t>
      </w:r>
      <w:r w:rsidR="00566832" w:rsidRPr="00E732B4">
        <w:rPr>
          <w:rFonts w:ascii="Times New Roman" w:hAnsi="Times New Roman" w:cs="Times New Roman"/>
          <w:color w:val="000000"/>
        </w:rPr>
        <w:t xml:space="preserve">nowledge exchange </w:t>
      </w:r>
      <w:r w:rsidRPr="00E732B4">
        <w:rPr>
          <w:rFonts w:ascii="Times New Roman" w:hAnsi="Times New Roman" w:cs="Times New Roman"/>
          <w:color w:val="000000"/>
        </w:rPr>
        <w:t>is officially supported</w:t>
      </w:r>
      <w:r w:rsidR="00566832" w:rsidRPr="00E732B4">
        <w:rPr>
          <w:rFonts w:ascii="Times New Roman" w:hAnsi="Times New Roman" w:cs="Times New Roman"/>
          <w:color w:val="000000"/>
        </w:rPr>
        <w:t xml:space="preserve"> </w:t>
      </w:r>
      <w:r w:rsidR="004F3C68" w:rsidRPr="00E732B4">
        <w:rPr>
          <w:rFonts w:ascii="Times New Roman" w:hAnsi="Times New Roman" w:cs="Times New Roman"/>
          <w:color w:val="000000"/>
        </w:rPr>
        <w:t>and</w:t>
      </w:r>
      <w:r w:rsidR="00566832" w:rsidRPr="00E732B4">
        <w:rPr>
          <w:rFonts w:ascii="Times New Roman" w:hAnsi="Times New Roman" w:cs="Times New Roman"/>
          <w:color w:val="000000"/>
        </w:rPr>
        <w:t xml:space="preserve"> the use and integration of knowledge from external partners and consultant</w:t>
      </w:r>
      <w:r w:rsidRPr="00E732B4">
        <w:rPr>
          <w:rFonts w:ascii="Times New Roman" w:hAnsi="Times New Roman" w:cs="Times New Roman"/>
          <w:color w:val="000000"/>
        </w:rPr>
        <w:t>s</w:t>
      </w:r>
      <w:r w:rsidR="00566832" w:rsidRPr="00E732B4">
        <w:rPr>
          <w:rFonts w:ascii="Times New Roman" w:hAnsi="Times New Roman" w:cs="Times New Roman"/>
          <w:color w:val="000000"/>
        </w:rPr>
        <w:t xml:space="preserve"> has been successful in </w:t>
      </w:r>
      <w:r w:rsidR="002C0F34" w:rsidRPr="00E732B4">
        <w:rPr>
          <w:rFonts w:ascii="Times New Roman" w:hAnsi="Times New Roman" w:cs="Times New Roman"/>
          <w:color w:val="000000"/>
        </w:rPr>
        <w:t xml:space="preserve">most </w:t>
      </w:r>
      <w:r w:rsidR="00566832" w:rsidRPr="00E732B4">
        <w:rPr>
          <w:rFonts w:ascii="Times New Roman" w:hAnsi="Times New Roman" w:cs="Times New Roman"/>
          <w:color w:val="000000"/>
        </w:rPr>
        <w:t xml:space="preserve">projects. </w:t>
      </w:r>
      <w:r w:rsidR="00B00DDA" w:rsidRPr="00E732B4">
        <w:rPr>
          <w:rFonts w:ascii="Times New Roman" w:hAnsi="Times New Roman" w:cs="Times New Roman"/>
          <w:color w:val="000000"/>
        </w:rPr>
        <w:t>The existing norms and value systems</w:t>
      </w:r>
      <w:r w:rsidR="00AF7D4D" w:rsidRPr="00E732B4">
        <w:rPr>
          <w:rFonts w:ascii="Times New Roman" w:hAnsi="Times New Roman" w:cs="Times New Roman"/>
          <w:color w:val="000000"/>
        </w:rPr>
        <w:t xml:space="preserve"> –</w:t>
      </w:r>
      <w:r w:rsidR="00B00DDA" w:rsidRPr="00E732B4">
        <w:rPr>
          <w:rFonts w:ascii="Times New Roman" w:hAnsi="Times New Roman" w:cs="Times New Roman"/>
          <w:color w:val="000000"/>
        </w:rPr>
        <w:t xml:space="preserve"> especially </w:t>
      </w:r>
      <w:r w:rsidR="00AF7D4D" w:rsidRPr="00E732B4">
        <w:rPr>
          <w:rFonts w:ascii="Times New Roman" w:hAnsi="Times New Roman" w:cs="Times New Roman"/>
          <w:color w:val="000000"/>
        </w:rPr>
        <w:t>the</w:t>
      </w:r>
      <w:r w:rsidR="00B00DDA" w:rsidRPr="00E732B4">
        <w:rPr>
          <w:rFonts w:ascii="Times New Roman" w:hAnsi="Times New Roman" w:cs="Times New Roman"/>
          <w:color w:val="000000"/>
        </w:rPr>
        <w:t xml:space="preserve"> outspoken messages from top-management</w:t>
      </w:r>
      <w:r w:rsidR="00AF7D4D" w:rsidRPr="00E732B4">
        <w:rPr>
          <w:rFonts w:ascii="Times New Roman" w:hAnsi="Times New Roman" w:cs="Times New Roman"/>
          <w:color w:val="000000"/>
        </w:rPr>
        <w:t xml:space="preserve"> –</w:t>
      </w:r>
      <w:r w:rsidR="00B00DDA" w:rsidRPr="00E732B4">
        <w:rPr>
          <w:rFonts w:ascii="Times New Roman" w:hAnsi="Times New Roman" w:cs="Times New Roman"/>
          <w:color w:val="000000"/>
        </w:rPr>
        <w:t xml:space="preserve"> also support the use of external knowledge. </w:t>
      </w:r>
      <w:r w:rsidR="00BC19E7" w:rsidRPr="00E732B4">
        <w:rPr>
          <w:rFonts w:ascii="Times New Roman" w:hAnsi="Times New Roman" w:cs="Times New Roman"/>
          <w:color w:val="000000"/>
        </w:rPr>
        <w:t xml:space="preserve"> As indicated in </w:t>
      </w:r>
      <w:r w:rsidR="00A075F6" w:rsidRPr="00E732B4">
        <w:rPr>
          <w:rFonts w:ascii="Times New Roman" w:hAnsi="Times New Roman" w:cs="Times New Roman"/>
          <w:color w:val="000000"/>
        </w:rPr>
        <w:t>T</w:t>
      </w:r>
      <w:r w:rsidR="00BC19E7" w:rsidRPr="00E732B4">
        <w:rPr>
          <w:rFonts w:ascii="Times New Roman" w:hAnsi="Times New Roman" w:cs="Times New Roman"/>
          <w:color w:val="000000"/>
        </w:rPr>
        <w:t>able 3</w:t>
      </w:r>
      <w:r w:rsidR="00E63233" w:rsidRPr="00E732B4">
        <w:rPr>
          <w:rFonts w:ascii="Times New Roman" w:hAnsi="Times New Roman" w:cs="Times New Roman"/>
          <w:color w:val="000000"/>
        </w:rPr>
        <w:t>,</w:t>
      </w:r>
      <w:r w:rsidR="004C76C7">
        <w:rPr>
          <w:rFonts w:ascii="Times New Roman" w:hAnsi="Times New Roman" w:cs="Times New Roman"/>
          <w:color w:val="000000"/>
        </w:rPr>
        <w:t xml:space="preserve"> the </w:t>
      </w:r>
      <w:r w:rsidR="00AF7D4D" w:rsidRPr="00E732B4">
        <w:rPr>
          <w:rFonts w:ascii="Times New Roman" w:hAnsi="Times New Roman" w:cs="Times New Roman"/>
          <w:color w:val="000000"/>
        </w:rPr>
        <w:t xml:space="preserve">various </w:t>
      </w:r>
      <w:r w:rsidR="00BC19E7" w:rsidRPr="00E732B4">
        <w:rPr>
          <w:rFonts w:ascii="Times New Roman" w:hAnsi="Times New Roman" w:cs="Times New Roman"/>
          <w:color w:val="000000"/>
        </w:rPr>
        <w:t>processes and systems</w:t>
      </w:r>
      <w:r w:rsidR="00597EBC">
        <w:rPr>
          <w:rFonts w:ascii="Times New Roman" w:hAnsi="Times New Roman" w:cs="Times New Roman"/>
          <w:color w:val="000000"/>
        </w:rPr>
        <w:t>,</w:t>
      </w:r>
      <w:r w:rsidR="00BC19E7" w:rsidRPr="00E732B4">
        <w:rPr>
          <w:rFonts w:ascii="Times New Roman" w:hAnsi="Times New Roman" w:cs="Times New Roman"/>
          <w:color w:val="000000"/>
        </w:rPr>
        <w:t xml:space="preserve"> </w:t>
      </w:r>
      <w:r w:rsidR="00597EBC">
        <w:rPr>
          <w:rFonts w:ascii="Times New Roman" w:hAnsi="Times New Roman" w:cs="Times New Roman"/>
          <w:color w:val="000000"/>
        </w:rPr>
        <w:t xml:space="preserve">such </w:t>
      </w:r>
      <w:r w:rsidR="00597EBC" w:rsidRPr="00E732B4">
        <w:rPr>
          <w:rFonts w:ascii="Times New Roman" w:hAnsi="Times New Roman" w:cs="Times New Roman"/>
          <w:color w:val="000000"/>
        </w:rPr>
        <w:t xml:space="preserve">as web-based tools and </w:t>
      </w:r>
      <w:r w:rsidR="00054DA5" w:rsidRPr="00E732B4">
        <w:rPr>
          <w:rFonts w:ascii="Times New Roman" w:hAnsi="Times New Roman" w:cs="Times New Roman"/>
          <w:color w:val="000000"/>
        </w:rPr>
        <w:t>databases</w:t>
      </w:r>
      <w:r w:rsidR="00054DA5">
        <w:rPr>
          <w:rFonts w:ascii="Times New Roman" w:hAnsi="Times New Roman" w:cs="Times New Roman"/>
          <w:color w:val="000000"/>
        </w:rPr>
        <w:t>,</w:t>
      </w:r>
      <w:r w:rsidR="00054DA5" w:rsidRPr="00E732B4">
        <w:rPr>
          <w:rFonts w:ascii="Times New Roman" w:hAnsi="Times New Roman" w:cs="Times New Roman"/>
          <w:color w:val="000000"/>
        </w:rPr>
        <w:t xml:space="preserve"> which</w:t>
      </w:r>
      <w:r w:rsidR="00BC19E7" w:rsidRPr="00E732B4">
        <w:rPr>
          <w:rFonts w:ascii="Times New Roman" w:hAnsi="Times New Roman" w:cs="Times New Roman"/>
          <w:color w:val="000000"/>
        </w:rPr>
        <w:t xml:space="preserve"> </w:t>
      </w:r>
      <w:r w:rsidR="00D94CA2" w:rsidRPr="00E732B4">
        <w:rPr>
          <w:rFonts w:ascii="Times New Roman" w:hAnsi="Times New Roman" w:cs="Times New Roman"/>
          <w:color w:val="000000"/>
        </w:rPr>
        <w:t>support</w:t>
      </w:r>
      <w:r w:rsidR="00BC19E7" w:rsidRPr="00E732B4">
        <w:rPr>
          <w:rFonts w:ascii="Times New Roman" w:hAnsi="Times New Roman" w:cs="Times New Roman"/>
          <w:color w:val="000000"/>
        </w:rPr>
        <w:t xml:space="preserve"> the use of external knowledge</w:t>
      </w:r>
      <w:r w:rsidR="004C76C7">
        <w:rPr>
          <w:rFonts w:ascii="Times New Roman" w:hAnsi="Times New Roman" w:cs="Times New Roman"/>
          <w:color w:val="000000"/>
        </w:rPr>
        <w:t xml:space="preserve"> has been used.</w:t>
      </w:r>
    </w:p>
    <w:p w14:paraId="06B03DDF" w14:textId="77777777" w:rsidR="002C0F34" w:rsidRPr="00E732B4" w:rsidRDefault="002C0F34"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32423535" w14:textId="1101F53A" w:rsidR="00566832" w:rsidRPr="00E732B4" w:rsidRDefault="00201C54"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w:t>
      </w:r>
      <w:r w:rsidR="00E1645A" w:rsidRPr="00E732B4">
        <w:rPr>
          <w:rFonts w:ascii="Times New Roman" w:hAnsi="Times New Roman" w:cs="Times New Roman"/>
        </w:rPr>
        <w:t xml:space="preserve">he utilization of </w:t>
      </w:r>
      <w:r w:rsidR="00634E1F" w:rsidRPr="00E732B4">
        <w:rPr>
          <w:rFonts w:ascii="Times New Roman" w:hAnsi="Times New Roman" w:cs="Times New Roman"/>
        </w:rPr>
        <w:t>knowledge exchange</w:t>
      </w:r>
      <w:r w:rsidR="00E1645A" w:rsidRPr="00E732B4">
        <w:rPr>
          <w:rFonts w:ascii="Times New Roman" w:hAnsi="Times New Roman" w:cs="Times New Roman"/>
        </w:rPr>
        <w:t xml:space="preserve"> in innovation processes </w:t>
      </w:r>
      <w:r w:rsidR="00AF7D4D" w:rsidRPr="00E732B4">
        <w:rPr>
          <w:rFonts w:ascii="Times New Roman" w:hAnsi="Times New Roman" w:cs="Times New Roman"/>
        </w:rPr>
        <w:t xml:space="preserve">within </w:t>
      </w:r>
      <w:r w:rsidR="00E1645A" w:rsidRPr="00E732B4">
        <w:rPr>
          <w:rFonts w:ascii="Times New Roman" w:hAnsi="Times New Roman" w:cs="Times New Roman"/>
        </w:rPr>
        <w:t>Novo</w:t>
      </w:r>
      <w:r w:rsidR="004F3C68" w:rsidRPr="00E732B4">
        <w:rPr>
          <w:rFonts w:ascii="Times New Roman" w:hAnsi="Times New Roman" w:cs="Times New Roman"/>
        </w:rPr>
        <w:t xml:space="preserve"> Nordisk becomes</w:t>
      </w:r>
      <w:r w:rsidR="00E1645A" w:rsidRPr="00E732B4">
        <w:rPr>
          <w:rFonts w:ascii="Times New Roman" w:hAnsi="Times New Roman" w:cs="Times New Roman"/>
        </w:rPr>
        <w:t xml:space="preserve"> </w:t>
      </w:r>
      <w:r w:rsidR="009F23C1" w:rsidRPr="00E732B4">
        <w:rPr>
          <w:rFonts w:ascii="Times New Roman" w:hAnsi="Times New Roman" w:cs="Times New Roman"/>
        </w:rPr>
        <w:t xml:space="preserve">somewhat </w:t>
      </w:r>
      <w:r w:rsidR="00E1645A" w:rsidRPr="00E732B4">
        <w:rPr>
          <w:rFonts w:ascii="Times New Roman" w:hAnsi="Times New Roman" w:cs="Times New Roman"/>
        </w:rPr>
        <w:t>restricted</w:t>
      </w:r>
      <w:r w:rsidRPr="00E732B4">
        <w:rPr>
          <w:rFonts w:ascii="Times New Roman" w:hAnsi="Times New Roman" w:cs="Times New Roman"/>
        </w:rPr>
        <w:t>, however,</w:t>
      </w:r>
      <w:r w:rsidR="00E1645A" w:rsidRPr="00E732B4">
        <w:rPr>
          <w:rFonts w:ascii="Times New Roman" w:hAnsi="Times New Roman" w:cs="Times New Roman"/>
        </w:rPr>
        <w:t xml:space="preserve"> by the dominant idea that openness </w:t>
      </w:r>
      <w:r w:rsidRPr="00E732B4">
        <w:rPr>
          <w:rFonts w:ascii="Times New Roman" w:hAnsi="Times New Roman" w:cs="Times New Roman"/>
        </w:rPr>
        <w:t xml:space="preserve">should </w:t>
      </w:r>
      <w:r w:rsidR="004F3C68" w:rsidRPr="00E732B4">
        <w:rPr>
          <w:rFonts w:ascii="Times New Roman" w:hAnsi="Times New Roman" w:cs="Times New Roman"/>
        </w:rPr>
        <w:t xml:space="preserve">initially </w:t>
      </w:r>
      <w:r w:rsidR="00E1645A" w:rsidRPr="00E732B4">
        <w:rPr>
          <w:rFonts w:ascii="Times New Roman" w:hAnsi="Times New Roman" w:cs="Times New Roman"/>
        </w:rPr>
        <w:t xml:space="preserve">be reserved for low-profile projects. </w:t>
      </w:r>
      <w:r w:rsidR="004F3C68" w:rsidRPr="00E732B4">
        <w:rPr>
          <w:rFonts w:ascii="Times New Roman" w:hAnsi="Times New Roman" w:cs="Times New Roman"/>
        </w:rPr>
        <w:t xml:space="preserve">This is reflected in the fact that systematic </w:t>
      </w:r>
      <w:r w:rsidR="004F3C68" w:rsidRPr="00E732B4">
        <w:rPr>
          <w:rFonts w:ascii="Times New Roman" w:hAnsi="Times New Roman" w:cs="Times New Roman"/>
          <w:color w:val="000000"/>
        </w:rPr>
        <w:t>t</w:t>
      </w:r>
      <w:r w:rsidR="00566832" w:rsidRPr="00E732B4">
        <w:rPr>
          <w:rFonts w:ascii="Times New Roman" w:hAnsi="Times New Roman" w:cs="Times New Roman"/>
          <w:color w:val="000000"/>
        </w:rPr>
        <w:t>echnology scouting</w:t>
      </w:r>
      <w:r w:rsidR="00C42CDA" w:rsidRPr="00E732B4">
        <w:rPr>
          <w:rFonts w:ascii="Times New Roman" w:hAnsi="Times New Roman" w:cs="Times New Roman"/>
          <w:color w:val="000000"/>
        </w:rPr>
        <w:t xml:space="preserve"> and technology mapping </w:t>
      </w:r>
      <w:r w:rsidR="00566832" w:rsidRPr="00E732B4">
        <w:rPr>
          <w:rFonts w:ascii="Times New Roman" w:hAnsi="Times New Roman" w:cs="Times New Roman"/>
          <w:color w:val="000000"/>
        </w:rPr>
        <w:t xml:space="preserve">has been used in </w:t>
      </w:r>
      <w:r w:rsidRPr="00E732B4">
        <w:rPr>
          <w:rFonts w:ascii="Times New Roman" w:hAnsi="Times New Roman" w:cs="Times New Roman"/>
          <w:color w:val="000000"/>
        </w:rPr>
        <w:t xml:space="preserve">only </w:t>
      </w:r>
      <w:r w:rsidR="00D94CA2" w:rsidRPr="00E732B4">
        <w:rPr>
          <w:rFonts w:ascii="Times New Roman" w:hAnsi="Times New Roman" w:cs="Times New Roman"/>
          <w:color w:val="000000"/>
        </w:rPr>
        <w:t>a few</w:t>
      </w:r>
      <w:r w:rsidR="00C42CDA" w:rsidRPr="00E732B4">
        <w:rPr>
          <w:rFonts w:ascii="Times New Roman" w:hAnsi="Times New Roman" w:cs="Times New Roman"/>
          <w:color w:val="000000"/>
        </w:rPr>
        <w:t xml:space="preserve"> projects</w:t>
      </w:r>
      <w:r w:rsidR="00177FAC" w:rsidRPr="00E732B4">
        <w:rPr>
          <w:rFonts w:ascii="Times New Roman" w:hAnsi="Times New Roman" w:cs="Times New Roman"/>
          <w:color w:val="000000"/>
        </w:rPr>
        <w:t xml:space="preserve">. </w:t>
      </w:r>
      <w:r w:rsidR="00043AD5" w:rsidRPr="00E732B4">
        <w:rPr>
          <w:rFonts w:ascii="Times New Roman" w:hAnsi="Times New Roman" w:cs="Times New Roman"/>
          <w:color w:val="000000"/>
        </w:rPr>
        <w:t>The</w:t>
      </w:r>
      <w:r w:rsidR="00C42CDA" w:rsidRPr="00E732B4">
        <w:rPr>
          <w:rFonts w:ascii="Times New Roman" w:hAnsi="Times New Roman" w:cs="Times New Roman"/>
          <w:color w:val="000000"/>
        </w:rPr>
        <w:t xml:space="preserve"> external search for technologies</w:t>
      </w:r>
      <w:r w:rsidR="00285D45" w:rsidRPr="00E732B4">
        <w:rPr>
          <w:rFonts w:ascii="Times New Roman" w:hAnsi="Times New Roman" w:cs="Times New Roman"/>
          <w:color w:val="000000"/>
        </w:rPr>
        <w:t xml:space="preserve"> and solutions</w:t>
      </w:r>
      <w:r w:rsidRPr="00E732B4">
        <w:rPr>
          <w:rFonts w:ascii="Times New Roman" w:hAnsi="Times New Roman" w:cs="Times New Roman"/>
          <w:color w:val="000000"/>
        </w:rPr>
        <w:t xml:space="preserve"> usually</w:t>
      </w:r>
      <w:r w:rsidR="00DC090B" w:rsidRPr="00E732B4">
        <w:rPr>
          <w:rFonts w:ascii="Times New Roman" w:hAnsi="Times New Roman" w:cs="Times New Roman"/>
          <w:color w:val="000000"/>
        </w:rPr>
        <w:t xml:space="preserve"> </w:t>
      </w:r>
      <w:r w:rsidR="00534B8B">
        <w:rPr>
          <w:rFonts w:ascii="Times New Roman" w:hAnsi="Times New Roman" w:cs="Times New Roman"/>
          <w:color w:val="000000"/>
        </w:rPr>
        <w:t>begins – and then only reluctantly – when</w:t>
      </w:r>
      <w:r w:rsidR="00C42CDA" w:rsidRPr="00E732B4">
        <w:rPr>
          <w:rFonts w:ascii="Times New Roman" w:hAnsi="Times New Roman" w:cs="Times New Roman"/>
          <w:color w:val="000000"/>
        </w:rPr>
        <w:t xml:space="preserve"> a project </w:t>
      </w:r>
      <w:r w:rsidR="00DC090B" w:rsidRPr="00E732B4">
        <w:rPr>
          <w:rFonts w:ascii="Times New Roman" w:hAnsi="Times New Roman" w:cs="Times New Roman"/>
          <w:color w:val="000000"/>
        </w:rPr>
        <w:t xml:space="preserve">is </w:t>
      </w:r>
      <w:r w:rsidR="00BA3043" w:rsidRPr="00E732B4">
        <w:rPr>
          <w:rFonts w:ascii="Times New Roman" w:hAnsi="Times New Roman" w:cs="Times New Roman"/>
          <w:color w:val="000000"/>
        </w:rPr>
        <w:t>un</w:t>
      </w:r>
      <w:r w:rsidR="00914E40" w:rsidRPr="00E732B4">
        <w:rPr>
          <w:rFonts w:ascii="Times New Roman" w:hAnsi="Times New Roman" w:cs="Times New Roman"/>
          <w:color w:val="000000"/>
        </w:rPr>
        <w:t>successful</w:t>
      </w:r>
      <w:r w:rsidR="00BB6DFC">
        <w:rPr>
          <w:rFonts w:ascii="Times New Roman" w:hAnsi="Times New Roman" w:cs="Times New Roman"/>
          <w:color w:val="000000"/>
        </w:rPr>
        <w:t xml:space="preserve"> but </w:t>
      </w:r>
      <w:r w:rsidR="003E4110">
        <w:rPr>
          <w:rFonts w:ascii="Times New Roman" w:hAnsi="Times New Roman" w:cs="Times New Roman"/>
          <w:color w:val="000000"/>
        </w:rPr>
        <w:t>the project manager</w:t>
      </w:r>
      <w:r w:rsidR="007B7EDD">
        <w:rPr>
          <w:rFonts w:ascii="Times New Roman" w:hAnsi="Times New Roman" w:cs="Times New Roman"/>
          <w:color w:val="000000"/>
        </w:rPr>
        <w:t xml:space="preserve"> </w:t>
      </w:r>
      <w:r w:rsidR="003E4110">
        <w:rPr>
          <w:rFonts w:ascii="Times New Roman" w:hAnsi="Times New Roman" w:cs="Times New Roman"/>
          <w:color w:val="000000"/>
        </w:rPr>
        <w:t>is</w:t>
      </w:r>
      <w:r w:rsidR="00BB6DFC">
        <w:rPr>
          <w:rFonts w:ascii="Times New Roman" w:hAnsi="Times New Roman" w:cs="Times New Roman"/>
          <w:color w:val="000000"/>
        </w:rPr>
        <w:t xml:space="preserve"> required to come up with some results</w:t>
      </w:r>
      <w:r w:rsidR="00C42CDA" w:rsidRPr="00E732B4">
        <w:rPr>
          <w:rFonts w:ascii="Times New Roman" w:hAnsi="Times New Roman" w:cs="Times New Roman"/>
          <w:color w:val="000000"/>
        </w:rPr>
        <w:t>.</w:t>
      </w:r>
    </w:p>
    <w:p w14:paraId="30FFF7A4" w14:textId="77777777" w:rsidR="00177FAC" w:rsidRPr="00E732B4" w:rsidRDefault="00177FAC"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66CC09B2" w14:textId="7D3B6D2A" w:rsidR="00F115BC" w:rsidRPr="00E732B4" w:rsidRDefault="00201C54"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w:t>
      </w:r>
      <w:r w:rsidR="00A832D5" w:rsidRPr="00E732B4">
        <w:rPr>
          <w:rFonts w:ascii="Times New Roman" w:hAnsi="Times New Roman" w:cs="Times New Roman"/>
          <w:color w:val="000000"/>
        </w:rPr>
        <w:t xml:space="preserve">here </w:t>
      </w:r>
      <w:r w:rsidR="0096675B" w:rsidRPr="00E732B4">
        <w:rPr>
          <w:rFonts w:ascii="Times New Roman" w:hAnsi="Times New Roman" w:cs="Times New Roman"/>
          <w:color w:val="000000"/>
        </w:rPr>
        <w:t>seem to be</w:t>
      </w:r>
      <w:r w:rsidR="00A832D5" w:rsidRPr="00E732B4">
        <w:rPr>
          <w:rFonts w:ascii="Times New Roman" w:hAnsi="Times New Roman" w:cs="Times New Roman"/>
          <w:color w:val="000000"/>
        </w:rPr>
        <w:t xml:space="preserve"> two ways of using external consultants and external collaboration</w:t>
      </w:r>
      <w:r w:rsidRPr="00E732B4">
        <w:rPr>
          <w:rFonts w:ascii="Times New Roman" w:hAnsi="Times New Roman" w:cs="Times New Roman"/>
          <w:color w:val="000000"/>
        </w:rPr>
        <w:t xml:space="preserve"> in Novo Nordisk</w:t>
      </w:r>
      <w:r w:rsidRPr="00E732B4">
        <w:rPr>
          <w:rFonts w:ascii="Times New Roman" w:hAnsi="Times New Roman" w:cs="Times New Roman"/>
        </w:rPr>
        <w:t>'</w:t>
      </w:r>
      <w:r w:rsidRPr="00E732B4">
        <w:rPr>
          <w:rFonts w:ascii="Times New Roman" w:hAnsi="Times New Roman" w:cs="Times New Roman"/>
          <w:color w:val="000000"/>
        </w:rPr>
        <w:t>s device development</w:t>
      </w:r>
      <w:r w:rsidR="00A832D5" w:rsidRPr="00E732B4">
        <w:rPr>
          <w:rFonts w:ascii="Times New Roman" w:hAnsi="Times New Roman" w:cs="Times New Roman"/>
          <w:color w:val="000000"/>
        </w:rPr>
        <w:t xml:space="preserve">. </w:t>
      </w:r>
      <w:r w:rsidRPr="00E732B4">
        <w:rPr>
          <w:rFonts w:ascii="Times New Roman" w:hAnsi="Times New Roman" w:cs="Times New Roman"/>
          <w:color w:val="000000"/>
        </w:rPr>
        <w:t>One</w:t>
      </w:r>
      <w:r w:rsidR="00A832D5" w:rsidRPr="00E732B4">
        <w:rPr>
          <w:rFonts w:ascii="Times New Roman" w:hAnsi="Times New Roman" w:cs="Times New Roman"/>
          <w:color w:val="000000"/>
        </w:rPr>
        <w:t xml:space="preserve"> is simply to outsource the project or the part of the project </w:t>
      </w:r>
      <w:r w:rsidR="002A36A6" w:rsidRPr="00E732B4">
        <w:rPr>
          <w:rFonts w:ascii="Times New Roman" w:hAnsi="Times New Roman" w:cs="Times New Roman"/>
          <w:color w:val="000000"/>
        </w:rPr>
        <w:t>on</w:t>
      </w:r>
      <w:r w:rsidR="00A832D5" w:rsidRPr="00E732B4">
        <w:rPr>
          <w:rFonts w:ascii="Times New Roman" w:hAnsi="Times New Roman" w:cs="Times New Roman"/>
          <w:color w:val="000000"/>
        </w:rPr>
        <w:t xml:space="preserve"> which they would </w:t>
      </w:r>
      <w:r w:rsidR="002A36A6" w:rsidRPr="00E732B4">
        <w:rPr>
          <w:rFonts w:ascii="Times New Roman" w:hAnsi="Times New Roman" w:cs="Times New Roman"/>
          <w:color w:val="000000"/>
        </w:rPr>
        <w:t>like</w:t>
      </w:r>
      <w:r w:rsidR="00A832D5" w:rsidRPr="00E732B4">
        <w:rPr>
          <w:rFonts w:ascii="Times New Roman" w:hAnsi="Times New Roman" w:cs="Times New Roman"/>
          <w:color w:val="000000"/>
        </w:rPr>
        <w:t xml:space="preserve"> the consultants to work, </w:t>
      </w:r>
      <w:r w:rsidR="00102682" w:rsidRPr="00E732B4">
        <w:rPr>
          <w:rFonts w:ascii="Times New Roman" w:hAnsi="Times New Roman" w:cs="Times New Roman"/>
          <w:color w:val="000000"/>
        </w:rPr>
        <w:t xml:space="preserve">which would merely yield them </w:t>
      </w:r>
      <w:r w:rsidR="00A832D5" w:rsidRPr="00E732B4">
        <w:rPr>
          <w:rFonts w:ascii="Times New Roman" w:hAnsi="Times New Roman" w:cs="Times New Roman"/>
          <w:color w:val="000000"/>
        </w:rPr>
        <w:t>a finished pro</w:t>
      </w:r>
      <w:r w:rsidR="0096675B" w:rsidRPr="00E732B4">
        <w:rPr>
          <w:rFonts w:ascii="Times New Roman" w:hAnsi="Times New Roman" w:cs="Times New Roman"/>
          <w:color w:val="000000"/>
        </w:rPr>
        <w:t>duct, with</w:t>
      </w:r>
      <w:r w:rsidR="00102682" w:rsidRPr="00E732B4">
        <w:rPr>
          <w:rFonts w:ascii="Times New Roman" w:hAnsi="Times New Roman" w:cs="Times New Roman"/>
          <w:color w:val="000000"/>
        </w:rPr>
        <w:t xml:space="preserve"> no</w:t>
      </w:r>
      <w:r w:rsidR="0096675B" w:rsidRPr="00E732B4">
        <w:rPr>
          <w:rFonts w:ascii="Times New Roman" w:hAnsi="Times New Roman" w:cs="Times New Roman"/>
          <w:color w:val="000000"/>
        </w:rPr>
        <w:t xml:space="preserve"> learning </w:t>
      </w:r>
      <w:r w:rsidR="00102682" w:rsidRPr="00E732B4">
        <w:rPr>
          <w:rFonts w:ascii="Times New Roman" w:hAnsi="Times New Roman" w:cs="Times New Roman"/>
          <w:color w:val="000000"/>
        </w:rPr>
        <w:t xml:space="preserve">acquired </w:t>
      </w:r>
      <w:r w:rsidR="0096675B" w:rsidRPr="00E732B4">
        <w:rPr>
          <w:rFonts w:ascii="Times New Roman" w:hAnsi="Times New Roman" w:cs="Times New Roman"/>
          <w:color w:val="000000"/>
        </w:rPr>
        <w:t xml:space="preserve">and limited knowledge </w:t>
      </w:r>
      <w:r w:rsidR="00507554" w:rsidRPr="00E732B4">
        <w:rPr>
          <w:rFonts w:ascii="Times New Roman" w:hAnsi="Times New Roman" w:cs="Times New Roman"/>
          <w:color w:val="000000"/>
        </w:rPr>
        <w:t>transferred</w:t>
      </w:r>
      <w:r w:rsidR="0096675B" w:rsidRPr="00E732B4">
        <w:rPr>
          <w:rFonts w:ascii="Times New Roman" w:hAnsi="Times New Roman" w:cs="Times New Roman"/>
          <w:color w:val="000000"/>
        </w:rPr>
        <w:t>.</w:t>
      </w:r>
      <w:r w:rsidR="00A832D5" w:rsidRPr="00E732B4">
        <w:rPr>
          <w:rFonts w:ascii="Times New Roman" w:hAnsi="Times New Roman" w:cs="Times New Roman"/>
          <w:color w:val="000000"/>
        </w:rPr>
        <w:t xml:space="preserve"> </w:t>
      </w:r>
      <w:r w:rsidR="00102682" w:rsidRPr="00E732B4">
        <w:rPr>
          <w:rFonts w:ascii="Times New Roman" w:hAnsi="Times New Roman" w:cs="Times New Roman"/>
          <w:color w:val="000000"/>
        </w:rPr>
        <w:t>A</w:t>
      </w:r>
      <w:r w:rsidR="00A832D5" w:rsidRPr="00E732B4">
        <w:rPr>
          <w:rFonts w:ascii="Times New Roman" w:hAnsi="Times New Roman" w:cs="Times New Roman"/>
          <w:color w:val="000000"/>
        </w:rPr>
        <w:t xml:space="preserve"> second way </w:t>
      </w:r>
      <w:r w:rsidR="00431D71">
        <w:rPr>
          <w:rFonts w:ascii="Times New Roman" w:hAnsi="Times New Roman" w:cs="Times New Roman"/>
          <w:color w:val="000000"/>
        </w:rPr>
        <w:t>is</w:t>
      </w:r>
      <w:r w:rsidR="00A832D5" w:rsidRPr="00E732B4">
        <w:rPr>
          <w:rFonts w:ascii="Times New Roman" w:hAnsi="Times New Roman" w:cs="Times New Roman"/>
          <w:color w:val="000000"/>
        </w:rPr>
        <w:t xml:space="preserve"> to employ an external consultant </w:t>
      </w:r>
      <w:r w:rsidR="00102682" w:rsidRPr="00E732B4">
        <w:rPr>
          <w:rFonts w:ascii="Times New Roman" w:hAnsi="Times New Roman" w:cs="Times New Roman"/>
          <w:color w:val="000000"/>
        </w:rPr>
        <w:t>with</w:t>
      </w:r>
      <w:r w:rsidR="0096675B" w:rsidRPr="00E732B4">
        <w:rPr>
          <w:rFonts w:ascii="Times New Roman" w:hAnsi="Times New Roman" w:cs="Times New Roman"/>
          <w:color w:val="000000"/>
        </w:rPr>
        <w:t xml:space="preserve"> the necessary competences, and work with this person </w:t>
      </w:r>
      <w:r w:rsidR="000F6993" w:rsidRPr="00E732B4">
        <w:rPr>
          <w:rFonts w:ascii="Times New Roman" w:hAnsi="Times New Roman" w:cs="Times New Roman"/>
          <w:color w:val="000000"/>
        </w:rPr>
        <w:t xml:space="preserve">or company </w:t>
      </w:r>
      <w:r w:rsidR="0096675B" w:rsidRPr="00E732B4">
        <w:rPr>
          <w:rFonts w:ascii="Times New Roman" w:hAnsi="Times New Roman" w:cs="Times New Roman"/>
          <w:color w:val="000000"/>
        </w:rPr>
        <w:t>for a limited time.</w:t>
      </w:r>
      <w:r w:rsidR="00F115BC" w:rsidRPr="00E732B4">
        <w:rPr>
          <w:rFonts w:ascii="Times New Roman" w:hAnsi="Times New Roman" w:cs="Times New Roman"/>
          <w:color w:val="000000"/>
        </w:rPr>
        <w:t xml:space="preserve"> </w:t>
      </w:r>
      <w:r w:rsidR="00F115BC" w:rsidRPr="00E732B4">
        <w:rPr>
          <w:rFonts w:ascii="Times New Roman" w:hAnsi="Times New Roman" w:cs="Times New Roman"/>
        </w:rPr>
        <w:t xml:space="preserve">In the </w:t>
      </w:r>
      <w:proofErr w:type="spellStart"/>
      <w:r w:rsidR="00F115BC" w:rsidRPr="00E732B4">
        <w:rPr>
          <w:rFonts w:ascii="Times New Roman" w:hAnsi="Times New Roman" w:cs="Times New Roman"/>
        </w:rPr>
        <w:t>Xxxx</w:t>
      </w:r>
      <w:proofErr w:type="spellEnd"/>
      <w:r w:rsidR="00F115BC" w:rsidRPr="00E732B4">
        <w:rPr>
          <w:rFonts w:ascii="Times New Roman" w:hAnsi="Times New Roman" w:cs="Times New Roman"/>
        </w:rPr>
        <w:t xml:space="preserve"> project, Novo Nordisk </w:t>
      </w:r>
      <w:r w:rsidR="00102682" w:rsidRPr="00E732B4">
        <w:rPr>
          <w:rFonts w:ascii="Times New Roman" w:hAnsi="Times New Roman" w:cs="Times New Roman"/>
        </w:rPr>
        <w:t>has</w:t>
      </w:r>
      <w:r w:rsidR="00F115BC" w:rsidRPr="00E732B4">
        <w:rPr>
          <w:rFonts w:ascii="Times New Roman" w:hAnsi="Times New Roman" w:cs="Times New Roman"/>
        </w:rPr>
        <w:t xml:space="preserve"> clearly adopted a jump-in approach (Clark et al. 2000)</w:t>
      </w:r>
      <w:r w:rsidR="00102682" w:rsidRPr="00E732B4">
        <w:rPr>
          <w:rFonts w:ascii="Times New Roman" w:hAnsi="Times New Roman" w:cs="Times New Roman"/>
        </w:rPr>
        <w:t>,</w:t>
      </w:r>
      <w:r w:rsidR="00F115BC" w:rsidRPr="00E732B4">
        <w:rPr>
          <w:rFonts w:ascii="Times New Roman" w:hAnsi="Times New Roman" w:cs="Times New Roman"/>
        </w:rPr>
        <w:t xml:space="preserve"> with the aim of creating a sense of urgency, excitement</w:t>
      </w:r>
      <w:r w:rsidR="00102682" w:rsidRPr="00E732B4">
        <w:rPr>
          <w:rFonts w:ascii="Times New Roman" w:hAnsi="Times New Roman" w:cs="Times New Roman"/>
        </w:rPr>
        <w:t>,</w:t>
      </w:r>
      <w:r w:rsidR="00F115BC" w:rsidRPr="00E732B4">
        <w:rPr>
          <w:rFonts w:ascii="Times New Roman" w:hAnsi="Times New Roman" w:cs="Times New Roman"/>
        </w:rPr>
        <w:t xml:space="preserve"> and new energy to promote change (Chesbrough 200</w:t>
      </w:r>
      <w:r w:rsidR="00AC3230" w:rsidRPr="00E732B4">
        <w:rPr>
          <w:rFonts w:ascii="Times New Roman" w:hAnsi="Times New Roman" w:cs="Times New Roman"/>
        </w:rPr>
        <w:t>7</w:t>
      </w:r>
      <w:r w:rsidR="00F115BC" w:rsidRPr="00E732B4">
        <w:rPr>
          <w:rFonts w:ascii="Times New Roman" w:hAnsi="Times New Roman" w:cs="Times New Roman"/>
        </w:rPr>
        <w:t xml:space="preserve">). </w:t>
      </w:r>
      <w:r w:rsidR="005443CE" w:rsidRPr="00E732B4">
        <w:rPr>
          <w:rFonts w:ascii="Times New Roman" w:hAnsi="Times New Roman" w:cs="Times New Roman"/>
        </w:rPr>
        <w:t>The h</w:t>
      </w:r>
      <w:r w:rsidR="00F115BC" w:rsidRPr="00E732B4">
        <w:rPr>
          <w:rFonts w:ascii="Times New Roman" w:hAnsi="Times New Roman" w:cs="Times New Roman"/>
        </w:rPr>
        <w:t xml:space="preserve">iring </w:t>
      </w:r>
      <w:r w:rsidR="005443CE" w:rsidRPr="00E732B4">
        <w:rPr>
          <w:rFonts w:ascii="Times New Roman" w:hAnsi="Times New Roman" w:cs="Times New Roman"/>
        </w:rPr>
        <w:t xml:space="preserve">of </w:t>
      </w:r>
      <w:r w:rsidR="00F115BC" w:rsidRPr="00E732B4">
        <w:rPr>
          <w:rFonts w:ascii="Times New Roman" w:hAnsi="Times New Roman" w:cs="Times New Roman"/>
        </w:rPr>
        <w:t>external consultants with experience in open i</w:t>
      </w:r>
      <w:r w:rsidR="005443CE" w:rsidRPr="00E732B4">
        <w:rPr>
          <w:rFonts w:ascii="Times New Roman" w:hAnsi="Times New Roman" w:cs="Times New Roman"/>
        </w:rPr>
        <w:t xml:space="preserve">nnovation approaches has </w:t>
      </w:r>
      <w:r w:rsidR="0033688E" w:rsidRPr="00E732B4">
        <w:rPr>
          <w:rFonts w:ascii="Times New Roman" w:hAnsi="Times New Roman" w:cs="Times New Roman"/>
        </w:rPr>
        <w:t>improved</w:t>
      </w:r>
      <w:r w:rsidR="005443CE" w:rsidRPr="00E732B4">
        <w:rPr>
          <w:rFonts w:ascii="Times New Roman" w:hAnsi="Times New Roman" w:cs="Times New Roman"/>
        </w:rPr>
        <w:t xml:space="preserve"> the processes in some instances.</w:t>
      </w:r>
    </w:p>
    <w:p w14:paraId="3C9CD791" w14:textId="77777777" w:rsidR="007A0B77" w:rsidRPr="00E732B4" w:rsidRDefault="00BF0AF7"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ab/>
      </w:r>
    </w:p>
    <w:p w14:paraId="6806B0B6" w14:textId="77777777" w:rsidR="008B675D" w:rsidRPr="00E732B4" w:rsidRDefault="001234E2"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The dissemination of knowledge from one project to another can be difficult</w:t>
      </w:r>
      <w:r w:rsidR="00102682" w:rsidRPr="00E732B4">
        <w:rPr>
          <w:rFonts w:ascii="Times New Roman" w:hAnsi="Times New Roman" w:cs="Times New Roman"/>
          <w:color w:val="000000"/>
        </w:rPr>
        <w:t>, as e</w:t>
      </w:r>
      <w:r w:rsidR="008B675D" w:rsidRPr="00E732B4">
        <w:rPr>
          <w:rFonts w:ascii="Times New Roman" w:hAnsi="Times New Roman" w:cs="Times New Roman"/>
          <w:color w:val="000000"/>
        </w:rPr>
        <w:t xml:space="preserve">mployees </w:t>
      </w:r>
      <w:r w:rsidR="0090519E" w:rsidRPr="00E732B4">
        <w:rPr>
          <w:rFonts w:ascii="Times New Roman" w:hAnsi="Times New Roman" w:cs="Times New Roman"/>
          <w:color w:val="000000"/>
        </w:rPr>
        <w:t xml:space="preserve">highlighted </w:t>
      </w:r>
      <w:r w:rsidRPr="00E732B4">
        <w:rPr>
          <w:rFonts w:ascii="Times New Roman" w:hAnsi="Times New Roman" w:cs="Times New Roman"/>
          <w:color w:val="000000"/>
        </w:rPr>
        <w:t>in the</w:t>
      </w:r>
      <w:r w:rsidR="00102682" w:rsidRPr="00E732B4">
        <w:rPr>
          <w:rFonts w:ascii="Times New Roman" w:hAnsi="Times New Roman" w:cs="Times New Roman"/>
          <w:color w:val="000000"/>
        </w:rPr>
        <w:t>ir</w:t>
      </w:r>
      <w:r w:rsidRPr="00E732B4">
        <w:rPr>
          <w:rFonts w:ascii="Times New Roman" w:hAnsi="Times New Roman" w:cs="Times New Roman"/>
          <w:color w:val="000000"/>
        </w:rPr>
        <w:t xml:space="preserve"> interviews</w:t>
      </w:r>
      <w:r w:rsidR="004857D8" w:rsidRPr="00E732B4">
        <w:rPr>
          <w:rFonts w:ascii="Times New Roman" w:hAnsi="Times New Roman" w:cs="Times New Roman"/>
          <w:color w:val="000000"/>
        </w:rPr>
        <w:t xml:space="preserve">. </w:t>
      </w:r>
      <w:r w:rsidR="008B675D" w:rsidRPr="00E732B4">
        <w:rPr>
          <w:rFonts w:ascii="Times New Roman" w:hAnsi="Times New Roman" w:cs="Times New Roman"/>
          <w:color w:val="000000"/>
        </w:rPr>
        <w:t xml:space="preserve">There is no specific methodology </w:t>
      </w:r>
      <w:r w:rsidR="004A3BDA" w:rsidRPr="00E732B4">
        <w:rPr>
          <w:rFonts w:ascii="Times New Roman" w:hAnsi="Times New Roman" w:cs="Times New Roman"/>
          <w:color w:val="000000"/>
        </w:rPr>
        <w:t xml:space="preserve">or approach </w:t>
      </w:r>
      <w:r w:rsidR="008B675D" w:rsidRPr="00E732B4">
        <w:rPr>
          <w:rFonts w:ascii="Times New Roman" w:hAnsi="Times New Roman" w:cs="Times New Roman"/>
          <w:color w:val="000000"/>
        </w:rPr>
        <w:t xml:space="preserve">to </w:t>
      </w:r>
      <w:r w:rsidR="002443A8" w:rsidRPr="00E732B4">
        <w:rPr>
          <w:rFonts w:ascii="Times New Roman" w:hAnsi="Times New Roman" w:cs="Times New Roman"/>
          <w:color w:val="000000"/>
        </w:rPr>
        <w:t>integrate</w:t>
      </w:r>
      <w:r w:rsidR="008B675D" w:rsidRPr="00E732B4">
        <w:rPr>
          <w:rFonts w:ascii="Times New Roman" w:hAnsi="Times New Roman" w:cs="Times New Roman"/>
          <w:color w:val="000000"/>
        </w:rPr>
        <w:t xml:space="preserve"> what has been learned during </w:t>
      </w:r>
      <w:r w:rsidR="00C35684" w:rsidRPr="00E732B4">
        <w:rPr>
          <w:rFonts w:ascii="Times New Roman" w:hAnsi="Times New Roman" w:cs="Times New Roman"/>
          <w:color w:val="000000"/>
        </w:rPr>
        <w:t>a</w:t>
      </w:r>
      <w:r w:rsidR="008B675D" w:rsidRPr="00E732B4">
        <w:rPr>
          <w:rFonts w:ascii="Times New Roman" w:hAnsi="Times New Roman" w:cs="Times New Roman"/>
          <w:color w:val="000000"/>
        </w:rPr>
        <w:t xml:space="preserve"> project</w:t>
      </w:r>
      <w:r w:rsidR="00D4023D" w:rsidRPr="00E732B4">
        <w:rPr>
          <w:rFonts w:ascii="Times New Roman" w:hAnsi="Times New Roman" w:cs="Times New Roman"/>
          <w:color w:val="000000"/>
        </w:rPr>
        <w:t xml:space="preserve">, </w:t>
      </w:r>
      <w:r w:rsidR="004656A3" w:rsidRPr="00E732B4">
        <w:rPr>
          <w:rFonts w:ascii="Times New Roman" w:hAnsi="Times New Roman" w:cs="Times New Roman"/>
          <w:color w:val="000000"/>
        </w:rPr>
        <w:t xml:space="preserve">and it </w:t>
      </w:r>
      <w:r w:rsidR="0003781D" w:rsidRPr="00E732B4">
        <w:rPr>
          <w:rFonts w:ascii="Times New Roman" w:hAnsi="Times New Roman" w:cs="Times New Roman"/>
          <w:color w:val="000000"/>
        </w:rPr>
        <w:t>becomes</w:t>
      </w:r>
      <w:r w:rsidR="004656A3" w:rsidRPr="00E732B4">
        <w:rPr>
          <w:rFonts w:ascii="Times New Roman" w:hAnsi="Times New Roman" w:cs="Times New Roman"/>
          <w:color w:val="000000"/>
        </w:rPr>
        <w:t xml:space="preserve"> frustrating </w:t>
      </w:r>
      <w:r w:rsidR="00693714" w:rsidRPr="00E732B4">
        <w:rPr>
          <w:rFonts w:ascii="Times New Roman" w:hAnsi="Times New Roman" w:cs="Times New Roman"/>
          <w:color w:val="000000"/>
        </w:rPr>
        <w:t xml:space="preserve">for employees </w:t>
      </w:r>
      <w:r w:rsidR="00C35684" w:rsidRPr="00E732B4">
        <w:rPr>
          <w:rFonts w:ascii="Times New Roman" w:hAnsi="Times New Roman" w:cs="Times New Roman"/>
          <w:color w:val="000000"/>
        </w:rPr>
        <w:t>when</w:t>
      </w:r>
      <w:r w:rsidR="00D4023D" w:rsidRPr="00E732B4">
        <w:rPr>
          <w:rFonts w:ascii="Times New Roman" w:hAnsi="Times New Roman" w:cs="Times New Roman"/>
          <w:color w:val="000000"/>
        </w:rPr>
        <w:t xml:space="preserve"> a new project with similar characteristics is </w:t>
      </w:r>
      <w:r w:rsidR="00C35684" w:rsidRPr="00E732B4">
        <w:rPr>
          <w:rFonts w:ascii="Times New Roman" w:hAnsi="Times New Roman" w:cs="Times New Roman"/>
          <w:color w:val="000000"/>
        </w:rPr>
        <w:t>started and the</w:t>
      </w:r>
      <w:r w:rsidR="004656A3" w:rsidRPr="00E732B4">
        <w:rPr>
          <w:rFonts w:ascii="Times New Roman" w:hAnsi="Times New Roman" w:cs="Times New Roman"/>
          <w:color w:val="000000"/>
        </w:rPr>
        <w:t xml:space="preserve"> external</w:t>
      </w:r>
      <w:r w:rsidR="006E1E86" w:rsidRPr="00E732B4">
        <w:rPr>
          <w:rFonts w:ascii="Times New Roman" w:hAnsi="Times New Roman" w:cs="Times New Roman"/>
          <w:color w:val="000000"/>
        </w:rPr>
        <w:t xml:space="preserve"> consultant</w:t>
      </w:r>
      <w:r w:rsidR="003C7EDF" w:rsidRPr="00E732B4">
        <w:rPr>
          <w:rFonts w:ascii="Times New Roman" w:hAnsi="Times New Roman" w:cs="Times New Roman"/>
          <w:color w:val="000000"/>
        </w:rPr>
        <w:t xml:space="preserve"> </w:t>
      </w:r>
      <w:r w:rsidR="00872848">
        <w:rPr>
          <w:rFonts w:ascii="Times New Roman" w:hAnsi="Times New Roman" w:cs="Times New Roman"/>
          <w:color w:val="000000"/>
        </w:rPr>
        <w:t>is</w:t>
      </w:r>
      <w:r w:rsidR="001D3577" w:rsidRPr="00E732B4">
        <w:rPr>
          <w:rFonts w:ascii="Times New Roman" w:hAnsi="Times New Roman" w:cs="Times New Roman"/>
          <w:color w:val="000000"/>
        </w:rPr>
        <w:t xml:space="preserve"> not available</w:t>
      </w:r>
      <w:r w:rsidR="00D4023D" w:rsidRPr="00E732B4">
        <w:rPr>
          <w:rFonts w:ascii="Times New Roman" w:hAnsi="Times New Roman" w:cs="Times New Roman"/>
          <w:color w:val="000000"/>
        </w:rPr>
        <w:t>.</w:t>
      </w:r>
      <w:r w:rsidR="0090519E" w:rsidRPr="00E732B4">
        <w:rPr>
          <w:rFonts w:ascii="Times New Roman" w:hAnsi="Times New Roman" w:cs="Times New Roman"/>
          <w:color w:val="000000"/>
        </w:rPr>
        <w:t xml:space="preserve"> </w:t>
      </w:r>
    </w:p>
    <w:p w14:paraId="63B62A8E" w14:textId="77777777" w:rsidR="00ED179D" w:rsidRPr="00E732B4" w:rsidRDefault="00ED179D"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5E8B6DC3" w14:textId="5B73E6D6" w:rsidR="007543FD" w:rsidRPr="00E732B4" w:rsidRDefault="0034059C"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 xml:space="preserve">Managers periodically </w:t>
      </w:r>
      <w:r w:rsidR="008B675D" w:rsidRPr="00E732B4">
        <w:rPr>
          <w:rFonts w:ascii="Times New Roman" w:hAnsi="Times New Roman" w:cs="Times New Roman"/>
          <w:color w:val="000000"/>
        </w:rPr>
        <w:t>examine capabilities, process</w:t>
      </w:r>
      <w:r w:rsidR="00D84D73" w:rsidRPr="00E732B4">
        <w:rPr>
          <w:rFonts w:ascii="Times New Roman" w:hAnsi="Times New Roman" w:cs="Times New Roman"/>
          <w:color w:val="000000"/>
        </w:rPr>
        <w:t>es</w:t>
      </w:r>
      <w:r w:rsidR="008B675D" w:rsidRPr="00E732B4">
        <w:rPr>
          <w:rFonts w:ascii="Times New Roman" w:hAnsi="Times New Roman" w:cs="Times New Roman"/>
          <w:color w:val="000000"/>
        </w:rPr>
        <w:t>, met</w:t>
      </w:r>
      <w:r w:rsidR="00D84D73" w:rsidRPr="00E732B4">
        <w:rPr>
          <w:rFonts w:ascii="Times New Roman" w:hAnsi="Times New Roman" w:cs="Times New Roman"/>
          <w:color w:val="000000"/>
        </w:rPr>
        <w:t>rics, organizational structures</w:t>
      </w:r>
      <w:r w:rsidR="003C7EDF" w:rsidRPr="00E732B4">
        <w:rPr>
          <w:rFonts w:ascii="Times New Roman" w:hAnsi="Times New Roman" w:cs="Times New Roman"/>
          <w:color w:val="000000"/>
        </w:rPr>
        <w:t>,</w:t>
      </w:r>
      <w:r w:rsidR="008B675D" w:rsidRPr="00E732B4">
        <w:rPr>
          <w:rFonts w:ascii="Times New Roman" w:hAnsi="Times New Roman" w:cs="Times New Roman"/>
          <w:color w:val="000000"/>
        </w:rPr>
        <w:t xml:space="preserve"> and </w:t>
      </w:r>
      <w:r w:rsidR="00801E33" w:rsidRPr="00E732B4">
        <w:rPr>
          <w:rFonts w:ascii="Times New Roman" w:hAnsi="Times New Roman" w:cs="Times New Roman"/>
          <w:color w:val="000000"/>
        </w:rPr>
        <w:t xml:space="preserve">the </w:t>
      </w:r>
      <w:r w:rsidR="008B675D" w:rsidRPr="00E732B4">
        <w:rPr>
          <w:rFonts w:ascii="Times New Roman" w:hAnsi="Times New Roman" w:cs="Times New Roman"/>
          <w:color w:val="000000"/>
        </w:rPr>
        <w:t xml:space="preserve">deployment of resources. </w:t>
      </w:r>
      <w:r w:rsidR="00233D96" w:rsidRPr="00E732B4">
        <w:rPr>
          <w:rFonts w:ascii="Times New Roman" w:hAnsi="Times New Roman" w:cs="Times New Roman"/>
          <w:color w:val="000000"/>
        </w:rPr>
        <w:t xml:space="preserve">The </w:t>
      </w:r>
      <w:r w:rsidR="00FC30A7" w:rsidRPr="00E732B4">
        <w:rPr>
          <w:rFonts w:ascii="Times New Roman" w:hAnsi="Times New Roman" w:cs="Times New Roman"/>
          <w:bCs/>
        </w:rPr>
        <w:t>"</w:t>
      </w:r>
      <w:r w:rsidR="008B675D" w:rsidRPr="00E732B4">
        <w:rPr>
          <w:rFonts w:ascii="Times New Roman" w:hAnsi="Times New Roman" w:cs="Times New Roman"/>
          <w:color w:val="000000"/>
        </w:rPr>
        <w:t>Innovation portal</w:t>
      </w:r>
      <w:r w:rsidR="00FC30A7" w:rsidRPr="00E732B4">
        <w:rPr>
          <w:rFonts w:ascii="Times New Roman" w:hAnsi="Times New Roman" w:cs="Times New Roman"/>
          <w:bCs/>
        </w:rPr>
        <w:t>"</w:t>
      </w:r>
      <w:r w:rsidRPr="00E732B4">
        <w:rPr>
          <w:rFonts w:ascii="Times New Roman" w:hAnsi="Times New Roman" w:cs="Times New Roman"/>
          <w:color w:val="000000"/>
        </w:rPr>
        <w:t xml:space="preserve"> is an internal database</w:t>
      </w:r>
      <w:r w:rsidR="008B675D" w:rsidRPr="00E732B4">
        <w:rPr>
          <w:rFonts w:ascii="Times New Roman" w:hAnsi="Times New Roman" w:cs="Times New Roman"/>
          <w:color w:val="000000"/>
        </w:rPr>
        <w:t xml:space="preserve"> with </w:t>
      </w:r>
      <w:r w:rsidR="00233D96" w:rsidRPr="00E732B4">
        <w:rPr>
          <w:rFonts w:ascii="Times New Roman" w:hAnsi="Times New Roman" w:cs="Times New Roman"/>
          <w:color w:val="000000"/>
        </w:rPr>
        <w:t>some</w:t>
      </w:r>
      <w:r w:rsidR="008B675D" w:rsidRPr="00E732B4">
        <w:rPr>
          <w:rFonts w:ascii="Times New Roman" w:hAnsi="Times New Roman" w:cs="Times New Roman"/>
          <w:color w:val="000000"/>
        </w:rPr>
        <w:t xml:space="preserve"> potential </w:t>
      </w:r>
      <w:r w:rsidR="00233D96" w:rsidRPr="00E732B4">
        <w:rPr>
          <w:rFonts w:ascii="Times New Roman" w:hAnsi="Times New Roman" w:cs="Times New Roman"/>
          <w:color w:val="000000"/>
        </w:rPr>
        <w:t>as a</w:t>
      </w:r>
      <w:r w:rsidR="003C7EDF" w:rsidRPr="00E732B4">
        <w:rPr>
          <w:rFonts w:ascii="Times New Roman" w:hAnsi="Times New Roman" w:cs="Times New Roman"/>
          <w:color w:val="000000"/>
        </w:rPr>
        <w:t>n internal</w:t>
      </w:r>
      <w:r w:rsidR="00233D96" w:rsidRPr="00E732B4">
        <w:rPr>
          <w:rFonts w:ascii="Times New Roman" w:hAnsi="Times New Roman" w:cs="Times New Roman"/>
          <w:color w:val="000000"/>
        </w:rPr>
        <w:t xml:space="preserve"> </w:t>
      </w:r>
      <w:r w:rsidR="006E46E7" w:rsidRPr="00E732B4">
        <w:rPr>
          <w:rFonts w:ascii="Times New Roman" w:hAnsi="Times New Roman" w:cs="Times New Roman"/>
          <w:color w:val="000000"/>
        </w:rPr>
        <w:t>knowledge-sharing</w:t>
      </w:r>
      <w:r w:rsidR="008B675D" w:rsidRPr="00E732B4">
        <w:rPr>
          <w:rFonts w:ascii="Times New Roman" w:hAnsi="Times New Roman" w:cs="Times New Roman"/>
          <w:color w:val="000000"/>
        </w:rPr>
        <w:t xml:space="preserve"> portal, but </w:t>
      </w:r>
      <w:r w:rsidR="0097073B" w:rsidRPr="00E732B4">
        <w:rPr>
          <w:rFonts w:ascii="Times New Roman" w:hAnsi="Times New Roman" w:cs="Times New Roman"/>
          <w:color w:val="000000"/>
        </w:rPr>
        <w:t xml:space="preserve">it </w:t>
      </w:r>
      <w:r w:rsidR="003C7EDF" w:rsidRPr="00E732B4">
        <w:rPr>
          <w:rFonts w:ascii="Times New Roman" w:hAnsi="Times New Roman" w:cs="Times New Roman"/>
          <w:color w:val="000000"/>
        </w:rPr>
        <w:t xml:space="preserve">has not been </w:t>
      </w:r>
      <w:r w:rsidR="003F0192" w:rsidRPr="00E732B4">
        <w:rPr>
          <w:rFonts w:ascii="Times New Roman" w:hAnsi="Times New Roman" w:cs="Times New Roman"/>
          <w:color w:val="000000"/>
        </w:rPr>
        <w:t>fully e</w:t>
      </w:r>
      <w:r w:rsidR="008B675D" w:rsidRPr="00E732B4">
        <w:rPr>
          <w:rFonts w:ascii="Times New Roman" w:hAnsi="Times New Roman" w:cs="Times New Roman"/>
          <w:color w:val="000000"/>
        </w:rPr>
        <w:t>xploited.</w:t>
      </w:r>
      <w:r w:rsidR="004C538A" w:rsidRPr="00E732B4">
        <w:rPr>
          <w:rFonts w:ascii="Times New Roman" w:hAnsi="Times New Roman" w:cs="Times New Roman"/>
          <w:color w:val="000000"/>
        </w:rPr>
        <w:t xml:space="preserve"> </w:t>
      </w:r>
      <w:r w:rsidR="00E722B5" w:rsidRPr="00E732B4">
        <w:rPr>
          <w:rFonts w:ascii="Times New Roman" w:hAnsi="Times New Roman" w:cs="Times New Roman"/>
          <w:color w:val="000000"/>
        </w:rPr>
        <w:t xml:space="preserve">The </w:t>
      </w:r>
      <w:r w:rsidR="006E1E6E" w:rsidRPr="00E732B4">
        <w:rPr>
          <w:rFonts w:ascii="Times New Roman" w:hAnsi="Times New Roman" w:cs="Times New Roman"/>
          <w:color w:val="000000"/>
        </w:rPr>
        <w:t xml:space="preserve">structured innovation </w:t>
      </w:r>
      <w:r w:rsidR="00E722B5" w:rsidRPr="00E732B4">
        <w:rPr>
          <w:rFonts w:ascii="Times New Roman" w:hAnsi="Times New Roman" w:cs="Times New Roman"/>
          <w:color w:val="000000"/>
        </w:rPr>
        <w:t>model</w:t>
      </w:r>
      <w:r w:rsidR="00EC18A0" w:rsidRPr="00E732B4">
        <w:rPr>
          <w:rFonts w:ascii="Times New Roman" w:hAnsi="Times New Roman" w:cs="Times New Roman"/>
          <w:color w:val="000000"/>
        </w:rPr>
        <w:t xml:space="preserve"> </w:t>
      </w:r>
      <w:r w:rsidR="004A35CF" w:rsidRPr="00E732B4">
        <w:rPr>
          <w:rFonts w:ascii="Times New Roman" w:hAnsi="Times New Roman" w:cs="Times New Roman"/>
          <w:color w:val="000000"/>
        </w:rPr>
        <w:t xml:space="preserve">that had been </w:t>
      </w:r>
      <w:r w:rsidR="00EC18A0" w:rsidRPr="00E732B4">
        <w:rPr>
          <w:rFonts w:ascii="Times New Roman" w:hAnsi="Times New Roman" w:cs="Times New Roman"/>
          <w:color w:val="000000"/>
        </w:rPr>
        <w:t>used in Novo Nordisk</w:t>
      </w:r>
      <w:r w:rsidR="004A35CF" w:rsidRPr="00E732B4">
        <w:rPr>
          <w:rFonts w:ascii="Times New Roman" w:hAnsi="Times New Roman" w:cs="Times New Roman"/>
          <w:color w:val="000000"/>
        </w:rPr>
        <w:t xml:space="preserve"> for</w:t>
      </w:r>
      <w:r w:rsidR="00E722B5" w:rsidRPr="00E732B4">
        <w:rPr>
          <w:rFonts w:ascii="Times New Roman" w:hAnsi="Times New Roman" w:cs="Times New Roman"/>
          <w:color w:val="000000"/>
        </w:rPr>
        <w:t xml:space="preserve"> years seem</w:t>
      </w:r>
      <w:r w:rsidR="004A35CF" w:rsidRPr="00E732B4">
        <w:rPr>
          <w:rFonts w:ascii="Times New Roman" w:hAnsi="Times New Roman" w:cs="Times New Roman"/>
          <w:color w:val="000000"/>
        </w:rPr>
        <w:t>s,</w:t>
      </w:r>
      <w:r w:rsidR="00E722B5" w:rsidRPr="00E732B4">
        <w:rPr>
          <w:rFonts w:ascii="Times New Roman" w:hAnsi="Times New Roman" w:cs="Times New Roman"/>
          <w:color w:val="000000"/>
        </w:rPr>
        <w:t xml:space="preserve"> in some instances</w:t>
      </w:r>
      <w:r w:rsidR="004A35CF" w:rsidRPr="00E732B4">
        <w:rPr>
          <w:rFonts w:ascii="Times New Roman" w:hAnsi="Times New Roman" w:cs="Times New Roman"/>
          <w:color w:val="000000"/>
        </w:rPr>
        <w:t>,</w:t>
      </w:r>
      <w:r w:rsidR="00E722B5" w:rsidRPr="00E732B4">
        <w:rPr>
          <w:rFonts w:ascii="Times New Roman" w:hAnsi="Times New Roman" w:cs="Times New Roman"/>
          <w:color w:val="000000"/>
        </w:rPr>
        <w:t xml:space="preserve"> to work against an open innovation approach</w:t>
      </w:r>
      <w:r w:rsidR="00C8139F" w:rsidRPr="00E732B4">
        <w:rPr>
          <w:rFonts w:ascii="Times New Roman" w:hAnsi="Times New Roman" w:cs="Times New Roman"/>
          <w:color w:val="000000"/>
        </w:rPr>
        <w:t xml:space="preserve"> by</w:t>
      </w:r>
      <w:r w:rsidR="000C7812" w:rsidRPr="00E732B4">
        <w:rPr>
          <w:rFonts w:ascii="Times New Roman" w:hAnsi="Times New Roman" w:cs="Times New Roman"/>
          <w:color w:val="000000"/>
        </w:rPr>
        <w:t xml:space="preserve"> prescribing certain approaches that focus on internal rather than external knowledge utilization.</w:t>
      </w:r>
      <w:r w:rsidR="00431D71">
        <w:rPr>
          <w:rFonts w:ascii="Times New Roman" w:hAnsi="Times New Roman" w:cs="Times New Roman"/>
          <w:color w:val="000000"/>
        </w:rPr>
        <w:t xml:space="preserve"> This confirms observations in other companies (Grönlund et al. 2010).</w:t>
      </w:r>
    </w:p>
    <w:p w14:paraId="25FECC6D" w14:textId="77777777" w:rsidR="004647E2" w:rsidRPr="00E732B4" w:rsidRDefault="004647E2"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3AF52B5E" w14:textId="67EE12A0" w:rsidR="008168CB" w:rsidRPr="00E732B4" w:rsidRDefault="00872848" w:rsidP="00597EBC">
      <w:pPr>
        <w:widowControl w:val="0"/>
        <w:tabs>
          <w:tab w:val="left" w:pos="284"/>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Novo Nordisk has</w:t>
      </w:r>
      <w:r w:rsidR="004647E2" w:rsidRPr="00E732B4">
        <w:rPr>
          <w:rFonts w:ascii="Times New Roman" w:hAnsi="Times New Roman" w:cs="Times New Roman"/>
          <w:color w:val="000000"/>
        </w:rPr>
        <w:t xml:space="preserve"> a long tradition </w:t>
      </w:r>
      <w:r w:rsidR="00545F03" w:rsidRPr="00E732B4">
        <w:rPr>
          <w:rFonts w:ascii="Times New Roman" w:hAnsi="Times New Roman" w:cs="Times New Roman"/>
          <w:color w:val="000000"/>
        </w:rPr>
        <w:t xml:space="preserve">of </w:t>
      </w:r>
      <w:r w:rsidR="004647E2" w:rsidRPr="00E732B4">
        <w:rPr>
          <w:rFonts w:ascii="Times New Roman" w:hAnsi="Times New Roman" w:cs="Times New Roman"/>
          <w:color w:val="000000"/>
        </w:rPr>
        <w:t>collaboration with doctors, nurses and patient</w:t>
      </w:r>
      <w:r w:rsidR="00D6302D" w:rsidRPr="00E732B4">
        <w:rPr>
          <w:rFonts w:ascii="Times New Roman" w:hAnsi="Times New Roman" w:cs="Times New Roman"/>
          <w:color w:val="000000"/>
        </w:rPr>
        <w:t>s, mainly in clinical projects</w:t>
      </w:r>
      <w:r w:rsidR="00F50F41" w:rsidRPr="00E732B4">
        <w:rPr>
          <w:rFonts w:ascii="Times New Roman" w:hAnsi="Times New Roman" w:cs="Times New Roman"/>
          <w:color w:val="000000"/>
        </w:rPr>
        <w:t xml:space="preserve"> and trials</w:t>
      </w:r>
      <w:r w:rsidR="003B726F" w:rsidRPr="00E732B4">
        <w:rPr>
          <w:rFonts w:ascii="Times New Roman" w:hAnsi="Times New Roman" w:cs="Times New Roman"/>
          <w:color w:val="000000"/>
        </w:rPr>
        <w:t xml:space="preserve">. Suggestions and comments from patients and medical staff are used </w:t>
      </w:r>
      <w:r w:rsidR="004A35CF" w:rsidRPr="00E732B4">
        <w:rPr>
          <w:rFonts w:ascii="Times New Roman" w:hAnsi="Times New Roman" w:cs="Times New Roman"/>
          <w:color w:val="000000"/>
        </w:rPr>
        <w:t xml:space="preserve">primarily </w:t>
      </w:r>
      <w:r w:rsidR="003B726F" w:rsidRPr="00E732B4">
        <w:rPr>
          <w:rFonts w:ascii="Times New Roman" w:hAnsi="Times New Roman" w:cs="Times New Roman"/>
          <w:color w:val="000000"/>
        </w:rPr>
        <w:t xml:space="preserve">to </w:t>
      </w:r>
      <w:r>
        <w:rPr>
          <w:rFonts w:ascii="Times New Roman" w:hAnsi="Times New Roman" w:cs="Times New Roman"/>
          <w:color w:val="000000"/>
        </w:rPr>
        <w:t>provide</w:t>
      </w:r>
      <w:r w:rsidR="00545F03" w:rsidRPr="00E732B4">
        <w:rPr>
          <w:rFonts w:ascii="Times New Roman" w:hAnsi="Times New Roman" w:cs="Times New Roman"/>
          <w:color w:val="000000"/>
        </w:rPr>
        <w:t xml:space="preserve"> feedback </w:t>
      </w:r>
      <w:r w:rsidR="003B726F" w:rsidRPr="00E732B4">
        <w:rPr>
          <w:rFonts w:ascii="Times New Roman" w:hAnsi="Times New Roman" w:cs="Times New Roman"/>
          <w:color w:val="000000"/>
        </w:rPr>
        <w:t xml:space="preserve">on </w:t>
      </w:r>
      <w:r w:rsidR="004A35CF" w:rsidRPr="00E732B4">
        <w:rPr>
          <w:rFonts w:ascii="Times New Roman" w:hAnsi="Times New Roman" w:cs="Times New Roman"/>
          <w:color w:val="000000"/>
        </w:rPr>
        <w:t>completed</w:t>
      </w:r>
      <w:r w:rsidR="003B726F" w:rsidRPr="00E732B4">
        <w:rPr>
          <w:rFonts w:ascii="Times New Roman" w:hAnsi="Times New Roman" w:cs="Times New Roman"/>
          <w:color w:val="000000"/>
        </w:rPr>
        <w:t xml:space="preserve"> projects</w:t>
      </w:r>
      <w:r w:rsidR="004A35CF" w:rsidRPr="00E732B4">
        <w:rPr>
          <w:rFonts w:ascii="Times New Roman" w:hAnsi="Times New Roman" w:cs="Times New Roman"/>
          <w:color w:val="000000"/>
        </w:rPr>
        <w:t>,</w:t>
      </w:r>
      <w:r w:rsidR="003B726F" w:rsidRPr="00E732B4">
        <w:rPr>
          <w:rFonts w:ascii="Times New Roman" w:hAnsi="Times New Roman" w:cs="Times New Roman"/>
          <w:color w:val="000000"/>
        </w:rPr>
        <w:t xml:space="preserve"> and input from the marketing department is rarely used in the innovation processes.</w:t>
      </w:r>
      <w:r w:rsidR="004F06D7" w:rsidRPr="00E732B4">
        <w:rPr>
          <w:rFonts w:ascii="Times New Roman" w:hAnsi="Times New Roman" w:cs="Times New Roman"/>
          <w:color w:val="000000"/>
        </w:rPr>
        <w:t xml:space="preserve"> </w:t>
      </w:r>
      <w:r w:rsidR="004A35CF" w:rsidRPr="00E732B4">
        <w:rPr>
          <w:rFonts w:ascii="Times New Roman" w:hAnsi="Times New Roman" w:cs="Times New Roman"/>
          <w:color w:val="000000"/>
        </w:rPr>
        <w:t>T</w:t>
      </w:r>
      <w:r w:rsidR="004F06D7" w:rsidRPr="00E732B4">
        <w:rPr>
          <w:rFonts w:ascii="Times New Roman" w:hAnsi="Times New Roman" w:cs="Times New Roman"/>
          <w:color w:val="000000"/>
        </w:rPr>
        <w:t xml:space="preserve">he innovation unit has </w:t>
      </w:r>
      <w:r w:rsidR="004A35CF" w:rsidRPr="00E732B4">
        <w:rPr>
          <w:rFonts w:ascii="Times New Roman" w:hAnsi="Times New Roman" w:cs="Times New Roman"/>
          <w:color w:val="000000"/>
        </w:rPr>
        <w:t xml:space="preserve">recently </w:t>
      </w:r>
      <w:r w:rsidR="004F06D7" w:rsidRPr="00E732B4">
        <w:rPr>
          <w:rFonts w:ascii="Times New Roman" w:hAnsi="Times New Roman" w:cs="Times New Roman"/>
          <w:color w:val="000000"/>
        </w:rPr>
        <w:t xml:space="preserve">been more involved in the explorative projects, </w:t>
      </w:r>
      <w:r w:rsidR="004A35CF" w:rsidRPr="00E732B4">
        <w:rPr>
          <w:rFonts w:ascii="Times New Roman" w:hAnsi="Times New Roman" w:cs="Times New Roman"/>
          <w:color w:val="000000"/>
        </w:rPr>
        <w:t xml:space="preserve">however, in which </w:t>
      </w:r>
      <w:r w:rsidR="004F06D7" w:rsidRPr="00E732B4">
        <w:rPr>
          <w:rFonts w:ascii="Times New Roman" w:hAnsi="Times New Roman" w:cs="Times New Roman"/>
          <w:color w:val="000000"/>
        </w:rPr>
        <w:t>Novo Nordisk collaborate</w:t>
      </w:r>
      <w:r>
        <w:rPr>
          <w:rFonts w:ascii="Times New Roman" w:hAnsi="Times New Roman" w:cs="Times New Roman"/>
          <w:color w:val="000000"/>
        </w:rPr>
        <w:t>s</w:t>
      </w:r>
      <w:r w:rsidR="004F06D7" w:rsidRPr="00E732B4">
        <w:rPr>
          <w:rFonts w:ascii="Times New Roman" w:hAnsi="Times New Roman" w:cs="Times New Roman"/>
          <w:color w:val="000000"/>
        </w:rPr>
        <w:t xml:space="preserve"> with outsiders. </w:t>
      </w:r>
      <w:r>
        <w:rPr>
          <w:rFonts w:ascii="Times New Roman" w:hAnsi="Times New Roman" w:cs="Times New Roman"/>
          <w:color w:val="000000"/>
        </w:rPr>
        <w:t>T</w:t>
      </w:r>
      <w:r w:rsidR="004F06D7" w:rsidRPr="00E732B4">
        <w:rPr>
          <w:rFonts w:ascii="Times New Roman" w:hAnsi="Times New Roman" w:cs="Times New Roman"/>
          <w:color w:val="000000"/>
        </w:rPr>
        <w:t xml:space="preserve">he </w:t>
      </w:r>
      <w:r w:rsidR="002B23D6" w:rsidRPr="00E732B4">
        <w:rPr>
          <w:rFonts w:ascii="Times New Roman" w:hAnsi="Times New Roman" w:cs="Times New Roman"/>
          <w:color w:val="000000"/>
        </w:rPr>
        <w:t xml:space="preserve">Oxford project and the </w:t>
      </w:r>
      <w:r w:rsidR="00F5471A" w:rsidRPr="00E732B4">
        <w:rPr>
          <w:rFonts w:ascii="Times New Roman" w:hAnsi="Times New Roman" w:cs="Times New Roman"/>
          <w:color w:val="000000"/>
        </w:rPr>
        <w:t>DAWN</w:t>
      </w:r>
      <w:r w:rsidR="002B23D6" w:rsidRPr="00E732B4">
        <w:rPr>
          <w:rFonts w:ascii="Times New Roman" w:hAnsi="Times New Roman" w:cs="Times New Roman"/>
          <w:color w:val="000000"/>
        </w:rPr>
        <w:t xml:space="preserve"> </w:t>
      </w:r>
      <w:r w:rsidR="00E742BD" w:rsidRPr="00E732B4">
        <w:rPr>
          <w:rFonts w:ascii="Times New Roman" w:hAnsi="Times New Roman" w:cs="Times New Roman"/>
          <w:color w:val="000000"/>
        </w:rPr>
        <w:t>project</w:t>
      </w:r>
      <w:r>
        <w:rPr>
          <w:rFonts w:ascii="Times New Roman" w:hAnsi="Times New Roman" w:cs="Times New Roman"/>
          <w:color w:val="000000"/>
        </w:rPr>
        <w:t>, for example,</w:t>
      </w:r>
      <w:r w:rsidR="002B23D6" w:rsidRPr="00E732B4">
        <w:rPr>
          <w:rFonts w:ascii="Times New Roman" w:hAnsi="Times New Roman" w:cs="Times New Roman"/>
          <w:color w:val="000000"/>
        </w:rPr>
        <w:t xml:space="preserve"> provide useful inputs to the next generation device development projects.  That type of project also serves the double purpose </w:t>
      </w:r>
      <w:r w:rsidR="004A35CF" w:rsidRPr="00E732B4">
        <w:rPr>
          <w:rFonts w:ascii="Times New Roman" w:hAnsi="Times New Roman" w:cs="Times New Roman"/>
          <w:color w:val="000000"/>
        </w:rPr>
        <w:t>of demonstrating</w:t>
      </w:r>
      <w:r w:rsidR="002B23D6" w:rsidRPr="00E732B4">
        <w:rPr>
          <w:rFonts w:ascii="Times New Roman" w:hAnsi="Times New Roman" w:cs="Times New Roman"/>
          <w:color w:val="000000"/>
        </w:rPr>
        <w:t xml:space="preserve"> Corporate Social Responsibility</w:t>
      </w:r>
      <w:r w:rsidR="005C7293" w:rsidRPr="00E732B4">
        <w:rPr>
          <w:rFonts w:ascii="Times New Roman" w:hAnsi="Times New Roman" w:cs="Times New Roman"/>
          <w:color w:val="000000"/>
        </w:rPr>
        <w:t xml:space="preserve"> as participating in a broader debate.</w:t>
      </w:r>
      <w:r w:rsidR="005F32D6" w:rsidRPr="00E732B4">
        <w:rPr>
          <w:rFonts w:ascii="Times New Roman" w:hAnsi="Times New Roman" w:cs="Times New Roman"/>
          <w:color w:val="000000"/>
        </w:rPr>
        <w:t xml:space="preserve"> </w:t>
      </w:r>
    </w:p>
    <w:p w14:paraId="6A8D90B5" w14:textId="77777777" w:rsidR="008168CB" w:rsidRPr="00E732B4" w:rsidRDefault="008168CB" w:rsidP="00597EBC">
      <w:pPr>
        <w:widowControl w:val="0"/>
        <w:tabs>
          <w:tab w:val="left" w:pos="284"/>
        </w:tabs>
        <w:autoSpaceDE w:val="0"/>
        <w:autoSpaceDN w:val="0"/>
        <w:adjustRightInd w:val="0"/>
        <w:spacing w:line="480" w:lineRule="auto"/>
        <w:rPr>
          <w:rFonts w:ascii="Times New Roman" w:hAnsi="Times New Roman" w:cs="Times New Roman"/>
          <w:color w:val="000000"/>
        </w:rPr>
      </w:pPr>
    </w:p>
    <w:p w14:paraId="53F56E9B" w14:textId="77777777" w:rsidR="00866C5A" w:rsidRPr="00E732B4" w:rsidRDefault="00866C5A" w:rsidP="00597EBC">
      <w:pPr>
        <w:widowControl w:val="0"/>
        <w:tabs>
          <w:tab w:val="left" w:pos="284"/>
        </w:tabs>
        <w:autoSpaceDE w:val="0"/>
        <w:autoSpaceDN w:val="0"/>
        <w:adjustRightInd w:val="0"/>
        <w:spacing w:line="480" w:lineRule="auto"/>
        <w:rPr>
          <w:rFonts w:ascii="Times New Roman" w:hAnsi="Times New Roman" w:cs="Times New Roman"/>
        </w:rPr>
      </w:pPr>
    </w:p>
    <w:p w14:paraId="09A11E02" w14:textId="77777777" w:rsidR="008427A9" w:rsidRPr="00E732B4" w:rsidRDefault="002438AD" w:rsidP="00597EBC">
      <w:pPr>
        <w:widowControl w:val="0"/>
        <w:tabs>
          <w:tab w:val="left" w:pos="284"/>
        </w:tabs>
        <w:autoSpaceDE w:val="0"/>
        <w:autoSpaceDN w:val="0"/>
        <w:adjustRightInd w:val="0"/>
        <w:spacing w:line="480" w:lineRule="auto"/>
        <w:rPr>
          <w:rFonts w:ascii="Times New Roman" w:hAnsi="Times New Roman" w:cs="Times New Roman"/>
          <w:b/>
        </w:rPr>
      </w:pPr>
      <w:proofErr w:type="gramStart"/>
      <w:r w:rsidRPr="00E732B4">
        <w:rPr>
          <w:rFonts w:ascii="Times New Roman" w:hAnsi="Times New Roman" w:cs="Times New Roman"/>
          <w:b/>
        </w:rPr>
        <w:t xml:space="preserve">TECHNOLOGY </w:t>
      </w:r>
      <w:r w:rsidR="008427A9" w:rsidRPr="00E732B4">
        <w:rPr>
          <w:rFonts w:ascii="Times New Roman" w:hAnsi="Times New Roman" w:cs="Times New Roman"/>
          <w:b/>
        </w:rPr>
        <w:t>ASPECTS IN THE INNOVATION PROJECTS.</w:t>
      </w:r>
      <w:proofErr w:type="gramEnd"/>
    </w:p>
    <w:p w14:paraId="0508E336" w14:textId="334D6E99" w:rsidR="004A6473" w:rsidRPr="00E732B4" w:rsidRDefault="00734C44" w:rsidP="00597EBC">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Technology</w:t>
      </w:r>
      <w:r w:rsidR="001129C2" w:rsidRPr="00E732B4">
        <w:rPr>
          <w:rFonts w:ascii="Times New Roman" w:hAnsi="Times New Roman" w:cs="Times New Roman"/>
          <w:color w:val="000000"/>
        </w:rPr>
        <w:t xml:space="preserve"> </w:t>
      </w:r>
      <w:r w:rsidR="00531A1C" w:rsidRPr="00E732B4">
        <w:rPr>
          <w:rFonts w:ascii="Times New Roman" w:hAnsi="Times New Roman" w:cs="Times New Roman"/>
          <w:color w:val="000000"/>
        </w:rPr>
        <w:t>transfers represent special challenges and require</w:t>
      </w:r>
      <w:r w:rsidR="00CA4344" w:rsidRPr="00E732B4">
        <w:rPr>
          <w:rFonts w:ascii="Times New Roman" w:hAnsi="Times New Roman" w:cs="Times New Roman"/>
          <w:color w:val="000000"/>
        </w:rPr>
        <w:t xml:space="preserve"> </w:t>
      </w:r>
      <w:r w:rsidR="00844885" w:rsidRPr="00E732B4">
        <w:rPr>
          <w:rFonts w:ascii="Times New Roman" w:hAnsi="Times New Roman" w:cs="Times New Roman"/>
          <w:color w:val="000000"/>
        </w:rPr>
        <w:t xml:space="preserve">specific </w:t>
      </w:r>
      <w:r w:rsidR="00CA4344" w:rsidRPr="00E732B4">
        <w:rPr>
          <w:rFonts w:ascii="Times New Roman" w:hAnsi="Times New Roman" w:cs="Times New Roman"/>
          <w:color w:val="000000"/>
        </w:rPr>
        <w:t xml:space="preserve">skills </w:t>
      </w:r>
      <w:r w:rsidR="00622493" w:rsidRPr="00E732B4">
        <w:rPr>
          <w:rFonts w:ascii="Times New Roman" w:hAnsi="Times New Roman" w:cs="Times New Roman"/>
          <w:color w:val="000000"/>
        </w:rPr>
        <w:t xml:space="preserve">and processes (Bianchi, </w:t>
      </w:r>
      <w:proofErr w:type="spellStart"/>
      <w:r w:rsidR="00622493" w:rsidRPr="00E732B4">
        <w:rPr>
          <w:rFonts w:ascii="Times New Roman" w:hAnsi="Times New Roman" w:cs="Times New Roman"/>
          <w:color w:val="000000"/>
        </w:rPr>
        <w:t>Chiesa</w:t>
      </w:r>
      <w:proofErr w:type="spellEnd"/>
      <w:r w:rsidR="00A075F6" w:rsidRPr="00E732B4">
        <w:rPr>
          <w:rFonts w:ascii="Times New Roman" w:hAnsi="Times New Roman" w:cs="Times New Roman"/>
          <w:color w:val="000000"/>
        </w:rPr>
        <w:t>,</w:t>
      </w:r>
      <w:r w:rsidR="00622493" w:rsidRPr="00E732B4">
        <w:rPr>
          <w:rFonts w:ascii="Times New Roman" w:hAnsi="Times New Roman" w:cs="Times New Roman"/>
          <w:color w:val="000000"/>
        </w:rPr>
        <w:t xml:space="preserve"> and </w:t>
      </w:r>
      <w:proofErr w:type="spellStart"/>
      <w:r w:rsidR="00622493" w:rsidRPr="00E732B4">
        <w:rPr>
          <w:rFonts w:ascii="Times New Roman" w:hAnsi="Times New Roman" w:cs="Times New Roman"/>
          <w:color w:val="000000"/>
        </w:rPr>
        <w:t>F</w:t>
      </w:r>
      <w:r w:rsidR="00CA4344" w:rsidRPr="00E732B4">
        <w:rPr>
          <w:rFonts w:ascii="Times New Roman" w:hAnsi="Times New Roman" w:cs="Times New Roman"/>
          <w:color w:val="000000"/>
        </w:rPr>
        <w:t>rattini</w:t>
      </w:r>
      <w:proofErr w:type="spellEnd"/>
      <w:r w:rsidR="00CA4344" w:rsidRPr="00E732B4">
        <w:rPr>
          <w:rFonts w:ascii="Times New Roman" w:hAnsi="Times New Roman" w:cs="Times New Roman"/>
          <w:color w:val="000000"/>
        </w:rPr>
        <w:t xml:space="preserve"> 2011)</w:t>
      </w:r>
      <w:r w:rsidR="00872848">
        <w:rPr>
          <w:rFonts w:ascii="Times New Roman" w:hAnsi="Times New Roman" w:cs="Times New Roman"/>
          <w:color w:val="000000"/>
        </w:rPr>
        <w:t>,</w:t>
      </w:r>
      <w:r w:rsidR="00416DAE" w:rsidRPr="00E732B4">
        <w:rPr>
          <w:rFonts w:ascii="Times New Roman" w:hAnsi="Times New Roman" w:cs="Times New Roman"/>
          <w:color w:val="000000"/>
        </w:rPr>
        <w:t xml:space="preserve"> but </w:t>
      </w:r>
      <w:r w:rsidR="00872848">
        <w:rPr>
          <w:rFonts w:ascii="Times New Roman" w:hAnsi="Times New Roman" w:cs="Times New Roman"/>
          <w:color w:val="000000"/>
        </w:rPr>
        <w:t xml:space="preserve">they </w:t>
      </w:r>
      <w:r w:rsidR="00416DAE" w:rsidRPr="00E732B4">
        <w:rPr>
          <w:rFonts w:ascii="Times New Roman" w:hAnsi="Times New Roman" w:cs="Times New Roman"/>
          <w:color w:val="000000"/>
        </w:rPr>
        <w:t xml:space="preserve">also </w:t>
      </w:r>
      <w:r w:rsidR="00844885" w:rsidRPr="00E732B4">
        <w:rPr>
          <w:rFonts w:ascii="Times New Roman" w:hAnsi="Times New Roman" w:cs="Times New Roman"/>
          <w:color w:val="000000"/>
        </w:rPr>
        <w:t xml:space="preserve">necessitate </w:t>
      </w:r>
      <w:r w:rsidR="00416DAE" w:rsidRPr="00E732B4">
        <w:rPr>
          <w:rFonts w:ascii="Times New Roman" w:hAnsi="Times New Roman" w:cs="Times New Roman"/>
          <w:color w:val="000000"/>
        </w:rPr>
        <w:t xml:space="preserve">a general acceptance of </w:t>
      </w:r>
      <w:r w:rsidR="00863EB9" w:rsidRPr="00E732B4">
        <w:rPr>
          <w:rFonts w:ascii="Times New Roman" w:hAnsi="Times New Roman" w:cs="Times New Roman"/>
          <w:color w:val="000000"/>
        </w:rPr>
        <w:t xml:space="preserve">the importance </w:t>
      </w:r>
      <w:r w:rsidR="00A91458" w:rsidRPr="00E732B4">
        <w:rPr>
          <w:rFonts w:ascii="Times New Roman" w:hAnsi="Times New Roman" w:cs="Times New Roman"/>
          <w:color w:val="000000"/>
        </w:rPr>
        <w:t xml:space="preserve">of </w:t>
      </w:r>
      <w:r w:rsidR="00416DAE" w:rsidRPr="00E732B4">
        <w:rPr>
          <w:rFonts w:ascii="Times New Roman" w:hAnsi="Times New Roman" w:cs="Times New Roman"/>
          <w:color w:val="000000"/>
        </w:rPr>
        <w:t>exchange of technology</w:t>
      </w:r>
      <w:r w:rsidR="009A5D04" w:rsidRPr="00E732B4">
        <w:rPr>
          <w:rFonts w:ascii="Times New Roman" w:hAnsi="Times New Roman" w:cs="Times New Roman"/>
          <w:color w:val="000000"/>
        </w:rPr>
        <w:t xml:space="preserve">. </w:t>
      </w:r>
      <w:r w:rsidR="00A51AB8" w:rsidRPr="00E732B4">
        <w:rPr>
          <w:rFonts w:ascii="Times New Roman" w:hAnsi="Times New Roman" w:cs="Times New Roman"/>
          <w:color w:val="000000"/>
        </w:rPr>
        <w:t xml:space="preserve"> The</w:t>
      </w:r>
      <w:r w:rsidR="00844885" w:rsidRPr="00E732B4">
        <w:rPr>
          <w:rFonts w:ascii="Times New Roman" w:hAnsi="Times New Roman" w:cs="Times New Roman"/>
          <w:color w:val="000000"/>
        </w:rPr>
        <w:t>re is a basic</w:t>
      </w:r>
      <w:r w:rsidR="00A51AB8" w:rsidRPr="00E732B4">
        <w:rPr>
          <w:rFonts w:ascii="Times New Roman" w:hAnsi="Times New Roman" w:cs="Times New Roman"/>
          <w:color w:val="000000"/>
        </w:rPr>
        <w:t xml:space="preserve"> difference between the network projects and the device development projects</w:t>
      </w:r>
      <w:r w:rsidR="00844885" w:rsidRPr="00E732B4">
        <w:rPr>
          <w:rFonts w:ascii="Times New Roman" w:hAnsi="Times New Roman" w:cs="Times New Roman"/>
          <w:color w:val="000000"/>
        </w:rPr>
        <w:t xml:space="preserve">: The network projects do not </w:t>
      </w:r>
      <w:r w:rsidR="00A51AB8" w:rsidRPr="00E732B4">
        <w:rPr>
          <w:rFonts w:ascii="Times New Roman" w:hAnsi="Times New Roman" w:cs="Times New Roman"/>
          <w:color w:val="000000"/>
        </w:rPr>
        <w:t xml:space="preserve">focus on </w:t>
      </w:r>
      <w:r w:rsidR="00507554" w:rsidRPr="00E732B4">
        <w:rPr>
          <w:rFonts w:ascii="Times New Roman" w:hAnsi="Times New Roman" w:cs="Times New Roman"/>
          <w:color w:val="000000"/>
        </w:rPr>
        <w:t>technology</w:t>
      </w:r>
      <w:r w:rsidR="00844885" w:rsidRPr="00E732B4">
        <w:rPr>
          <w:rFonts w:ascii="Times New Roman" w:hAnsi="Times New Roman" w:cs="Times New Roman"/>
          <w:color w:val="000000"/>
        </w:rPr>
        <w:t xml:space="preserve"> or the </w:t>
      </w:r>
      <w:r w:rsidR="00F55D89" w:rsidRPr="00E732B4">
        <w:rPr>
          <w:rFonts w:ascii="Times New Roman" w:hAnsi="Times New Roman" w:cs="Times New Roman"/>
          <w:color w:val="000000"/>
        </w:rPr>
        <w:t xml:space="preserve">transfer of specific technologies, </w:t>
      </w:r>
      <w:r w:rsidR="008F3DAB" w:rsidRPr="00E732B4">
        <w:rPr>
          <w:rFonts w:ascii="Times New Roman" w:hAnsi="Times New Roman" w:cs="Times New Roman"/>
          <w:color w:val="000000"/>
        </w:rPr>
        <w:t>but on</w:t>
      </w:r>
      <w:r w:rsidR="006E1E6E" w:rsidRPr="00E732B4">
        <w:rPr>
          <w:rFonts w:ascii="Times New Roman" w:hAnsi="Times New Roman" w:cs="Times New Roman"/>
          <w:color w:val="000000"/>
        </w:rPr>
        <w:t xml:space="preserve"> explorative knowledge generation</w:t>
      </w:r>
      <w:r w:rsidR="00844885" w:rsidRPr="00E732B4">
        <w:rPr>
          <w:rFonts w:ascii="Times New Roman" w:hAnsi="Times New Roman" w:cs="Times New Roman"/>
          <w:color w:val="000000"/>
        </w:rPr>
        <w:t xml:space="preserve">. </w:t>
      </w:r>
      <w:r w:rsidR="00597EBC">
        <w:rPr>
          <w:rFonts w:ascii="Times New Roman" w:hAnsi="Times New Roman" w:cs="Times New Roman"/>
          <w:color w:val="000000"/>
        </w:rPr>
        <w:t>Members of t</w:t>
      </w:r>
      <w:r w:rsidR="00143BB1" w:rsidRPr="00E732B4">
        <w:rPr>
          <w:rFonts w:ascii="Times New Roman" w:hAnsi="Times New Roman" w:cs="Times New Roman"/>
          <w:color w:val="000000"/>
        </w:rPr>
        <w:t>he device development unit</w:t>
      </w:r>
      <w:r w:rsidR="00844885" w:rsidRPr="00E732B4">
        <w:rPr>
          <w:rFonts w:ascii="Times New Roman" w:hAnsi="Times New Roman" w:cs="Times New Roman"/>
          <w:color w:val="000000"/>
        </w:rPr>
        <w:t>, on the other hand,</w:t>
      </w:r>
      <w:r w:rsidR="00143BB1" w:rsidRPr="00E732B4">
        <w:rPr>
          <w:rFonts w:ascii="Times New Roman" w:hAnsi="Times New Roman" w:cs="Times New Roman"/>
          <w:color w:val="000000"/>
        </w:rPr>
        <w:t xml:space="preserve"> </w:t>
      </w:r>
      <w:r w:rsidR="00597EBC">
        <w:rPr>
          <w:rFonts w:ascii="Times New Roman" w:hAnsi="Times New Roman" w:cs="Times New Roman"/>
          <w:color w:val="000000"/>
        </w:rPr>
        <w:t>are</w:t>
      </w:r>
      <w:r w:rsidR="00960371" w:rsidRPr="00E732B4">
        <w:rPr>
          <w:rFonts w:ascii="Times New Roman" w:hAnsi="Times New Roman" w:cs="Times New Roman"/>
          <w:color w:val="000000"/>
        </w:rPr>
        <w:t xml:space="preserve"> </w:t>
      </w:r>
      <w:r w:rsidR="00507554" w:rsidRPr="00E732B4">
        <w:rPr>
          <w:rFonts w:ascii="Times New Roman" w:hAnsi="Times New Roman" w:cs="Times New Roman"/>
          <w:color w:val="000000"/>
        </w:rPr>
        <w:t>knowledgeable</w:t>
      </w:r>
      <w:r w:rsidR="00960371" w:rsidRPr="00E732B4">
        <w:rPr>
          <w:rFonts w:ascii="Times New Roman" w:hAnsi="Times New Roman" w:cs="Times New Roman"/>
          <w:color w:val="000000"/>
        </w:rPr>
        <w:t xml:space="preserve"> about the methods and processes</w:t>
      </w:r>
      <w:r w:rsidR="00C607EF" w:rsidRPr="00E732B4">
        <w:rPr>
          <w:rFonts w:ascii="Times New Roman" w:hAnsi="Times New Roman" w:cs="Times New Roman"/>
          <w:color w:val="000000"/>
        </w:rPr>
        <w:t xml:space="preserve"> needed for technology transfer and ha</w:t>
      </w:r>
      <w:r w:rsidR="00597EBC">
        <w:rPr>
          <w:rFonts w:ascii="Times New Roman" w:hAnsi="Times New Roman" w:cs="Times New Roman"/>
          <w:color w:val="000000"/>
        </w:rPr>
        <w:t>ve</w:t>
      </w:r>
      <w:r w:rsidR="00C607EF" w:rsidRPr="00E732B4">
        <w:rPr>
          <w:rFonts w:ascii="Times New Roman" w:hAnsi="Times New Roman" w:cs="Times New Roman"/>
          <w:color w:val="000000"/>
        </w:rPr>
        <w:t xml:space="preserve"> been </w:t>
      </w:r>
      <w:r w:rsidR="00353FC2" w:rsidRPr="00E732B4">
        <w:rPr>
          <w:rFonts w:ascii="Times New Roman" w:hAnsi="Times New Roman" w:cs="Times New Roman"/>
          <w:color w:val="000000"/>
        </w:rPr>
        <w:t>successful</w:t>
      </w:r>
      <w:r w:rsidR="00C607EF" w:rsidRPr="00E732B4">
        <w:rPr>
          <w:rFonts w:ascii="Times New Roman" w:hAnsi="Times New Roman" w:cs="Times New Roman"/>
          <w:color w:val="000000"/>
        </w:rPr>
        <w:t xml:space="preserve"> when</w:t>
      </w:r>
      <w:r w:rsidR="00597EBC">
        <w:rPr>
          <w:rFonts w:ascii="Times New Roman" w:hAnsi="Times New Roman" w:cs="Times New Roman"/>
          <w:color w:val="000000"/>
        </w:rPr>
        <w:t xml:space="preserve"> deciding</w:t>
      </w:r>
      <w:r w:rsidR="00C607EF" w:rsidRPr="00E732B4">
        <w:rPr>
          <w:rFonts w:ascii="Times New Roman" w:hAnsi="Times New Roman" w:cs="Times New Roman"/>
          <w:color w:val="000000"/>
        </w:rPr>
        <w:t xml:space="preserve"> to </w:t>
      </w:r>
      <w:r w:rsidR="00844885" w:rsidRPr="00E732B4">
        <w:rPr>
          <w:rFonts w:ascii="Times New Roman" w:hAnsi="Times New Roman" w:cs="Times New Roman"/>
          <w:color w:val="000000"/>
        </w:rPr>
        <w:t>engage in technology transfer</w:t>
      </w:r>
      <w:r w:rsidR="00C607EF" w:rsidRPr="00E732B4">
        <w:rPr>
          <w:rFonts w:ascii="Times New Roman" w:hAnsi="Times New Roman" w:cs="Times New Roman"/>
          <w:color w:val="000000"/>
        </w:rPr>
        <w:t xml:space="preserve">. </w:t>
      </w:r>
      <w:r w:rsidR="004A6473" w:rsidRPr="00E732B4">
        <w:rPr>
          <w:rFonts w:ascii="Times New Roman" w:hAnsi="Times New Roman" w:cs="Times New Roman"/>
          <w:color w:val="000000"/>
        </w:rPr>
        <w:t>A</w:t>
      </w:r>
      <w:r w:rsidR="00872848">
        <w:rPr>
          <w:rFonts w:ascii="Times New Roman" w:hAnsi="Times New Roman" w:cs="Times New Roman"/>
          <w:color w:val="000000"/>
        </w:rPr>
        <w:t xml:space="preserve"> Novo Nordisk</w:t>
      </w:r>
      <w:r w:rsidR="004A6473" w:rsidRPr="00E732B4">
        <w:rPr>
          <w:rFonts w:ascii="Times New Roman" w:hAnsi="Times New Roman" w:cs="Times New Roman"/>
          <w:color w:val="000000"/>
        </w:rPr>
        <w:t xml:space="preserve"> project manager answers the question: Why are things still produced </w:t>
      </w:r>
      <w:r w:rsidR="005325AC" w:rsidRPr="00E732B4">
        <w:rPr>
          <w:rFonts w:ascii="Times New Roman" w:hAnsi="Times New Roman" w:cs="Times New Roman"/>
          <w:color w:val="000000"/>
        </w:rPr>
        <w:t>in</w:t>
      </w:r>
      <w:r w:rsidR="00507554" w:rsidRPr="00E732B4">
        <w:rPr>
          <w:rFonts w:ascii="Times New Roman" w:hAnsi="Times New Roman" w:cs="Times New Roman"/>
          <w:color w:val="000000"/>
        </w:rPr>
        <w:t>-</w:t>
      </w:r>
      <w:r w:rsidR="005325AC" w:rsidRPr="00E732B4">
        <w:rPr>
          <w:rFonts w:ascii="Times New Roman" w:hAnsi="Times New Roman" w:cs="Times New Roman"/>
          <w:color w:val="000000"/>
        </w:rPr>
        <w:t xml:space="preserve">house, rather than being </w:t>
      </w:r>
      <w:r w:rsidR="004A6473" w:rsidRPr="00E732B4">
        <w:rPr>
          <w:rFonts w:ascii="Times New Roman" w:hAnsi="Times New Roman" w:cs="Times New Roman"/>
          <w:color w:val="000000"/>
        </w:rPr>
        <w:t xml:space="preserve">bought in the market or with </w:t>
      </w:r>
      <w:r w:rsidR="00420102">
        <w:rPr>
          <w:rFonts w:ascii="Times New Roman" w:hAnsi="Times New Roman" w:cs="Times New Roman"/>
          <w:color w:val="000000"/>
        </w:rPr>
        <w:t xml:space="preserve">more </w:t>
      </w:r>
      <w:r w:rsidR="004A6473" w:rsidRPr="00E732B4">
        <w:rPr>
          <w:rFonts w:ascii="Times New Roman" w:hAnsi="Times New Roman" w:cs="Times New Roman"/>
          <w:color w:val="000000"/>
        </w:rPr>
        <w:t>open-innovation approaches?</w:t>
      </w:r>
    </w:p>
    <w:p w14:paraId="41012FBC" w14:textId="77777777" w:rsidR="004A6473" w:rsidRPr="00E732B4" w:rsidRDefault="004A6473" w:rsidP="00597EBC">
      <w:pPr>
        <w:tabs>
          <w:tab w:val="left" w:pos="284"/>
        </w:tabs>
        <w:spacing w:line="480" w:lineRule="auto"/>
        <w:rPr>
          <w:rFonts w:ascii="Times New Roman" w:hAnsi="Times New Roman" w:cs="Times New Roman"/>
          <w:color w:val="000000"/>
        </w:rPr>
      </w:pPr>
    </w:p>
    <w:p w14:paraId="65912413" w14:textId="77777777" w:rsidR="004A6473" w:rsidRPr="00E732B4" w:rsidRDefault="004A6473" w:rsidP="00597EBC">
      <w:pPr>
        <w:tabs>
          <w:tab w:val="left" w:pos="284"/>
        </w:tabs>
        <w:spacing w:line="480" w:lineRule="auto"/>
        <w:ind w:left="284"/>
        <w:rPr>
          <w:rFonts w:ascii="Times New Roman" w:hAnsi="Times New Roman" w:cs="Times New Roman"/>
          <w:color w:val="000000"/>
        </w:rPr>
      </w:pPr>
      <w:r w:rsidRPr="00E732B4">
        <w:rPr>
          <w:rFonts w:ascii="Times New Roman" w:hAnsi="Times New Roman" w:cs="Times New Roman"/>
          <w:color w:val="000000"/>
        </w:rPr>
        <w:t xml:space="preserve">Once Novo acquires the technology and the knowledge, we prefer to develop and create the object ourselves </w:t>
      </w:r>
      <w:r w:rsidR="00844885" w:rsidRPr="00E732B4">
        <w:rPr>
          <w:rFonts w:ascii="Times New Roman" w:hAnsi="Times New Roman" w:cs="Times New Roman"/>
          <w:color w:val="000000"/>
        </w:rPr>
        <w:t>rather</w:t>
      </w:r>
      <w:r w:rsidRPr="00E732B4">
        <w:rPr>
          <w:rFonts w:ascii="Times New Roman" w:hAnsi="Times New Roman" w:cs="Times New Roman"/>
          <w:color w:val="000000"/>
        </w:rPr>
        <w:t xml:space="preserve"> than in the market</w:t>
      </w:r>
      <w:r w:rsidR="00844885" w:rsidRPr="00E732B4">
        <w:rPr>
          <w:rFonts w:ascii="Times New Roman" w:hAnsi="Times New Roman" w:cs="Times New Roman"/>
          <w:color w:val="000000"/>
        </w:rPr>
        <w:t>,</w:t>
      </w:r>
      <w:r w:rsidRPr="00E732B4">
        <w:rPr>
          <w:rFonts w:ascii="Times New Roman" w:hAnsi="Times New Roman" w:cs="Times New Roman"/>
          <w:color w:val="000000"/>
        </w:rPr>
        <w:t xml:space="preserve"> because we prefer to have the control</w:t>
      </w:r>
      <w:r w:rsidR="00844885" w:rsidRPr="00E732B4">
        <w:rPr>
          <w:rFonts w:ascii="Times New Roman" w:hAnsi="Times New Roman" w:cs="Times New Roman"/>
          <w:color w:val="000000"/>
        </w:rPr>
        <w:t>,</w:t>
      </w:r>
      <w:r w:rsidRPr="00E732B4">
        <w:rPr>
          <w:rFonts w:ascii="Times New Roman" w:hAnsi="Times New Roman" w:cs="Times New Roman"/>
          <w:color w:val="000000"/>
        </w:rPr>
        <w:t xml:space="preserve"> and because </w:t>
      </w:r>
      <w:r w:rsidR="00844885" w:rsidRPr="00E732B4">
        <w:rPr>
          <w:rFonts w:ascii="Times New Roman" w:hAnsi="Times New Roman" w:cs="Times New Roman"/>
          <w:color w:val="000000"/>
        </w:rPr>
        <w:t>we</w:t>
      </w:r>
      <w:r w:rsidRPr="00E732B4">
        <w:rPr>
          <w:rFonts w:ascii="Times New Roman" w:hAnsi="Times New Roman" w:cs="Times New Roman"/>
          <w:color w:val="000000"/>
        </w:rPr>
        <w:t xml:space="preserve"> think that what is produced outside it is not good enough. If you </w:t>
      </w:r>
      <w:r w:rsidR="00844885" w:rsidRPr="00E732B4">
        <w:rPr>
          <w:rFonts w:ascii="Times New Roman" w:hAnsi="Times New Roman" w:cs="Times New Roman"/>
          <w:color w:val="000000"/>
        </w:rPr>
        <w:t>create</w:t>
      </w:r>
      <w:r w:rsidRPr="00E732B4">
        <w:rPr>
          <w:rFonts w:ascii="Times New Roman" w:hAnsi="Times New Roman" w:cs="Times New Roman"/>
          <w:color w:val="000000"/>
        </w:rPr>
        <w:t xml:space="preserve"> a bad product,</w:t>
      </w:r>
      <w:r w:rsidR="005325AC" w:rsidRPr="00E732B4">
        <w:rPr>
          <w:rFonts w:ascii="Times New Roman" w:hAnsi="Times New Roman" w:cs="Times New Roman"/>
          <w:color w:val="000000"/>
        </w:rPr>
        <w:t xml:space="preserve"> others may </w:t>
      </w:r>
      <w:r w:rsidRPr="00E732B4">
        <w:rPr>
          <w:rFonts w:ascii="Times New Roman" w:hAnsi="Times New Roman" w:cs="Times New Roman"/>
          <w:color w:val="000000"/>
        </w:rPr>
        <w:t xml:space="preserve">think that you are destroying </w:t>
      </w:r>
      <w:r w:rsidR="00844885" w:rsidRPr="00E732B4">
        <w:rPr>
          <w:rFonts w:ascii="Times New Roman" w:hAnsi="Times New Roman" w:cs="Times New Roman"/>
          <w:color w:val="000000"/>
        </w:rPr>
        <w:t>your</w:t>
      </w:r>
      <w:r w:rsidRPr="00E732B4">
        <w:rPr>
          <w:rFonts w:ascii="Times New Roman" w:hAnsi="Times New Roman" w:cs="Times New Roman"/>
          <w:color w:val="000000"/>
        </w:rPr>
        <w:t xml:space="preserve"> reputation of </w:t>
      </w:r>
      <w:r w:rsidR="00844885" w:rsidRPr="00E732B4">
        <w:rPr>
          <w:rFonts w:ascii="Times New Roman" w:hAnsi="Times New Roman" w:cs="Times New Roman"/>
          <w:color w:val="000000"/>
        </w:rPr>
        <w:t xml:space="preserve">being a creator of </w:t>
      </w:r>
      <w:r w:rsidRPr="00E732B4">
        <w:rPr>
          <w:rFonts w:ascii="Times New Roman" w:hAnsi="Times New Roman" w:cs="Times New Roman"/>
          <w:color w:val="000000"/>
        </w:rPr>
        <w:t>good products.</w:t>
      </w:r>
    </w:p>
    <w:p w14:paraId="0C21D282" w14:textId="77777777" w:rsidR="004A6473" w:rsidRPr="00E732B4" w:rsidRDefault="004A6473" w:rsidP="00597EBC">
      <w:pPr>
        <w:widowControl w:val="0"/>
        <w:tabs>
          <w:tab w:val="left" w:pos="284"/>
        </w:tabs>
        <w:autoSpaceDE w:val="0"/>
        <w:autoSpaceDN w:val="0"/>
        <w:adjustRightInd w:val="0"/>
        <w:spacing w:line="480" w:lineRule="auto"/>
        <w:rPr>
          <w:rFonts w:ascii="Times New Roman" w:hAnsi="Times New Roman" w:cs="Times New Roman"/>
          <w:color w:val="000000"/>
        </w:rPr>
      </w:pPr>
    </w:p>
    <w:p w14:paraId="08958465" w14:textId="6D048501" w:rsidR="00401B36" w:rsidRPr="00E732B4" w:rsidRDefault="00844885" w:rsidP="00597EBC">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The medic</w:t>
      </w:r>
      <w:r w:rsidR="00872848">
        <w:rPr>
          <w:rFonts w:ascii="Times New Roman" w:hAnsi="Times New Roman" w:cs="Times New Roman"/>
          <w:color w:val="000000"/>
        </w:rPr>
        <w:t>al</w:t>
      </w:r>
      <w:r w:rsidRPr="00E732B4">
        <w:rPr>
          <w:rFonts w:ascii="Times New Roman" w:hAnsi="Times New Roman" w:cs="Times New Roman"/>
          <w:color w:val="000000"/>
        </w:rPr>
        <w:t xml:space="preserve"> industry</w:t>
      </w:r>
      <w:r w:rsidR="005325AC" w:rsidRPr="00E732B4">
        <w:rPr>
          <w:rFonts w:ascii="Times New Roman" w:hAnsi="Times New Roman" w:cs="Times New Roman"/>
          <w:color w:val="000000"/>
        </w:rPr>
        <w:t xml:space="preserve"> traditionally places a great deal of attention </w:t>
      </w:r>
      <w:r w:rsidR="00597EBC">
        <w:rPr>
          <w:rFonts w:ascii="Times New Roman" w:hAnsi="Times New Roman" w:cs="Times New Roman"/>
          <w:color w:val="000000"/>
        </w:rPr>
        <w:t>to</w:t>
      </w:r>
      <w:r w:rsidR="005325AC" w:rsidRPr="00E732B4">
        <w:rPr>
          <w:rFonts w:ascii="Times New Roman" w:hAnsi="Times New Roman" w:cs="Times New Roman"/>
          <w:color w:val="000000"/>
        </w:rPr>
        <w:t xml:space="preserve"> </w:t>
      </w:r>
      <w:r w:rsidR="00697F0C" w:rsidRPr="00E732B4">
        <w:rPr>
          <w:rFonts w:ascii="Times New Roman" w:hAnsi="Times New Roman" w:cs="Times New Roman"/>
          <w:color w:val="000000"/>
        </w:rPr>
        <w:t>intellectual property rights</w:t>
      </w:r>
      <w:r w:rsidR="00597EBC">
        <w:rPr>
          <w:rFonts w:ascii="Times New Roman" w:hAnsi="Times New Roman" w:cs="Times New Roman"/>
          <w:color w:val="000000"/>
        </w:rPr>
        <w:t>, as evidenced</w:t>
      </w:r>
      <w:r w:rsidR="00697F0C" w:rsidRPr="00E732B4">
        <w:rPr>
          <w:rFonts w:ascii="Times New Roman" w:hAnsi="Times New Roman" w:cs="Times New Roman"/>
          <w:color w:val="000000"/>
        </w:rPr>
        <w:t xml:space="preserve"> in everyday thinking and behavior</w:t>
      </w:r>
      <w:r w:rsidRPr="00E732B4">
        <w:rPr>
          <w:rFonts w:ascii="Times New Roman" w:hAnsi="Times New Roman" w:cs="Times New Roman"/>
          <w:color w:val="000000"/>
        </w:rPr>
        <w:t xml:space="preserve"> in the industry</w:t>
      </w:r>
      <w:r w:rsidR="00697F0C" w:rsidRPr="00E732B4">
        <w:rPr>
          <w:rFonts w:ascii="Times New Roman" w:hAnsi="Times New Roman" w:cs="Times New Roman"/>
          <w:color w:val="000000"/>
        </w:rPr>
        <w:t>.</w:t>
      </w:r>
      <w:r w:rsidR="003F126B" w:rsidRPr="00E732B4">
        <w:rPr>
          <w:rFonts w:ascii="Times New Roman" w:hAnsi="Times New Roman" w:cs="Times New Roman"/>
          <w:color w:val="000000"/>
        </w:rPr>
        <w:t xml:space="preserve"> </w:t>
      </w:r>
      <w:r w:rsidR="009B662D">
        <w:rPr>
          <w:rFonts w:ascii="Times New Roman" w:hAnsi="Times New Roman" w:cs="Times New Roman"/>
          <w:color w:val="000000"/>
        </w:rPr>
        <w:t>T</w:t>
      </w:r>
      <w:r w:rsidR="00592F8B" w:rsidRPr="00E732B4">
        <w:rPr>
          <w:rFonts w:ascii="Times New Roman" w:hAnsi="Times New Roman" w:cs="Times New Roman"/>
          <w:color w:val="000000"/>
        </w:rPr>
        <w:t xml:space="preserve">he device unit </w:t>
      </w:r>
      <w:r w:rsidR="00D54D5E">
        <w:rPr>
          <w:rFonts w:ascii="Times New Roman" w:hAnsi="Times New Roman" w:cs="Times New Roman"/>
          <w:color w:val="000000"/>
        </w:rPr>
        <w:t>is</w:t>
      </w:r>
      <w:r w:rsidR="009B662D">
        <w:rPr>
          <w:rFonts w:ascii="Times New Roman" w:hAnsi="Times New Roman" w:cs="Times New Roman"/>
          <w:color w:val="000000"/>
        </w:rPr>
        <w:t xml:space="preserve"> presently</w:t>
      </w:r>
      <w:r w:rsidR="009B662D" w:rsidRPr="00E732B4">
        <w:rPr>
          <w:rFonts w:ascii="Times New Roman" w:hAnsi="Times New Roman" w:cs="Times New Roman"/>
          <w:color w:val="000000"/>
        </w:rPr>
        <w:t xml:space="preserve"> </w:t>
      </w:r>
      <w:r w:rsidR="006B14D4" w:rsidRPr="00E732B4">
        <w:rPr>
          <w:rFonts w:ascii="Times New Roman" w:hAnsi="Times New Roman" w:cs="Times New Roman"/>
          <w:color w:val="000000"/>
        </w:rPr>
        <w:t xml:space="preserve">not connecting the management of IP to </w:t>
      </w:r>
      <w:r w:rsidR="002F37F6">
        <w:rPr>
          <w:rFonts w:ascii="Times New Roman" w:hAnsi="Times New Roman" w:cs="Times New Roman"/>
          <w:color w:val="000000"/>
        </w:rPr>
        <w:t>the</w:t>
      </w:r>
      <w:r w:rsidR="002F37F6" w:rsidRPr="00E732B4">
        <w:rPr>
          <w:rFonts w:ascii="Times New Roman" w:hAnsi="Times New Roman" w:cs="Times New Roman"/>
          <w:color w:val="000000"/>
        </w:rPr>
        <w:t xml:space="preserve"> </w:t>
      </w:r>
      <w:r w:rsidR="006B14D4" w:rsidRPr="00E732B4">
        <w:rPr>
          <w:rFonts w:ascii="Times New Roman" w:hAnsi="Times New Roman" w:cs="Times New Roman"/>
          <w:color w:val="000000"/>
        </w:rPr>
        <w:t>underlying technology life cycle</w:t>
      </w:r>
      <w:r w:rsidR="009713C5">
        <w:rPr>
          <w:rFonts w:ascii="Times New Roman" w:hAnsi="Times New Roman" w:cs="Times New Roman"/>
          <w:color w:val="000000"/>
        </w:rPr>
        <w:t>.</w:t>
      </w:r>
      <w:r w:rsidR="006B14D4" w:rsidRPr="00E732B4">
        <w:rPr>
          <w:rFonts w:ascii="Times New Roman" w:hAnsi="Times New Roman" w:cs="Times New Roman"/>
          <w:color w:val="000000"/>
        </w:rPr>
        <w:t xml:space="preserve"> </w:t>
      </w:r>
      <w:r w:rsidR="00B33BD0">
        <w:rPr>
          <w:rFonts w:ascii="Times New Roman" w:hAnsi="Times New Roman" w:cs="Times New Roman"/>
          <w:color w:val="000000"/>
        </w:rPr>
        <w:t>Novo Nordisk is</w:t>
      </w:r>
      <w:r w:rsidR="006B14D4" w:rsidRPr="00E732B4">
        <w:rPr>
          <w:rFonts w:ascii="Times New Roman" w:hAnsi="Times New Roman" w:cs="Times New Roman"/>
          <w:color w:val="000000"/>
        </w:rPr>
        <w:t xml:space="preserve"> using the same level of protection for products in the market, products that have not </w:t>
      </w:r>
      <w:r w:rsidR="00597EBC">
        <w:rPr>
          <w:rFonts w:ascii="Times New Roman" w:hAnsi="Times New Roman" w:cs="Times New Roman"/>
          <w:color w:val="000000"/>
        </w:rPr>
        <w:t xml:space="preserve">yet been </w:t>
      </w:r>
      <w:r w:rsidR="006B14D4" w:rsidRPr="00E732B4">
        <w:rPr>
          <w:rFonts w:ascii="Times New Roman" w:hAnsi="Times New Roman" w:cs="Times New Roman"/>
          <w:color w:val="000000"/>
        </w:rPr>
        <w:t>produced and products that are declining or already dismissed from production.</w:t>
      </w:r>
      <w:r w:rsidR="00784583" w:rsidRPr="00E732B4">
        <w:rPr>
          <w:rFonts w:ascii="Times New Roman" w:hAnsi="Times New Roman" w:cs="Times New Roman"/>
          <w:color w:val="000000"/>
        </w:rPr>
        <w:t xml:space="preserve"> </w:t>
      </w:r>
      <w:r w:rsidR="00063FC1" w:rsidRPr="00E732B4">
        <w:rPr>
          <w:rFonts w:ascii="Times New Roman" w:hAnsi="Times New Roman" w:cs="Times New Roman"/>
          <w:color w:val="000000"/>
        </w:rPr>
        <w:t>Intellectual p</w:t>
      </w:r>
      <w:r w:rsidR="004014AB" w:rsidRPr="00E732B4">
        <w:rPr>
          <w:rFonts w:ascii="Times New Roman" w:hAnsi="Times New Roman" w:cs="Times New Roman"/>
          <w:color w:val="000000"/>
        </w:rPr>
        <w:t xml:space="preserve">roperties </w:t>
      </w:r>
      <w:r w:rsidR="00DC2DB0" w:rsidRPr="00E732B4">
        <w:rPr>
          <w:rFonts w:ascii="Times New Roman" w:hAnsi="Times New Roman" w:cs="Times New Roman"/>
          <w:color w:val="000000"/>
        </w:rPr>
        <w:t xml:space="preserve">are considered a tool to sustain </w:t>
      </w:r>
      <w:r w:rsidR="00BF684C" w:rsidRPr="00E732B4">
        <w:rPr>
          <w:rFonts w:ascii="Times New Roman" w:hAnsi="Times New Roman" w:cs="Times New Roman"/>
          <w:color w:val="000000"/>
        </w:rPr>
        <w:t xml:space="preserve">and protect </w:t>
      </w:r>
      <w:r w:rsidR="00DC2DB0" w:rsidRPr="00E732B4">
        <w:rPr>
          <w:rFonts w:ascii="Times New Roman" w:hAnsi="Times New Roman" w:cs="Times New Roman"/>
          <w:color w:val="000000"/>
        </w:rPr>
        <w:t>innovation</w:t>
      </w:r>
      <w:r w:rsidR="004014AB" w:rsidRPr="00E732B4">
        <w:rPr>
          <w:rFonts w:ascii="Times New Roman" w:hAnsi="Times New Roman" w:cs="Times New Roman"/>
          <w:color w:val="000000"/>
        </w:rPr>
        <w:t xml:space="preserve"> in the company</w:t>
      </w:r>
      <w:r w:rsidR="00DC2DB0" w:rsidRPr="00E732B4">
        <w:rPr>
          <w:rFonts w:ascii="Times New Roman" w:hAnsi="Times New Roman" w:cs="Times New Roman"/>
          <w:color w:val="000000"/>
        </w:rPr>
        <w:t xml:space="preserve">. IPs </w:t>
      </w:r>
      <w:proofErr w:type="gramStart"/>
      <w:r w:rsidR="00DC2DB0" w:rsidRPr="00E732B4">
        <w:rPr>
          <w:rFonts w:ascii="Times New Roman" w:hAnsi="Times New Roman" w:cs="Times New Roman"/>
          <w:color w:val="000000"/>
        </w:rPr>
        <w:t>are</w:t>
      </w:r>
      <w:proofErr w:type="gramEnd"/>
      <w:r w:rsidR="00DC2DB0" w:rsidRPr="00E732B4">
        <w:rPr>
          <w:rFonts w:ascii="Times New Roman" w:hAnsi="Times New Roman" w:cs="Times New Roman"/>
          <w:color w:val="000000"/>
        </w:rPr>
        <w:t xml:space="preserve"> </w:t>
      </w:r>
      <w:r w:rsidR="004014AB" w:rsidRPr="00E732B4">
        <w:rPr>
          <w:rFonts w:ascii="Times New Roman" w:hAnsi="Times New Roman" w:cs="Times New Roman"/>
          <w:color w:val="000000"/>
        </w:rPr>
        <w:t xml:space="preserve">considered a </w:t>
      </w:r>
      <w:r w:rsidR="00DC2DB0" w:rsidRPr="00E732B4">
        <w:rPr>
          <w:rFonts w:ascii="Times New Roman" w:hAnsi="Times New Roman" w:cs="Times New Roman"/>
          <w:color w:val="000000"/>
        </w:rPr>
        <w:t xml:space="preserve">valuable strategic resource, </w:t>
      </w:r>
      <w:r w:rsidR="002C46BA" w:rsidRPr="00E732B4">
        <w:rPr>
          <w:rFonts w:ascii="Times New Roman" w:hAnsi="Times New Roman" w:cs="Times New Roman"/>
          <w:color w:val="000000"/>
        </w:rPr>
        <w:t xml:space="preserve">in </w:t>
      </w:r>
      <w:r w:rsidR="00DC2DB0" w:rsidRPr="00E732B4">
        <w:rPr>
          <w:rFonts w:ascii="Times New Roman" w:hAnsi="Times New Roman" w:cs="Times New Roman"/>
          <w:color w:val="000000"/>
        </w:rPr>
        <w:t xml:space="preserve">need </w:t>
      </w:r>
      <w:r w:rsidR="002C46BA" w:rsidRPr="00E732B4">
        <w:rPr>
          <w:rFonts w:ascii="Times New Roman" w:hAnsi="Times New Roman" w:cs="Times New Roman"/>
          <w:color w:val="000000"/>
        </w:rPr>
        <w:t xml:space="preserve">of </w:t>
      </w:r>
      <w:r w:rsidR="00DC2DB0" w:rsidRPr="00E732B4">
        <w:rPr>
          <w:rFonts w:ascii="Times New Roman" w:hAnsi="Times New Roman" w:cs="Times New Roman"/>
          <w:color w:val="000000"/>
        </w:rPr>
        <w:t>strong protection because of the investment</w:t>
      </w:r>
      <w:r w:rsidR="001A4E90" w:rsidRPr="00E732B4">
        <w:rPr>
          <w:rFonts w:ascii="Times New Roman" w:hAnsi="Times New Roman" w:cs="Times New Roman"/>
          <w:color w:val="000000"/>
        </w:rPr>
        <w:t>s</w:t>
      </w:r>
      <w:r w:rsidR="00DC2DB0" w:rsidRPr="00E732B4">
        <w:rPr>
          <w:rFonts w:ascii="Times New Roman" w:hAnsi="Times New Roman" w:cs="Times New Roman"/>
          <w:color w:val="000000"/>
        </w:rPr>
        <w:t xml:space="preserve"> behind</w:t>
      </w:r>
      <w:r w:rsidR="003F0478" w:rsidRPr="00E732B4">
        <w:rPr>
          <w:rFonts w:ascii="Times New Roman" w:hAnsi="Times New Roman" w:cs="Times New Roman"/>
          <w:color w:val="000000"/>
        </w:rPr>
        <w:t xml:space="preserve"> them</w:t>
      </w:r>
      <w:r w:rsidR="00DC2DB0" w:rsidRPr="00E732B4">
        <w:rPr>
          <w:rFonts w:ascii="Times New Roman" w:hAnsi="Times New Roman" w:cs="Times New Roman"/>
          <w:color w:val="000000"/>
        </w:rPr>
        <w:t>.</w:t>
      </w:r>
      <w:r w:rsidR="001120B7" w:rsidRPr="00E732B4">
        <w:rPr>
          <w:rFonts w:ascii="Times New Roman" w:hAnsi="Times New Roman" w:cs="Times New Roman"/>
          <w:color w:val="000000"/>
        </w:rPr>
        <w:t xml:space="preserve"> </w:t>
      </w:r>
      <w:r w:rsidR="004014AB" w:rsidRPr="00E732B4">
        <w:rPr>
          <w:rFonts w:ascii="Times New Roman" w:hAnsi="Times New Roman" w:cs="Times New Roman"/>
          <w:color w:val="000000"/>
        </w:rPr>
        <w:t xml:space="preserve">IPs </w:t>
      </w:r>
      <w:proofErr w:type="gramStart"/>
      <w:r w:rsidR="004014AB" w:rsidRPr="00E732B4">
        <w:rPr>
          <w:rFonts w:ascii="Times New Roman" w:hAnsi="Times New Roman" w:cs="Times New Roman"/>
          <w:color w:val="000000"/>
        </w:rPr>
        <w:t>are</w:t>
      </w:r>
      <w:proofErr w:type="gramEnd"/>
      <w:r w:rsidR="004014AB" w:rsidRPr="00E732B4">
        <w:rPr>
          <w:rFonts w:ascii="Times New Roman" w:hAnsi="Times New Roman" w:cs="Times New Roman"/>
          <w:color w:val="000000"/>
        </w:rPr>
        <w:t xml:space="preserve"> </w:t>
      </w:r>
      <w:r w:rsidR="009B662D">
        <w:rPr>
          <w:rFonts w:ascii="Times New Roman" w:hAnsi="Times New Roman" w:cs="Times New Roman"/>
          <w:color w:val="000000"/>
        </w:rPr>
        <w:t xml:space="preserve">therefore </w:t>
      </w:r>
      <w:r w:rsidR="00597EBC">
        <w:rPr>
          <w:rFonts w:ascii="Times New Roman" w:hAnsi="Times New Roman" w:cs="Times New Roman"/>
          <w:color w:val="000000"/>
        </w:rPr>
        <w:t>strongly</w:t>
      </w:r>
      <w:r w:rsidR="004014AB" w:rsidRPr="00E732B4">
        <w:rPr>
          <w:rFonts w:ascii="Times New Roman" w:hAnsi="Times New Roman" w:cs="Times New Roman"/>
          <w:color w:val="000000"/>
        </w:rPr>
        <w:t xml:space="preserve"> controlled by Novo Nordisk</w:t>
      </w:r>
      <w:r w:rsidR="00DC2DB0" w:rsidRPr="00E732B4">
        <w:rPr>
          <w:rFonts w:ascii="Times New Roman" w:hAnsi="Times New Roman" w:cs="Times New Roman"/>
          <w:color w:val="000000"/>
        </w:rPr>
        <w:t xml:space="preserve">. Patents are perceived as a barrier to entry </w:t>
      </w:r>
      <w:r w:rsidR="00774390" w:rsidRPr="00E732B4">
        <w:rPr>
          <w:rFonts w:ascii="Times New Roman" w:hAnsi="Times New Roman" w:cs="Times New Roman"/>
          <w:color w:val="000000"/>
        </w:rPr>
        <w:t>into the market</w:t>
      </w:r>
      <w:r w:rsidR="00DC2DB0" w:rsidRPr="00E732B4">
        <w:rPr>
          <w:rFonts w:ascii="Times New Roman" w:hAnsi="Times New Roman" w:cs="Times New Roman"/>
          <w:color w:val="000000"/>
        </w:rPr>
        <w:t xml:space="preserve">. </w:t>
      </w:r>
      <w:r w:rsidR="00401B36" w:rsidRPr="00E732B4">
        <w:rPr>
          <w:rFonts w:ascii="Times New Roman" w:hAnsi="Times New Roman" w:cs="Times New Roman"/>
          <w:color w:val="000000"/>
        </w:rPr>
        <w:t>In our interviews with managers</w:t>
      </w:r>
      <w:r w:rsidR="009B662D">
        <w:rPr>
          <w:rFonts w:ascii="Times New Roman" w:hAnsi="Times New Roman" w:cs="Times New Roman"/>
          <w:color w:val="000000"/>
        </w:rPr>
        <w:t xml:space="preserve"> at</w:t>
      </w:r>
      <w:r w:rsidR="00401B36" w:rsidRPr="00E732B4">
        <w:rPr>
          <w:rFonts w:ascii="Times New Roman" w:hAnsi="Times New Roman" w:cs="Times New Roman"/>
          <w:color w:val="000000"/>
        </w:rPr>
        <w:t xml:space="preserve"> all levels, concerns about the role of IP</w:t>
      </w:r>
      <w:r w:rsidR="004C313B" w:rsidRPr="00E732B4">
        <w:rPr>
          <w:rFonts w:ascii="Times New Roman" w:hAnsi="Times New Roman" w:cs="Times New Roman"/>
          <w:color w:val="000000"/>
        </w:rPr>
        <w:t>s</w:t>
      </w:r>
      <w:r w:rsidR="00401B36" w:rsidRPr="00E732B4">
        <w:rPr>
          <w:rFonts w:ascii="Times New Roman" w:hAnsi="Times New Roman" w:cs="Times New Roman"/>
          <w:color w:val="000000"/>
        </w:rPr>
        <w:t xml:space="preserve"> were </w:t>
      </w:r>
      <w:r w:rsidR="009B662D">
        <w:rPr>
          <w:rFonts w:ascii="Times New Roman" w:hAnsi="Times New Roman" w:cs="Times New Roman"/>
          <w:color w:val="000000"/>
        </w:rPr>
        <w:t>introduced into the discussion</w:t>
      </w:r>
      <w:r w:rsidR="00401B36" w:rsidRPr="00E732B4">
        <w:rPr>
          <w:rFonts w:ascii="Times New Roman" w:hAnsi="Times New Roman" w:cs="Times New Roman"/>
          <w:color w:val="000000"/>
        </w:rPr>
        <w:t xml:space="preserve"> in </w:t>
      </w:r>
      <w:proofErr w:type="gramStart"/>
      <w:r w:rsidR="009B662D">
        <w:rPr>
          <w:rFonts w:ascii="Times New Roman" w:hAnsi="Times New Roman" w:cs="Times New Roman"/>
          <w:color w:val="000000"/>
        </w:rPr>
        <w:t>one</w:t>
      </w:r>
      <w:r w:rsidR="009B662D" w:rsidRPr="00E732B4">
        <w:rPr>
          <w:rFonts w:ascii="Times New Roman" w:hAnsi="Times New Roman" w:cs="Times New Roman"/>
          <w:color w:val="000000"/>
        </w:rPr>
        <w:t xml:space="preserve"> </w:t>
      </w:r>
      <w:r w:rsidR="00401B36" w:rsidRPr="00E732B4">
        <w:rPr>
          <w:rFonts w:ascii="Times New Roman" w:hAnsi="Times New Roman" w:cs="Times New Roman"/>
          <w:color w:val="000000"/>
        </w:rPr>
        <w:t>way</w:t>
      </w:r>
      <w:proofErr w:type="gramEnd"/>
      <w:r w:rsidR="00401B36" w:rsidRPr="00E732B4">
        <w:rPr>
          <w:rFonts w:ascii="Times New Roman" w:hAnsi="Times New Roman" w:cs="Times New Roman"/>
          <w:color w:val="000000"/>
        </w:rPr>
        <w:t xml:space="preserve"> or another. </w:t>
      </w:r>
      <w:r w:rsidR="009B662D">
        <w:rPr>
          <w:rFonts w:ascii="Times New Roman" w:hAnsi="Times New Roman" w:cs="Times New Roman"/>
          <w:color w:val="000000"/>
        </w:rPr>
        <w:t>T</w:t>
      </w:r>
      <w:r w:rsidR="00401B36" w:rsidRPr="00E732B4">
        <w:rPr>
          <w:rFonts w:ascii="Times New Roman" w:hAnsi="Times New Roman" w:cs="Times New Roman"/>
          <w:color w:val="000000"/>
        </w:rPr>
        <w:t>he head of the product development department</w:t>
      </w:r>
      <w:r w:rsidR="009B662D">
        <w:rPr>
          <w:rFonts w:ascii="Times New Roman" w:hAnsi="Times New Roman" w:cs="Times New Roman"/>
          <w:color w:val="000000"/>
        </w:rPr>
        <w:t>, for example,</w:t>
      </w:r>
      <w:r w:rsidR="00401B36" w:rsidRPr="00E732B4">
        <w:rPr>
          <w:rFonts w:ascii="Times New Roman" w:hAnsi="Times New Roman" w:cs="Times New Roman"/>
          <w:color w:val="000000"/>
        </w:rPr>
        <w:t xml:space="preserve"> raised these concerns in </w:t>
      </w:r>
      <w:r w:rsidR="00C24D57" w:rsidRPr="00E732B4">
        <w:rPr>
          <w:rFonts w:ascii="Times New Roman" w:hAnsi="Times New Roman" w:cs="Times New Roman"/>
          <w:color w:val="000000"/>
        </w:rPr>
        <w:t>a</w:t>
      </w:r>
      <w:r w:rsidR="00FC4620" w:rsidRPr="00E732B4">
        <w:rPr>
          <w:rFonts w:ascii="Times New Roman" w:hAnsi="Times New Roman" w:cs="Times New Roman"/>
          <w:color w:val="000000"/>
        </w:rPr>
        <w:t>n</w:t>
      </w:r>
      <w:r w:rsidR="00401B36" w:rsidRPr="00E732B4">
        <w:rPr>
          <w:rFonts w:ascii="Times New Roman" w:hAnsi="Times New Roman" w:cs="Times New Roman"/>
          <w:color w:val="000000"/>
        </w:rPr>
        <w:t xml:space="preserve"> interview:</w:t>
      </w:r>
    </w:p>
    <w:p w14:paraId="6B04CEE3" w14:textId="77777777" w:rsidR="00401B36" w:rsidRPr="00E732B4" w:rsidRDefault="00401B36" w:rsidP="00801E48">
      <w:pPr>
        <w:tabs>
          <w:tab w:val="left" w:pos="284"/>
        </w:tabs>
        <w:spacing w:line="480" w:lineRule="auto"/>
        <w:rPr>
          <w:rFonts w:ascii="Times New Roman" w:hAnsi="Times New Roman" w:cs="Times New Roman"/>
          <w:color w:val="000000"/>
        </w:rPr>
      </w:pPr>
    </w:p>
    <w:p w14:paraId="3281BD26" w14:textId="47561827" w:rsidR="00401B36" w:rsidRPr="00E732B4" w:rsidRDefault="00401B36" w:rsidP="00801E48">
      <w:pPr>
        <w:tabs>
          <w:tab w:val="left" w:pos="284"/>
        </w:tabs>
        <w:spacing w:line="480" w:lineRule="auto"/>
        <w:ind w:left="284"/>
        <w:rPr>
          <w:rFonts w:ascii="Times New Roman" w:hAnsi="Times New Roman" w:cs="Times New Roman"/>
          <w:color w:val="000000"/>
        </w:rPr>
      </w:pPr>
      <w:r w:rsidRPr="00E732B4">
        <w:rPr>
          <w:rFonts w:ascii="Times New Roman" w:hAnsi="Times New Roman" w:cs="Times New Roman"/>
          <w:color w:val="000000"/>
        </w:rPr>
        <w:t>A question that the company would like to know the answer for is: If we acquire something from outsiders, should we pay an upfront fee or should we pay based on a license agreement? And if we are working with co-developers</w:t>
      </w:r>
      <w:r w:rsidR="00597EBC">
        <w:rPr>
          <w:rFonts w:ascii="Times New Roman" w:hAnsi="Times New Roman" w:cs="Times New Roman"/>
          <w:color w:val="000000"/>
        </w:rPr>
        <w:t>,</w:t>
      </w:r>
      <w:r w:rsidRPr="00E732B4">
        <w:rPr>
          <w:rFonts w:ascii="Times New Roman" w:hAnsi="Times New Roman" w:cs="Times New Roman"/>
          <w:color w:val="000000"/>
        </w:rPr>
        <w:t xml:space="preserve"> how do we actually share IP rights? Maybe we can have an agreement in which we have the rights within our core business area</w:t>
      </w:r>
      <w:r w:rsidR="009B662D">
        <w:rPr>
          <w:rFonts w:ascii="Times New Roman" w:hAnsi="Times New Roman" w:cs="Times New Roman"/>
          <w:color w:val="000000"/>
        </w:rPr>
        <w:t>,</w:t>
      </w:r>
      <w:r w:rsidRPr="00E732B4">
        <w:rPr>
          <w:rFonts w:ascii="Times New Roman" w:hAnsi="Times New Roman" w:cs="Times New Roman"/>
          <w:color w:val="000000"/>
        </w:rPr>
        <w:t xml:space="preserve"> and then do we have to leave the rest to the partner? These are things that we</w:t>
      </w:r>
      <w:r w:rsidR="00E7396C">
        <w:rPr>
          <w:rFonts w:ascii="Times New Roman" w:hAnsi="Times New Roman" w:cs="Times New Roman"/>
          <w:color w:val="000000"/>
        </w:rPr>
        <w:t>’</w:t>
      </w:r>
      <w:r w:rsidRPr="00E732B4">
        <w:rPr>
          <w:rFonts w:ascii="Times New Roman" w:hAnsi="Times New Roman" w:cs="Times New Roman"/>
          <w:color w:val="000000"/>
        </w:rPr>
        <w:t xml:space="preserve">re considering right now. </w:t>
      </w:r>
      <w:r w:rsidR="009B662D">
        <w:rPr>
          <w:rFonts w:ascii="Times New Roman" w:hAnsi="Times New Roman" w:cs="Times New Roman"/>
          <w:color w:val="000000"/>
        </w:rPr>
        <w:t>We’re a</w:t>
      </w:r>
      <w:r w:rsidRPr="00E732B4">
        <w:rPr>
          <w:rFonts w:ascii="Times New Roman" w:hAnsi="Times New Roman" w:cs="Times New Roman"/>
          <w:color w:val="000000"/>
        </w:rPr>
        <w:t>lso considering the confidentiality. When Novo Nordisk is approached or is approaching external partners, how much information do we want to receive and disclose in a confidential way or not</w:t>
      </w:r>
      <w:r w:rsidR="009B662D">
        <w:rPr>
          <w:rFonts w:ascii="Times New Roman" w:hAnsi="Times New Roman" w:cs="Times New Roman"/>
          <w:color w:val="000000"/>
        </w:rPr>
        <w:t xml:space="preserve"> in a</w:t>
      </w:r>
      <w:r w:rsidRPr="00E732B4">
        <w:rPr>
          <w:rFonts w:ascii="Times New Roman" w:hAnsi="Times New Roman" w:cs="Times New Roman"/>
          <w:color w:val="000000"/>
        </w:rPr>
        <w:t xml:space="preserve"> confidential way? By the end of this year, a task force is supposed to come up with some answers to these questions. Moreover, we have the NIH [</w:t>
      </w:r>
      <w:r w:rsidR="00E7396C">
        <w:rPr>
          <w:rFonts w:ascii="Times New Roman" w:hAnsi="Times New Roman" w:cs="Times New Roman"/>
          <w:color w:val="000000"/>
        </w:rPr>
        <w:t>N</w:t>
      </w:r>
      <w:r w:rsidRPr="00E732B4">
        <w:rPr>
          <w:rFonts w:ascii="Times New Roman" w:hAnsi="Times New Roman" w:cs="Times New Roman"/>
          <w:color w:val="000000"/>
        </w:rPr>
        <w:t>ot</w:t>
      </w:r>
      <w:r w:rsidR="00E7396C">
        <w:rPr>
          <w:rFonts w:ascii="Times New Roman" w:hAnsi="Times New Roman" w:cs="Times New Roman"/>
          <w:color w:val="000000"/>
        </w:rPr>
        <w:t>-I</w:t>
      </w:r>
      <w:r w:rsidRPr="00E732B4">
        <w:rPr>
          <w:rFonts w:ascii="Times New Roman" w:hAnsi="Times New Roman" w:cs="Times New Roman"/>
          <w:color w:val="000000"/>
        </w:rPr>
        <w:t>nvented</w:t>
      </w:r>
      <w:r w:rsidR="00E7396C">
        <w:rPr>
          <w:rFonts w:ascii="Times New Roman" w:hAnsi="Times New Roman" w:cs="Times New Roman"/>
          <w:color w:val="000000"/>
        </w:rPr>
        <w:t>-H</w:t>
      </w:r>
      <w:r w:rsidRPr="00E732B4">
        <w:rPr>
          <w:rFonts w:ascii="Times New Roman" w:hAnsi="Times New Roman" w:cs="Times New Roman"/>
          <w:color w:val="000000"/>
        </w:rPr>
        <w:t>ere</w:t>
      </w:r>
      <w:r w:rsidR="009B662D">
        <w:rPr>
          <w:rFonts w:ascii="Times New Roman" w:hAnsi="Times New Roman" w:cs="Times New Roman"/>
          <w:color w:val="000000"/>
        </w:rPr>
        <w:t>]</w:t>
      </w:r>
      <w:r w:rsidRPr="00E732B4">
        <w:rPr>
          <w:rFonts w:ascii="Times New Roman" w:hAnsi="Times New Roman" w:cs="Times New Roman"/>
          <w:color w:val="000000"/>
        </w:rPr>
        <w:t xml:space="preserve"> syndrome. Instead of NHI, Novo Nordisk is hoping it should one day become </w:t>
      </w:r>
      <w:r w:rsidR="00A075F6" w:rsidRPr="00E732B4">
        <w:rPr>
          <w:rFonts w:ascii="Times New Roman" w:hAnsi="Times New Roman" w:cs="Times New Roman"/>
          <w:bCs/>
        </w:rPr>
        <w:t>"</w:t>
      </w:r>
      <w:r w:rsidRPr="00E732B4">
        <w:rPr>
          <w:rFonts w:ascii="Times New Roman" w:hAnsi="Times New Roman" w:cs="Times New Roman"/>
          <w:color w:val="000000"/>
        </w:rPr>
        <w:t xml:space="preserve">proudly </w:t>
      </w:r>
      <w:proofErr w:type="gramStart"/>
      <w:r w:rsidRPr="00E732B4">
        <w:rPr>
          <w:rFonts w:ascii="Times New Roman" w:hAnsi="Times New Roman" w:cs="Times New Roman"/>
          <w:color w:val="000000"/>
        </w:rPr>
        <w:t>invented</w:t>
      </w:r>
      <w:proofErr w:type="gramEnd"/>
      <w:r w:rsidRPr="00E732B4">
        <w:rPr>
          <w:rFonts w:ascii="Times New Roman" w:hAnsi="Times New Roman" w:cs="Times New Roman"/>
          <w:color w:val="000000"/>
        </w:rPr>
        <w:t xml:space="preserve"> somewhere else</w:t>
      </w:r>
      <w:r w:rsidR="00A075F6" w:rsidRPr="00E732B4">
        <w:rPr>
          <w:rFonts w:ascii="Times New Roman" w:hAnsi="Times New Roman" w:cs="Times New Roman"/>
          <w:bCs/>
        </w:rPr>
        <w:t>"</w:t>
      </w:r>
      <w:r w:rsidR="00A075F6" w:rsidRPr="00E732B4">
        <w:rPr>
          <w:rFonts w:ascii="Times New Roman" w:hAnsi="Times New Roman" w:cs="Times New Roman"/>
          <w:color w:val="000000"/>
        </w:rPr>
        <w:t>.</w:t>
      </w:r>
    </w:p>
    <w:p w14:paraId="364216D3" w14:textId="77777777" w:rsidR="00916D53" w:rsidRPr="00E732B4" w:rsidRDefault="00916D53"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20726316" w14:textId="3F74BB72" w:rsidR="000E132E" w:rsidRPr="00E732B4" w:rsidRDefault="000E132E" w:rsidP="00801E48">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 xml:space="preserve">An unsolved question for the development unit in Novo Nordisk is related to the modality of acquisition of external knowledge: </w:t>
      </w:r>
      <w:r w:rsidR="00E7396C">
        <w:rPr>
          <w:rFonts w:ascii="Times New Roman" w:hAnsi="Times New Roman" w:cs="Times New Roman"/>
          <w:color w:val="000000"/>
        </w:rPr>
        <w:t xml:space="preserve">how, </w:t>
      </w:r>
      <w:r w:rsidRPr="00E732B4">
        <w:rPr>
          <w:rFonts w:ascii="Times New Roman" w:hAnsi="Times New Roman" w:cs="Times New Roman"/>
          <w:color w:val="000000"/>
        </w:rPr>
        <w:t xml:space="preserve">when, </w:t>
      </w:r>
      <w:r w:rsidR="00E7396C">
        <w:rPr>
          <w:rFonts w:ascii="Times New Roman" w:hAnsi="Times New Roman" w:cs="Times New Roman"/>
          <w:color w:val="000000"/>
        </w:rPr>
        <w:t xml:space="preserve">and </w:t>
      </w:r>
      <w:r w:rsidRPr="00E732B4">
        <w:rPr>
          <w:rFonts w:ascii="Times New Roman" w:hAnsi="Times New Roman" w:cs="Times New Roman"/>
          <w:color w:val="000000"/>
        </w:rPr>
        <w:t xml:space="preserve">how much information should be received. Some attempts </w:t>
      </w:r>
      <w:r w:rsidR="009B662D">
        <w:rPr>
          <w:rFonts w:ascii="Times New Roman" w:hAnsi="Times New Roman" w:cs="Times New Roman"/>
          <w:color w:val="000000"/>
        </w:rPr>
        <w:t>at outsourcing</w:t>
      </w:r>
      <w:r w:rsidRPr="00E732B4">
        <w:rPr>
          <w:rFonts w:ascii="Times New Roman" w:hAnsi="Times New Roman" w:cs="Times New Roman"/>
          <w:color w:val="000000"/>
        </w:rPr>
        <w:t xml:space="preserve"> internal competencies have been tried. The unit sold some old patents to other companies outside the diabetes and hemophilia area. Moreover, for some products </w:t>
      </w:r>
      <w:r w:rsidR="00E7396C">
        <w:rPr>
          <w:rFonts w:ascii="Times New Roman" w:hAnsi="Times New Roman" w:cs="Times New Roman"/>
          <w:color w:val="000000"/>
        </w:rPr>
        <w:t xml:space="preserve">that were </w:t>
      </w:r>
      <w:r w:rsidRPr="00E732B4">
        <w:rPr>
          <w:rFonts w:ascii="Times New Roman" w:hAnsi="Times New Roman" w:cs="Times New Roman"/>
          <w:color w:val="000000"/>
        </w:rPr>
        <w:t>realized but dismissed (related to the glucose area) the patents have being put on the market for licensing. In this way</w:t>
      </w:r>
      <w:r w:rsidR="009B662D">
        <w:rPr>
          <w:rFonts w:ascii="Times New Roman" w:hAnsi="Times New Roman" w:cs="Times New Roman"/>
          <w:color w:val="000000"/>
        </w:rPr>
        <w:t>,</w:t>
      </w:r>
      <w:r w:rsidRPr="00E732B4">
        <w:rPr>
          <w:rFonts w:ascii="Times New Roman" w:hAnsi="Times New Roman" w:cs="Times New Roman"/>
          <w:color w:val="000000"/>
        </w:rPr>
        <w:t xml:space="preserve"> Novo Nordisk gains some experience and build</w:t>
      </w:r>
      <w:r w:rsidR="009B662D">
        <w:rPr>
          <w:rFonts w:ascii="Times New Roman" w:hAnsi="Times New Roman" w:cs="Times New Roman"/>
          <w:color w:val="000000"/>
        </w:rPr>
        <w:t>s</w:t>
      </w:r>
      <w:r w:rsidRPr="00E732B4">
        <w:rPr>
          <w:rFonts w:ascii="Times New Roman" w:hAnsi="Times New Roman" w:cs="Times New Roman"/>
          <w:color w:val="000000"/>
        </w:rPr>
        <w:t xml:space="preserve"> knowledge o</w:t>
      </w:r>
      <w:r w:rsidR="009B662D">
        <w:rPr>
          <w:rFonts w:ascii="Times New Roman" w:hAnsi="Times New Roman" w:cs="Times New Roman"/>
          <w:color w:val="000000"/>
        </w:rPr>
        <w:t>f</w:t>
      </w:r>
      <w:r w:rsidRPr="00E732B4">
        <w:rPr>
          <w:rFonts w:ascii="Times New Roman" w:hAnsi="Times New Roman" w:cs="Times New Roman"/>
          <w:color w:val="000000"/>
        </w:rPr>
        <w:t xml:space="preserve"> technology transfers as a managerial competence (</w:t>
      </w:r>
      <w:proofErr w:type="spellStart"/>
      <w:r w:rsidRPr="00E732B4">
        <w:rPr>
          <w:rFonts w:ascii="Times New Roman" w:hAnsi="Times New Roman" w:cs="Times New Roman"/>
          <w:color w:val="000000"/>
        </w:rPr>
        <w:t>Sieg</w:t>
      </w:r>
      <w:proofErr w:type="spellEnd"/>
      <w:r w:rsidRPr="00E732B4">
        <w:rPr>
          <w:rFonts w:ascii="Times New Roman" w:hAnsi="Times New Roman" w:cs="Times New Roman"/>
          <w:color w:val="000000"/>
        </w:rPr>
        <w:t xml:space="preserve">, </w:t>
      </w:r>
      <w:proofErr w:type="spellStart"/>
      <w:r w:rsidRPr="00E732B4">
        <w:rPr>
          <w:rFonts w:ascii="Times New Roman" w:hAnsi="Times New Roman" w:cs="Times New Roman"/>
          <w:color w:val="000000"/>
        </w:rPr>
        <w:t>Wallin</w:t>
      </w:r>
      <w:proofErr w:type="spellEnd"/>
      <w:r w:rsidR="00A075F6" w:rsidRPr="00E732B4">
        <w:rPr>
          <w:rFonts w:ascii="Times New Roman" w:hAnsi="Times New Roman" w:cs="Times New Roman"/>
          <w:color w:val="000000"/>
        </w:rPr>
        <w:t>,</w:t>
      </w:r>
      <w:r w:rsidRPr="00E732B4">
        <w:rPr>
          <w:rFonts w:ascii="Times New Roman" w:hAnsi="Times New Roman" w:cs="Times New Roman"/>
          <w:color w:val="000000"/>
        </w:rPr>
        <w:t xml:space="preserve"> and Von Krogh 2010).</w:t>
      </w:r>
    </w:p>
    <w:p w14:paraId="5F5012F0" w14:textId="77777777" w:rsidR="000E132E" w:rsidRPr="00E732B4" w:rsidRDefault="000E132E" w:rsidP="00801E48">
      <w:pPr>
        <w:widowControl w:val="0"/>
        <w:tabs>
          <w:tab w:val="left" w:pos="284"/>
        </w:tabs>
        <w:autoSpaceDE w:val="0"/>
        <w:autoSpaceDN w:val="0"/>
        <w:adjustRightInd w:val="0"/>
        <w:spacing w:line="480" w:lineRule="auto"/>
        <w:rPr>
          <w:rFonts w:ascii="Times New Roman" w:hAnsi="Times New Roman" w:cs="Times New Roman"/>
        </w:rPr>
      </w:pPr>
    </w:p>
    <w:p w14:paraId="1DF37A20" w14:textId="77E9C2B6" w:rsidR="00916D53" w:rsidRPr="00E732B4" w:rsidRDefault="00916D53" w:rsidP="00801E48">
      <w:pPr>
        <w:widowControl w:val="0"/>
        <w:tabs>
          <w:tab w:val="left" w:pos="284"/>
        </w:tabs>
        <w:autoSpaceDE w:val="0"/>
        <w:autoSpaceDN w:val="0"/>
        <w:adjustRightInd w:val="0"/>
        <w:spacing w:line="480" w:lineRule="auto"/>
        <w:rPr>
          <w:rFonts w:ascii="Times New Roman" w:hAnsi="Times New Roman" w:cs="Times New Roman"/>
        </w:rPr>
      </w:pPr>
      <w:r w:rsidRPr="00E732B4">
        <w:rPr>
          <w:rFonts w:ascii="Times New Roman" w:hAnsi="Times New Roman" w:cs="Times New Roman"/>
        </w:rPr>
        <w:t xml:space="preserve">The department considers intermediate markets </w:t>
      </w:r>
      <w:r w:rsidR="00E7396C">
        <w:rPr>
          <w:rFonts w:ascii="Times New Roman" w:hAnsi="Times New Roman" w:cs="Times New Roman"/>
        </w:rPr>
        <w:t xml:space="preserve">are </w:t>
      </w:r>
      <w:r w:rsidRPr="00E732B4">
        <w:rPr>
          <w:rFonts w:ascii="Times New Roman" w:hAnsi="Times New Roman" w:cs="Times New Roman"/>
        </w:rPr>
        <w:t xml:space="preserve">inefficient because </w:t>
      </w:r>
      <w:r w:rsidR="00E017EB">
        <w:rPr>
          <w:rFonts w:ascii="Times New Roman" w:hAnsi="Times New Roman" w:cs="Times New Roman"/>
        </w:rPr>
        <w:t>it is difficult for them to evaluate the</w:t>
      </w:r>
      <w:r w:rsidR="005D7F5B">
        <w:rPr>
          <w:rFonts w:ascii="Times New Roman" w:hAnsi="Times New Roman" w:cs="Times New Roman"/>
        </w:rPr>
        <w:t xml:space="preserve"> </w:t>
      </w:r>
      <w:r w:rsidRPr="00E732B4">
        <w:rPr>
          <w:rFonts w:ascii="Times New Roman" w:hAnsi="Times New Roman" w:cs="Times New Roman"/>
        </w:rPr>
        <w:t xml:space="preserve">information and the potential value </w:t>
      </w:r>
      <w:proofErr w:type="gramStart"/>
      <w:r w:rsidR="00E017EB">
        <w:rPr>
          <w:rFonts w:ascii="Times New Roman" w:hAnsi="Times New Roman" w:cs="Times New Roman"/>
        </w:rPr>
        <w:t>of  goods</w:t>
      </w:r>
      <w:proofErr w:type="gramEnd"/>
      <w:r w:rsidR="00E017EB">
        <w:rPr>
          <w:rFonts w:ascii="Times New Roman" w:hAnsi="Times New Roman" w:cs="Times New Roman"/>
        </w:rPr>
        <w:t xml:space="preserve"> </w:t>
      </w:r>
      <w:r w:rsidR="005D7F5B">
        <w:rPr>
          <w:rFonts w:ascii="Times New Roman" w:hAnsi="Times New Roman" w:cs="Times New Roman"/>
        </w:rPr>
        <w:t xml:space="preserve">is </w:t>
      </w:r>
      <w:r w:rsidRPr="00E732B4">
        <w:rPr>
          <w:rFonts w:ascii="Times New Roman" w:hAnsi="Times New Roman" w:cs="Times New Roman"/>
        </w:rPr>
        <w:t>difficult to predict and calculate</w:t>
      </w:r>
      <w:r w:rsidR="00E7396C">
        <w:rPr>
          <w:rFonts w:ascii="Times New Roman" w:hAnsi="Times New Roman" w:cs="Times New Roman"/>
        </w:rPr>
        <w:t>. I</w:t>
      </w:r>
      <w:r w:rsidRPr="00E732B4">
        <w:rPr>
          <w:rFonts w:ascii="Times New Roman" w:hAnsi="Times New Roman" w:cs="Times New Roman"/>
        </w:rPr>
        <w:t xml:space="preserve">nnovations are </w:t>
      </w:r>
      <w:r w:rsidR="00FC4620" w:rsidRPr="00E732B4">
        <w:rPr>
          <w:rFonts w:ascii="Times New Roman" w:hAnsi="Times New Roman" w:cs="Times New Roman"/>
        </w:rPr>
        <w:t xml:space="preserve">sometimes </w:t>
      </w:r>
      <w:r w:rsidRPr="00E732B4">
        <w:rPr>
          <w:rFonts w:ascii="Times New Roman" w:hAnsi="Times New Roman" w:cs="Times New Roman"/>
        </w:rPr>
        <w:t xml:space="preserve">left </w:t>
      </w:r>
      <w:r w:rsidR="009B60D0" w:rsidRPr="00E732B4">
        <w:rPr>
          <w:rFonts w:ascii="Times New Roman" w:hAnsi="Times New Roman" w:cs="Times New Roman"/>
        </w:rPr>
        <w:t xml:space="preserve">idle </w:t>
      </w:r>
      <w:r w:rsidRPr="00E732B4">
        <w:rPr>
          <w:rFonts w:ascii="Times New Roman" w:hAnsi="Times New Roman" w:cs="Times New Roman"/>
        </w:rPr>
        <w:t>on the shelf</w:t>
      </w:r>
      <w:r w:rsidR="00E7396C">
        <w:rPr>
          <w:rFonts w:ascii="Times New Roman" w:hAnsi="Times New Roman" w:cs="Times New Roman"/>
        </w:rPr>
        <w:t>, therefore</w:t>
      </w:r>
      <w:r w:rsidRPr="00E732B4">
        <w:rPr>
          <w:rFonts w:ascii="Times New Roman" w:hAnsi="Times New Roman" w:cs="Times New Roman"/>
        </w:rPr>
        <w:t>.</w:t>
      </w:r>
      <w:r w:rsidR="00E7396C">
        <w:rPr>
          <w:rFonts w:ascii="Times New Roman" w:hAnsi="Times New Roman" w:cs="Times New Roman"/>
        </w:rPr>
        <w:t xml:space="preserve"> F</w:t>
      </w:r>
      <w:r w:rsidRPr="00E732B4">
        <w:rPr>
          <w:rFonts w:ascii="Times New Roman" w:hAnsi="Times New Roman" w:cs="Times New Roman"/>
        </w:rPr>
        <w:t xml:space="preserve">rom the point of view of managers in the innovation device </w:t>
      </w:r>
      <w:r w:rsidR="00766EB0" w:rsidRPr="00E732B4">
        <w:rPr>
          <w:rFonts w:ascii="Times New Roman" w:hAnsi="Times New Roman" w:cs="Times New Roman"/>
        </w:rPr>
        <w:t>unit</w:t>
      </w:r>
      <w:r w:rsidR="005D7F5B">
        <w:rPr>
          <w:rFonts w:ascii="Times New Roman" w:hAnsi="Times New Roman" w:cs="Times New Roman"/>
        </w:rPr>
        <w:t>,</w:t>
      </w:r>
      <w:r w:rsidRPr="00E732B4">
        <w:rPr>
          <w:rFonts w:ascii="Times New Roman" w:hAnsi="Times New Roman" w:cs="Times New Roman"/>
        </w:rPr>
        <w:t xml:space="preserve"> </w:t>
      </w:r>
      <w:r w:rsidR="00E7396C">
        <w:rPr>
          <w:rFonts w:ascii="Times New Roman" w:hAnsi="Times New Roman" w:cs="Times New Roman"/>
        </w:rPr>
        <w:t>a</w:t>
      </w:r>
      <w:r w:rsidR="00E7396C" w:rsidRPr="00E732B4">
        <w:rPr>
          <w:rFonts w:ascii="Times New Roman" w:hAnsi="Times New Roman" w:cs="Times New Roman"/>
        </w:rPr>
        <w:t xml:space="preserve">nother problem </w:t>
      </w:r>
      <w:r w:rsidR="00E7396C">
        <w:rPr>
          <w:rFonts w:ascii="Times New Roman" w:hAnsi="Times New Roman" w:cs="Times New Roman"/>
        </w:rPr>
        <w:t xml:space="preserve">with the </w:t>
      </w:r>
      <w:r w:rsidR="00E7396C" w:rsidRPr="00E732B4">
        <w:rPr>
          <w:rFonts w:ascii="Times New Roman" w:hAnsi="Times New Roman" w:cs="Times New Roman"/>
        </w:rPr>
        <w:t xml:space="preserve">intermediate market </w:t>
      </w:r>
      <w:r w:rsidRPr="00E732B4">
        <w:rPr>
          <w:rFonts w:ascii="Times New Roman" w:hAnsi="Times New Roman" w:cs="Times New Roman"/>
        </w:rPr>
        <w:t xml:space="preserve">is the definition of </w:t>
      </w:r>
      <w:r w:rsidR="005D7F5B">
        <w:rPr>
          <w:rFonts w:ascii="Times New Roman" w:hAnsi="Times New Roman" w:cs="Times New Roman"/>
        </w:rPr>
        <w:t xml:space="preserve">the </w:t>
      </w:r>
      <w:r w:rsidRPr="00E732B4">
        <w:rPr>
          <w:rFonts w:ascii="Times New Roman" w:hAnsi="Times New Roman" w:cs="Times New Roman"/>
        </w:rPr>
        <w:t xml:space="preserve">time after which ideas </w:t>
      </w:r>
      <w:r w:rsidR="005D7F5B">
        <w:rPr>
          <w:rFonts w:ascii="Times New Roman" w:hAnsi="Times New Roman" w:cs="Times New Roman"/>
        </w:rPr>
        <w:t>can</w:t>
      </w:r>
      <w:r w:rsidR="005D7F5B" w:rsidRPr="00E732B4">
        <w:rPr>
          <w:rFonts w:ascii="Times New Roman" w:hAnsi="Times New Roman" w:cs="Times New Roman"/>
        </w:rPr>
        <w:t xml:space="preserve"> </w:t>
      </w:r>
      <w:r w:rsidRPr="00E732B4">
        <w:rPr>
          <w:rFonts w:ascii="Times New Roman" w:hAnsi="Times New Roman" w:cs="Times New Roman"/>
        </w:rPr>
        <w:t>be sold</w:t>
      </w:r>
      <w:r w:rsidR="005D7F5B">
        <w:rPr>
          <w:rFonts w:ascii="Times New Roman" w:hAnsi="Times New Roman" w:cs="Times New Roman"/>
        </w:rPr>
        <w:t>;</w:t>
      </w:r>
      <w:r w:rsidRPr="00E732B4">
        <w:rPr>
          <w:rFonts w:ascii="Times New Roman" w:hAnsi="Times New Roman" w:cs="Times New Roman"/>
        </w:rPr>
        <w:t xml:space="preserve"> the </w:t>
      </w:r>
      <w:r w:rsidR="00D337AF" w:rsidRPr="00E732B4">
        <w:rPr>
          <w:rFonts w:ascii="Times New Roman" w:hAnsi="Times New Roman" w:cs="Times New Roman"/>
        </w:rPr>
        <w:t>innovation unit</w:t>
      </w:r>
      <w:r w:rsidRPr="00E732B4">
        <w:rPr>
          <w:rFonts w:ascii="Times New Roman" w:hAnsi="Times New Roman" w:cs="Times New Roman"/>
        </w:rPr>
        <w:t xml:space="preserve"> is afraid to sell a patent that could turn out to be a winning idea in a decade. For these reasons</w:t>
      </w:r>
      <w:r w:rsidR="00E7396C">
        <w:rPr>
          <w:rFonts w:ascii="Times New Roman" w:hAnsi="Times New Roman" w:cs="Times New Roman"/>
        </w:rPr>
        <w:t>,</w:t>
      </w:r>
      <w:r w:rsidRPr="00E732B4">
        <w:rPr>
          <w:rFonts w:ascii="Times New Roman" w:hAnsi="Times New Roman" w:cs="Times New Roman"/>
        </w:rPr>
        <w:t xml:space="preserve"> </w:t>
      </w:r>
      <w:r w:rsidR="00E7396C">
        <w:rPr>
          <w:rFonts w:ascii="Times New Roman" w:hAnsi="Times New Roman" w:cs="Times New Roman"/>
        </w:rPr>
        <w:t>the unit</w:t>
      </w:r>
      <w:r w:rsidRPr="00E732B4">
        <w:rPr>
          <w:rFonts w:ascii="Times New Roman" w:hAnsi="Times New Roman" w:cs="Times New Roman"/>
        </w:rPr>
        <w:t xml:space="preserve"> is </w:t>
      </w:r>
      <w:r w:rsidR="00E7396C">
        <w:rPr>
          <w:rFonts w:ascii="Times New Roman" w:hAnsi="Times New Roman" w:cs="Times New Roman"/>
        </w:rPr>
        <w:t>un</w:t>
      </w:r>
      <w:r w:rsidRPr="00E732B4">
        <w:rPr>
          <w:rFonts w:ascii="Times New Roman" w:hAnsi="Times New Roman" w:cs="Times New Roman"/>
        </w:rPr>
        <w:t xml:space="preserve">willing to create a secondary market for innovation. </w:t>
      </w:r>
    </w:p>
    <w:p w14:paraId="20A0D78C" w14:textId="77777777" w:rsidR="000C1A1D" w:rsidRPr="00E732B4" w:rsidRDefault="000C1A1D" w:rsidP="00801E48">
      <w:pPr>
        <w:widowControl w:val="0"/>
        <w:tabs>
          <w:tab w:val="left" w:pos="284"/>
        </w:tabs>
        <w:autoSpaceDE w:val="0"/>
        <w:autoSpaceDN w:val="0"/>
        <w:adjustRightInd w:val="0"/>
        <w:spacing w:line="480" w:lineRule="auto"/>
        <w:rPr>
          <w:rFonts w:ascii="Times New Roman" w:hAnsi="Times New Roman" w:cs="Times New Roman"/>
          <w:color w:val="000000"/>
        </w:rPr>
      </w:pPr>
    </w:p>
    <w:p w14:paraId="5579D8FF" w14:textId="77777777" w:rsidR="00E974E5" w:rsidRPr="00E732B4" w:rsidRDefault="00E974E5" w:rsidP="00801E48">
      <w:pPr>
        <w:widowControl w:val="0"/>
        <w:tabs>
          <w:tab w:val="left" w:pos="284"/>
        </w:tabs>
        <w:autoSpaceDE w:val="0"/>
        <w:autoSpaceDN w:val="0"/>
        <w:adjustRightInd w:val="0"/>
        <w:spacing w:line="480" w:lineRule="auto"/>
        <w:rPr>
          <w:rFonts w:ascii="Times New Roman" w:hAnsi="Times New Roman" w:cs="Times New Roman"/>
        </w:rPr>
      </w:pPr>
    </w:p>
    <w:tbl>
      <w:tblPr>
        <w:tblStyle w:val="TableGrid"/>
        <w:tblW w:w="9577" w:type="dxa"/>
        <w:tblInd w:w="-567" w:type="dxa"/>
        <w:tblLayout w:type="fixed"/>
        <w:tblLook w:val="04A0" w:firstRow="1" w:lastRow="0" w:firstColumn="1" w:lastColumn="0" w:noHBand="0" w:noVBand="1"/>
      </w:tblPr>
      <w:tblGrid>
        <w:gridCol w:w="3237"/>
        <w:gridCol w:w="425"/>
        <w:gridCol w:w="424"/>
        <w:gridCol w:w="425"/>
        <w:gridCol w:w="425"/>
        <w:gridCol w:w="445"/>
        <w:gridCol w:w="237"/>
        <w:gridCol w:w="399"/>
        <w:gridCol w:w="399"/>
        <w:gridCol w:w="399"/>
        <w:gridCol w:w="237"/>
        <w:gridCol w:w="400"/>
        <w:gridCol w:w="425"/>
        <w:gridCol w:w="425"/>
        <w:gridCol w:w="425"/>
        <w:gridCol w:w="425"/>
        <w:gridCol w:w="425"/>
      </w:tblGrid>
      <w:tr w:rsidR="00E435C9" w:rsidRPr="00E732B4" w14:paraId="68E4CB40" w14:textId="77777777">
        <w:trPr>
          <w:trHeight w:hRule="exact" w:val="2272"/>
        </w:trPr>
        <w:tc>
          <w:tcPr>
            <w:tcW w:w="3220" w:type="dxa"/>
            <w:tcBorders>
              <w:top w:val="nil"/>
              <w:left w:val="nil"/>
            </w:tcBorders>
            <w:noWrap/>
          </w:tcPr>
          <w:p w14:paraId="3E867EE3" w14:textId="77777777" w:rsidR="00E435C9" w:rsidRPr="00E732B4" w:rsidRDefault="00E435C9" w:rsidP="00963099">
            <w:pPr>
              <w:keepNext/>
              <w:keepLines/>
              <w:rPr>
                <w:rFonts w:ascii="Times New Roman" w:hAnsi="Times New Roman"/>
                <w:sz w:val="20"/>
              </w:rPr>
            </w:pPr>
          </w:p>
        </w:tc>
        <w:tc>
          <w:tcPr>
            <w:tcW w:w="422" w:type="dxa"/>
            <w:tcBorders>
              <w:bottom w:val="single" w:sz="4" w:space="0" w:color="auto"/>
            </w:tcBorders>
            <w:textDirection w:val="tbRl"/>
            <w:vAlign w:val="center"/>
          </w:tcPr>
          <w:p w14:paraId="48BE928C" w14:textId="77777777" w:rsidR="00E435C9" w:rsidRPr="00E732B4" w:rsidRDefault="00EA2763" w:rsidP="00963099">
            <w:pPr>
              <w:keepNext/>
              <w:keepLines/>
              <w:ind w:left="113" w:right="113"/>
              <w:rPr>
                <w:rFonts w:ascii="Times New Roman" w:hAnsi="Times New Roman"/>
                <w:sz w:val="20"/>
              </w:rPr>
            </w:pPr>
            <w:r w:rsidRPr="00E732B4">
              <w:rPr>
                <w:rFonts w:ascii="Times New Roman" w:hAnsi="Times New Roman"/>
                <w:sz w:val="20"/>
              </w:rPr>
              <w:t xml:space="preserve">Novoconcept </w:t>
            </w:r>
            <w:r w:rsidR="00E435C9" w:rsidRPr="00E732B4">
              <w:rPr>
                <w:rFonts w:ascii="Times New Roman" w:hAnsi="Times New Roman"/>
                <w:sz w:val="20"/>
              </w:rPr>
              <w:t>*</w:t>
            </w:r>
          </w:p>
        </w:tc>
        <w:tc>
          <w:tcPr>
            <w:tcW w:w="422" w:type="dxa"/>
            <w:tcBorders>
              <w:bottom w:val="single" w:sz="4" w:space="0" w:color="auto"/>
            </w:tcBorders>
            <w:textDirection w:val="tbRl"/>
            <w:vAlign w:val="center"/>
          </w:tcPr>
          <w:p w14:paraId="5208D4A8" w14:textId="77777777" w:rsidR="00E435C9" w:rsidRPr="00E732B4" w:rsidRDefault="00E435C9" w:rsidP="00963099">
            <w:pPr>
              <w:keepNext/>
              <w:keepLines/>
              <w:ind w:left="113" w:right="113"/>
              <w:rPr>
                <w:rFonts w:ascii="Times New Roman" w:hAnsi="Times New Roman"/>
                <w:sz w:val="20"/>
              </w:rPr>
            </w:pPr>
            <w:r w:rsidRPr="00E732B4">
              <w:rPr>
                <w:rFonts w:ascii="Times New Roman" w:hAnsi="Times New Roman"/>
                <w:sz w:val="20"/>
              </w:rPr>
              <w:t>Care system</w:t>
            </w:r>
          </w:p>
        </w:tc>
        <w:tc>
          <w:tcPr>
            <w:tcW w:w="423" w:type="dxa"/>
            <w:tcBorders>
              <w:bottom w:val="single" w:sz="4" w:space="0" w:color="auto"/>
            </w:tcBorders>
            <w:textDirection w:val="tbRl"/>
            <w:vAlign w:val="center"/>
          </w:tcPr>
          <w:p w14:paraId="37D31C08" w14:textId="77777777" w:rsidR="00E435C9" w:rsidRPr="00E732B4" w:rsidRDefault="00E435C9" w:rsidP="00963099">
            <w:pPr>
              <w:keepNext/>
              <w:keepLines/>
              <w:ind w:left="113" w:right="113"/>
              <w:rPr>
                <w:rFonts w:ascii="Times New Roman" w:hAnsi="Times New Roman"/>
                <w:sz w:val="20"/>
              </w:rPr>
            </w:pPr>
            <w:r w:rsidRPr="00E732B4">
              <w:rPr>
                <w:rFonts w:ascii="Times New Roman" w:hAnsi="Times New Roman"/>
                <w:sz w:val="20"/>
              </w:rPr>
              <w:t>Changediabetesnow.com</w:t>
            </w:r>
          </w:p>
        </w:tc>
        <w:tc>
          <w:tcPr>
            <w:tcW w:w="423" w:type="dxa"/>
            <w:tcBorders>
              <w:bottom w:val="single" w:sz="4" w:space="0" w:color="auto"/>
            </w:tcBorders>
            <w:textDirection w:val="tbRl"/>
            <w:vAlign w:val="center"/>
          </w:tcPr>
          <w:p w14:paraId="38E72112" w14:textId="77777777" w:rsidR="00E435C9" w:rsidRPr="00E732B4" w:rsidRDefault="00E435C9" w:rsidP="00963099">
            <w:pPr>
              <w:keepNext/>
              <w:keepLines/>
              <w:ind w:left="113" w:right="113"/>
              <w:rPr>
                <w:rFonts w:ascii="Times New Roman" w:hAnsi="Times New Roman"/>
                <w:sz w:val="20"/>
              </w:rPr>
            </w:pPr>
            <w:r w:rsidRPr="00E732B4">
              <w:rPr>
                <w:rFonts w:ascii="Times New Roman" w:hAnsi="Times New Roman"/>
                <w:sz w:val="20"/>
              </w:rPr>
              <w:t>Oxford project</w:t>
            </w:r>
          </w:p>
        </w:tc>
        <w:tc>
          <w:tcPr>
            <w:tcW w:w="443" w:type="dxa"/>
            <w:tcBorders>
              <w:bottom w:val="single" w:sz="4" w:space="0" w:color="auto"/>
            </w:tcBorders>
            <w:textDirection w:val="tbRl"/>
            <w:vAlign w:val="center"/>
          </w:tcPr>
          <w:p w14:paraId="15EC71EE" w14:textId="77777777" w:rsidR="00E435C9" w:rsidRPr="00E732B4" w:rsidRDefault="00E435C9" w:rsidP="00963099">
            <w:pPr>
              <w:keepNext/>
              <w:keepLines/>
              <w:ind w:left="113" w:right="113"/>
              <w:rPr>
                <w:rFonts w:ascii="Times New Roman" w:hAnsi="Times New Roman"/>
                <w:sz w:val="20"/>
              </w:rPr>
            </w:pPr>
            <w:r w:rsidRPr="00E732B4">
              <w:rPr>
                <w:rFonts w:ascii="Times New Roman" w:hAnsi="Times New Roman"/>
                <w:sz w:val="20"/>
              </w:rPr>
              <w:t>D</w:t>
            </w:r>
            <w:r w:rsidR="00F85A4F" w:rsidRPr="00E732B4">
              <w:rPr>
                <w:rFonts w:ascii="Times New Roman" w:hAnsi="Times New Roman"/>
                <w:sz w:val="20"/>
              </w:rPr>
              <w:t>AWN</w:t>
            </w:r>
            <w:r w:rsidRPr="00E732B4">
              <w:rPr>
                <w:rFonts w:ascii="Times New Roman" w:hAnsi="Times New Roman"/>
                <w:sz w:val="20"/>
              </w:rPr>
              <w:t xml:space="preserve"> project</w:t>
            </w:r>
          </w:p>
        </w:tc>
        <w:tc>
          <w:tcPr>
            <w:tcW w:w="113" w:type="dxa"/>
            <w:tcBorders>
              <w:bottom w:val="single" w:sz="4" w:space="0" w:color="auto"/>
            </w:tcBorders>
            <w:shd w:val="clear" w:color="auto" w:fill="BFBFBF" w:themeFill="background1" w:themeFillShade="BF"/>
            <w:textDirection w:val="tbRl"/>
          </w:tcPr>
          <w:p w14:paraId="2ADB6864" w14:textId="77777777" w:rsidR="00E435C9" w:rsidRPr="00E732B4" w:rsidRDefault="00E435C9" w:rsidP="00963099">
            <w:pPr>
              <w:keepNext/>
              <w:keepLines/>
              <w:ind w:left="113" w:right="113"/>
              <w:rPr>
                <w:rFonts w:ascii="Times New Roman" w:hAnsi="Times New Roman"/>
                <w:sz w:val="20"/>
              </w:rPr>
            </w:pPr>
          </w:p>
        </w:tc>
        <w:tc>
          <w:tcPr>
            <w:tcW w:w="397" w:type="dxa"/>
            <w:tcBorders>
              <w:bottom w:val="single" w:sz="4" w:space="0" w:color="auto"/>
            </w:tcBorders>
            <w:textDirection w:val="tbRl"/>
            <w:vAlign w:val="center"/>
          </w:tcPr>
          <w:p w14:paraId="3E408F42" w14:textId="77777777" w:rsidR="00E435C9" w:rsidRPr="00E732B4" w:rsidRDefault="00E435C9" w:rsidP="00963099">
            <w:pPr>
              <w:keepNext/>
              <w:keepLines/>
              <w:ind w:left="113" w:right="113"/>
              <w:rPr>
                <w:rFonts w:ascii="Times New Roman" w:hAnsi="Times New Roman"/>
                <w:sz w:val="20"/>
              </w:rPr>
            </w:pPr>
            <w:r w:rsidRPr="00E732B4">
              <w:rPr>
                <w:rFonts w:ascii="Times New Roman" w:hAnsi="Times New Roman"/>
                <w:sz w:val="20"/>
              </w:rPr>
              <w:t>Customized design</w:t>
            </w:r>
          </w:p>
        </w:tc>
        <w:tc>
          <w:tcPr>
            <w:tcW w:w="397" w:type="dxa"/>
            <w:tcBorders>
              <w:bottom w:val="single" w:sz="4" w:space="0" w:color="auto"/>
            </w:tcBorders>
            <w:textDirection w:val="tbRl"/>
            <w:vAlign w:val="center"/>
          </w:tcPr>
          <w:p w14:paraId="4DC4A307" w14:textId="77777777" w:rsidR="00E435C9" w:rsidRPr="00E732B4" w:rsidRDefault="00E435C9" w:rsidP="00963099">
            <w:pPr>
              <w:keepNext/>
              <w:keepLines/>
              <w:ind w:left="113" w:right="113"/>
              <w:rPr>
                <w:rFonts w:ascii="Times New Roman" w:hAnsi="Times New Roman"/>
                <w:sz w:val="20"/>
              </w:rPr>
            </w:pPr>
            <w:proofErr w:type="spellStart"/>
            <w:proofErr w:type="gramStart"/>
            <w:r w:rsidRPr="00E732B4">
              <w:rPr>
                <w:rFonts w:ascii="Times New Roman" w:hAnsi="Times New Roman"/>
                <w:sz w:val="20"/>
              </w:rPr>
              <w:t>yyyy</w:t>
            </w:r>
            <w:proofErr w:type="spellEnd"/>
            <w:proofErr w:type="gramEnd"/>
            <w:r w:rsidRPr="00E732B4">
              <w:rPr>
                <w:rFonts w:ascii="Times New Roman" w:hAnsi="Times New Roman"/>
                <w:sz w:val="20"/>
              </w:rPr>
              <w:t xml:space="preserve"> pen project</w:t>
            </w:r>
          </w:p>
        </w:tc>
        <w:tc>
          <w:tcPr>
            <w:tcW w:w="397" w:type="dxa"/>
            <w:tcBorders>
              <w:bottom w:val="single" w:sz="4" w:space="0" w:color="auto"/>
            </w:tcBorders>
            <w:textDirection w:val="tbRl"/>
            <w:vAlign w:val="center"/>
          </w:tcPr>
          <w:p w14:paraId="0BAF2B66"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Novotrack</w:t>
            </w:r>
            <w:proofErr w:type="spellEnd"/>
          </w:p>
        </w:tc>
        <w:tc>
          <w:tcPr>
            <w:tcW w:w="113" w:type="dxa"/>
            <w:tcBorders>
              <w:bottom w:val="single" w:sz="4" w:space="0" w:color="auto"/>
            </w:tcBorders>
            <w:shd w:val="clear" w:color="auto" w:fill="BFBFBF" w:themeFill="background1" w:themeFillShade="BF"/>
            <w:textDirection w:val="tbRl"/>
          </w:tcPr>
          <w:p w14:paraId="5A209217" w14:textId="77777777" w:rsidR="00E435C9" w:rsidRPr="00E732B4" w:rsidRDefault="00E435C9" w:rsidP="00963099">
            <w:pPr>
              <w:keepNext/>
              <w:keepLines/>
              <w:ind w:left="113" w:right="113"/>
              <w:rPr>
                <w:rFonts w:ascii="Times New Roman" w:hAnsi="Times New Roman"/>
                <w:sz w:val="20"/>
              </w:rPr>
            </w:pPr>
          </w:p>
        </w:tc>
        <w:tc>
          <w:tcPr>
            <w:tcW w:w="398" w:type="dxa"/>
            <w:tcBorders>
              <w:bottom w:val="single" w:sz="4" w:space="0" w:color="auto"/>
            </w:tcBorders>
            <w:textDirection w:val="tbRl"/>
            <w:vAlign w:val="center"/>
          </w:tcPr>
          <w:p w14:paraId="2E915260"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Innovo</w:t>
            </w:r>
            <w:proofErr w:type="spellEnd"/>
          </w:p>
        </w:tc>
        <w:tc>
          <w:tcPr>
            <w:tcW w:w="423" w:type="dxa"/>
            <w:tcBorders>
              <w:bottom w:val="single" w:sz="4" w:space="0" w:color="auto"/>
            </w:tcBorders>
            <w:textDirection w:val="tbRl"/>
            <w:vAlign w:val="center"/>
          </w:tcPr>
          <w:p w14:paraId="1811F46F"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Novopen</w:t>
            </w:r>
            <w:proofErr w:type="spellEnd"/>
          </w:p>
        </w:tc>
        <w:tc>
          <w:tcPr>
            <w:tcW w:w="423" w:type="dxa"/>
            <w:tcBorders>
              <w:bottom w:val="single" w:sz="4" w:space="0" w:color="auto"/>
            </w:tcBorders>
            <w:textDirection w:val="tbRl"/>
            <w:vAlign w:val="center"/>
          </w:tcPr>
          <w:p w14:paraId="03DB0BB6"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Novolet</w:t>
            </w:r>
            <w:proofErr w:type="spellEnd"/>
            <w:r w:rsidRPr="00E732B4">
              <w:rPr>
                <w:rFonts w:ascii="Times New Roman" w:hAnsi="Times New Roman"/>
                <w:sz w:val="20"/>
              </w:rPr>
              <w:t>*</w:t>
            </w:r>
          </w:p>
        </w:tc>
        <w:tc>
          <w:tcPr>
            <w:tcW w:w="423" w:type="dxa"/>
            <w:tcBorders>
              <w:bottom w:val="single" w:sz="4" w:space="0" w:color="auto"/>
            </w:tcBorders>
            <w:textDirection w:val="tbRl"/>
            <w:vAlign w:val="center"/>
          </w:tcPr>
          <w:p w14:paraId="055D003D"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Innolet</w:t>
            </w:r>
            <w:proofErr w:type="spellEnd"/>
          </w:p>
        </w:tc>
        <w:tc>
          <w:tcPr>
            <w:tcW w:w="423" w:type="dxa"/>
            <w:tcBorders>
              <w:bottom w:val="single" w:sz="4" w:space="0" w:color="auto"/>
            </w:tcBorders>
            <w:textDirection w:val="tbRl"/>
            <w:vAlign w:val="center"/>
          </w:tcPr>
          <w:p w14:paraId="5BDEE3B3"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Xxxx</w:t>
            </w:r>
            <w:proofErr w:type="spellEnd"/>
            <w:r w:rsidRPr="00E732B4">
              <w:rPr>
                <w:rFonts w:ascii="Times New Roman" w:hAnsi="Times New Roman"/>
                <w:sz w:val="20"/>
              </w:rPr>
              <w:t xml:space="preserve"> project</w:t>
            </w:r>
          </w:p>
        </w:tc>
        <w:tc>
          <w:tcPr>
            <w:tcW w:w="423" w:type="dxa"/>
            <w:tcBorders>
              <w:bottom w:val="single" w:sz="4" w:space="0" w:color="auto"/>
            </w:tcBorders>
            <w:textDirection w:val="tbRl"/>
            <w:vAlign w:val="center"/>
          </w:tcPr>
          <w:p w14:paraId="10D22512" w14:textId="77777777" w:rsidR="00E435C9" w:rsidRPr="00E732B4" w:rsidRDefault="00E435C9" w:rsidP="00963099">
            <w:pPr>
              <w:keepNext/>
              <w:keepLines/>
              <w:ind w:left="113" w:right="113"/>
              <w:rPr>
                <w:rFonts w:ascii="Times New Roman" w:hAnsi="Times New Roman"/>
                <w:sz w:val="20"/>
              </w:rPr>
            </w:pPr>
            <w:proofErr w:type="spellStart"/>
            <w:r w:rsidRPr="00E732B4">
              <w:rPr>
                <w:rFonts w:ascii="Times New Roman" w:hAnsi="Times New Roman"/>
                <w:sz w:val="20"/>
              </w:rPr>
              <w:t>Diadvisor</w:t>
            </w:r>
            <w:proofErr w:type="spellEnd"/>
          </w:p>
        </w:tc>
      </w:tr>
      <w:tr w:rsidR="00E435C9" w:rsidRPr="00E732B4" w14:paraId="22FE8190" w14:textId="77777777">
        <w:trPr>
          <w:trHeight w:val="372"/>
        </w:trPr>
        <w:tc>
          <w:tcPr>
            <w:tcW w:w="3220" w:type="dxa"/>
            <w:noWrap/>
          </w:tcPr>
          <w:p w14:paraId="2C563A6E" w14:textId="77777777" w:rsidR="00E435C9" w:rsidRPr="00E732B4" w:rsidRDefault="00E435C9" w:rsidP="00963099">
            <w:pPr>
              <w:keepNext/>
              <w:keepLines/>
              <w:spacing w:before="60" w:after="60"/>
              <w:rPr>
                <w:rFonts w:ascii="Times New Roman" w:hAnsi="Times New Roman"/>
                <w:b/>
                <w:sz w:val="20"/>
              </w:rPr>
            </w:pPr>
            <w:r w:rsidRPr="00E732B4">
              <w:rPr>
                <w:rFonts w:ascii="Times New Roman" w:hAnsi="Times New Roman"/>
                <w:b/>
                <w:sz w:val="20"/>
              </w:rPr>
              <w:t>NETWORK</w:t>
            </w:r>
          </w:p>
        </w:tc>
        <w:tc>
          <w:tcPr>
            <w:tcW w:w="422" w:type="dxa"/>
            <w:tcBorders>
              <w:top w:val="single" w:sz="4" w:space="0" w:color="auto"/>
              <w:left w:val="nil"/>
              <w:bottom w:val="nil"/>
              <w:right w:val="nil"/>
            </w:tcBorders>
            <w:vAlign w:val="center"/>
          </w:tcPr>
          <w:p w14:paraId="030C622F" w14:textId="77777777" w:rsidR="00E435C9" w:rsidRPr="00E732B4" w:rsidRDefault="00E435C9" w:rsidP="00963099">
            <w:pPr>
              <w:keepNext/>
              <w:keepLines/>
              <w:rPr>
                <w:rFonts w:ascii="Times New Roman" w:hAnsi="Times New Roman"/>
                <w:sz w:val="20"/>
              </w:rPr>
            </w:pPr>
          </w:p>
        </w:tc>
        <w:tc>
          <w:tcPr>
            <w:tcW w:w="422" w:type="dxa"/>
            <w:tcBorders>
              <w:top w:val="single" w:sz="4" w:space="0" w:color="auto"/>
              <w:left w:val="nil"/>
              <w:bottom w:val="nil"/>
              <w:right w:val="nil"/>
            </w:tcBorders>
            <w:vAlign w:val="center"/>
          </w:tcPr>
          <w:p w14:paraId="0D1F5ED9"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nil"/>
            </w:tcBorders>
            <w:vAlign w:val="center"/>
          </w:tcPr>
          <w:p w14:paraId="0786600A"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nil"/>
            </w:tcBorders>
            <w:vAlign w:val="center"/>
          </w:tcPr>
          <w:p w14:paraId="491F0264" w14:textId="77777777" w:rsidR="00E435C9" w:rsidRPr="00E732B4" w:rsidRDefault="00E435C9" w:rsidP="00963099">
            <w:pPr>
              <w:keepNext/>
              <w:keepLines/>
              <w:rPr>
                <w:rFonts w:ascii="Times New Roman" w:hAnsi="Times New Roman"/>
                <w:sz w:val="20"/>
              </w:rPr>
            </w:pPr>
          </w:p>
        </w:tc>
        <w:tc>
          <w:tcPr>
            <w:tcW w:w="443" w:type="dxa"/>
            <w:tcBorders>
              <w:top w:val="single" w:sz="4" w:space="0" w:color="auto"/>
              <w:left w:val="nil"/>
              <w:bottom w:val="nil"/>
              <w:right w:val="nil"/>
            </w:tcBorders>
            <w:vAlign w:val="center"/>
          </w:tcPr>
          <w:p w14:paraId="45AB8BB3" w14:textId="77777777" w:rsidR="00E435C9" w:rsidRPr="00E732B4" w:rsidRDefault="00E435C9" w:rsidP="00963099">
            <w:pPr>
              <w:keepNext/>
              <w:keepLines/>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611B2F03" w14:textId="77777777" w:rsidR="00E435C9" w:rsidRPr="00E732B4" w:rsidRDefault="00E435C9" w:rsidP="00963099">
            <w:pPr>
              <w:keepNext/>
              <w:keepLines/>
              <w:ind w:left="113" w:right="113"/>
              <w:rPr>
                <w:rFonts w:ascii="Times New Roman" w:hAnsi="Times New Roman"/>
                <w:sz w:val="20"/>
              </w:rPr>
            </w:pPr>
          </w:p>
        </w:tc>
        <w:tc>
          <w:tcPr>
            <w:tcW w:w="397" w:type="dxa"/>
            <w:tcBorders>
              <w:top w:val="single" w:sz="4" w:space="0" w:color="auto"/>
              <w:left w:val="nil"/>
              <w:bottom w:val="nil"/>
              <w:right w:val="nil"/>
            </w:tcBorders>
            <w:vAlign w:val="center"/>
          </w:tcPr>
          <w:p w14:paraId="6AE76FE3" w14:textId="77777777" w:rsidR="00E435C9" w:rsidRPr="00E732B4" w:rsidRDefault="00E435C9" w:rsidP="00963099">
            <w:pPr>
              <w:keepNext/>
              <w:keepLines/>
              <w:rPr>
                <w:rFonts w:ascii="Times New Roman" w:hAnsi="Times New Roman"/>
                <w:sz w:val="20"/>
              </w:rPr>
            </w:pPr>
          </w:p>
        </w:tc>
        <w:tc>
          <w:tcPr>
            <w:tcW w:w="397" w:type="dxa"/>
            <w:tcBorders>
              <w:top w:val="single" w:sz="4" w:space="0" w:color="auto"/>
              <w:left w:val="nil"/>
              <w:bottom w:val="nil"/>
              <w:right w:val="nil"/>
            </w:tcBorders>
            <w:vAlign w:val="center"/>
          </w:tcPr>
          <w:p w14:paraId="4BBC4396" w14:textId="77777777" w:rsidR="00E435C9" w:rsidRPr="00E732B4" w:rsidRDefault="00E435C9" w:rsidP="00963099">
            <w:pPr>
              <w:keepNext/>
              <w:keepLines/>
              <w:rPr>
                <w:rFonts w:ascii="Times New Roman" w:hAnsi="Times New Roman"/>
                <w:sz w:val="20"/>
              </w:rPr>
            </w:pPr>
          </w:p>
        </w:tc>
        <w:tc>
          <w:tcPr>
            <w:tcW w:w="397" w:type="dxa"/>
            <w:tcBorders>
              <w:top w:val="single" w:sz="4" w:space="0" w:color="auto"/>
              <w:left w:val="nil"/>
              <w:bottom w:val="nil"/>
              <w:right w:val="nil"/>
            </w:tcBorders>
            <w:vAlign w:val="center"/>
          </w:tcPr>
          <w:p w14:paraId="1079AF88" w14:textId="77777777" w:rsidR="00E435C9" w:rsidRPr="00E732B4" w:rsidRDefault="00E435C9" w:rsidP="00963099">
            <w:pPr>
              <w:keepNext/>
              <w:keepLines/>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274FA64F" w14:textId="77777777" w:rsidR="00E435C9" w:rsidRPr="00E732B4" w:rsidRDefault="00E435C9" w:rsidP="00963099">
            <w:pPr>
              <w:keepNext/>
              <w:keepLines/>
              <w:rPr>
                <w:rFonts w:ascii="Times New Roman" w:hAnsi="Times New Roman"/>
                <w:sz w:val="20"/>
              </w:rPr>
            </w:pPr>
          </w:p>
        </w:tc>
        <w:tc>
          <w:tcPr>
            <w:tcW w:w="398" w:type="dxa"/>
            <w:tcBorders>
              <w:top w:val="single" w:sz="4" w:space="0" w:color="auto"/>
              <w:left w:val="nil"/>
              <w:bottom w:val="nil"/>
              <w:right w:val="nil"/>
            </w:tcBorders>
            <w:vAlign w:val="center"/>
          </w:tcPr>
          <w:p w14:paraId="35ABFD7D"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2228879E"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single" w:sz="4" w:space="0" w:color="auto"/>
              <w:bottom w:val="nil"/>
              <w:right w:val="nil"/>
            </w:tcBorders>
            <w:vAlign w:val="center"/>
          </w:tcPr>
          <w:p w14:paraId="07E77EC3"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56F6A175"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nil"/>
            </w:tcBorders>
            <w:vAlign w:val="center"/>
          </w:tcPr>
          <w:p w14:paraId="4E9CDC32" w14:textId="77777777" w:rsidR="00E435C9" w:rsidRPr="00E732B4" w:rsidRDefault="00E435C9" w:rsidP="00963099">
            <w:pPr>
              <w:keepNext/>
              <w:keepLines/>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72B84A12" w14:textId="77777777" w:rsidR="00E435C9" w:rsidRPr="00E732B4" w:rsidRDefault="00E435C9" w:rsidP="00963099">
            <w:pPr>
              <w:keepNext/>
              <w:keepLines/>
              <w:rPr>
                <w:rFonts w:ascii="Times New Roman" w:hAnsi="Times New Roman"/>
                <w:sz w:val="20"/>
              </w:rPr>
            </w:pPr>
          </w:p>
        </w:tc>
      </w:tr>
      <w:tr w:rsidR="00E435C9" w:rsidRPr="00E732B4" w14:paraId="76D88389" w14:textId="77777777">
        <w:trPr>
          <w:trHeight w:val="372"/>
        </w:trPr>
        <w:tc>
          <w:tcPr>
            <w:tcW w:w="3220" w:type="dxa"/>
            <w:noWrap/>
          </w:tcPr>
          <w:p w14:paraId="18BD2FE1"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hint="eastAsia"/>
                <w:sz w:val="20"/>
              </w:rPr>
              <w:t xml:space="preserve">Organization structure and systems support </w:t>
            </w:r>
            <w:r w:rsidR="005D5E23" w:rsidRPr="00E732B4">
              <w:rPr>
                <w:rFonts w:ascii="Times New Roman" w:hAnsi="Times New Roman"/>
                <w:sz w:val="20"/>
              </w:rPr>
              <w:t xml:space="preserve">external </w:t>
            </w:r>
            <w:r w:rsidRPr="00E732B4">
              <w:rPr>
                <w:rFonts w:ascii="Times New Roman" w:hAnsi="Times New Roman" w:hint="eastAsia"/>
                <w:sz w:val="20"/>
              </w:rPr>
              <w:t>collaboration</w:t>
            </w:r>
            <w:r w:rsidR="005D5E23" w:rsidRPr="00E732B4">
              <w:rPr>
                <w:rFonts w:ascii="Times New Roman" w:hAnsi="Times New Roman" w:hint="eastAsia"/>
                <w:sz w:val="20"/>
              </w:rPr>
              <w:t>.</w:t>
            </w:r>
          </w:p>
        </w:tc>
        <w:tc>
          <w:tcPr>
            <w:tcW w:w="422" w:type="dxa"/>
            <w:tcBorders>
              <w:top w:val="nil"/>
              <w:left w:val="nil"/>
              <w:bottom w:val="nil"/>
              <w:right w:val="nil"/>
            </w:tcBorders>
            <w:vAlign w:val="center"/>
          </w:tcPr>
          <w:p w14:paraId="2CE297E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nil"/>
              <w:right w:val="nil"/>
            </w:tcBorders>
            <w:vAlign w:val="center"/>
          </w:tcPr>
          <w:p w14:paraId="0BEAC94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4939218E"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2FC9203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51E60A2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0120D6D6"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63DE809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69F8318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71917D21"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757A60CF"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72E0CEE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356F18F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021D7E7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408A7B8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1BB26030"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2520D001"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EDE8973" w14:textId="77777777">
        <w:trPr>
          <w:trHeight w:val="372"/>
        </w:trPr>
        <w:tc>
          <w:tcPr>
            <w:tcW w:w="3220" w:type="dxa"/>
            <w:noWrap/>
          </w:tcPr>
          <w:p w14:paraId="6B3B226B" w14:textId="77777777" w:rsidR="00E435C9" w:rsidRPr="00E732B4" w:rsidRDefault="00241ABB" w:rsidP="00963099">
            <w:pPr>
              <w:keepNext/>
              <w:keepLines/>
              <w:spacing w:before="60" w:after="60"/>
              <w:rPr>
                <w:rFonts w:ascii="Times New Roman" w:hAnsi="Times New Roman"/>
                <w:sz w:val="20"/>
              </w:rPr>
            </w:pPr>
            <w:r w:rsidRPr="00E732B4">
              <w:rPr>
                <w:rFonts w:ascii="Times New Roman" w:hAnsi="Times New Roman"/>
                <w:sz w:val="20"/>
              </w:rPr>
              <w:t>Reward and performance</w:t>
            </w:r>
            <w:r w:rsidR="00E435C9" w:rsidRPr="00E732B4">
              <w:rPr>
                <w:rFonts w:ascii="Times New Roman" w:hAnsi="Times New Roman"/>
                <w:sz w:val="20"/>
              </w:rPr>
              <w:t xml:space="preserve"> systems support open innovation</w:t>
            </w:r>
            <w:r w:rsidR="005D7F5B">
              <w:rPr>
                <w:rFonts w:ascii="Times New Roman" w:hAnsi="Times New Roman"/>
                <w:sz w:val="20"/>
              </w:rPr>
              <w:t>.</w:t>
            </w:r>
            <w:r w:rsidR="00E435C9" w:rsidRPr="00E732B4">
              <w:rPr>
                <w:rFonts w:ascii="Times New Roman" w:hAnsi="Times New Roman"/>
                <w:sz w:val="20"/>
              </w:rPr>
              <w:t xml:space="preserve"> </w:t>
            </w:r>
          </w:p>
        </w:tc>
        <w:tc>
          <w:tcPr>
            <w:tcW w:w="422" w:type="dxa"/>
            <w:tcBorders>
              <w:top w:val="nil"/>
              <w:left w:val="nil"/>
              <w:bottom w:val="nil"/>
              <w:right w:val="nil"/>
            </w:tcBorders>
            <w:vAlign w:val="center"/>
          </w:tcPr>
          <w:p w14:paraId="56A44241"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nil"/>
              <w:right w:val="nil"/>
            </w:tcBorders>
            <w:vAlign w:val="center"/>
          </w:tcPr>
          <w:p w14:paraId="768E9A4A"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57C2118D"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4B28340D"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nil"/>
              <w:right w:val="nil"/>
            </w:tcBorders>
            <w:vAlign w:val="center"/>
          </w:tcPr>
          <w:p w14:paraId="6061AACA"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1DE1FFF2"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0224A45C"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52C20ECC"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79BE9CD9"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20942187"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6DD6F2B6"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single" w:sz="4" w:space="0" w:color="auto"/>
            </w:tcBorders>
            <w:vAlign w:val="center"/>
          </w:tcPr>
          <w:p w14:paraId="6A2A1292"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single" w:sz="4" w:space="0" w:color="auto"/>
              <w:bottom w:val="nil"/>
              <w:right w:val="nil"/>
            </w:tcBorders>
            <w:vAlign w:val="center"/>
          </w:tcPr>
          <w:p w14:paraId="6B175EF3"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single" w:sz="4" w:space="0" w:color="auto"/>
            </w:tcBorders>
            <w:vAlign w:val="center"/>
          </w:tcPr>
          <w:p w14:paraId="7AA2906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498AB0A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68A7225F" w14:textId="77777777" w:rsidR="00E435C9" w:rsidRPr="00E732B4" w:rsidRDefault="00E435C9" w:rsidP="00963099">
            <w:pPr>
              <w:keepNext/>
              <w:keepLines/>
              <w:contextualSpacing/>
              <w:rPr>
                <w:rFonts w:ascii="Times New Roman" w:hAnsi="Times New Roman"/>
                <w:sz w:val="20"/>
              </w:rPr>
            </w:pPr>
          </w:p>
        </w:tc>
      </w:tr>
      <w:tr w:rsidR="00E435C9" w:rsidRPr="00E732B4" w14:paraId="4D352852" w14:textId="77777777">
        <w:trPr>
          <w:trHeight w:val="372"/>
        </w:trPr>
        <w:tc>
          <w:tcPr>
            <w:tcW w:w="3220" w:type="dxa"/>
            <w:noWrap/>
          </w:tcPr>
          <w:p w14:paraId="6A4BF30A"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Collaboration work</w:t>
            </w:r>
            <w:r w:rsidR="005D7F5B">
              <w:rPr>
                <w:rFonts w:ascii="Times New Roman" w:hAnsi="Times New Roman"/>
                <w:sz w:val="20"/>
              </w:rPr>
              <w:t>ed</w:t>
            </w:r>
            <w:r w:rsidRPr="00E732B4">
              <w:rPr>
                <w:rFonts w:ascii="Times New Roman" w:hAnsi="Times New Roman"/>
                <w:sz w:val="20"/>
              </w:rPr>
              <w:t xml:space="preserve"> among units and actors</w:t>
            </w:r>
            <w:r w:rsidR="005D7F5B">
              <w:rPr>
                <w:rFonts w:ascii="Times New Roman" w:hAnsi="Times New Roman"/>
                <w:sz w:val="20"/>
              </w:rPr>
              <w:t>.</w:t>
            </w:r>
          </w:p>
        </w:tc>
        <w:tc>
          <w:tcPr>
            <w:tcW w:w="422" w:type="dxa"/>
            <w:tcBorders>
              <w:top w:val="nil"/>
              <w:left w:val="nil"/>
              <w:bottom w:val="nil"/>
              <w:right w:val="nil"/>
            </w:tcBorders>
            <w:vAlign w:val="center"/>
          </w:tcPr>
          <w:p w14:paraId="7EB7C6FB" w14:textId="77777777" w:rsidR="00E435C9" w:rsidRPr="00E732B4" w:rsidRDefault="002768D6"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nil"/>
              <w:right w:val="nil"/>
            </w:tcBorders>
            <w:vAlign w:val="center"/>
          </w:tcPr>
          <w:p w14:paraId="6B599127" w14:textId="77777777" w:rsidR="00E435C9" w:rsidRPr="00E732B4" w:rsidRDefault="00BF6C17"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66227CAD"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5415EE4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68624C0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1E0B20D4"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2BF723A8"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431FB82D"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32E96F83"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4067D446"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6A47598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4E431AB6"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7F64A390"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52E3B74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04FB3B9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352AFCE8"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B09CF15" w14:textId="77777777">
        <w:trPr>
          <w:trHeight w:val="372"/>
        </w:trPr>
        <w:tc>
          <w:tcPr>
            <w:tcW w:w="3220" w:type="dxa"/>
            <w:tcBorders>
              <w:right w:val="single" w:sz="2" w:space="0" w:color="auto"/>
            </w:tcBorders>
            <w:noWrap/>
          </w:tcPr>
          <w:p w14:paraId="0B58BC0A"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Project designed and established a new business model</w:t>
            </w:r>
            <w:r w:rsidR="005D7F5B">
              <w:rPr>
                <w:rFonts w:ascii="Times New Roman" w:hAnsi="Times New Roman"/>
                <w:sz w:val="20"/>
              </w:rPr>
              <w:t>.</w:t>
            </w:r>
          </w:p>
        </w:tc>
        <w:tc>
          <w:tcPr>
            <w:tcW w:w="422" w:type="dxa"/>
            <w:tcBorders>
              <w:top w:val="nil"/>
              <w:left w:val="nil"/>
              <w:bottom w:val="single" w:sz="2" w:space="0" w:color="auto"/>
              <w:right w:val="nil"/>
            </w:tcBorders>
            <w:vAlign w:val="center"/>
          </w:tcPr>
          <w:p w14:paraId="663294D6"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single" w:sz="2" w:space="0" w:color="auto"/>
              <w:right w:val="nil"/>
            </w:tcBorders>
            <w:vAlign w:val="center"/>
          </w:tcPr>
          <w:p w14:paraId="3D84C15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2" w:space="0" w:color="auto"/>
              <w:right w:val="nil"/>
            </w:tcBorders>
            <w:vAlign w:val="center"/>
          </w:tcPr>
          <w:p w14:paraId="28F9FA2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2" w:space="0" w:color="auto"/>
              <w:right w:val="nil"/>
            </w:tcBorders>
            <w:vAlign w:val="center"/>
          </w:tcPr>
          <w:p w14:paraId="18FE71F4"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single" w:sz="2" w:space="0" w:color="auto"/>
              <w:right w:val="nil"/>
            </w:tcBorders>
            <w:vAlign w:val="center"/>
          </w:tcPr>
          <w:p w14:paraId="74665190"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single" w:sz="2" w:space="0" w:color="auto"/>
              <w:right w:val="single" w:sz="2" w:space="0" w:color="auto"/>
            </w:tcBorders>
            <w:shd w:val="clear" w:color="auto" w:fill="BFBFBF" w:themeFill="background1" w:themeFillShade="BF"/>
          </w:tcPr>
          <w:p w14:paraId="1453FCCC"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single" w:sz="2" w:space="0" w:color="auto"/>
              <w:right w:val="nil"/>
            </w:tcBorders>
            <w:vAlign w:val="center"/>
          </w:tcPr>
          <w:p w14:paraId="7515DEC5"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single" w:sz="2" w:space="0" w:color="auto"/>
              <w:right w:val="nil"/>
            </w:tcBorders>
            <w:vAlign w:val="center"/>
          </w:tcPr>
          <w:p w14:paraId="6310226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single" w:sz="2" w:space="0" w:color="auto"/>
              <w:right w:val="nil"/>
            </w:tcBorders>
            <w:vAlign w:val="center"/>
          </w:tcPr>
          <w:p w14:paraId="7D04A68D"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single" w:sz="2" w:space="0" w:color="auto"/>
              <w:right w:val="single" w:sz="2" w:space="0" w:color="auto"/>
            </w:tcBorders>
            <w:shd w:val="clear" w:color="auto" w:fill="BFBFBF" w:themeFill="background1" w:themeFillShade="BF"/>
          </w:tcPr>
          <w:p w14:paraId="367666F6"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single" w:sz="2" w:space="0" w:color="auto"/>
              <w:right w:val="nil"/>
            </w:tcBorders>
            <w:vAlign w:val="center"/>
          </w:tcPr>
          <w:p w14:paraId="7758A90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2" w:space="0" w:color="auto"/>
              <w:right w:val="single" w:sz="4" w:space="0" w:color="auto"/>
            </w:tcBorders>
            <w:vAlign w:val="center"/>
          </w:tcPr>
          <w:p w14:paraId="1F59848E"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single" w:sz="4" w:space="0" w:color="auto"/>
              <w:bottom w:val="single" w:sz="2" w:space="0" w:color="auto"/>
              <w:right w:val="nil"/>
            </w:tcBorders>
            <w:vAlign w:val="center"/>
          </w:tcPr>
          <w:p w14:paraId="483EFDBF"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2" w:space="0" w:color="auto"/>
              <w:right w:val="single" w:sz="2" w:space="0" w:color="auto"/>
            </w:tcBorders>
            <w:vAlign w:val="center"/>
          </w:tcPr>
          <w:p w14:paraId="33997123"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2" w:space="0" w:color="auto"/>
              <w:right w:val="nil"/>
            </w:tcBorders>
            <w:vAlign w:val="center"/>
          </w:tcPr>
          <w:p w14:paraId="20962302"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2" w:space="0" w:color="auto"/>
              <w:right w:val="single" w:sz="2" w:space="0" w:color="auto"/>
            </w:tcBorders>
            <w:vAlign w:val="center"/>
          </w:tcPr>
          <w:p w14:paraId="3AC9CEA8" w14:textId="77777777" w:rsidR="00E435C9" w:rsidRPr="00E732B4" w:rsidRDefault="00E435C9" w:rsidP="00963099">
            <w:pPr>
              <w:keepNext/>
              <w:keepLines/>
              <w:contextualSpacing/>
              <w:rPr>
                <w:rFonts w:ascii="Times New Roman" w:hAnsi="Times New Roman"/>
                <w:sz w:val="20"/>
              </w:rPr>
            </w:pPr>
          </w:p>
        </w:tc>
      </w:tr>
      <w:tr w:rsidR="00E435C9" w:rsidRPr="00E732B4" w14:paraId="4BBAB3E7" w14:textId="77777777">
        <w:trPr>
          <w:trHeight w:val="372"/>
        </w:trPr>
        <w:tc>
          <w:tcPr>
            <w:tcW w:w="3220" w:type="dxa"/>
            <w:noWrap/>
          </w:tcPr>
          <w:p w14:paraId="725A407A" w14:textId="77777777" w:rsidR="00E435C9" w:rsidRPr="00E732B4" w:rsidRDefault="00E435C9" w:rsidP="00963099">
            <w:pPr>
              <w:keepNext/>
              <w:keepLines/>
              <w:spacing w:before="60" w:after="60"/>
              <w:rPr>
                <w:rFonts w:ascii="Times New Roman" w:hAnsi="Times New Roman"/>
                <w:b/>
                <w:sz w:val="20"/>
              </w:rPr>
            </w:pPr>
            <w:r w:rsidRPr="00E732B4">
              <w:rPr>
                <w:rFonts w:ascii="Times New Roman" w:hAnsi="Times New Roman"/>
                <w:b/>
                <w:sz w:val="20"/>
              </w:rPr>
              <w:t>KNOWLEDGE FLOW</w:t>
            </w:r>
          </w:p>
        </w:tc>
        <w:tc>
          <w:tcPr>
            <w:tcW w:w="422" w:type="dxa"/>
            <w:tcBorders>
              <w:top w:val="single" w:sz="2" w:space="0" w:color="auto"/>
              <w:left w:val="nil"/>
              <w:bottom w:val="nil"/>
              <w:right w:val="nil"/>
            </w:tcBorders>
            <w:vAlign w:val="center"/>
          </w:tcPr>
          <w:p w14:paraId="0B687F3C" w14:textId="77777777" w:rsidR="00E435C9" w:rsidRPr="00E732B4" w:rsidRDefault="00E435C9" w:rsidP="00963099">
            <w:pPr>
              <w:keepNext/>
              <w:keepLines/>
              <w:contextualSpacing/>
              <w:rPr>
                <w:rFonts w:ascii="Times New Roman" w:hAnsi="Times New Roman"/>
                <w:sz w:val="20"/>
              </w:rPr>
            </w:pPr>
          </w:p>
        </w:tc>
        <w:tc>
          <w:tcPr>
            <w:tcW w:w="422" w:type="dxa"/>
            <w:tcBorders>
              <w:top w:val="single" w:sz="2" w:space="0" w:color="auto"/>
              <w:left w:val="nil"/>
              <w:bottom w:val="nil"/>
              <w:right w:val="nil"/>
            </w:tcBorders>
            <w:vAlign w:val="center"/>
          </w:tcPr>
          <w:p w14:paraId="42E5DE77"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nil"/>
            </w:tcBorders>
            <w:vAlign w:val="center"/>
          </w:tcPr>
          <w:p w14:paraId="07944184"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nil"/>
            </w:tcBorders>
            <w:vAlign w:val="center"/>
          </w:tcPr>
          <w:p w14:paraId="5DA226F7" w14:textId="77777777" w:rsidR="00E435C9" w:rsidRPr="00E732B4" w:rsidRDefault="00E435C9" w:rsidP="00963099">
            <w:pPr>
              <w:keepNext/>
              <w:keepLines/>
              <w:contextualSpacing/>
              <w:rPr>
                <w:rFonts w:ascii="Times New Roman" w:hAnsi="Times New Roman"/>
                <w:sz w:val="20"/>
              </w:rPr>
            </w:pPr>
          </w:p>
        </w:tc>
        <w:tc>
          <w:tcPr>
            <w:tcW w:w="443" w:type="dxa"/>
            <w:tcBorders>
              <w:top w:val="single" w:sz="2" w:space="0" w:color="auto"/>
              <w:left w:val="nil"/>
              <w:bottom w:val="nil"/>
              <w:right w:val="nil"/>
            </w:tcBorders>
            <w:vAlign w:val="center"/>
          </w:tcPr>
          <w:p w14:paraId="30BDAC8B" w14:textId="77777777" w:rsidR="00E435C9" w:rsidRPr="00E732B4" w:rsidRDefault="00E435C9" w:rsidP="00963099">
            <w:pPr>
              <w:keepNext/>
              <w:keepLines/>
              <w:contextualSpacing/>
              <w:rPr>
                <w:rFonts w:ascii="Times New Roman" w:hAnsi="Times New Roman"/>
                <w:sz w:val="20"/>
              </w:rPr>
            </w:pPr>
          </w:p>
        </w:tc>
        <w:tc>
          <w:tcPr>
            <w:tcW w:w="113" w:type="dxa"/>
            <w:tcBorders>
              <w:top w:val="single" w:sz="2" w:space="0" w:color="auto"/>
              <w:left w:val="nil"/>
              <w:bottom w:val="nil"/>
              <w:right w:val="single" w:sz="4" w:space="0" w:color="auto"/>
            </w:tcBorders>
            <w:shd w:val="clear" w:color="auto" w:fill="BFBFBF" w:themeFill="background1" w:themeFillShade="BF"/>
          </w:tcPr>
          <w:p w14:paraId="77913007" w14:textId="77777777" w:rsidR="00E435C9" w:rsidRPr="00E732B4" w:rsidRDefault="00E435C9" w:rsidP="00963099">
            <w:pPr>
              <w:keepNext/>
              <w:keepLines/>
              <w:ind w:left="113" w:right="113"/>
              <w:rPr>
                <w:rFonts w:ascii="Times New Roman" w:hAnsi="Times New Roman"/>
                <w:sz w:val="20"/>
              </w:rPr>
            </w:pPr>
          </w:p>
        </w:tc>
        <w:tc>
          <w:tcPr>
            <w:tcW w:w="397" w:type="dxa"/>
            <w:tcBorders>
              <w:top w:val="single" w:sz="2" w:space="0" w:color="auto"/>
              <w:left w:val="nil"/>
              <w:bottom w:val="nil"/>
              <w:right w:val="nil"/>
            </w:tcBorders>
            <w:vAlign w:val="center"/>
          </w:tcPr>
          <w:p w14:paraId="17EC6D17" w14:textId="77777777" w:rsidR="00E435C9" w:rsidRPr="00E732B4" w:rsidRDefault="00E435C9" w:rsidP="00963099">
            <w:pPr>
              <w:keepNext/>
              <w:keepLines/>
              <w:contextualSpacing/>
              <w:rPr>
                <w:rFonts w:ascii="Times New Roman" w:hAnsi="Times New Roman"/>
                <w:sz w:val="20"/>
              </w:rPr>
            </w:pPr>
          </w:p>
        </w:tc>
        <w:tc>
          <w:tcPr>
            <w:tcW w:w="397" w:type="dxa"/>
            <w:tcBorders>
              <w:top w:val="single" w:sz="2" w:space="0" w:color="auto"/>
              <w:left w:val="nil"/>
              <w:bottom w:val="nil"/>
              <w:right w:val="nil"/>
            </w:tcBorders>
            <w:vAlign w:val="center"/>
          </w:tcPr>
          <w:p w14:paraId="6421B83C" w14:textId="77777777" w:rsidR="00E435C9" w:rsidRPr="00E732B4" w:rsidRDefault="00E435C9" w:rsidP="00963099">
            <w:pPr>
              <w:keepNext/>
              <w:keepLines/>
              <w:contextualSpacing/>
              <w:rPr>
                <w:rFonts w:ascii="Times New Roman" w:hAnsi="Times New Roman"/>
                <w:sz w:val="20"/>
              </w:rPr>
            </w:pPr>
          </w:p>
        </w:tc>
        <w:tc>
          <w:tcPr>
            <w:tcW w:w="397" w:type="dxa"/>
            <w:tcBorders>
              <w:top w:val="single" w:sz="2" w:space="0" w:color="auto"/>
              <w:left w:val="nil"/>
              <w:bottom w:val="nil"/>
              <w:right w:val="nil"/>
            </w:tcBorders>
            <w:vAlign w:val="center"/>
          </w:tcPr>
          <w:p w14:paraId="7CA5CE6E" w14:textId="77777777" w:rsidR="00E435C9" w:rsidRPr="00E732B4" w:rsidRDefault="00E435C9" w:rsidP="00963099">
            <w:pPr>
              <w:keepNext/>
              <w:keepLines/>
              <w:contextualSpacing/>
              <w:rPr>
                <w:rFonts w:ascii="Times New Roman" w:hAnsi="Times New Roman"/>
                <w:sz w:val="20"/>
              </w:rPr>
            </w:pPr>
          </w:p>
        </w:tc>
        <w:tc>
          <w:tcPr>
            <w:tcW w:w="113" w:type="dxa"/>
            <w:tcBorders>
              <w:top w:val="single" w:sz="2" w:space="0" w:color="auto"/>
              <w:left w:val="nil"/>
              <w:bottom w:val="nil"/>
              <w:right w:val="single" w:sz="4" w:space="0" w:color="auto"/>
            </w:tcBorders>
            <w:shd w:val="clear" w:color="auto" w:fill="BFBFBF" w:themeFill="background1" w:themeFillShade="BF"/>
          </w:tcPr>
          <w:p w14:paraId="7FED3CBB" w14:textId="77777777" w:rsidR="00E435C9" w:rsidRPr="00E732B4" w:rsidRDefault="00E435C9" w:rsidP="00963099">
            <w:pPr>
              <w:keepNext/>
              <w:keepLines/>
              <w:contextualSpacing/>
              <w:rPr>
                <w:rFonts w:ascii="Times New Roman" w:hAnsi="Times New Roman"/>
                <w:sz w:val="20"/>
              </w:rPr>
            </w:pPr>
          </w:p>
        </w:tc>
        <w:tc>
          <w:tcPr>
            <w:tcW w:w="398" w:type="dxa"/>
            <w:tcBorders>
              <w:top w:val="single" w:sz="2" w:space="0" w:color="auto"/>
              <w:left w:val="nil"/>
              <w:bottom w:val="nil"/>
              <w:right w:val="nil"/>
            </w:tcBorders>
            <w:vAlign w:val="center"/>
          </w:tcPr>
          <w:p w14:paraId="4B3FCBFE"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single" w:sz="4" w:space="0" w:color="auto"/>
            </w:tcBorders>
            <w:vAlign w:val="center"/>
          </w:tcPr>
          <w:p w14:paraId="6981A510"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single" w:sz="4" w:space="0" w:color="auto"/>
              <w:bottom w:val="nil"/>
              <w:right w:val="nil"/>
            </w:tcBorders>
            <w:vAlign w:val="center"/>
          </w:tcPr>
          <w:p w14:paraId="2DA65631"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single" w:sz="4" w:space="0" w:color="auto"/>
            </w:tcBorders>
            <w:vAlign w:val="center"/>
          </w:tcPr>
          <w:p w14:paraId="6145678C"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nil"/>
            </w:tcBorders>
            <w:vAlign w:val="center"/>
          </w:tcPr>
          <w:p w14:paraId="3EA24638" w14:textId="77777777" w:rsidR="00E435C9" w:rsidRPr="00E732B4" w:rsidRDefault="00E435C9" w:rsidP="00963099">
            <w:pPr>
              <w:keepNext/>
              <w:keepLines/>
              <w:contextualSpacing/>
              <w:rPr>
                <w:rFonts w:ascii="Times New Roman" w:hAnsi="Times New Roman"/>
                <w:sz w:val="20"/>
              </w:rPr>
            </w:pPr>
          </w:p>
        </w:tc>
        <w:tc>
          <w:tcPr>
            <w:tcW w:w="423" w:type="dxa"/>
            <w:tcBorders>
              <w:top w:val="single" w:sz="2" w:space="0" w:color="auto"/>
              <w:left w:val="nil"/>
              <w:bottom w:val="nil"/>
              <w:right w:val="single" w:sz="4" w:space="0" w:color="auto"/>
            </w:tcBorders>
            <w:vAlign w:val="center"/>
          </w:tcPr>
          <w:p w14:paraId="726C9C72" w14:textId="77777777" w:rsidR="00E435C9" w:rsidRPr="00E732B4" w:rsidRDefault="00E435C9" w:rsidP="00963099">
            <w:pPr>
              <w:keepNext/>
              <w:keepLines/>
              <w:contextualSpacing/>
              <w:rPr>
                <w:rFonts w:ascii="Times New Roman" w:hAnsi="Times New Roman"/>
                <w:sz w:val="20"/>
              </w:rPr>
            </w:pPr>
          </w:p>
        </w:tc>
      </w:tr>
      <w:tr w:rsidR="00E435C9" w:rsidRPr="00E732B4" w14:paraId="6A9EFEA9" w14:textId="77777777">
        <w:trPr>
          <w:trHeight w:val="372"/>
        </w:trPr>
        <w:tc>
          <w:tcPr>
            <w:tcW w:w="3220" w:type="dxa"/>
            <w:noWrap/>
          </w:tcPr>
          <w:p w14:paraId="549493BC"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Organization and project supported exchange and integration of knowledge and had needed absorptive capacity</w:t>
            </w:r>
            <w:r w:rsidR="00084AA9">
              <w:rPr>
                <w:rFonts w:ascii="Times New Roman" w:hAnsi="Times New Roman"/>
                <w:sz w:val="20"/>
              </w:rPr>
              <w:t>.</w:t>
            </w:r>
          </w:p>
        </w:tc>
        <w:tc>
          <w:tcPr>
            <w:tcW w:w="422" w:type="dxa"/>
            <w:tcBorders>
              <w:top w:val="nil"/>
              <w:left w:val="nil"/>
              <w:bottom w:val="nil"/>
              <w:right w:val="nil"/>
            </w:tcBorders>
            <w:vAlign w:val="center"/>
          </w:tcPr>
          <w:p w14:paraId="62F485E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nil"/>
              <w:right w:val="nil"/>
            </w:tcBorders>
            <w:vAlign w:val="center"/>
          </w:tcPr>
          <w:p w14:paraId="59C31E9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2D78FE2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15BB686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51A0F46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26CD3471"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296193C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1F6F83D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14210E85"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5336C820"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77A85C3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10E6E66E"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0522B6D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1FCD4EBE"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2252936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54EEDCF1"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3BD5007" w14:textId="77777777">
        <w:trPr>
          <w:trHeight w:val="372"/>
        </w:trPr>
        <w:tc>
          <w:tcPr>
            <w:tcW w:w="3220" w:type="dxa"/>
            <w:noWrap/>
          </w:tcPr>
          <w:p w14:paraId="709C95EC"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The project norms and culture supported the use of external knowledge.</w:t>
            </w:r>
          </w:p>
        </w:tc>
        <w:tc>
          <w:tcPr>
            <w:tcW w:w="422" w:type="dxa"/>
            <w:tcBorders>
              <w:top w:val="nil"/>
              <w:left w:val="nil"/>
              <w:bottom w:val="nil"/>
              <w:right w:val="nil"/>
            </w:tcBorders>
            <w:vAlign w:val="center"/>
          </w:tcPr>
          <w:p w14:paraId="42307A9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nil"/>
              <w:right w:val="nil"/>
            </w:tcBorders>
            <w:vAlign w:val="center"/>
          </w:tcPr>
          <w:p w14:paraId="58DBD66F"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04BE4987"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1317746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05DA0571"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180F67FE"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221527A2"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209E39B6"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7118B60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5C0B6216"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3BBECD7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21DD488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4133B43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779567A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39B6BBC0"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324D8A3F"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CF39BB9" w14:textId="77777777">
        <w:trPr>
          <w:trHeight w:val="372"/>
        </w:trPr>
        <w:tc>
          <w:tcPr>
            <w:tcW w:w="3220" w:type="dxa"/>
            <w:noWrap/>
          </w:tcPr>
          <w:p w14:paraId="70B3FEC5"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The project applied technology scouting, watching</w:t>
            </w:r>
            <w:r w:rsidR="00084AA9">
              <w:rPr>
                <w:rFonts w:ascii="Times New Roman" w:hAnsi="Times New Roman"/>
                <w:sz w:val="20"/>
              </w:rPr>
              <w:t>,</w:t>
            </w:r>
            <w:r w:rsidRPr="00E732B4">
              <w:rPr>
                <w:rFonts w:ascii="Times New Roman" w:hAnsi="Times New Roman"/>
                <w:sz w:val="20"/>
              </w:rPr>
              <w:t xml:space="preserve"> and mapping</w:t>
            </w:r>
          </w:p>
        </w:tc>
        <w:tc>
          <w:tcPr>
            <w:tcW w:w="422" w:type="dxa"/>
            <w:tcBorders>
              <w:top w:val="nil"/>
              <w:left w:val="nil"/>
              <w:bottom w:val="nil"/>
              <w:right w:val="nil"/>
            </w:tcBorders>
            <w:vAlign w:val="center"/>
          </w:tcPr>
          <w:p w14:paraId="4441D0C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nil"/>
              <w:right w:val="nil"/>
            </w:tcBorders>
            <w:vAlign w:val="center"/>
          </w:tcPr>
          <w:p w14:paraId="2BF3ADBA"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3E5C71F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7B8CEFD0"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nil"/>
              <w:right w:val="nil"/>
            </w:tcBorders>
            <w:vAlign w:val="center"/>
          </w:tcPr>
          <w:p w14:paraId="68D8EBA8"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64D577DA"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6C63CEA5"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4BFB71B9"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0846A1B3"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18B5FB30"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18722BE5"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single" w:sz="4" w:space="0" w:color="auto"/>
            </w:tcBorders>
            <w:vAlign w:val="center"/>
          </w:tcPr>
          <w:p w14:paraId="6F0AA04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05B44E9E"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single" w:sz="4" w:space="0" w:color="auto"/>
            </w:tcBorders>
            <w:vAlign w:val="center"/>
          </w:tcPr>
          <w:p w14:paraId="7138B021"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26C9CCB0"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26BE4897"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1267B43" w14:textId="77777777">
        <w:trPr>
          <w:trHeight w:val="372"/>
        </w:trPr>
        <w:tc>
          <w:tcPr>
            <w:tcW w:w="3220" w:type="dxa"/>
            <w:tcBorders>
              <w:bottom w:val="single" w:sz="4" w:space="0" w:color="auto"/>
            </w:tcBorders>
            <w:noWrap/>
          </w:tcPr>
          <w:p w14:paraId="58AA045D"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The project used a system or processes for knowledge transfer</w:t>
            </w:r>
            <w:r w:rsidR="00084AA9">
              <w:rPr>
                <w:rFonts w:ascii="Times New Roman" w:hAnsi="Times New Roman"/>
                <w:sz w:val="20"/>
              </w:rPr>
              <w:t>.</w:t>
            </w:r>
          </w:p>
        </w:tc>
        <w:tc>
          <w:tcPr>
            <w:tcW w:w="422" w:type="dxa"/>
            <w:tcBorders>
              <w:top w:val="nil"/>
              <w:left w:val="nil"/>
              <w:bottom w:val="single" w:sz="4" w:space="0" w:color="auto"/>
              <w:right w:val="nil"/>
            </w:tcBorders>
            <w:vAlign w:val="center"/>
          </w:tcPr>
          <w:p w14:paraId="0D763CE1"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single" w:sz="4" w:space="0" w:color="auto"/>
              <w:right w:val="nil"/>
            </w:tcBorders>
            <w:vAlign w:val="center"/>
          </w:tcPr>
          <w:p w14:paraId="0C0A3618"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7EC9EC97" w14:textId="77777777" w:rsidR="00E435C9" w:rsidRPr="00E732B4" w:rsidRDefault="00B1049F"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23864DB3"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single" w:sz="4" w:space="0" w:color="auto"/>
              <w:right w:val="nil"/>
            </w:tcBorders>
            <w:vAlign w:val="center"/>
          </w:tcPr>
          <w:p w14:paraId="725F94C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single" w:sz="4" w:space="0" w:color="auto"/>
              <w:right w:val="single" w:sz="4" w:space="0" w:color="auto"/>
            </w:tcBorders>
            <w:shd w:val="clear" w:color="auto" w:fill="BFBFBF" w:themeFill="background1" w:themeFillShade="BF"/>
          </w:tcPr>
          <w:p w14:paraId="57DBA4CE"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single" w:sz="4" w:space="0" w:color="auto"/>
              <w:right w:val="nil"/>
            </w:tcBorders>
            <w:vAlign w:val="center"/>
          </w:tcPr>
          <w:p w14:paraId="204E5F42"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single" w:sz="4" w:space="0" w:color="auto"/>
              <w:right w:val="nil"/>
            </w:tcBorders>
            <w:vAlign w:val="center"/>
          </w:tcPr>
          <w:p w14:paraId="79A93A7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single" w:sz="4" w:space="0" w:color="auto"/>
              <w:right w:val="nil"/>
            </w:tcBorders>
            <w:vAlign w:val="center"/>
          </w:tcPr>
          <w:p w14:paraId="6C340E9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single" w:sz="4" w:space="0" w:color="auto"/>
              <w:right w:val="single" w:sz="4" w:space="0" w:color="auto"/>
            </w:tcBorders>
            <w:shd w:val="clear" w:color="auto" w:fill="BFBFBF" w:themeFill="background1" w:themeFillShade="BF"/>
          </w:tcPr>
          <w:p w14:paraId="24209558"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single" w:sz="4" w:space="0" w:color="auto"/>
              <w:right w:val="nil"/>
            </w:tcBorders>
            <w:vAlign w:val="center"/>
          </w:tcPr>
          <w:p w14:paraId="110E0665"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621817B9"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single" w:sz="4" w:space="0" w:color="auto"/>
              <w:right w:val="nil"/>
            </w:tcBorders>
            <w:vAlign w:val="center"/>
          </w:tcPr>
          <w:p w14:paraId="5152F58A"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76A2871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5425AD5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44789630"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r>
      <w:tr w:rsidR="00E435C9" w:rsidRPr="00E732B4" w14:paraId="2338C00C" w14:textId="77777777">
        <w:trPr>
          <w:trHeight w:val="372"/>
        </w:trPr>
        <w:tc>
          <w:tcPr>
            <w:tcW w:w="3220" w:type="dxa"/>
            <w:tcBorders>
              <w:top w:val="single" w:sz="4" w:space="0" w:color="auto"/>
            </w:tcBorders>
            <w:noWrap/>
          </w:tcPr>
          <w:p w14:paraId="1C53B2A7" w14:textId="77777777" w:rsidR="00E435C9" w:rsidRPr="00E732B4" w:rsidRDefault="00E435C9" w:rsidP="00963099">
            <w:pPr>
              <w:keepNext/>
              <w:keepLines/>
              <w:spacing w:before="60" w:after="60"/>
              <w:rPr>
                <w:rFonts w:ascii="Times New Roman" w:hAnsi="Times New Roman"/>
                <w:b/>
                <w:sz w:val="20"/>
              </w:rPr>
            </w:pPr>
            <w:r w:rsidRPr="00E732B4">
              <w:rPr>
                <w:rFonts w:ascii="Times New Roman" w:hAnsi="Times New Roman"/>
                <w:b/>
                <w:sz w:val="20"/>
              </w:rPr>
              <w:t>TECHNOLOGY</w:t>
            </w:r>
          </w:p>
        </w:tc>
        <w:tc>
          <w:tcPr>
            <w:tcW w:w="422" w:type="dxa"/>
            <w:tcBorders>
              <w:top w:val="single" w:sz="4" w:space="0" w:color="auto"/>
              <w:left w:val="nil"/>
              <w:bottom w:val="nil"/>
              <w:right w:val="nil"/>
            </w:tcBorders>
            <w:vAlign w:val="center"/>
          </w:tcPr>
          <w:p w14:paraId="51F96711" w14:textId="77777777" w:rsidR="00E435C9" w:rsidRPr="00E732B4" w:rsidRDefault="00E435C9" w:rsidP="00963099">
            <w:pPr>
              <w:keepNext/>
              <w:keepLines/>
              <w:contextualSpacing/>
              <w:rPr>
                <w:rFonts w:ascii="Times New Roman" w:hAnsi="Times New Roman"/>
                <w:sz w:val="20"/>
              </w:rPr>
            </w:pPr>
          </w:p>
        </w:tc>
        <w:tc>
          <w:tcPr>
            <w:tcW w:w="422" w:type="dxa"/>
            <w:tcBorders>
              <w:top w:val="single" w:sz="4" w:space="0" w:color="auto"/>
              <w:left w:val="nil"/>
              <w:bottom w:val="nil"/>
              <w:right w:val="nil"/>
            </w:tcBorders>
            <w:vAlign w:val="center"/>
          </w:tcPr>
          <w:p w14:paraId="67F3CC11"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0EE8A0AA"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0D68503C" w14:textId="77777777" w:rsidR="00E435C9" w:rsidRPr="00E732B4" w:rsidRDefault="00E435C9" w:rsidP="00963099">
            <w:pPr>
              <w:keepNext/>
              <w:keepLines/>
              <w:contextualSpacing/>
              <w:rPr>
                <w:rFonts w:ascii="Times New Roman" w:hAnsi="Times New Roman"/>
                <w:sz w:val="20"/>
              </w:rPr>
            </w:pPr>
          </w:p>
        </w:tc>
        <w:tc>
          <w:tcPr>
            <w:tcW w:w="443" w:type="dxa"/>
            <w:tcBorders>
              <w:top w:val="single" w:sz="4" w:space="0" w:color="auto"/>
              <w:left w:val="nil"/>
              <w:bottom w:val="nil"/>
              <w:right w:val="nil"/>
            </w:tcBorders>
            <w:vAlign w:val="center"/>
          </w:tcPr>
          <w:p w14:paraId="75DAC34B" w14:textId="77777777" w:rsidR="00E435C9" w:rsidRPr="00E732B4" w:rsidRDefault="00E435C9" w:rsidP="00963099">
            <w:pPr>
              <w:keepNext/>
              <w:keepLines/>
              <w:contextualSpacing/>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6483089C" w14:textId="77777777" w:rsidR="00E435C9" w:rsidRPr="00E732B4" w:rsidRDefault="00E435C9" w:rsidP="00963099">
            <w:pPr>
              <w:keepNext/>
              <w:keepLines/>
              <w:ind w:left="113" w:right="113"/>
              <w:rPr>
                <w:rFonts w:ascii="Times New Roman" w:hAnsi="Times New Roman"/>
                <w:sz w:val="20"/>
              </w:rPr>
            </w:pPr>
          </w:p>
        </w:tc>
        <w:tc>
          <w:tcPr>
            <w:tcW w:w="397" w:type="dxa"/>
            <w:tcBorders>
              <w:top w:val="single" w:sz="4" w:space="0" w:color="auto"/>
              <w:left w:val="nil"/>
              <w:bottom w:val="nil"/>
              <w:right w:val="nil"/>
            </w:tcBorders>
            <w:vAlign w:val="center"/>
          </w:tcPr>
          <w:p w14:paraId="11EE25F6" w14:textId="77777777" w:rsidR="00E435C9" w:rsidRPr="00E732B4" w:rsidRDefault="00E435C9" w:rsidP="00963099">
            <w:pPr>
              <w:keepNext/>
              <w:keepLines/>
              <w:contextualSpacing/>
              <w:rPr>
                <w:rFonts w:ascii="Times New Roman" w:hAnsi="Times New Roman"/>
                <w:sz w:val="20"/>
              </w:rPr>
            </w:pPr>
          </w:p>
        </w:tc>
        <w:tc>
          <w:tcPr>
            <w:tcW w:w="397" w:type="dxa"/>
            <w:tcBorders>
              <w:top w:val="single" w:sz="4" w:space="0" w:color="auto"/>
              <w:left w:val="nil"/>
              <w:bottom w:val="nil"/>
              <w:right w:val="nil"/>
            </w:tcBorders>
            <w:vAlign w:val="center"/>
          </w:tcPr>
          <w:p w14:paraId="7833074F" w14:textId="77777777" w:rsidR="00E435C9" w:rsidRPr="00E732B4" w:rsidRDefault="00E435C9" w:rsidP="00963099">
            <w:pPr>
              <w:keepNext/>
              <w:keepLines/>
              <w:contextualSpacing/>
              <w:rPr>
                <w:rFonts w:ascii="Times New Roman" w:hAnsi="Times New Roman"/>
                <w:sz w:val="20"/>
              </w:rPr>
            </w:pPr>
          </w:p>
        </w:tc>
        <w:tc>
          <w:tcPr>
            <w:tcW w:w="397" w:type="dxa"/>
            <w:tcBorders>
              <w:top w:val="single" w:sz="4" w:space="0" w:color="auto"/>
              <w:left w:val="nil"/>
              <w:bottom w:val="nil"/>
              <w:right w:val="nil"/>
            </w:tcBorders>
            <w:vAlign w:val="center"/>
          </w:tcPr>
          <w:p w14:paraId="58AC63B3" w14:textId="77777777" w:rsidR="00E435C9" w:rsidRPr="00E732B4" w:rsidRDefault="00E435C9" w:rsidP="00963099">
            <w:pPr>
              <w:keepNext/>
              <w:keepLines/>
              <w:contextualSpacing/>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6879A98F" w14:textId="77777777" w:rsidR="00E435C9" w:rsidRPr="00E732B4" w:rsidRDefault="00E435C9" w:rsidP="00963099">
            <w:pPr>
              <w:keepNext/>
              <w:keepLines/>
              <w:contextualSpacing/>
              <w:rPr>
                <w:rFonts w:ascii="Times New Roman" w:hAnsi="Times New Roman"/>
                <w:sz w:val="20"/>
              </w:rPr>
            </w:pPr>
          </w:p>
        </w:tc>
        <w:tc>
          <w:tcPr>
            <w:tcW w:w="398" w:type="dxa"/>
            <w:tcBorders>
              <w:top w:val="single" w:sz="4" w:space="0" w:color="auto"/>
              <w:left w:val="nil"/>
              <w:bottom w:val="nil"/>
              <w:right w:val="nil"/>
            </w:tcBorders>
            <w:vAlign w:val="center"/>
          </w:tcPr>
          <w:p w14:paraId="1E6AC37E"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00DA8BE0"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single" w:sz="4" w:space="0" w:color="auto"/>
              <w:bottom w:val="nil"/>
              <w:right w:val="nil"/>
            </w:tcBorders>
            <w:vAlign w:val="center"/>
          </w:tcPr>
          <w:p w14:paraId="5B34AE58"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0F1158FD"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278F99E2"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4B0F40E0" w14:textId="77777777" w:rsidR="00E435C9" w:rsidRPr="00E732B4" w:rsidRDefault="00E435C9" w:rsidP="00963099">
            <w:pPr>
              <w:keepNext/>
              <w:keepLines/>
              <w:contextualSpacing/>
              <w:rPr>
                <w:rFonts w:ascii="Times New Roman" w:hAnsi="Times New Roman"/>
                <w:sz w:val="20"/>
              </w:rPr>
            </w:pPr>
          </w:p>
        </w:tc>
      </w:tr>
      <w:tr w:rsidR="00E435C9" w:rsidRPr="00E732B4" w14:paraId="78F528EE" w14:textId="77777777">
        <w:trPr>
          <w:trHeight w:val="372"/>
        </w:trPr>
        <w:tc>
          <w:tcPr>
            <w:tcW w:w="3220" w:type="dxa"/>
            <w:noWrap/>
          </w:tcPr>
          <w:p w14:paraId="532C4AB3"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Mechanisms and processes for transfer of technology, R&amp;D, IPs</w:t>
            </w:r>
            <w:r w:rsidR="00084AA9">
              <w:rPr>
                <w:rFonts w:ascii="Times New Roman" w:hAnsi="Times New Roman"/>
                <w:sz w:val="20"/>
              </w:rPr>
              <w:t>,</w:t>
            </w:r>
            <w:r w:rsidRPr="00E732B4">
              <w:rPr>
                <w:rFonts w:ascii="Times New Roman" w:hAnsi="Times New Roman"/>
                <w:sz w:val="20"/>
              </w:rPr>
              <w:t xml:space="preserve"> or licenses exist and are known to the project</w:t>
            </w:r>
            <w:r w:rsidR="00084AA9">
              <w:rPr>
                <w:rFonts w:ascii="Times New Roman" w:hAnsi="Times New Roman"/>
                <w:sz w:val="20"/>
              </w:rPr>
              <w:t>.</w:t>
            </w:r>
          </w:p>
        </w:tc>
        <w:tc>
          <w:tcPr>
            <w:tcW w:w="422" w:type="dxa"/>
            <w:tcBorders>
              <w:top w:val="nil"/>
              <w:left w:val="nil"/>
              <w:bottom w:val="nil"/>
              <w:right w:val="nil"/>
            </w:tcBorders>
            <w:vAlign w:val="center"/>
          </w:tcPr>
          <w:p w14:paraId="653A93A9"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nil"/>
              <w:right w:val="nil"/>
            </w:tcBorders>
            <w:vAlign w:val="center"/>
          </w:tcPr>
          <w:p w14:paraId="133FA40C"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0B85182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0BFD82E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17941B8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27F1FA8B"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092565D0"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7ABFA2B1"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24D1611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0F870594"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49EDBE2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40A4D1A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0E0B0A2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5891F70D"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72BF88F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38F70E87"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7951F6D0" w14:textId="77777777">
        <w:trPr>
          <w:trHeight w:val="372"/>
        </w:trPr>
        <w:tc>
          <w:tcPr>
            <w:tcW w:w="3220" w:type="dxa"/>
            <w:noWrap/>
          </w:tcPr>
          <w:p w14:paraId="70303522"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The project uses these transfer mechanisms</w:t>
            </w:r>
            <w:r w:rsidR="00084AA9">
              <w:rPr>
                <w:rFonts w:ascii="Times New Roman" w:hAnsi="Times New Roman"/>
                <w:sz w:val="20"/>
              </w:rPr>
              <w:t>.</w:t>
            </w:r>
          </w:p>
        </w:tc>
        <w:tc>
          <w:tcPr>
            <w:tcW w:w="422" w:type="dxa"/>
            <w:tcBorders>
              <w:top w:val="nil"/>
              <w:left w:val="nil"/>
              <w:bottom w:val="nil"/>
              <w:right w:val="nil"/>
            </w:tcBorders>
            <w:vAlign w:val="center"/>
          </w:tcPr>
          <w:p w14:paraId="0473512A"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nil"/>
              <w:right w:val="nil"/>
            </w:tcBorders>
            <w:vAlign w:val="center"/>
          </w:tcPr>
          <w:p w14:paraId="56FD7CD1"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55AA3F7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7F523E8D"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nil"/>
              <w:right w:val="nil"/>
            </w:tcBorders>
            <w:vAlign w:val="center"/>
          </w:tcPr>
          <w:p w14:paraId="1136A482"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7851B74F"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71F258B8"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794270F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nil"/>
              <w:right w:val="nil"/>
            </w:tcBorders>
            <w:vAlign w:val="center"/>
          </w:tcPr>
          <w:p w14:paraId="04F4CA1E"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nil"/>
              <w:right w:val="single" w:sz="4" w:space="0" w:color="auto"/>
            </w:tcBorders>
            <w:shd w:val="clear" w:color="auto" w:fill="BFBFBF" w:themeFill="background1" w:themeFillShade="BF"/>
          </w:tcPr>
          <w:p w14:paraId="3DFA834A"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4E8B960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5C079D2D"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2B25B33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605A40F1"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017A3B3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493E6267"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4EA86F5B" w14:textId="77777777">
        <w:trPr>
          <w:trHeight w:val="381"/>
        </w:trPr>
        <w:tc>
          <w:tcPr>
            <w:tcW w:w="3220" w:type="dxa"/>
            <w:tcBorders>
              <w:bottom w:val="single" w:sz="4" w:space="0" w:color="auto"/>
            </w:tcBorders>
            <w:noWrap/>
          </w:tcPr>
          <w:p w14:paraId="5876765B"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 xml:space="preserve">Project successfully </w:t>
            </w:r>
            <w:r w:rsidR="00084AA9">
              <w:rPr>
                <w:rFonts w:ascii="Times New Roman" w:hAnsi="Times New Roman"/>
                <w:sz w:val="20"/>
              </w:rPr>
              <w:t>employed</w:t>
            </w:r>
            <w:r w:rsidRPr="00E732B4">
              <w:rPr>
                <w:rFonts w:ascii="Times New Roman" w:hAnsi="Times New Roman"/>
                <w:sz w:val="20"/>
              </w:rPr>
              <w:t xml:space="preserve"> technology transfer</w:t>
            </w:r>
            <w:r w:rsidR="00084AA9">
              <w:rPr>
                <w:rFonts w:ascii="Times New Roman" w:hAnsi="Times New Roman"/>
                <w:sz w:val="20"/>
              </w:rPr>
              <w:t>.</w:t>
            </w:r>
          </w:p>
        </w:tc>
        <w:tc>
          <w:tcPr>
            <w:tcW w:w="422" w:type="dxa"/>
            <w:tcBorders>
              <w:top w:val="nil"/>
              <w:left w:val="nil"/>
              <w:bottom w:val="single" w:sz="4" w:space="0" w:color="auto"/>
              <w:right w:val="nil"/>
            </w:tcBorders>
            <w:vAlign w:val="center"/>
          </w:tcPr>
          <w:p w14:paraId="53A7775F"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single" w:sz="4" w:space="0" w:color="auto"/>
              <w:right w:val="nil"/>
            </w:tcBorders>
            <w:vAlign w:val="center"/>
          </w:tcPr>
          <w:p w14:paraId="5A9B4A15"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4" w:space="0" w:color="auto"/>
              <w:right w:val="nil"/>
            </w:tcBorders>
            <w:vAlign w:val="center"/>
          </w:tcPr>
          <w:p w14:paraId="1275E7EA"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4" w:space="0" w:color="auto"/>
              <w:right w:val="nil"/>
            </w:tcBorders>
            <w:vAlign w:val="center"/>
          </w:tcPr>
          <w:p w14:paraId="504EBF25"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single" w:sz="4" w:space="0" w:color="auto"/>
              <w:right w:val="nil"/>
            </w:tcBorders>
            <w:vAlign w:val="center"/>
          </w:tcPr>
          <w:p w14:paraId="7807BEB0"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single" w:sz="4" w:space="0" w:color="auto"/>
              <w:right w:val="single" w:sz="4" w:space="0" w:color="auto"/>
            </w:tcBorders>
            <w:shd w:val="clear" w:color="auto" w:fill="BFBFBF" w:themeFill="background1" w:themeFillShade="BF"/>
          </w:tcPr>
          <w:p w14:paraId="5C2B5461"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single" w:sz="4" w:space="0" w:color="auto"/>
              <w:right w:val="nil"/>
            </w:tcBorders>
            <w:vAlign w:val="center"/>
          </w:tcPr>
          <w:p w14:paraId="0551038E"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single" w:sz="4" w:space="0" w:color="auto"/>
              <w:right w:val="nil"/>
            </w:tcBorders>
            <w:vAlign w:val="center"/>
          </w:tcPr>
          <w:p w14:paraId="10020AC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397" w:type="dxa"/>
            <w:tcBorders>
              <w:top w:val="nil"/>
              <w:left w:val="nil"/>
              <w:bottom w:val="single" w:sz="4" w:space="0" w:color="auto"/>
              <w:right w:val="nil"/>
            </w:tcBorders>
            <w:vAlign w:val="center"/>
          </w:tcPr>
          <w:p w14:paraId="3964EE0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single" w:sz="4" w:space="0" w:color="auto"/>
              <w:right w:val="single" w:sz="4" w:space="0" w:color="auto"/>
            </w:tcBorders>
            <w:shd w:val="clear" w:color="auto" w:fill="BFBFBF" w:themeFill="background1" w:themeFillShade="BF"/>
          </w:tcPr>
          <w:p w14:paraId="700C6C0A"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single" w:sz="4" w:space="0" w:color="auto"/>
              <w:right w:val="nil"/>
            </w:tcBorders>
            <w:vAlign w:val="center"/>
          </w:tcPr>
          <w:p w14:paraId="2799B23F"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4E57E30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single" w:sz="4" w:space="0" w:color="auto"/>
              <w:right w:val="nil"/>
            </w:tcBorders>
            <w:vAlign w:val="center"/>
          </w:tcPr>
          <w:p w14:paraId="1CADF3C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586D66B7"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780A6361"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41936577"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0E7129A5" w14:textId="77777777">
        <w:trPr>
          <w:trHeight w:val="372"/>
        </w:trPr>
        <w:tc>
          <w:tcPr>
            <w:tcW w:w="3220" w:type="dxa"/>
            <w:tcBorders>
              <w:top w:val="single" w:sz="4" w:space="0" w:color="auto"/>
            </w:tcBorders>
            <w:noWrap/>
          </w:tcPr>
          <w:p w14:paraId="2EC4C9D4" w14:textId="77777777" w:rsidR="00E435C9" w:rsidRPr="00E732B4" w:rsidRDefault="00E435C9" w:rsidP="00963099">
            <w:pPr>
              <w:keepNext/>
              <w:keepLines/>
              <w:spacing w:before="60" w:after="60"/>
              <w:rPr>
                <w:rFonts w:ascii="Times New Roman" w:hAnsi="Times New Roman"/>
                <w:b/>
                <w:sz w:val="20"/>
              </w:rPr>
            </w:pPr>
            <w:r w:rsidRPr="00E732B4">
              <w:rPr>
                <w:rFonts w:ascii="Times New Roman" w:hAnsi="Times New Roman"/>
                <w:b/>
                <w:sz w:val="20"/>
              </w:rPr>
              <w:t>OUTCOME</w:t>
            </w:r>
          </w:p>
        </w:tc>
        <w:tc>
          <w:tcPr>
            <w:tcW w:w="422" w:type="dxa"/>
            <w:tcBorders>
              <w:top w:val="single" w:sz="4" w:space="0" w:color="auto"/>
              <w:left w:val="nil"/>
              <w:bottom w:val="nil"/>
              <w:right w:val="nil"/>
            </w:tcBorders>
            <w:vAlign w:val="center"/>
          </w:tcPr>
          <w:p w14:paraId="4E7FA6B4" w14:textId="77777777" w:rsidR="00E435C9" w:rsidRPr="00E732B4" w:rsidRDefault="00E435C9" w:rsidP="00963099">
            <w:pPr>
              <w:keepNext/>
              <w:keepLines/>
              <w:contextualSpacing/>
              <w:rPr>
                <w:rFonts w:ascii="Times New Roman" w:hAnsi="Times New Roman"/>
                <w:sz w:val="20"/>
              </w:rPr>
            </w:pPr>
          </w:p>
        </w:tc>
        <w:tc>
          <w:tcPr>
            <w:tcW w:w="422" w:type="dxa"/>
            <w:tcBorders>
              <w:top w:val="single" w:sz="4" w:space="0" w:color="auto"/>
              <w:left w:val="nil"/>
              <w:bottom w:val="nil"/>
              <w:right w:val="nil"/>
            </w:tcBorders>
            <w:vAlign w:val="center"/>
          </w:tcPr>
          <w:p w14:paraId="122B1552"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19DD9AAC"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65836E95" w14:textId="77777777" w:rsidR="00E435C9" w:rsidRPr="00E732B4" w:rsidRDefault="00E435C9" w:rsidP="00963099">
            <w:pPr>
              <w:keepNext/>
              <w:keepLines/>
              <w:contextualSpacing/>
              <w:rPr>
                <w:rFonts w:ascii="Times New Roman" w:hAnsi="Times New Roman"/>
                <w:sz w:val="20"/>
              </w:rPr>
            </w:pPr>
          </w:p>
        </w:tc>
        <w:tc>
          <w:tcPr>
            <w:tcW w:w="443" w:type="dxa"/>
            <w:tcBorders>
              <w:top w:val="single" w:sz="4" w:space="0" w:color="auto"/>
              <w:left w:val="nil"/>
              <w:bottom w:val="nil"/>
              <w:right w:val="nil"/>
            </w:tcBorders>
            <w:vAlign w:val="center"/>
          </w:tcPr>
          <w:p w14:paraId="7E362982" w14:textId="77777777" w:rsidR="00E435C9" w:rsidRPr="00E732B4" w:rsidRDefault="00E435C9" w:rsidP="00963099">
            <w:pPr>
              <w:keepNext/>
              <w:keepLines/>
              <w:contextualSpacing/>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7EE36931" w14:textId="77777777" w:rsidR="00E435C9" w:rsidRPr="00E732B4" w:rsidRDefault="00E435C9" w:rsidP="00963099">
            <w:pPr>
              <w:keepNext/>
              <w:keepLines/>
              <w:ind w:left="113" w:right="113"/>
              <w:rPr>
                <w:rFonts w:ascii="Times New Roman" w:hAnsi="Times New Roman"/>
                <w:sz w:val="20"/>
              </w:rPr>
            </w:pPr>
          </w:p>
        </w:tc>
        <w:tc>
          <w:tcPr>
            <w:tcW w:w="397" w:type="dxa"/>
            <w:tcBorders>
              <w:top w:val="single" w:sz="4" w:space="0" w:color="auto"/>
              <w:left w:val="nil"/>
              <w:bottom w:val="nil"/>
              <w:right w:val="nil"/>
            </w:tcBorders>
            <w:vAlign w:val="center"/>
          </w:tcPr>
          <w:p w14:paraId="75477E80" w14:textId="77777777" w:rsidR="00E435C9" w:rsidRPr="00E732B4" w:rsidRDefault="00E435C9" w:rsidP="00963099">
            <w:pPr>
              <w:keepNext/>
              <w:keepLines/>
              <w:contextualSpacing/>
              <w:rPr>
                <w:rFonts w:ascii="Times New Roman" w:hAnsi="Times New Roman"/>
                <w:sz w:val="20"/>
              </w:rPr>
            </w:pPr>
          </w:p>
        </w:tc>
        <w:tc>
          <w:tcPr>
            <w:tcW w:w="397" w:type="dxa"/>
            <w:tcBorders>
              <w:top w:val="single" w:sz="4" w:space="0" w:color="auto"/>
              <w:left w:val="nil"/>
              <w:bottom w:val="nil"/>
              <w:right w:val="nil"/>
            </w:tcBorders>
            <w:vAlign w:val="center"/>
          </w:tcPr>
          <w:p w14:paraId="52CCDE86" w14:textId="77777777" w:rsidR="00E435C9" w:rsidRPr="00E732B4" w:rsidRDefault="00E435C9" w:rsidP="00963099">
            <w:pPr>
              <w:keepNext/>
              <w:keepLines/>
              <w:contextualSpacing/>
              <w:rPr>
                <w:rFonts w:ascii="Times New Roman" w:hAnsi="Times New Roman"/>
                <w:sz w:val="20"/>
              </w:rPr>
            </w:pPr>
          </w:p>
        </w:tc>
        <w:tc>
          <w:tcPr>
            <w:tcW w:w="397" w:type="dxa"/>
            <w:tcBorders>
              <w:top w:val="single" w:sz="4" w:space="0" w:color="auto"/>
              <w:left w:val="nil"/>
              <w:bottom w:val="nil"/>
              <w:right w:val="nil"/>
            </w:tcBorders>
            <w:vAlign w:val="center"/>
          </w:tcPr>
          <w:p w14:paraId="1881956C" w14:textId="77777777" w:rsidR="00E435C9" w:rsidRPr="00E732B4" w:rsidRDefault="00E435C9" w:rsidP="00963099">
            <w:pPr>
              <w:keepNext/>
              <w:keepLines/>
              <w:contextualSpacing/>
              <w:rPr>
                <w:rFonts w:ascii="Times New Roman" w:hAnsi="Times New Roman"/>
                <w:sz w:val="20"/>
              </w:rPr>
            </w:pPr>
          </w:p>
        </w:tc>
        <w:tc>
          <w:tcPr>
            <w:tcW w:w="113" w:type="dxa"/>
            <w:tcBorders>
              <w:top w:val="single" w:sz="4" w:space="0" w:color="auto"/>
              <w:left w:val="nil"/>
              <w:bottom w:val="nil"/>
              <w:right w:val="single" w:sz="4" w:space="0" w:color="auto"/>
            </w:tcBorders>
            <w:shd w:val="clear" w:color="auto" w:fill="BFBFBF" w:themeFill="background1" w:themeFillShade="BF"/>
          </w:tcPr>
          <w:p w14:paraId="3E4E0270" w14:textId="77777777" w:rsidR="00E435C9" w:rsidRPr="00E732B4" w:rsidRDefault="00E435C9" w:rsidP="00963099">
            <w:pPr>
              <w:keepNext/>
              <w:keepLines/>
              <w:contextualSpacing/>
              <w:rPr>
                <w:rFonts w:ascii="Times New Roman" w:hAnsi="Times New Roman"/>
                <w:sz w:val="20"/>
              </w:rPr>
            </w:pPr>
          </w:p>
        </w:tc>
        <w:tc>
          <w:tcPr>
            <w:tcW w:w="398" w:type="dxa"/>
            <w:tcBorders>
              <w:top w:val="single" w:sz="4" w:space="0" w:color="auto"/>
              <w:left w:val="nil"/>
              <w:bottom w:val="nil"/>
              <w:right w:val="nil"/>
            </w:tcBorders>
            <w:vAlign w:val="center"/>
          </w:tcPr>
          <w:p w14:paraId="51C050FD"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59EFCCA1"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single" w:sz="4" w:space="0" w:color="auto"/>
              <w:bottom w:val="nil"/>
              <w:right w:val="nil"/>
            </w:tcBorders>
            <w:vAlign w:val="center"/>
          </w:tcPr>
          <w:p w14:paraId="5F8A2AB5"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52954303"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nil"/>
            </w:tcBorders>
            <w:vAlign w:val="center"/>
          </w:tcPr>
          <w:p w14:paraId="43389B16" w14:textId="77777777" w:rsidR="00E435C9" w:rsidRPr="00E732B4" w:rsidRDefault="00E435C9" w:rsidP="00963099">
            <w:pPr>
              <w:keepNext/>
              <w:keepLines/>
              <w:contextualSpacing/>
              <w:rPr>
                <w:rFonts w:ascii="Times New Roman" w:hAnsi="Times New Roman"/>
                <w:sz w:val="20"/>
              </w:rPr>
            </w:pPr>
          </w:p>
        </w:tc>
        <w:tc>
          <w:tcPr>
            <w:tcW w:w="423" w:type="dxa"/>
            <w:tcBorders>
              <w:top w:val="single" w:sz="4" w:space="0" w:color="auto"/>
              <w:left w:val="nil"/>
              <w:bottom w:val="nil"/>
              <w:right w:val="single" w:sz="4" w:space="0" w:color="auto"/>
            </w:tcBorders>
            <w:vAlign w:val="center"/>
          </w:tcPr>
          <w:p w14:paraId="6DA28264" w14:textId="77777777" w:rsidR="00E435C9" w:rsidRPr="00E732B4" w:rsidRDefault="00E435C9" w:rsidP="00963099">
            <w:pPr>
              <w:keepNext/>
              <w:keepLines/>
              <w:contextualSpacing/>
              <w:rPr>
                <w:rFonts w:ascii="Times New Roman" w:hAnsi="Times New Roman"/>
                <w:sz w:val="20"/>
              </w:rPr>
            </w:pPr>
          </w:p>
        </w:tc>
      </w:tr>
      <w:tr w:rsidR="00E435C9" w:rsidRPr="00E732B4" w14:paraId="37ABE10E" w14:textId="77777777">
        <w:trPr>
          <w:trHeight w:val="372"/>
        </w:trPr>
        <w:tc>
          <w:tcPr>
            <w:tcW w:w="3220" w:type="dxa"/>
            <w:noWrap/>
          </w:tcPr>
          <w:p w14:paraId="26576766"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Technical success</w:t>
            </w:r>
          </w:p>
        </w:tc>
        <w:tc>
          <w:tcPr>
            <w:tcW w:w="422" w:type="dxa"/>
            <w:tcBorders>
              <w:top w:val="nil"/>
              <w:left w:val="nil"/>
              <w:bottom w:val="nil"/>
              <w:right w:val="nil"/>
            </w:tcBorders>
            <w:vAlign w:val="center"/>
          </w:tcPr>
          <w:p w14:paraId="02268056"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nil"/>
              <w:right w:val="nil"/>
            </w:tcBorders>
            <w:vAlign w:val="center"/>
          </w:tcPr>
          <w:p w14:paraId="1A161346"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5BEE287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5A934B60"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nil"/>
              <w:right w:val="nil"/>
            </w:tcBorders>
            <w:vAlign w:val="center"/>
          </w:tcPr>
          <w:p w14:paraId="5FBF7C29"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500B2C60"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57B245E6"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6D307F63"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7893FC50"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604372EF"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169D2DFE"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26FA23B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65391765"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5A435774"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647EEE35"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748544C3"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6D2DDC01" w14:textId="77777777">
        <w:trPr>
          <w:trHeight w:val="372"/>
        </w:trPr>
        <w:tc>
          <w:tcPr>
            <w:tcW w:w="3220" w:type="dxa"/>
            <w:noWrap/>
          </w:tcPr>
          <w:p w14:paraId="57E5A56F"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Commercial success</w:t>
            </w:r>
          </w:p>
        </w:tc>
        <w:tc>
          <w:tcPr>
            <w:tcW w:w="422" w:type="dxa"/>
            <w:tcBorders>
              <w:top w:val="nil"/>
              <w:left w:val="nil"/>
              <w:bottom w:val="nil"/>
              <w:right w:val="nil"/>
            </w:tcBorders>
            <w:vAlign w:val="center"/>
          </w:tcPr>
          <w:p w14:paraId="20087AE1" w14:textId="77777777" w:rsidR="00E435C9" w:rsidRPr="00E732B4" w:rsidRDefault="00E435C9" w:rsidP="00963099">
            <w:pPr>
              <w:keepNext/>
              <w:keepLines/>
              <w:contextualSpacing/>
              <w:rPr>
                <w:rFonts w:ascii="Times New Roman" w:hAnsi="Times New Roman"/>
                <w:sz w:val="20"/>
              </w:rPr>
            </w:pPr>
          </w:p>
        </w:tc>
        <w:tc>
          <w:tcPr>
            <w:tcW w:w="422" w:type="dxa"/>
            <w:tcBorders>
              <w:top w:val="nil"/>
              <w:left w:val="nil"/>
              <w:bottom w:val="nil"/>
              <w:right w:val="nil"/>
            </w:tcBorders>
            <w:vAlign w:val="center"/>
          </w:tcPr>
          <w:p w14:paraId="005EBE44"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4DB5F6D7"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nil"/>
              <w:right w:val="nil"/>
            </w:tcBorders>
            <w:vAlign w:val="center"/>
          </w:tcPr>
          <w:p w14:paraId="58CB8287" w14:textId="77777777" w:rsidR="00E435C9" w:rsidRPr="00E732B4" w:rsidRDefault="00E435C9" w:rsidP="00963099">
            <w:pPr>
              <w:keepNext/>
              <w:keepLines/>
              <w:contextualSpacing/>
              <w:rPr>
                <w:rFonts w:ascii="Times New Roman" w:hAnsi="Times New Roman"/>
                <w:sz w:val="20"/>
              </w:rPr>
            </w:pPr>
          </w:p>
        </w:tc>
        <w:tc>
          <w:tcPr>
            <w:tcW w:w="443" w:type="dxa"/>
            <w:tcBorders>
              <w:top w:val="nil"/>
              <w:left w:val="nil"/>
              <w:bottom w:val="nil"/>
              <w:right w:val="nil"/>
            </w:tcBorders>
            <w:vAlign w:val="center"/>
          </w:tcPr>
          <w:p w14:paraId="125B56E7"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552197EF"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nil"/>
              <w:right w:val="nil"/>
            </w:tcBorders>
            <w:vAlign w:val="center"/>
          </w:tcPr>
          <w:p w14:paraId="04CE98A0"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04C1DBB7"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nil"/>
              <w:right w:val="nil"/>
            </w:tcBorders>
            <w:vAlign w:val="center"/>
          </w:tcPr>
          <w:p w14:paraId="1C16A7B1" w14:textId="77777777" w:rsidR="00E435C9" w:rsidRPr="00E732B4" w:rsidRDefault="00E435C9" w:rsidP="00963099">
            <w:pPr>
              <w:keepNext/>
              <w:keepLines/>
              <w:contextualSpacing/>
              <w:rPr>
                <w:rFonts w:ascii="Times New Roman" w:hAnsi="Times New Roman"/>
                <w:sz w:val="20"/>
              </w:rPr>
            </w:pPr>
          </w:p>
        </w:tc>
        <w:tc>
          <w:tcPr>
            <w:tcW w:w="113" w:type="dxa"/>
            <w:tcBorders>
              <w:top w:val="nil"/>
              <w:left w:val="nil"/>
              <w:bottom w:val="nil"/>
              <w:right w:val="single" w:sz="4" w:space="0" w:color="auto"/>
            </w:tcBorders>
            <w:shd w:val="clear" w:color="auto" w:fill="BFBFBF" w:themeFill="background1" w:themeFillShade="BF"/>
          </w:tcPr>
          <w:p w14:paraId="2C2BEB39"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nil"/>
              <w:right w:val="nil"/>
            </w:tcBorders>
            <w:vAlign w:val="center"/>
          </w:tcPr>
          <w:p w14:paraId="2BEBACD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0B52AAB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single" w:sz="4" w:space="0" w:color="auto"/>
              <w:bottom w:val="nil"/>
              <w:right w:val="nil"/>
            </w:tcBorders>
            <w:vAlign w:val="center"/>
          </w:tcPr>
          <w:p w14:paraId="7D6C1CEC"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379E7FE6"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nil"/>
            </w:tcBorders>
            <w:vAlign w:val="center"/>
          </w:tcPr>
          <w:p w14:paraId="569D5F43"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nil"/>
              <w:right w:val="single" w:sz="4" w:space="0" w:color="auto"/>
            </w:tcBorders>
            <w:vAlign w:val="center"/>
          </w:tcPr>
          <w:p w14:paraId="6E5C7CD5"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r w:rsidR="00E435C9" w:rsidRPr="00E732B4" w14:paraId="7CF3EDC8" w14:textId="77777777">
        <w:trPr>
          <w:trHeight w:val="372"/>
        </w:trPr>
        <w:tc>
          <w:tcPr>
            <w:tcW w:w="3220" w:type="dxa"/>
            <w:noWrap/>
          </w:tcPr>
          <w:p w14:paraId="135E1078" w14:textId="77777777" w:rsidR="00E435C9" w:rsidRPr="00E732B4" w:rsidRDefault="00E435C9" w:rsidP="00963099">
            <w:pPr>
              <w:keepNext/>
              <w:keepLines/>
              <w:spacing w:before="60" w:after="60"/>
              <w:rPr>
                <w:rFonts w:ascii="Times New Roman" w:hAnsi="Times New Roman"/>
                <w:sz w:val="20"/>
              </w:rPr>
            </w:pPr>
            <w:r w:rsidRPr="00E732B4">
              <w:rPr>
                <w:rFonts w:ascii="Times New Roman" w:hAnsi="Times New Roman"/>
                <w:sz w:val="20"/>
              </w:rPr>
              <w:t>Network/CSR success</w:t>
            </w:r>
          </w:p>
        </w:tc>
        <w:tc>
          <w:tcPr>
            <w:tcW w:w="422" w:type="dxa"/>
            <w:tcBorders>
              <w:top w:val="nil"/>
              <w:left w:val="nil"/>
              <w:bottom w:val="single" w:sz="4" w:space="0" w:color="auto"/>
              <w:right w:val="nil"/>
            </w:tcBorders>
            <w:vAlign w:val="center"/>
          </w:tcPr>
          <w:p w14:paraId="1AAA9A0C" w14:textId="77777777" w:rsidR="00E435C9" w:rsidRPr="00E732B4" w:rsidRDefault="006E5FA2"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2" w:type="dxa"/>
            <w:tcBorders>
              <w:top w:val="nil"/>
              <w:left w:val="nil"/>
              <w:bottom w:val="single" w:sz="4" w:space="0" w:color="auto"/>
              <w:right w:val="nil"/>
            </w:tcBorders>
            <w:vAlign w:val="center"/>
          </w:tcPr>
          <w:p w14:paraId="1DE478A8"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60F584A5"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nil"/>
            </w:tcBorders>
            <w:vAlign w:val="center"/>
          </w:tcPr>
          <w:p w14:paraId="45EE8FF3"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43" w:type="dxa"/>
            <w:tcBorders>
              <w:top w:val="nil"/>
              <w:left w:val="nil"/>
              <w:bottom w:val="single" w:sz="4" w:space="0" w:color="auto"/>
              <w:right w:val="nil"/>
            </w:tcBorders>
            <w:vAlign w:val="center"/>
          </w:tcPr>
          <w:p w14:paraId="6C15273B" w14:textId="77777777" w:rsidR="00E435C9" w:rsidRPr="00E732B4" w:rsidRDefault="00E435C9"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single" w:sz="4" w:space="0" w:color="auto"/>
              <w:right w:val="single" w:sz="4" w:space="0" w:color="auto"/>
            </w:tcBorders>
            <w:shd w:val="clear" w:color="auto" w:fill="BFBFBF" w:themeFill="background1" w:themeFillShade="BF"/>
          </w:tcPr>
          <w:p w14:paraId="028EE6FE" w14:textId="77777777" w:rsidR="00E435C9" w:rsidRPr="00E732B4" w:rsidRDefault="00E435C9" w:rsidP="00963099">
            <w:pPr>
              <w:keepNext/>
              <w:keepLines/>
              <w:ind w:left="113" w:right="113"/>
              <w:rPr>
                <w:rFonts w:ascii="Times New Roman" w:hAnsi="Times New Roman"/>
                <w:sz w:val="20"/>
              </w:rPr>
            </w:pPr>
          </w:p>
        </w:tc>
        <w:tc>
          <w:tcPr>
            <w:tcW w:w="397" w:type="dxa"/>
            <w:tcBorders>
              <w:top w:val="nil"/>
              <w:left w:val="nil"/>
              <w:bottom w:val="single" w:sz="4" w:space="0" w:color="auto"/>
              <w:right w:val="nil"/>
            </w:tcBorders>
            <w:vAlign w:val="center"/>
          </w:tcPr>
          <w:p w14:paraId="3F4048C2"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single" w:sz="4" w:space="0" w:color="auto"/>
              <w:right w:val="nil"/>
            </w:tcBorders>
            <w:vAlign w:val="center"/>
          </w:tcPr>
          <w:p w14:paraId="203413F2" w14:textId="77777777" w:rsidR="00E435C9" w:rsidRPr="00E732B4" w:rsidRDefault="00E435C9" w:rsidP="00963099">
            <w:pPr>
              <w:keepNext/>
              <w:keepLines/>
              <w:contextualSpacing/>
              <w:rPr>
                <w:rFonts w:ascii="Times New Roman" w:hAnsi="Times New Roman"/>
                <w:sz w:val="20"/>
              </w:rPr>
            </w:pPr>
          </w:p>
        </w:tc>
        <w:tc>
          <w:tcPr>
            <w:tcW w:w="397" w:type="dxa"/>
            <w:tcBorders>
              <w:top w:val="nil"/>
              <w:left w:val="nil"/>
              <w:bottom w:val="single" w:sz="4" w:space="0" w:color="auto"/>
              <w:right w:val="nil"/>
            </w:tcBorders>
            <w:vAlign w:val="center"/>
          </w:tcPr>
          <w:p w14:paraId="08EDF0C0" w14:textId="77777777" w:rsidR="00E435C9" w:rsidRPr="00E732B4" w:rsidRDefault="00DE6478"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113" w:type="dxa"/>
            <w:tcBorders>
              <w:top w:val="nil"/>
              <w:left w:val="nil"/>
              <w:bottom w:val="single" w:sz="4" w:space="0" w:color="auto"/>
              <w:right w:val="single" w:sz="4" w:space="0" w:color="auto"/>
            </w:tcBorders>
            <w:shd w:val="clear" w:color="auto" w:fill="BFBFBF" w:themeFill="background1" w:themeFillShade="BF"/>
          </w:tcPr>
          <w:p w14:paraId="2B39B451" w14:textId="77777777" w:rsidR="00E435C9" w:rsidRPr="00E732B4" w:rsidRDefault="00E435C9" w:rsidP="00963099">
            <w:pPr>
              <w:keepNext/>
              <w:keepLines/>
              <w:contextualSpacing/>
              <w:rPr>
                <w:rFonts w:ascii="Times New Roman" w:hAnsi="Times New Roman"/>
                <w:sz w:val="20"/>
              </w:rPr>
            </w:pPr>
          </w:p>
        </w:tc>
        <w:tc>
          <w:tcPr>
            <w:tcW w:w="398" w:type="dxa"/>
            <w:tcBorders>
              <w:top w:val="nil"/>
              <w:left w:val="nil"/>
              <w:bottom w:val="single" w:sz="4" w:space="0" w:color="auto"/>
              <w:right w:val="nil"/>
            </w:tcBorders>
            <w:vAlign w:val="center"/>
          </w:tcPr>
          <w:p w14:paraId="5FC7549A" w14:textId="77777777" w:rsidR="00E435C9" w:rsidRPr="00E732B4" w:rsidRDefault="00DE6478"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7D05753A"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single" w:sz="4" w:space="0" w:color="auto"/>
              <w:bottom w:val="single" w:sz="4" w:space="0" w:color="auto"/>
              <w:right w:val="nil"/>
            </w:tcBorders>
            <w:vAlign w:val="center"/>
          </w:tcPr>
          <w:p w14:paraId="556F37BE"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4" w:space="0" w:color="auto"/>
              <w:right w:val="single" w:sz="4" w:space="0" w:color="auto"/>
            </w:tcBorders>
            <w:vAlign w:val="center"/>
          </w:tcPr>
          <w:p w14:paraId="26BA4FAA" w14:textId="77777777" w:rsidR="00E435C9" w:rsidRPr="00E732B4" w:rsidRDefault="00E435C9" w:rsidP="00963099">
            <w:pPr>
              <w:keepNext/>
              <w:keepLines/>
              <w:contextualSpacing/>
              <w:rPr>
                <w:rFonts w:ascii="Times New Roman" w:hAnsi="Times New Roman"/>
                <w:sz w:val="20"/>
              </w:rPr>
            </w:pPr>
          </w:p>
        </w:tc>
        <w:tc>
          <w:tcPr>
            <w:tcW w:w="423" w:type="dxa"/>
            <w:tcBorders>
              <w:top w:val="nil"/>
              <w:left w:val="nil"/>
              <w:bottom w:val="single" w:sz="4" w:space="0" w:color="auto"/>
              <w:right w:val="nil"/>
            </w:tcBorders>
            <w:vAlign w:val="center"/>
          </w:tcPr>
          <w:p w14:paraId="548EE5DA" w14:textId="77777777" w:rsidR="00E435C9" w:rsidRPr="00E732B4" w:rsidRDefault="00DE6478" w:rsidP="00963099">
            <w:pPr>
              <w:keepNext/>
              <w:keepLines/>
              <w:contextualSpacing/>
              <w:rPr>
                <w:rFonts w:ascii="Times New Roman" w:hAnsi="Times New Roman"/>
                <w:sz w:val="20"/>
              </w:rPr>
            </w:pPr>
            <w:proofErr w:type="gramStart"/>
            <w:r w:rsidRPr="00E732B4">
              <w:rPr>
                <w:rFonts w:ascii="Times New Roman" w:hAnsi="Times New Roman"/>
                <w:sz w:val="20"/>
              </w:rPr>
              <w:t>x</w:t>
            </w:r>
            <w:proofErr w:type="gramEnd"/>
          </w:p>
        </w:tc>
        <w:tc>
          <w:tcPr>
            <w:tcW w:w="423" w:type="dxa"/>
            <w:tcBorders>
              <w:top w:val="nil"/>
              <w:left w:val="nil"/>
              <w:bottom w:val="single" w:sz="4" w:space="0" w:color="auto"/>
              <w:right w:val="single" w:sz="4" w:space="0" w:color="auto"/>
            </w:tcBorders>
            <w:vAlign w:val="center"/>
          </w:tcPr>
          <w:p w14:paraId="0914C5C6" w14:textId="77777777" w:rsidR="00E435C9" w:rsidRPr="00E732B4" w:rsidRDefault="005C4AC3" w:rsidP="00963099">
            <w:pPr>
              <w:keepNext/>
              <w:keepLines/>
              <w:contextualSpacing/>
              <w:rPr>
                <w:rFonts w:ascii="Times New Roman" w:hAnsi="Times New Roman"/>
                <w:sz w:val="20"/>
              </w:rPr>
            </w:pPr>
            <w:r w:rsidRPr="00E732B4">
              <w:rPr>
                <w:rFonts w:ascii="Times New Roman" w:hAnsi="Times New Roman"/>
                <w:sz w:val="20"/>
              </w:rPr>
              <w:t>X</w:t>
            </w:r>
          </w:p>
        </w:tc>
      </w:tr>
    </w:tbl>
    <w:p w14:paraId="34F5FBFB" w14:textId="77777777" w:rsidR="00E435C9" w:rsidRPr="00E732B4" w:rsidRDefault="00E435C9" w:rsidP="00801E48">
      <w:pPr>
        <w:pStyle w:val="Caption"/>
        <w:spacing w:line="480" w:lineRule="auto"/>
        <w:rPr>
          <w:rFonts w:ascii="Times New Roman" w:hAnsi="Times New Roman" w:cs="Times New Roman"/>
        </w:rPr>
      </w:pPr>
    </w:p>
    <w:p w14:paraId="5BD09C6E" w14:textId="10231039" w:rsidR="00F609FE" w:rsidRPr="00E732B4" w:rsidRDefault="00F609FE" w:rsidP="00E7396C">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 xml:space="preserve">Table 3: Open innovation aspects in the projects.  Projects are ordered after their </w:t>
      </w:r>
      <w:r w:rsidR="001C16CF" w:rsidRPr="00E732B4">
        <w:rPr>
          <w:rFonts w:ascii="Times New Roman" w:hAnsi="Times New Roman" w:cs="Times New Roman"/>
          <w:color w:val="000000"/>
        </w:rPr>
        <w:t>main type</w:t>
      </w:r>
      <w:r w:rsidRPr="00E732B4">
        <w:rPr>
          <w:rFonts w:ascii="Times New Roman" w:hAnsi="Times New Roman" w:cs="Times New Roman"/>
          <w:color w:val="000000"/>
        </w:rPr>
        <w:t xml:space="preserve"> of outcomes. </w:t>
      </w:r>
      <w:r w:rsidR="0026426A">
        <w:rPr>
          <w:rFonts w:ascii="Times New Roman" w:hAnsi="Times New Roman" w:cs="Times New Roman"/>
          <w:color w:val="000000"/>
        </w:rPr>
        <w:t>The first five projects are network projects. The next three are unsuccessful device projects and the last six are successful ones.</w:t>
      </w:r>
    </w:p>
    <w:p w14:paraId="6D0E1667" w14:textId="77777777" w:rsidR="00F033D9" w:rsidRPr="00E732B4" w:rsidRDefault="00F033D9" w:rsidP="00E7396C">
      <w:pPr>
        <w:widowControl w:val="0"/>
        <w:tabs>
          <w:tab w:val="left" w:pos="284"/>
        </w:tabs>
        <w:autoSpaceDE w:val="0"/>
        <w:autoSpaceDN w:val="0"/>
        <w:adjustRightInd w:val="0"/>
        <w:spacing w:line="480" w:lineRule="auto"/>
        <w:rPr>
          <w:rFonts w:ascii="Times New Roman" w:hAnsi="Times New Roman" w:cs="Times New Roman"/>
          <w:color w:val="000000"/>
        </w:rPr>
      </w:pPr>
    </w:p>
    <w:p w14:paraId="507E6394" w14:textId="77777777" w:rsidR="006A6AAB" w:rsidRPr="00E732B4" w:rsidRDefault="006A6AAB" w:rsidP="00E7396C">
      <w:pPr>
        <w:widowControl w:val="0"/>
        <w:tabs>
          <w:tab w:val="left" w:pos="284"/>
        </w:tabs>
        <w:autoSpaceDE w:val="0"/>
        <w:autoSpaceDN w:val="0"/>
        <w:adjustRightInd w:val="0"/>
        <w:spacing w:line="480" w:lineRule="auto"/>
        <w:rPr>
          <w:rFonts w:ascii="Times New Roman" w:hAnsi="Times New Roman" w:cs="Times New Roman"/>
        </w:rPr>
      </w:pPr>
    </w:p>
    <w:p w14:paraId="1BBF0FD7" w14:textId="77777777" w:rsidR="00F033D9" w:rsidRPr="00E732B4" w:rsidRDefault="008C1BA3" w:rsidP="00E7396C">
      <w:pPr>
        <w:tabs>
          <w:tab w:val="left" w:pos="284"/>
        </w:tabs>
        <w:spacing w:line="480" w:lineRule="auto"/>
        <w:rPr>
          <w:rFonts w:ascii="Times New Roman" w:hAnsi="Times New Roman" w:cs="Times New Roman"/>
          <w:b/>
          <w:color w:val="000000"/>
        </w:rPr>
      </w:pPr>
      <w:r w:rsidRPr="00E732B4">
        <w:rPr>
          <w:rFonts w:ascii="Times New Roman" w:hAnsi="Times New Roman" w:cs="Times New Roman"/>
          <w:b/>
          <w:color w:val="000000"/>
        </w:rPr>
        <w:t>OUTCOMES</w:t>
      </w:r>
    </w:p>
    <w:p w14:paraId="0BCF743D" w14:textId="77777777" w:rsidR="006E1700" w:rsidRPr="00E732B4" w:rsidRDefault="006E1700" w:rsidP="00E7396C">
      <w:pPr>
        <w:tabs>
          <w:tab w:val="left" w:pos="284"/>
        </w:tabs>
        <w:spacing w:line="480" w:lineRule="auto"/>
        <w:rPr>
          <w:rFonts w:ascii="Times New Roman" w:hAnsi="Times New Roman" w:cs="Times New Roman"/>
          <w:color w:val="000000"/>
        </w:rPr>
      </w:pPr>
    </w:p>
    <w:p w14:paraId="30AB066D" w14:textId="77777777" w:rsidR="00F609FE" w:rsidRPr="00E732B4" w:rsidRDefault="00F609FE" w:rsidP="00E7396C">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w:t>
      </w:r>
      <w:r w:rsidR="006A6AAB" w:rsidRPr="00E732B4">
        <w:rPr>
          <w:rFonts w:ascii="Times New Roman" w:hAnsi="Times New Roman" w:cs="Times New Roman"/>
          <w:color w:val="000000"/>
        </w:rPr>
        <w:t xml:space="preserve">he </w:t>
      </w:r>
      <w:r w:rsidR="001C16CF" w:rsidRPr="00E732B4">
        <w:rPr>
          <w:rFonts w:ascii="Times New Roman" w:hAnsi="Times New Roman" w:cs="Times New Roman"/>
          <w:color w:val="000000"/>
        </w:rPr>
        <w:t>outcomes are</w:t>
      </w:r>
      <w:r w:rsidRPr="00E732B4">
        <w:rPr>
          <w:rFonts w:ascii="Times New Roman" w:hAnsi="Times New Roman" w:cs="Times New Roman"/>
          <w:color w:val="000000"/>
        </w:rPr>
        <w:t xml:space="preserve"> separated into three types of successes: Technical, commercial</w:t>
      </w:r>
      <w:r w:rsidR="001B6CD2">
        <w:rPr>
          <w:rFonts w:ascii="Times New Roman" w:hAnsi="Times New Roman" w:cs="Times New Roman"/>
          <w:color w:val="000000"/>
        </w:rPr>
        <w:t>,</w:t>
      </w:r>
      <w:r w:rsidRPr="00E732B4">
        <w:rPr>
          <w:rFonts w:ascii="Times New Roman" w:hAnsi="Times New Roman" w:cs="Times New Roman"/>
          <w:color w:val="000000"/>
        </w:rPr>
        <w:t xml:space="preserve"> and network/CSR successes. </w:t>
      </w:r>
      <w:r w:rsidR="00E50F2F" w:rsidRPr="00C81BFB">
        <w:rPr>
          <w:rFonts w:ascii="Times New Roman" w:hAnsi="Times New Roman" w:cs="Times New Roman"/>
          <w:i/>
          <w:color w:val="000000"/>
        </w:rPr>
        <w:t>Technical success</w:t>
      </w:r>
      <w:r w:rsidRPr="00E732B4">
        <w:rPr>
          <w:rFonts w:ascii="Times New Roman" w:hAnsi="Times New Roman" w:cs="Times New Roman"/>
          <w:color w:val="000000"/>
        </w:rPr>
        <w:t xml:space="preserve"> means that a device or other type of solution was produced. </w:t>
      </w:r>
      <w:r w:rsidR="00E50F2F" w:rsidRPr="00C81BFB">
        <w:rPr>
          <w:rFonts w:ascii="Times New Roman" w:hAnsi="Times New Roman" w:cs="Times New Roman"/>
          <w:i/>
          <w:color w:val="000000"/>
        </w:rPr>
        <w:t>Commercial success</w:t>
      </w:r>
      <w:r w:rsidRPr="00E732B4">
        <w:rPr>
          <w:rFonts w:ascii="Times New Roman" w:hAnsi="Times New Roman" w:cs="Times New Roman"/>
          <w:color w:val="000000"/>
        </w:rPr>
        <w:t xml:space="preserve"> </w:t>
      </w:r>
      <w:r w:rsidR="001B6CD2">
        <w:rPr>
          <w:rFonts w:ascii="Times New Roman" w:hAnsi="Times New Roman" w:cs="Times New Roman"/>
          <w:color w:val="000000"/>
        </w:rPr>
        <w:t>refers to a</w:t>
      </w:r>
      <w:r w:rsidRPr="00E732B4">
        <w:rPr>
          <w:rFonts w:ascii="Times New Roman" w:hAnsi="Times New Roman" w:cs="Times New Roman"/>
          <w:color w:val="000000"/>
        </w:rPr>
        <w:t xml:space="preserve"> product or service </w:t>
      </w:r>
      <w:r w:rsidR="001B6CD2">
        <w:rPr>
          <w:rFonts w:ascii="Times New Roman" w:hAnsi="Times New Roman" w:cs="Times New Roman"/>
          <w:color w:val="000000"/>
        </w:rPr>
        <w:t xml:space="preserve">that </w:t>
      </w:r>
      <w:r w:rsidRPr="00E732B4">
        <w:rPr>
          <w:rFonts w:ascii="Times New Roman" w:hAnsi="Times New Roman" w:cs="Times New Roman"/>
          <w:color w:val="000000"/>
        </w:rPr>
        <w:t>was brought to the market, made a profit</w:t>
      </w:r>
      <w:r w:rsidR="001B6CD2">
        <w:rPr>
          <w:rFonts w:ascii="Times New Roman" w:hAnsi="Times New Roman" w:cs="Times New Roman"/>
          <w:color w:val="000000"/>
        </w:rPr>
        <w:t>,</w:t>
      </w:r>
      <w:r w:rsidRPr="00E732B4">
        <w:rPr>
          <w:rFonts w:ascii="Times New Roman" w:hAnsi="Times New Roman" w:cs="Times New Roman"/>
          <w:color w:val="000000"/>
        </w:rPr>
        <w:t xml:space="preserve"> and</w:t>
      </w:r>
      <w:r w:rsidR="00F3116D">
        <w:rPr>
          <w:rFonts w:ascii="Times New Roman" w:hAnsi="Times New Roman" w:cs="Times New Roman"/>
          <w:color w:val="000000"/>
        </w:rPr>
        <w:t xml:space="preserve"> remained on the market for at least three </w:t>
      </w:r>
      <w:r w:rsidRPr="00E732B4">
        <w:rPr>
          <w:rFonts w:ascii="Times New Roman" w:hAnsi="Times New Roman" w:cs="Times New Roman"/>
          <w:color w:val="000000"/>
        </w:rPr>
        <w:t xml:space="preserve">years. </w:t>
      </w:r>
      <w:r w:rsidR="00E50F2F" w:rsidRPr="00C81BFB">
        <w:rPr>
          <w:rFonts w:ascii="Times New Roman" w:hAnsi="Times New Roman" w:cs="Times New Roman"/>
          <w:i/>
          <w:color w:val="000000"/>
        </w:rPr>
        <w:t>Network/Corporate Social Responsibility (CSR) success</w:t>
      </w:r>
      <w:r w:rsidRPr="00E732B4">
        <w:rPr>
          <w:rFonts w:ascii="Times New Roman" w:hAnsi="Times New Roman" w:cs="Times New Roman"/>
          <w:color w:val="000000"/>
        </w:rPr>
        <w:t xml:space="preserve"> means that the project is an investment in network building</w:t>
      </w:r>
      <w:r w:rsidR="001B6CD2">
        <w:rPr>
          <w:rFonts w:ascii="Times New Roman" w:hAnsi="Times New Roman" w:cs="Times New Roman"/>
          <w:color w:val="000000"/>
        </w:rPr>
        <w:t>; t</w:t>
      </w:r>
      <w:r w:rsidRPr="00E732B4">
        <w:rPr>
          <w:rFonts w:ascii="Times New Roman" w:hAnsi="Times New Roman" w:cs="Times New Roman"/>
          <w:color w:val="000000"/>
        </w:rPr>
        <w:t>hese network projects</w:t>
      </w:r>
      <w:r w:rsidR="001B6CD2">
        <w:rPr>
          <w:rFonts w:ascii="Times New Roman" w:hAnsi="Times New Roman" w:cs="Times New Roman"/>
          <w:color w:val="000000"/>
        </w:rPr>
        <w:t xml:space="preserve"> are often part of CSR </w:t>
      </w:r>
      <w:r w:rsidRPr="00E732B4">
        <w:rPr>
          <w:rFonts w:ascii="Times New Roman" w:hAnsi="Times New Roman" w:cs="Times New Roman"/>
          <w:color w:val="000000"/>
        </w:rPr>
        <w:t>activities</w:t>
      </w:r>
      <w:r w:rsidR="001B6CD2">
        <w:rPr>
          <w:rFonts w:ascii="Times New Roman" w:hAnsi="Times New Roman" w:cs="Times New Roman"/>
          <w:color w:val="000000"/>
        </w:rPr>
        <w:t xml:space="preserve"> as well</w:t>
      </w:r>
      <w:r w:rsidRPr="00E732B4">
        <w:rPr>
          <w:rFonts w:ascii="Times New Roman" w:hAnsi="Times New Roman" w:cs="Times New Roman"/>
          <w:color w:val="000000"/>
        </w:rPr>
        <w:t xml:space="preserve">. CSR and network building is producing a stream of knowledge that </w:t>
      </w:r>
      <w:r w:rsidR="001B6CD2">
        <w:rPr>
          <w:rFonts w:ascii="Times New Roman" w:hAnsi="Times New Roman" w:cs="Times New Roman"/>
          <w:color w:val="000000"/>
        </w:rPr>
        <w:t>may</w:t>
      </w:r>
      <w:r w:rsidRPr="00E732B4">
        <w:rPr>
          <w:rFonts w:ascii="Times New Roman" w:hAnsi="Times New Roman" w:cs="Times New Roman"/>
          <w:color w:val="000000"/>
        </w:rPr>
        <w:t xml:space="preserve"> later spur new projects, services</w:t>
      </w:r>
      <w:r w:rsidR="001B6CD2">
        <w:rPr>
          <w:rFonts w:ascii="Times New Roman" w:hAnsi="Times New Roman" w:cs="Times New Roman"/>
          <w:color w:val="000000"/>
        </w:rPr>
        <w:t>,</w:t>
      </w:r>
      <w:r w:rsidRPr="00E732B4">
        <w:rPr>
          <w:rFonts w:ascii="Times New Roman" w:hAnsi="Times New Roman" w:cs="Times New Roman"/>
          <w:color w:val="000000"/>
        </w:rPr>
        <w:t xml:space="preserve"> and products.</w:t>
      </w:r>
      <w:r w:rsidR="00F8667C" w:rsidRPr="00E732B4">
        <w:rPr>
          <w:rFonts w:ascii="Times New Roman" w:hAnsi="Times New Roman" w:cs="Times New Roman"/>
          <w:color w:val="000000"/>
        </w:rPr>
        <w:t xml:space="preserve"> </w:t>
      </w:r>
      <w:r w:rsidR="00AF07AC" w:rsidRPr="00E732B4">
        <w:rPr>
          <w:rFonts w:ascii="Times New Roman" w:hAnsi="Times New Roman" w:cs="Times New Roman"/>
          <w:color w:val="000000"/>
        </w:rPr>
        <w:t xml:space="preserve">CSR </w:t>
      </w:r>
      <w:r w:rsidR="00F8667C" w:rsidRPr="00E732B4">
        <w:rPr>
          <w:rFonts w:ascii="Times New Roman" w:hAnsi="Times New Roman" w:cs="Times New Roman"/>
          <w:color w:val="000000"/>
        </w:rPr>
        <w:t>aspects are</w:t>
      </w:r>
      <w:r w:rsidR="00AF07AC" w:rsidRPr="00E732B4">
        <w:rPr>
          <w:rFonts w:ascii="Times New Roman" w:hAnsi="Times New Roman" w:cs="Times New Roman"/>
          <w:color w:val="000000"/>
        </w:rPr>
        <w:t xml:space="preserve"> valued high</w:t>
      </w:r>
      <w:r w:rsidR="001B6CD2">
        <w:rPr>
          <w:rFonts w:ascii="Times New Roman" w:hAnsi="Times New Roman" w:cs="Times New Roman"/>
          <w:color w:val="000000"/>
        </w:rPr>
        <w:t>ly</w:t>
      </w:r>
      <w:r w:rsidR="00AF07AC" w:rsidRPr="00E732B4">
        <w:rPr>
          <w:rFonts w:ascii="Times New Roman" w:hAnsi="Times New Roman" w:cs="Times New Roman"/>
          <w:color w:val="000000"/>
        </w:rPr>
        <w:t xml:space="preserve"> in Novo Nordisk</w:t>
      </w:r>
      <w:r w:rsidR="001B6CD2">
        <w:rPr>
          <w:rFonts w:ascii="Times New Roman" w:hAnsi="Times New Roman" w:cs="Times New Roman"/>
          <w:color w:val="000000"/>
        </w:rPr>
        <w:t>,</w:t>
      </w:r>
      <w:r w:rsidR="00AF07AC" w:rsidRPr="00E732B4">
        <w:rPr>
          <w:rFonts w:ascii="Times New Roman" w:hAnsi="Times New Roman" w:cs="Times New Roman"/>
          <w:color w:val="000000"/>
        </w:rPr>
        <w:t xml:space="preserve"> </w:t>
      </w:r>
      <w:r w:rsidR="001B6CD2">
        <w:rPr>
          <w:rFonts w:ascii="Times New Roman" w:hAnsi="Times New Roman" w:cs="Times New Roman"/>
          <w:color w:val="000000"/>
        </w:rPr>
        <w:t>which</w:t>
      </w:r>
      <w:r w:rsidR="00AF07AC" w:rsidRPr="00E732B4">
        <w:rPr>
          <w:rFonts w:ascii="Times New Roman" w:hAnsi="Times New Roman" w:cs="Times New Roman"/>
          <w:color w:val="000000"/>
        </w:rPr>
        <w:t xml:space="preserve"> was among the first </w:t>
      </w:r>
      <w:r w:rsidR="001B6CD2">
        <w:rPr>
          <w:rFonts w:ascii="Times New Roman" w:hAnsi="Times New Roman" w:cs="Times New Roman"/>
          <w:color w:val="000000"/>
        </w:rPr>
        <w:t xml:space="preserve">companies </w:t>
      </w:r>
      <w:r w:rsidR="00AF07AC" w:rsidRPr="00E732B4">
        <w:rPr>
          <w:rFonts w:ascii="Times New Roman" w:hAnsi="Times New Roman" w:cs="Times New Roman"/>
          <w:color w:val="000000"/>
        </w:rPr>
        <w:t>world</w:t>
      </w:r>
      <w:r w:rsidR="001B6CD2">
        <w:rPr>
          <w:rFonts w:ascii="Times New Roman" w:hAnsi="Times New Roman" w:cs="Times New Roman"/>
          <w:color w:val="000000"/>
        </w:rPr>
        <w:t>wide</w:t>
      </w:r>
      <w:r w:rsidR="00AF07AC" w:rsidRPr="00E732B4">
        <w:rPr>
          <w:rFonts w:ascii="Times New Roman" w:hAnsi="Times New Roman" w:cs="Times New Roman"/>
          <w:color w:val="000000"/>
        </w:rPr>
        <w:t xml:space="preserve"> to apply a "triple </w:t>
      </w:r>
      <w:r w:rsidR="00FA791A" w:rsidRPr="00E732B4">
        <w:rPr>
          <w:rFonts w:ascii="Times New Roman" w:hAnsi="Times New Roman" w:cs="Times New Roman"/>
          <w:color w:val="000000"/>
        </w:rPr>
        <w:t xml:space="preserve">bottom-line" approach </w:t>
      </w:r>
      <w:r w:rsidR="001B6CD2">
        <w:rPr>
          <w:rFonts w:ascii="Times New Roman" w:hAnsi="Times New Roman" w:cs="Times New Roman"/>
          <w:color w:val="000000"/>
        </w:rPr>
        <w:t>to</w:t>
      </w:r>
      <w:r w:rsidR="00FA791A" w:rsidRPr="00E732B4">
        <w:rPr>
          <w:rFonts w:ascii="Times New Roman" w:hAnsi="Times New Roman" w:cs="Times New Roman"/>
          <w:color w:val="000000"/>
        </w:rPr>
        <w:t xml:space="preserve"> measure economic, ecological</w:t>
      </w:r>
      <w:r w:rsidR="001B6CD2">
        <w:rPr>
          <w:rFonts w:ascii="Times New Roman" w:hAnsi="Times New Roman" w:cs="Times New Roman"/>
          <w:color w:val="000000"/>
        </w:rPr>
        <w:t>,</w:t>
      </w:r>
      <w:r w:rsidR="00FA791A" w:rsidRPr="00E732B4">
        <w:rPr>
          <w:rFonts w:ascii="Times New Roman" w:hAnsi="Times New Roman" w:cs="Times New Roman"/>
          <w:color w:val="000000"/>
        </w:rPr>
        <w:t xml:space="preserve"> and social outcomes.</w:t>
      </w:r>
    </w:p>
    <w:p w14:paraId="2C225B44" w14:textId="77777777" w:rsidR="00717C3F" w:rsidRPr="00E732B4" w:rsidRDefault="00717C3F" w:rsidP="00E7396C">
      <w:pPr>
        <w:tabs>
          <w:tab w:val="left" w:pos="284"/>
        </w:tabs>
        <w:spacing w:line="480" w:lineRule="auto"/>
        <w:rPr>
          <w:rFonts w:ascii="Times New Roman" w:hAnsi="Times New Roman" w:cs="Times New Roman"/>
          <w:color w:val="000000"/>
        </w:rPr>
      </w:pPr>
    </w:p>
    <w:p w14:paraId="3D14071C" w14:textId="77777777" w:rsidR="006A6AAB" w:rsidRPr="00E732B4" w:rsidRDefault="006D573C" w:rsidP="00E7396C">
      <w:p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Participants regard</w:t>
      </w:r>
      <w:r w:rsidR="00E30ED4" w:rsidRPr="00E732B4">
        <w:rPr>
          <w:rFonts w:ascii="Times New Roman" w:hAnsi="Times New Roman" w:cs="Times New Roman"/>
          <w:color w:val="000000"/>
        </w:rPr>
        <w:t xml:space="preserve"> t</w:t>
      </w:r>
      <w:r w:rsidR="00D914B5" w:rsidRPr="00E732B4">
        <w:rPr>
          <w:rFonts w:ascii="Times New Roman" w:hAnsi="Times New Roman" w:cs="Times New Roman"/>
          <w:color w:val="000000"/>
        </w:rPr>
        <w:t xml:space="preserve">he five projects aimed at network building as successful. </w:t>
      </w:r>
      <w:r w:rsidR="001B6CD2">
        <w:rPr>
          <w:rFonts w:ascii="Times New Roman" w:hAnsi="Times New Roman" w:cs="Times New Roman"/>
          <w:color w:val="000000"/>
        </w:rPr>
        <w:t>These p</w:t>
      </w:r>
      <w:r w:rsidR="004531FA" w:rsidRPr="00E732B4">
        <w:rPr>
          <w:rFonts w:ascii="Times New Roman" w:hAnsi="Times New Roman" w:cs="Times New Roman"/>
          <w:color w:val="000000"/>
        </w:rPr>
        <w:t>rojects</w:t>
      </w:r>
      <w:r w:rsidR="00D914B5" w:rsidRPr="00E732B4">
        <w:rPr>
          <w:rFonts w:ascii="Times New Roman" w:hAnsi="Times New Roman" w:cs="Times New Roman"/>
          <w:color w:val="000000"/>
        </w:rPr>
        <w:t xml:space="preserve"> have managed to </w:t>
      </w:r>
      <w:proofErr w:type="gramStart"/>
      <w:r w:rsidR="00D914B5" w:rsidRPr="00E732B4">
        <w:rPr>
          <w:rFonts w:ascii="Times New Roman" w:hAnsi="Times New Roman" w:cs="Times New Roman"/>
          <w:color w:val="000000"/>
        </w:rPr>
        <w:t>get existing</w:t>
      </w:r>
      <w:proofErr w:type="gramEnd"/>
      <w:r w:rsidR="00D914B5" w:rsidRPr="00E732B4">
        <w:rPr>
          <w:rFonts w:ascii="Times New Roman" w:hAnsi="Times New Roman" w:cs="Times New Roman"/>
          <w:color w:val="000000"/>
        </w:rPr>
        <w:t xml:space="preserve"> and new external partners involved </w:t>
      </w:r>
      <w:r w:rsidR="004531FA" w:rsidRPr="00E732B4">
        <w:rPr>
          <w:rFonts w:ascii="Times New Roman" w:hAnsi="Times New Roman" w:cs="Times New Roman"/>
          <w:color w:val="000000"/>
        </w:rPr>
        <w:t>in</w:t>
      </w:r>
      <w:r w:rsidR="001B6CD2">
        <w:rPr>
          <w:rFonts w:ascii="Times New Roman" w:hAnsi="Times New Roman" w:cs="Times New Roman"/>
          <w:color w:val="000000"/>
        </w:rPr>
        <w:t xml:space="preserve"> various </w:t>
      </w:r>
      <w:r w:rsidR="004531FA" w:rsidRPr="00E732B4">
        <w:rPr>
          <w:rFonts w:ascii="Times New Roman" w:hAnsi="Times New Roman" w:cs="Times New Roman"/>
          <w:color w:val="000000"/>
        </w:rPr>
        <w:t>activities</w:t>
      </w:r>
      <w:r w:rsidR="001B6CD2">
        <w:rPr>
          <w:rFonts w:ascii="Times New Roman" w:hAnsi="Times New Roman" w:cs="Times New Roman"/>
          <w:color w:val="000000"/>
        </w:rPr>
        <w:t>,</w:t>
      </w:r>
      <w:r w:rsidR="004531FA" w:rsidRPr="00E732B4">
        <w:rPr>
          <w:rFonts w:ascii="Times New Roman" w:hAnsi="Times New Roman" w:cs="Times New Roman"/>
          <w:color w:val="000000"/>
        </w:rPr>
        <w:t xml:space="preserve"> </w:t>
      </w:r>
      <w:r w:rsidR="00D914B5" w:rsidRPr="00E732B4">
        <w:rPr>
          <w:rFonts w:ascii="Times New Roman" w:hAnsi="Times New Roman" w:cs="Times New Roman"/>
          <w:color w:val="000000"/>
        </w:rPr>
        <w:t xml:space="preserve">and a few of the projects </w:t>
      </w:r>
      <w:r w:rsidR="001B6CD2">
        <w:rPr>
          <w:rFonts w:ascii="Times New Roman" w:hAnsi="Times New Roman" w:cs="Times New Roman"/>
          <w:color w:val="000000"/>
        </w:rPr>
        <w:t>have</w:t>
      </w:r>
      <w:r w:rsidR="003F11C1" w:rsidRPr="00E732B4">
        <w:rPr>
          <w:rFonts w:ascii="Times New Roman" w:hAnsi="Times New Roman" w:cs="Times New Roman"/>
          <w:color w:val="000000"/>
        </w:rPr>
        <w:t xml:space="preserve"> already</w:t>
      </w:r>
      <w:r w:rsidR="00D914B5" w:rsidRPr="00E732B4">
        <w:rPr>
          <w:rFonts w:ascii="Times New Roman" w:hAnsi="Times New Roman" w:cs="Times New Roman"/>
          <w:color w:val="000000"/>
        </w:rPr>
        <w:t xml:space="preserve"> </w:t>
      </w:r>
      <w:r w:rsidR="00371F92" w:rsidRPr="00E732B4">
        <w:rPr>
          <w:rFonts w:ascii="Times New Roman" w:hAnsi="Times New Roman" w:cs="Times New Roman"/>
          <w:color w:val="000000"/>
        </w:rPr>
        <w:t xml:space="preserve">informed the </w:t>
      </w:r>
      <w:r w:rsidR="00512078" w:rsidRPr="00E732B4">
        <w:rPr>
          <w:rFonts w:ascii="Times New Roman" w:hAnsi="Times New Roman" w:cs="Times New Roman"/>
          <w:color w:val="000000"/>
        </w:rPr>
        <w:t>initiation</w:t>
      </w:r>
      <w:r w:rsidR="00371F92" w:rsidRPr="00E732B4">
        <w:rPr>
          <w:rFonts w:ascii="Times New Roman" w:hAnsi="Times New Roman" w:cs="Times New Roman"/>
          <w:color w:val="000000"/>
        </w:rPr>
        <w:t xml:space="preserve"> of</w:t>
      </w:r>
      <w:r w:rsidR="00FD2D47" w:rsidRPr="00E732B4">
        <w:rPr>
          <w:rFonts w:ascii="Times New Roman" w:hAnsi="Times New Roman" w:cs="Times New Roman"/>
          <w:color w:val="000000"/>
        </w:rPr>
        <w:t xml:space="preserve"> new service</w:t>
      </w:r>
      <w:r w:rsidR="002C1912" w:rsidRPr="00E732B4">
        <w:rPr>
          <w:rFonts w:ascii="Times New Roman" w:hAnsi="Times New Roman" w:cs="Times New Roman"/>
          <w:color w:val="000000"/>
        </w:rPr>
        <w:t xml:space="preserve"> and product innovation</w:t>
      </w:r>
      <w:r w:rsidR="00D914B5" w:rsidRPr="00E732B4">
        <w:rPr>
          <w:rFonts w:ascii="Times New Roman" w:hAnsi="Times New Roman" w:cs="Times New Roman"/>
          <w:color w:val="000000"/>
        </w:rPr>
        <w:t xml:space="preserve">. </w:t>
      </w:r>
      <w:r w:rsidR="002C1912" w:rsidRPr="00E732B4">
        <w:rPr>
          <w:rFonts w:ascii="Times New Roman" w:hAnsi="Times New Roman" w:cs="Times New Roman"/>
          <w:color w:val="000000"/>
        </w:rPr>
        <w:t xml:space="preserve"> </w:t>
      </w:r>
    </w:p>
    <w:p w14:paraId="44619AFB" w14:textId="77777777" w:rsidR="002C1912" w:rsidRPr="00E732B4" w:rsidRDefault="002C1912" w:rsidP="00E7396C">
      <w:pPr>
        <w:tabs>
          <w:tab w:val="left" w:pos="284"/>
        </w:tabs>
        <w:spacing w:line="480" w:lineRule="auto"/>
        <w:rPr>
          <w:rFonts w:ascii="Times New Roman" w:hAnsi="Times New Roman" w:cs="Times New Roman"/>
          <w:color w:val="000000"/>
        </w:rPr>
      </w:pPr>
    </w:p>
    <w:p w14:paraId="6F8378E8" w14:textId="1BC38CEA" w:rsidR="002C1912" w:rsidRPr="00E732B4" w:rsidRDefault="006D573C" w:rsidP="00FD7E3D">
      <w:p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Three </w:t>
      </w:r>
      <w:r w:rsidR="001B6CD2">
        <w:rPr>
          <w:rFonts w:ascii="Times New Roman" w:hAnsi="Times New Roman" w:cs="Times New Roman"/>
          <w:color w:val="000000"/>
        </w:rPr>
        <w:t xml:space="preserve">of the </w:t>
      </w:r>
      <w:r w:rsidR="006F0C57" w:rsidRPr="00E732B4">
        <w:rPr>
          <w:rFonts w:ascii="Times New Roman" w:hAnsi="Times New Roman" w:cs="Times New Roman"/>
          <w:color w:val="000000"/>
        </w:rPr>
        <w:t xml:space="preserve">device </w:t>
      </w:r>
      <w:r w:rsidRPr="00E732B4">
        <w:rPr>
          <w:rFonts w:ascii="Times New Roman" w:hAnsi="Times New Roman" w:cs="Times New Roman"/>
          <w:color w:val="000000"/>
        </w:rPr>
        <w:t>projects ha</w:t>
      </w:r>
      <w:r w:rsidR="001B6CD2">
        <w:rPr>
          <w:rFonts w:ascii="Times New Roman" w:hAnsi="Times New Roman" w:cs="Times New Roman"/>
          <w:color w:val="000000"/>
        </w:rPr>
        <w:t>ve</w:t>
      </w:r>
      <w:r w:rsidRPr="00E732B4">
        <w:rPr>
          <w:rFonts w:ascii="Times New Roman" w:hAnsi="Times New Roman" w:cs="Times New Roman"/>
          <w:color w:val="000000"/>
        </w:rPr>
        <w:t xml:space="preserve"> not been commercial successful. </w:t>
      </w:r>
      <w:r w:rsidR="002C32FC" w:rsidRPr="00E732B4">
        <w:rPr>
          <w:rFonts w:ascii="Times New Roman" w:hAnsi="Times New Roman" w:cs="Times New Roman"/>
          <w:color w:val="000000"/>
        </w:rPr>
        <w:t xml:space="preserve">The </w:t>
      </w:r>
      <w:proofErr w:type="spellStart"/>
      <w:r w:rsidR="002C32FC" w:rsidRPr="00E732B4">
        <w:rPr>
          <w:rFonts w:ascii="Times New Roman" w:hAnsi="Times New Roman" w:cs="Times New Roman"/>
          <w:color w:val="000000"/>
        </w:rPr>
        <w:t>Novotrack</w:t>
      </w:r>
      <w:proofErr w:type="spellEnd"/>
      <w:r w:rsidR="002C32FC" w:rsidRPr="00E732B4">
        <w:rPr>
          <w:rFonts w:ascii="Times New Roman" w:hAnsi="Times New Roman" w:cs="Times New Roman"/>
          <w:color w:val="000000"/>
        </w:rPr>
        <w:t xml:space="preserve"> and </w:t>
      </w:r>
      <w:proofErr w:type="spellStart"/>
      <w:r w:rsidR="002C32FC" w:rsidRPr="00E732B4">
        <w:rPr>
          <w:rFonts w:ascii="Times New Roman" w:hAnsi="Times New Roman" w:cs="Times New Roman"/>
          <w:color w:val="000000"/>
        </w:rPr>
        <w:t>yyyy</w:t>
      </w:r>
      <w:proofErr w:type="spellEnd"/>
      <w:r w:rsidR="002C32FC" w:rsidRPr="00E732B4">
        <w:rPr>
          <w:rFonts w:ascii="Times New Roman" w:hAnsi="Times New Roman" w:cs="Times New Roman"/>
          <w:color w:val="000000"/>
        </w:rPr>
        <w:t xml:space="preserve"> pen projects are closely interrelated</w:t>
      </w:r>
      <w:r w:rsidRPr="00E732B4">
        <w:rPr>
          <w:rFonts w:ascii="Times New Roman" w:hAnsi="Times New Roman" w:cs="Times New Roman"/>
          <w:color w:val="000000"/>
        </w:rPr>
        <w:t xml:space="preserve"> </w:t>
      </w:r>
      <w:r w:rsidR="002C32FC" w:rsidRPr="00E732B4">
        <w:rPr>
          <w:rFonts w:ascii="Times New Roman" w:hAnsi="Times New Roman" w:cs="Times New Roman"/>
          <w:color w:val="000000"/>
        </w:rPr>
        <w:t xml:space="preserve">and </w:t>
      </w:r>
      <w:r w:rsidR="00C91B84" w:rsidRPr="00E732B4">
        <w:rPr>
          <w:rFonts w:ascii="Times New Roman" w:hAnsi="Times New Roman" w:cs="Times New Roman"/>
          <w:color w:val="000000"/>
        </w:rPr>
        <w:t>are</w:t>
      </w:r>
      <w:r w:rsidR="002C32FC" w:rsidRPr="00E732B4">
        <w:rPr>
          <w:rFonts w:ascii="Times New Roman" w:hAnsi="Times New Roman" w:cs="Times New Roman"/>
          <w:color w:val="000000"/>
        </w:rPr>
        <w:t xml:space="preserve"> </w:t>
      </w:r>
      <w:r w:rsidR="001B6CD2">
        <w:rPr>
          <w:rFonts w:ascii="Times New Roman" w:hAnsi="Times New Roman" w:cs="Times New Roman"/>
          <w:color w:val="000000"/>
        </w:rPr>
        <w:t>of interest because of their originality</w:t>
      </w:r>
      <w:r w:rsidR="00B530AB">
        <w:rPr>
          <w:rFonts w:ascii="Times New Roman" w:hAnsi="Times New Roman" w:cs="Times New Roman"/>
          <w:color w:val="000000"/>
        </w:rPr>
        <w:t xml:space="preserve"> and radical innovation</w:t>
      </w:r>
      <w:r w:rsidR="00E7396C">
        <w:rPr>
          <w:rFonts w:ascii="Times New Roman" w:hAnsi="Times New Roman" w:cs="Times New Roman"/>
          <w:color w:val="000000"/>
        </w:rPr>
        <w:t xml:space="preserve"> –</w:t>
      </w:r>
      <w:r w:rsidR="002C32FC" w:rsidRPr="00E732B4">
        <w:rPr>
          <w:rFonts w:ascii="Times New Roman" w:hAnsi="Times New Roman" w:cs="Times New Roman"/>
          <w:color w:val="000000"/>
        </w:rPr>
        <w:t xml:space="preserve"> </w:t>
      </w:r>
      <w:r w:rsidR="001B6CD2">
        <w:rPr>
          <w:rFonts w:ascii="Times New Roman" w:hAnsi="Times New Roman" w:cs="Times New Roman"/>
          <w:color w:val="000000"/>
        </w:rPr>
        <w:t>unlike</w:t>
      </w:r>
      <w:r w:rsidR="001B6CD2" w:rsidRPr="00E732B4">
        <w:rPr>
          <w:rFonts w:ascii="Times New Roman" w:hAnsi="Times New Roman" w:cs="Times New Roman"/>
          <w:color w:val="000000"/>
        </w:rPr>
        <w:t xml:space="preserve"> </w:t>
      </w:r>
      <w:r w:rsidR="00384130" w:rsidRPr="00E732B4">
        <w:rPr>
          <w:rFonts w:ascii="Times New Roman" w:hAnsi="Times New Roman" w:cs="Times New Roman"/>
          <w:color w:val="000000"/>
        </w:rPr>
        <w:t>all</w:t>
      </w:r>
      <w:r w:rsidR="002C32FC" w:rsidRPr="00E732B4">
        <w:rPr>
          <w:rFonts w:ascii="Times New Roman" w:hAnsi="Times New Roman" w:cs="Times New Roman"/>
          <w:color w:val="000000"/>
        </w:rPr>
        <w:t xml:space="preserve"> of the other device development projects</w:t>
      </w:r>
      <w:r w:rsidR="006775EB">
        <w:rPr>
          <w:rFonts w:ascii="Times New Roman" w:hAnsi="Times New Roman" w:cs="Times New Roman"/>
          <w:color w:val="000000"/>
        </w:rPr>
        <w:t>. They</w:t>
      </w:r>
      <w:r w:rsidR="002C32FC" w:rsidRPr="00E732B4">
        <w:rPr>
          <w:rFonts w:ascii="Times New Roman" w:hAnsi="Times New Roman" w:cs="Times New Roman"/>
          <w:color w:val="000000"/>
        </w:rPr>
        <w:t xml:space="preserve"> were designed to apply an open innovation approach</w:t>
      </w:r>
      <w:r w:rsidR="006775EB">
        <w:rPr>
          <w:rFonts w:ascii="Times New Roman" w:hAnsi="Times New Roman" w:cs="Times New Roman"/>
          <w:color w:val="000000"/>
        </w:rPr>
        <w:t xml:space="preserve"> that</w:t>
      </w:r>
      <w:r w:rsidR="00333076" w:rsidRPr="00E732B4">
        <w:rPr>
          <w:rFonts w:ascii="Times New Roman" w:hAnsi="Times New Roman" w:cs="Times New Roman"/>
          <w:color w:val="000000"/>
        </w:rPr>
        <w:t xml:space="preserve"> included </w:t>
      </w:r>
      <w:r w:rsidR="00E276A5" w:rsidRPr="00E732B4">
        <w:rPr>
          <w:rFonts w:ascii="Times New Roman" w:hAnsi="Times New Roman" w:cs="Times New Roman"/>
          <w:color w:val="000000"/>
        </w:rPr>
        <w:t xml:space="preserve">a redesigned business </w:t>
      </w:r>
      <w:r w:rsidR="00746EA6" w:rsidRPr="00E732B4">
        <w:rPr>
          <w:rFonts w:ascii="Times New Roman" w:hAnsi="Times New Roman" w:cs="Times New Roman"/>
          <w:color w:val="000000"/>
        </w:rPr>
        <w:t>model</w:t>
      </w:r>
      <w:r w:rsidR="006775EB">
        <w:rPr>
          <w:rFonts w:ascii="Times New Roman" w:hAnsi="Times New Roman" w:cs="Times New Roman"/>
          <w:color w:val="000000"/>
        </w:rPr>
        <w:t>,</w:t>
      </w:r>
      <w:r w:rsidR="00E276A5" w:rsidRPr="00E732B4">
        <w:rPr>
          <w:rFonts w:ascii="Times New Roman" w:hAnsi="Times New Roman" w:cs="Times New Roman"/>
          <w:color w:val="000000"/>
        </w:rPr>
        <w:t xml:space="preserve"> </w:t>
      </w:r>
      <w:r w:rsidR="002C32FC" w:rsidRPr="00E732B4">
        <w:rPr>
          <w:rFonts w:ascii="Times New Roman" w:hAnsi="Times New Roman" w:cs="Times New Roman"/>
          <w:color w:val="000000"/>
        </w:rPr>
        <w:t>deliberate scanning for external knowle</w:t>
      </w:r>
      <w:r w:rsidR="00746EA6" w:rsidRPr="00E732B4">
        <w:rPr>
          <w:rFonts w:ascii="Times New Roman" w:hAnsi="Times New Roman" w:cs="Times New Roman"/>
          <w:color w:val="000000"/>
        </w:rPr>
        <w:t>dge and</w:t>
      </w:r>
      <w:r w:rsidR="002C32FC" w:rsidRPr="00E732B4">
        <w:rPr>
          <w:rFonts w:ascii="Times New Roman" w:hAnsi="Times New Roman" w:cs="Times New Roman"/>
          <w:color w:val="000000"/>
        </w:rPr>
        <w:t xml:space="preserve"> </w:t>
      </w:r>
      <w:r w:rsidR="00746EA6" w:rsidRPr="00E732B4">
        <w:rPr>
          <w:rFonts w:ascii="Times New Roman" w:hAnsi="Times New Roman" w:cs="Times New Roman"/>
          <w:color w:val="000000"/>
        </w:rPr>
        <w:t>technologies</w:t>
      </w:r>
      <w:r w:rsidR="006775EB">
        <w:rPr>
          <w:rFonts w:ascii="Times New Roman" w:hAnsi="Times New Roman" w:cs="Times New Roman"/>
          <w:color w:val="000000"/>
        </w:rPr>
        <w:t>,</w:t>
      </w:r>
      <w:r w:rsidR="00D42B16" w:rsidRPr="00E732B4">
        <w:rPr>
          <w:rFonts w:ascii="Times New Roman" w:hAnsi="Times New Roman" w:cs="Times New Roman"/>
          <w:color w:val="000000"/>
        </w:rPr>
        <w:t xml:space="preserve"> external partnerships</w:t>
      </w:r>
      <w:r w:rsidR="006775EB">
        <w:rPr>
          <w:rFonts w:ascii="Times New Roman" w:hAnsi="Times New Roman" w:cs="Times New Roman"/>
          <w:color w:val="000000"/>
        </w:rPr>
        <w:t>,</w:t>
      </w:r>
      <w:r w:rsidR="00D86C87" w:rsidRPr="00E732B4">
        <w:rPr>
          <w:rFonts w:ascii="Times New Roman" w:hAnsi="Times New Roman" w:cs="Times New Roman"/>
          <w:color w:val="000000"/>
        </w:rPr>
        <w:t xml:space="preserve"> and user</w:t>
      </w:r>
      <w:r w:rsidR="00E7396C">
        <w:rPr>
          <w:rFonts w:ascii="Times New Roman" w:hAnsi="Times New Roman" w:cs="Times New Roman"/>
          <w:color w:val="000000"/>
        </w:rPr>
        <w:t xml:space="preserve"> </w:t>
      </w:r>
      <w:r w:rsidR="00D86C87" w:rsidRPr="00E732B4">
        <w:rPr>
          <w:rFonts w:ascii="Times New Roman" w:hAnsi="Times New Roman" w:cs="Times New Roman"/>
          <w:color w:val="000000"/>
        </w:rPr>
        <w:t>involvement.</w:t>
      </w:r>
      <w:r w:rsidR="004F7F36" w:rsidRPr="00E732B4">
        <w:rPr>
          <w:rFonts w:ascii="Times New Roman" w:hAnsi="Times New Roman" w:cs="Times New Roman"/>
          <w:color w:val="000000"/>
        </w:rPr>
        <w:t xml:space="preserve"> </w:t>
      </w:r>
      <w:r w:rsidR="008072DA" w:rsidRPr="00E732B4">
        <w:rPr>
          <w:rFonts w:ascii="Times New Roman" w:hAnsi="Times New Roman" w:cs="Times New Roman"/>
          <w:color w:val="000000"/>
        </w:rPr>
        <w:t xml:space="preserve">The </w:t>
      </w:r>
      <w:r w:rsidR="00893D91" w:rsidRPr="00E732B4">
        <w:rPr>
          <w:rFonts w:ascii="Times New Roman" w:hAnsi="Times New Roman" w:cs="Times New Roman"/>
          <w:color w:val="000000"/>
        </w:rPr>
        <w:t>collaboration</w:t>
      </w:r>
      <w:r w:rsidR="008072DA" w:rsidRPr="00E732B4">
        <w:rPr>
          <w:rFonts w:ascii="Times New Roman" w:hAnsi="Times New Roman" w:cs="Times New Roman"/>
          <w:color w:val="000000"/>
        </w:rPr>
        <w:t xml:space="preserve"> between external partners and Novo Nordisk was considered excellent</w:t>
      </w:r>
      <w:r w:rsidR="002B51BF" w:rsidRPr="00E732B4">
        <w:rPr>
          <w:rFonts w:ascii="Times New Roman" w:hAnsi="Times New Roman" w:cs="Times New Roman"/>
          <w:color w:val="000000"/>
        </w:rPr>
        <w:t xml:space="preserve"> in the </w:t>
      </w:r>
      <w:proofErr w:type="spellStart"/>
      <w:r w:rsidR="002B51BF" w:rsidRPr="00E732B4">
        <w:rPr>
          <w:rFonts w:ascii="Times New Roman" w:hAnsi="Times New Roman" w:cs="Times New Roman"/>
          <w:color w:val="000000"/>
        </w:rPr>
        <w:t>Novotrack</w:t>
      </w:r>
      <w:proofErr w:type="spellEnd"/>
      <w:r w:rsidR="002B51BF" w:rsidRPr="00E732B4">
        <w:rPr>
          <w:rFonts w:ascii="Times New Roman" w:hAnsi="Times New Roman" w:cs="Times New Roman"/>
          <w:color w:val="000000"/>
        </w:rPr>
        <w:t xml:space="preserve"> project</w:t>
      </w:r>
      <w:r w:rsidR="008072DA" w:rsidRPr="00E732B4">
        <w:rPr>
          <w:rFonts w:ascii="Times New Roman" w:hAnsi="Times New Roman" w:cs="Times New Roman"/>
          <w:color w:val="000000"/>
        </w:rPr>
        <w:t xml:space="preserve">. </w:t>
      </w:r>
      <w:r w:rsidR="006775EB">
        <w:rPr>
          <w:rFonts w:ascii="Times New Roman" w:hAnsi="Times New Roman" w:cs="Times New Roman"/>
          <w:color w:val="000000"/>
        </w:rPr>
        <w:t>B</w:t>
      </w:r>
      <w:r w:rsidR="00B772F9" w:rsidRPr="00E732B4">
        <w:rPr>
          <w:rFonts w:ascii="Times New Roman" w:hAnsi="Times New Roman" w:cs="Times New Roman"/>
          <w:color w:val="000000"/>
        </w:rPr>
        <w:t>oth</w:t>
      </w:r>
      <w:r w:rsidR="004F7F36" w:rsidRPr="00E732B4">
        <w:rPr>
          <w:rFonts w:ascii="Times New Roman" w:hAnsi="Times New Roman" w:cs="Times New Roman"/>
          <w:color w:val="000000"/>
        </w:rPr>
        <w:t xml:space="preserve"> </w:t>
      </w:r>
      <w:proofErr w:type="gramStart"/>
      <w:r w:rsidR="004F7F36" w:rsidRPr="00E732B4">
        <w:rPr>
          <w:rFonts w:ascii="Times New Roman" w:hAnsi="Times New Roman" w:cs="Times New Roman"/>
          <w:color w:val="000000"/>
        </w:rPr>
        <w:t>projects were eventually stopped by top</w:t>
      </w:r>
      <w:r w:rsidR="006775EB">
        <w:rPr>
          <w:rFonts w:ascii="Times New Roman" w:hAnsi="Times New Roman" w:cs="Times New Roman"/>
          <w:color w:val="000000"/>
        </w:rPr>
        <w:t xml:space="preserve"> </w:t>
      </w:r>
      <w:r w:rsidR="004F7F36" w:rsidRPr="00E732B4">
        <w:rPr>
          <w:rFonts w:ascii="Times New Roman" w:hAnsi="Times New Roman" w:cs="Times New Roman"/>
          <w:color w:val="000000"/>
        </w:rPr>
        <w:t>management</w:t>
      </w:r>
      <w:proofErr w:type="gramEnd"/>
      <w:r w:rsidR="006775EB">
        <w:rPr>
          <w:rFonts w:ascii="Times New Roman" w:hAnsi="Times New Roman" w:cs="Times New Roman"/>
          <w:color w:val="000000"/>
        </w:rPr>
        <w:t>, however,</w:t>
      </w:r>
      <w:r w:rsidR="004F7F36" w:rsidRPr="00E732B4">
        <w:rPr>
          <w:rFonts w:ascii="Times New Roman" w:hAnsi="Times New Roman" w:cs="Times New Roman"/>
          <w:color w:val="000000"/>
        </w:rPr>
        <w:t xml:space="preserve"> as they constantly faced technical issues that made it impossible to get the original concept to work.</w:t>
      </w:r>
      <w:r w:rsidR="00131834" w:rsidRPr="00E732B4">
        <w:rPr>
          <w:rFonts w:ascii="Times New Roman" w:hAnsi="Times New Roman" w:cs="Times New Roman"/>
          <w:color w:val="000000"/>
        </w:rPr>
        <w:t xml:space="preserve"> The </w:t>
      </w:r>
      <w:r w:rsidR="00B24E7B" w:rsidRPr="00E732B4">
        <w:rPr>
          <w:rFonts w:ascii="Times New Roman" w:hAnsi="Times New Roman" w:cs="Times New Roman"/>
          <w:color w:val="000000"/>
        </w:rPr>
        <w:t>Customized</w:t>
      </w:r>
      <w:r w:rsidR="00131834" w:rsidRPr="00E732B4">
        <w:rPr>
          <w:rFonts w:ascii="Times New Roman" w:hAnsi="Times New Roman" w:cs="Times New Roman"/>
          <w:color w:val="000000"/>
        </w:rPr>
        <w:t xml:space="preserve"> design</w:t>
      </w:r>
      <w:r w:rsidR="00B24E7B" w:rsidRPr="00E732B4">
        <w:rPr>
          <w:rFonts w:ascii="Times New Roman" w:hAnsi="Times New Roman" w:cs="Times New Roman"/>
          <w:color w:val="000000"/>
        </w:rPr>
        <w:t xml:space="preserve"> project was based on a clever idea</w:t>
      </w:r>
      <w:r w:rsidR="006775EB">
        <w:rPr>
          <w:rFonts w:ascii="Times New Roman" w:hAnsi="Times New Roman" w:cs="Times New Roman"/>
          <w:color w:val="000000"/>
        </w:rPr>
        <w:t>,</w:t>
      </w:r>
      <w:r w:rsidR="00B24E7B" w:rsidRPr="00E732B4">
        <w:rPr>
          <w:rFonts w:ascii="Times New Roman" w:hAnsi="Times New Roman" w:cs="Times New Roman"/>
          <w:color w:val="000000"/>
        </w:rPr>
        <w:t xml:space="preserve"> but remained </w:t>
      </w:r>
      <w:r w:rsidR="006775EB">
        <w:rPr>
          <w:rFonts w:ascii="Times New Roman" w:hAnsi="Times New Roman" w:cs="Times New Roman"/>
          <w:color w:val="000000"/>
        </w:rPr>
        <w:t>relatively</w:t>
      </w:r>
      <w:r w:rsidR="00B24E7B" w:rsidRPr="00E732B4">
        <w:rPr>
          <w:rFonts w:ascii="Times New Roman" w:hAnsi="Times New Roman" w:cs="Times New Roman"/>
          <w:color w:val="000000"/>
        </w:rPr>
        <w:t xml:space="preserve"> closed in its approaches</w:t>
      </w:r>
      <w:r w:rsidR="006775EB">
        <w:rPr>
          <w:rFonts w:ascii="Times New Roman" w:hAnsi="Times New Roman" w:cs="Times New Roman"/>
          <w:color w:val="000000"/>
        </w:rPr>
        <w:t>,</w:t>
      </w:r>
      <w:r w:rsidR="00B24E7B" w:rsidRPr="00E732B4">
        <w:rPr>
          <w:rFonts w:ascii="Times New Roman" w:hAnsi="Times New Roman" w:cs="Times New Roman"/>
          <w:color w:val="000000"/>
        </w:rPr>
        <w:t xml:space="preserve"> and remained a departmental project while the design tool was </w:t>
      </w:r>
      <w:r w:rsidR="006775EB">
        <w:rPr>
          <w:rFonts w:ascii="Times New Roman" w:hAnsi="Times New Roman" w:cs="Times New Roman"/>
          <w:color w:val="000000"/>
        </w:rPr>
        <w:t xml:space="preserve">being </w:t>
      </w:r>
      <w:r w:rsidR="00B24E7B" w:rsidRPr="00E732B4">
        <w:rPr>
          <w:rFonts w:ascii="Times New Roman" w:hAnsi="Times New Roman" w:cs="Times New Roman"/>
          <w:color w:val="000000"/>
        </w:rPr>
        <w:t>developed. As the design tool proved to generate some interest from customers</w:t>
      </w:r>
      <w:r w:rsidR="00FD7E3D">
        <w:rPr>
          <w:rFonts w:ascii="Times New Roman" w:hAnsi="Times New Roman" w:cs="Times New Roman"/>
          <w:color w:val="000000"/>
        </w:rPr>
        <w:t>,</w:t>
      </w:r>
      <w:r w:rsidR="00B24E7B" w:rsidRPr="00E732B4">
        <w:rPr>
          <w:rFonts w:ascii="Times New Roman" w:hAnsi="Times New Roman" w:cs="Times New Roman"/>
          <w:color w:val="000000"/>
        </w:rPr>
        <w:t xml:space="preserve"> but </w:t>
      </w:r>
      <w:r w:rsidR="006775EB">
        <w:rPr>
          <w:rFonts w:ascii="Times New Roman" w:hAnsi="Times New Roman" w:cs="Times New Roman"/>
          <w:color w:val="000000"/>
        </w:rPr>
        <w:t xml:space="preserve">was poorly </w:t>
      </w:r>
      <w:r w:rsidR="00B24E7B" w:rsidRPr="00E732B4">
        <w:rPr>
          <w:rFonts w:ascii="Times New Roman" w:hAnsi="Times New Roman" w:cs="Times New Roman"/>
          <w:color w:val="000000"/>
        </w:rPr>
        <w:t xml:space="preserve">integrated into the production and costly to operate, management decided to </w:t>
      </w:r>
      <w:r w:rsidR="00FD7E3D">
        <w:rPr>
          <w:rFonts w:ascii="Times New Roman" w:hAnsi="Times New Roman" w:cs="Times New Roman"/>
          <w:color w:val="000000"/>
        </w:rPr>
        <w:t>discontinue</w:t>
      </w:r>
      <w:r w:rsidR="00FD7E3D" w:rsidRPr="00E732B4">
        <w:rPr>
          <w:rFonts w:ascii="Times New Roman" w:hAnsi="Times New Roman" w:cs="Times New Roman"/>
          <w:color w:val="000000"/>
        </w:rPr>
        <w:t xml:space="preserve"> </w:t>
      </w:r>
      <w:r w:rsidR="00B24E7B" w:rsidRPr="00E732B4">
        <w:rPr>
          <w:rFonts w:ascii="Times New Roman" w:hAnsi="Times New Roman" w:cs="Times New Roman"/>
          <w:color w:val="000000"/>
        </w:rPr>
        <w:t xml:space="preserve">the project and terminate its services. </w:t>
      </w:r>
      <w:r w:rsidR="00AA2E42" w:rsidRPr="00E732B4">
        <w:rPr>
          <w:rFonts w:ascii="Times New Roman" w:hAnsi="Times New Roman" w:cs="Times New Roman"/>
          <w:color w:val="000000"/>
        </w:rPr>
        <w:t xml:space="preserve">We can only speculate if </w:t>
      </w:r>
      <w:r w:rsidR="006775EB">
        <w:rPr>
          <w:rFonts w:ascii="Times New Roman" w:hAnsi="Times New Roman" w:cs="Times New Roman"/>
          <w:color w:val="000000"/>
        </w:rPr>
        <w:t>the</w:t>
      </w:r>
      <w:r w:rsidR="00AA2E42" w:rsidRPr="00E732B4">
        <w:rPr>
          <w:rFonts w:ascii="Times New Roman" w:hAnsi="Times New Roman" w:cs="Times New Roman"/>
          <w:color w:val="000000"/>
        </w:rPr>
        <w:t xml:space="preserve"> project might have been able to produce a success if it had been better </w:t>
      </w:r>
      <w:r w:rsidR="006775EB">
        <w:rPr>
          <w:rFonts w:ascii="Times New Roman" w:hAnsi="Times New Roman" w:cs="Times New Roman"/>
          <w:color w:val="000000"/>
        </w:rPr>
        <w:t xml:space="preserve">linked </w:t>
      </w:r>
      <w:r w:rsidR="00AA2E42" w:rsidRPr="00E732B4">
        <w:rPr>
          <w:rFonts w:ascii="Times New Roman" w:hAnsi="Times New Roman" w:cs="Times New Roman"/>
          <w:color w:val="000000"/>
        </w:rPr>
        <w:t>i</w:t>
      </w:r>
      <w:r w:rsidR="009B7EDE" w:rsidRPr="00E732B4">
        <w:rPr>
          <w:rFonts w:ascii="Times New Roman" w:hAnsi="Times New Roman" w:cs="Times New Roman"/>
          <w:color w:val="000000"/>
        </w:rPr>
        <w:t>nternally and externally</w:t>
      </w:r>
      <w:r w:rsidR="002D2A4B">
        <w:rPr>
          <w:rFonts w:ascii="Times New Roman" w:hAnsi="Times New Roman" w:cs="Times New Roman"/>
          <w:color w:val="000000"/>
        </w:rPr>
        <w:t xml:space="preserve"> (Akrich et al. 2002a)</w:t>
      </w:r>
      <w:r w:rsidR="009B7EDE" w:rsidRPr="00E732B4">
        <w:rPr>
          <w:rFonts w:ascii="Times New Roman" w:hAnsi="Times New Roman" w:cs="Times New Roman"/>
          <w:color w:val="000000"/>
        </w:rPr>
        <w:t>, but the original idea seems promising: to deliver devices designed by consumers themselves.</w:t>
      </w:r>
    </w:p>
    <w:p w14:paraId="21C24170" w14:textId="77777777" w:rsidR="006F0C57" w:rsidRPr="00E732B4" w:rsidRDefault="006F0C57" w:rsidP="00FD7E3D">
      <w:pPr>
        <w:tabs>
          <w:tab w:val="left" w:pos="284"/>
        </w:tabs>
        <w:spacing w:line="480" w:lineRule="auto"/>
        <w:rPr>
          <w:rFonts w:ascii="Times New Roman" w:hAnsi="Times New Roman" w:cs="Times New Roman"/>
          <w:color w:val="000000"/>
        </w:rPr>
      </w:pPr>
    </w:p>
    <w:p w14:paraId="3455218E" w14:textId="10164163" w:rsidR="00343E38" w:rsidRPr="00E732B4" w:rsidRDefault="00E276A5" w:rsidP="00FD7E3D">
      <w:pPr>
        <w:widowControl w:val="0"/>
        <w:tabs>
          <w:tab w:val="left" w:pos="284"/>
        </w:tabs>
        <w:autoSpaceDE w:val="0"/>
        <w:autoSpaceDN w:val="0"/>
        <w:adjustRightInd w:val="0"/>
        <w:spacing w:line="480" w:lineRule="auto"/>
        <w:rPr>
          <w:rFonts w:ascii="Times New Roman" w:hAnsi="Times New Roman" w:cs="Times New Roman"/>
          <w:color w:val="000000"/>
        </w:rPr>
      </w:pPr>
      <w:r w:rsidRPr="00E732B4">
        <w:rPr>
          <w:rFonts w:ascii="Times New Roman" w:hAnsi="Times New Roman" w:cs="Times New Roman"/>
          <w:color w:val="000000"/>
        </w:rPr>
        <w:t>The six successful device projects did apply most of the open innovation features</w:t>
      </w:r>
      <w:r w:rsidR="006775EB">
        <w:rPr>
          <w:rFonts w:ascii="Times New Roman" w:hAnsi="Times New Roman" w:cs="Times New Roman"/>
          <w:color w:val="000000"/>
        </w:rPr>
        <w:t>,</w:t>
      </w:r>
      <w:r w:rsidR="00EF6CD4" w:rsidRPr="00E732B4">
        <w:rPr>
          <w:rFonts w:ascii="Times New Roman" w:hAnsi="Times New Roman" w:cs="Times New Roman"/>
          <w:color w:val="000000"/>
        </w:rPr>
        <w:t xml:space="preserve"> but only one project include</w:t>
      </w:r>
      <w:r w:rsidR="006775EB">
        <w:rPr>
          <w:rFonts w:ascii="Times New Roman" w:hAnsi="Times New Roman" w:cs="Times New Roman"/>
          <w:color w:val="000000"/>
        </w:rPr>
        <w:t>d</w:t>
      </w:r>
      <w:r w:rsidR="00EF6CD4" w:rsidRPr="00E732B4">
        <w:rPr>
          <w:rFonts w:ascii="Times New Roman" w:hAnsi="Times New Roman" w:cs="Times New Roman"/>
          <w:color w:val="000000"/>
        </w:rPr>
        <w:t xml:space="preserve"> the redesign of the business model that included profit sharing with external partners. Of the six successful </w:t>
      </w:r>
      <w:r w:rsidR="006775EB">
        <w:rPr>
          <w:rFonts w:ascii="Times New Roman" w:hAnsi="Times New Roman" w:cs="Times New Roman"/>
          <w:color w:val="000000"/>
        </w:rPr>
        <w:t>projects,</w:t>
      </w:r>
      <w:r w:rsidR="00EF6CD4" w:rsidRPr="00E732B4">
        <w:rPr>
          <w:rFonts w:ascii="Times New Roman" w:hAnsi="Times New Roman" w:cs="Times New Roman"/>
          <w:color w:val="000000"/>
        </w:rPr>
        <w:t xml:space="preserve"> a deliberate technology search</w:t>
      </w:r>
      <w:r w:rsidR="006775EB">
        <w:rPr>
          <w:rFonts w:ascii="Times New Roman" w:hAnsi="Times New Roman" w:cs="Times New Roman"/>
          <w:color w:val="000000"/>
        </w:rPr>
        <w:t xml:space="preserve"> was undertaken in three of them</w:t>
      </w:r>
      <w:r w:rsidR="00EF6CD4" w:rsidRPr="00E732B4">
        <w:rPr>
          <w:rFonts w:ascii="Times New Roman" w:hAnsi="Times New Roman" w:cs="Times New Roman"/>
          <w:color w:val="000000"/>
        </w:rPr>
        <w:t xml:space="preserve">. </w:t>
      </w:r>
      <w:r w:rsidR="00343E38" w:rsidRPr="00E732B4">
        <w:rPr>
          <w:rFonts w:ascii="Times New Roman" w:hAnsi="Times New Roman" w:cs="Times New Roman"/>
          <w:color w:val="000000"/>
        </w:rPr>
        <w:t xml:space="preserve">Internally the </w:t>
      </w:r>
      <w:proofErr w:type="spellStart"/>
      <w:r w:rsidR="00343E38" w:rsidRPr="00E732B4">
        <w:rPr>
          <w:rFonts w:ascii="Times New Roman" w:hAnsi="Times New Roman" w:cs="Times New Roman"/>
          <w:color w:val="000000"/>
        </w:rPr>
        <w:t>Xxxx</w:t>
      </w:r>
      <w:proofErr w:type="spellEnd"/>
      <w:r w:rsidR="00343E38" w:rsidRPr="00E732B4">
        <w:rPr>
          <w:rFonts w:ascii="Times New Roman" w:hAnsi="Times New Roman" w:cs="Times New Roman"/>
          <w:color w:val="000000"/>
        </w:rPr>
        <w:t xml:space="preserve"> project is considered </w:t>
      </w:r>
      <w:r w:rsidR="006775EB">
        <w:rPr>
          <w:rFonts w:ascii="Times New Roman" w:hAnsi="Times New Roman" w:cs="Times New Roman"/>
          <w:color w:val="000000"/>
        </w:rPr>
        <w:t xml:space="preserve">to be </w:t>
      </w:r>
      <w:r w:rsidR="00343E38" w:rsidRPr="00E732B4">
        <w:rPr>
          <w:rFonts w:ascii="Times New Roman" w:hAnsi="Times New Roman" w:cs="Times New Roman"/>
          <w:color w:val="000000"/>
        </w:rPr>
        <w:t xml:space="preserve">the only one that has actually </w:t>
      </w:r>
      <w:r w:rsidR="006775EB">
        <w:rPr>
          <w:rFonts w:ascii="Times New Roman" w:hAnsi="Times New Roman" w:cs="Times New Roman"/>
          <w:color w:val="000000"/>
        </w:rPr>
        <w:t>produced</w:t>
      </w:r>
      <w:r w:rsidR="00343E38" w:rsidRPr="00E732B4">
        <w:rPr>
          <w:rFonts w:ascii="Times New Roman" w:hAnsi="Times New Roman" w:cs="Times New Roman"/>
          <w:color w:val="000000"/>
        </w:rPr>
        <w:t xml:space="preserve"> a new radical innovation</w:t>
      </w:r>
      <w:r w:rsidR="006775EB">
        <w:rPr>
          <w:rFonts w:ascii="Times New Roman" w:hAnsi="Times New Roman" w:cs="Times New Roman"/>
          <w:color w:val="000000"/>
        </w:rPr>
        <w:t>;</w:t>
      </w:r>
      <w:r w:rsidR="00343E38" w:rsidRPr="00E732B4">
        <w:rPr>
          <w:rFonts w:ascii="Times New Roman" w:hAnsi="Times New Roman" w:cs="Times New Roman"/>
          <w:color w:val="000000"/>
        </w:rPr>
        <w:t xml:space="preserve"> the others are consider</w:t>
      </w:r>
      <w:r w:rsidR="00FD7E3D">
        <w:rPr>
          <w:rFonts w:ascii="Times New Roman" w:hAnsi="Times New Roman" w:cs="Times New Roman"/>
          <w:color w:val="000000"/>
        </w:rPr>
        <w:t>ed</w:t>
      </w:r>
      <w:r w:rsidR="00343E38" w:rsidRPr="00E732B4">
        <w:rPr>
          <w:rFonts w:ascii="Times New Roman" w:hAnsi="Times New Roman" w:cs="Times New Roman"/>
          <w:color w:val="000000"/>
        </w:rPr>
        <w:t xml:space="preserve"> more incremental, but not less successful. Novoconcept was an explorative effort with external partners, which helped Novo Nordisk to produce the commercial</w:t>
      </w:r>
      <w:r w:rsidR="006775EB">
        <w:rPr>
          <w:rFonts w:ascii="Times New Roman" w:hAnsi="Times New Roman" w:cs="Times New Roman"/>
          <w:color w:val="000000"/>
        </w:rPr>
        <w:t>ly</w:t>
      </w:r>
      <w:r w:rsidR="00343E38" w:rsidRPr="00E732B4">
        <w:rPr>
          <w:rFonts w:ascii="Times New Roman" w:hAnsi="Times New Roman" w:cs="Times New Roman"/>
          <w:color w:val="000000"/>
        </w:rPr>
        <w:t xml:space="preserve"> successful insulin injection device called </w:t>
      </w:r>
      <w:proofErr w:type="spellStart"/>
      <w:r w:rsidR="00343E38" w:rsidRPr="00E732B4">
        <w:rPr>
          <w:rFonts w:ascii="Times New Roman" w:hAnsi="Times New Roman" w:cs="Times New Roman" w:hint="eastAsia"/>
          <w:color w:val="000000"/>
        </w:rPr>
        <w:t>Novolet</w:t>
      </w:r>
      <w:proofErr w:type="spellEnd"/>
      <w:r w:rsidR="00343E38" w:rsidRPr="00E732B4">
        <w:rPr>
          <w:rFonts w:ascii="Times New Roman" w:hAnsi="Times New Roman" w:cs="Times New Roman"/>
          <w:color w:val="000000"/>
        </w:rPr>
        <w:t>. Taken together</w:t>
      </w:r>
      <w:r w:rsidR="006775EB">
        <w:rPr>
          <w:rFonts w:ascii="Times New Roman" w:hAnsi="Times New Roman" w:cs="Times New Roman"/>
          <w:color w:val="000000"/>
        </w:rPr>
        <w:t>,</w:t>
      </w:r>
      <w:r w:rsidR="00343E38" w:rsidRPr="00E732B4">
        <w:rPr>
          <w:rFonts w:ascii="Times New Roman" w:hAnsi="Times New Roman" w:cs="Times New Roman"/>
          <w:color w:val="000000"/>
        </w:rPr>
        <w:t xml:space="preserve"> the</w:t>
      </w:r>
      <w:r w:rsidR="00F24847" w:rsidRPr="00E732B4">
        <w:rPr>
          <w:rFonts w:ascii="Times New Roman" w:hAnsi="Times New Roman" w:cs="Times New Roman"/>
          <w:color w:val="000000"/>
        </w:rPr>
        <w:t>se</w:t>
      </w:r>
      <w:r w:rsidR="00343E38" w:rsidRPr="00E732B4">
        <w:rPr>
          <w:rFonts w:ascii="Times New Roman" w:hAnsi="Times New Roman" w:cs="Times New Roman"/>
          <w:color w:val="000000"/>
        </w:rPr>
        <w:t xml:space="preserve"> two projects have been successful </w:t>
      </w:r>
      <w:r w:rsidR="00463D6C" w:rsidRPr="00E732B4">
        <w:rPr>
          <w:rFonts w:ascii="Times New Roman" w:hAnsi="Times New Roman" w:cs="Times New Roman"/>
          <w:color w:val="000000"/>
        </w:rPr>
        <w:t>on all three criteria.</w:t>
      </w:r>
    </w:p>
    <w:p w14:paraId="175DA49C" w14:textId="77777777" w:rsidR="00BA4172" w:rsidRPr="00E732B4" w:rsidRDefault="00BA4172" w:rsidP="00801E48">
      <w:pPr>
        <w:tabs>
          <w:tab w:val="left" w:pos="284"/>
        </w:tabs>
        <w:spacing w:line="480" w:lineRule="auto"/>
        <w:rPr>
          <w:rFonts w:ascii="Times New Roman" w:hAnsi="Times New Roman" w:cs="Times New Roman"/>
          <w:b/>
          <w:color w:val="000000"/>
        </w:rPr>
      </w:pPr>
    </w:p>
    <w:p w14:paraId="7E80A020" w14:textId="77777777" w:rsidR="004F0AA9" w:rsidRPr="00E732B4" w:rsidRDefault="00F033D9" w:rsidP="00801E48">
      <w:pPr>
        <w:tabs>
          <w:tab w:val="left" w:pos="284"/>
        </w:tabs>
        <w:spacing w:line="480" w:lineRule="auto"/>
        <w:rPr>
          <w:rFonts w:ascii="Times New Roman" w:hAnsi="Times New Roman" w:cs="Times New Roman"/>
          <w:b/>
          <w:color w:val="000000"/>
        </w:rPr>
      </w:pPr>
      <w:r w:rsidRPr="00E732B4">
        <w:rPr>
          <w:rFonts w:ascii="Times New Roman" w:hAnsi="Times New Roman" w:cs="Times New Roman"/>
          <w:b/>
          <w:color w:val="000000"/>
        </w:rPr>
        <w:t>CONCLUSIONS:</w:t>
      </w:r>
    </w:p>
    <w:p w14:paraId="278BF951" w14:textId="77777777" w:rsidR="00C17DD0" w:rsidRPr="00E732B4" w:rsidRDefault="00677B6E" w:rsidP="00801E48">
      <w:p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The analysis and our plotting of the application of different open innovation approaches shows that there are indeed many ways to apply the open innovation approach, each of </w:t>
      </w:r>
      <w:r w:rsidR="006775EB">
        <w:rPr>
          <w:rFonts w:ascii="Times New Roman" w:hAnsi="Times New Roman" w:cs="Times New Roman"/>
          <w:color w:val="000000"/>
        </w:rPr>
        <w:t>which could</w:t>
      </w:r>
      <w:r w:rsidRPr="00E732B4">
        <w:rPr>
          <w:rFonts w:ascii="Times New Roman" w:hAnsi="Times New Roman" w:cs="Times New Roman"/>
          <w:color w:val="000000"/>
        </w:rPr>
        <w:t xml:space="preserve"> lead to successful outcomes.</w:t>
      </w:r>
      <w:r w:rsidR="00C17DD0" w:rsidRPr="00E732B4">
        <w:rPr>
          <w:rFonts w:ascii="Times New Roman" w:hAnsi="Times New Roman" w:cs="Times New Roman"/>
          <w:color w:val="000000"/>
        </w:rPr>
        <w:t xml:space="preserve"> Different interpretations and different practices coexist in the same company. Open innovation has become a widespread management technology, based on a concept that is </w:t>
      </w:r>
      <w:r w:rsidR="006775EB">
        <w:rPr>
          <w:rFonts w:ascii="Times New Roman" w:hAnsi="Times New Roman" w:cs="Times New Roman"/>
          <w:color w:val="000000"/>
        </w:rPr>
        <w:t>difficult</w:t>
      </w:r>
      <w:r w:rsidR="00C17DD0" w:rsidRPr="00E732B4">
        <w:rPr>
          <w:rFonts w:ascii="Times New Roman" w:hAnsi="Times New Roman" w:cs="Times New Roman"/>
          <w:color w:val="000000"/>
        </w:rPr>
        <w:t xml:space="preserve"> to question: </w:t>
      </w:r>
      <w:r w:rsidR="00871ED3">
        <w:rPr>
          <w:rFonts w:ascii="Times New Roman" w:hAnsi="Times New Roman" w:cs="Times New Roman"/>
          <w:color w:val="000000"/>
        </w:rPr>
        <w:t>t</w:t>
      </w:r>
      <w:r w:rsidR="00C17DD0" w:rsidRPr="00E732B4">
        <w:rPr>
          <w:rFonts w:ascii="Times New Roman" w:hAnsi="Times New Roman" w:cs="Times New Roman"/>
          <w:color w:val="000000"/>
        </w:rPr>
        <w:t xml:space="preserve">hat it is possible to learn from others, and </w:t>
      </w:r>
      <w:r w:rsidR="00871ED3">
        <w:rPr>
          <w:rFonts w:ascii="Times New Roman" w:hAnsi="Times New Roman" w:cs="Times New Roman"/>
          <w:color w:val="000000"/>
        </w:rPr>
        <w:t xml:space="preserve">to learn from </w:t>
      </w:r>
      <w:r w:rsidR="00C17DD0" w:rsidRPr="00E732B4">
        <w:rPr>
          <w:rFonts w:ascii="Times New Roman" w:hAnsi="Times New Roman" w:cs="Times New Roman"/>
          <w:color w:val="000000"/>
        </w:rPr>
        <w:t xml:space="preserve">collaboration. The concept has grown over time, to include ever more examples of methods and approaches that can support open innovation as a deliberate management approach. The analysis of </w:t>
      </w:r>
      <w:r w:rsidR="00871ED3">
        <w:rPr>
          <w:rFonts w:ascii="Times New Roman" w:hAnsi="Times New Roman" w:cs="Times New Roman"/>
          <w:color w:val="000000"/>
        </w:rPr>
        <w:t>these</w:t>
      </w:r>
      <w:r w:rsidR="00C17DD0" w:rsidRPr="00E732B4">
        <w:rPr>
          <w:rFonts w:ascii="Times New Roman" w:hAnsi="Times New Roman" w:cs="Times New Roman"/>
          <w:color w:val="000000"/>
        </w:rPr>
        <w:t xml:space="preserve"> 14 </w:t>
      </w:r>
      <w:r w:rsidR="00871ED3">
        <w:rPr>
          <w:rFonts w:ascii="Times New Roman" w:hAnsi="Times New Roman" w:cs="Times New Roman"/>
          <w:color w:val="000000"/>
        </w:rPr>
        <w:t xml:space="preserve">Novo Nordisk </w:t>
      </w:r>
      <w:r w:rsidR="00C17DD0" w:rsidRPr="00E732B4">
        <w:rPr>
          <w:rFonts w:ascii="Times New Roman" w:hAnsi="Times New Roman" w:cs="Times New Roman"/>
          <w:color w:val="000000"/>
        </w:rPr>
        <w:t xml:space="preserve">projects shows that open innovation is a management technology that can be applied in a </w:t>
      </w:r>
      <w:r w:rsidR="00871ED3">
        <w:rPr>
          <w:rFonts w:ascii="Times New Roman" w:hAnsi="Times New Roman" w:cs="Times New Roman"/>
          <w:color w:val="000000"/>
        </w:rPr>
        <w:t>highly</w:t>
      </w:r>
      <w:r w:rsidR="00871ED3" w:rsidRPr="00E732B4">
        <w:rPr>
          <w:rFonts w:ascii="Times New Roman" w:hAnsi="Times New Roman" w:cs="Times New Roman"/>
          <w:color w:val="000000"/>
        </w:rPr>
        <w:t xml:space="preserve"> </w:t>
      </w:r>
      <w:r w:rsidR="00C17DD0" w:rsidRPr="00E732B4">
        <w:rPr>
          <w:rFonts w:ascii="Times New Roman" w:hAnsi="Times New Roman" w:cs="Times New Roman"/>
          <w:color w:val="000000"/>
        </w:rPr>
        <w:t xml:space="preserve">flexible manner. It is indeed bendable, and can take many forms. </w:t>
      </w:r>
      <w:r w:rsidR="00871ED3">
        <w:rPr>
          <w:rFonts w:ascii="Times New Roman" w:hAnsi="Times New Roman" w:cs="Times New Roman"/>
          <w:color w:val="000000"/>
        </w:rPr>
        <w:t>Our</w:t>
      </w:r>
      <w:r w:rsidR="00C17DD0" w:rsidRPr="00E732B4">
        <w:rPr>
          <w:rFonts w:ascii="Times New Roman" w:hAnsi="Times New Roman" w:cs="Times New Roman"/>
          <w:color w:val="000000"/>
        </w:rPr>
        <w:t xml:space="preserve"> analysis also shows that the most radical product development project did indeed apply many of the approaches identified within open innovation</w:t>
      </w:r>
      <w:r w:rsidR="00F3116D">
        <w:rPr>
          <w:rFonts w:ascii="Times New Roman" w:hAnsi="Times New Roman" w:cs="Times New Roman"/>
          <w:color w:val="000000"/>
        </w:rPr>
        <w:t xml:space="preserve">; </w:t>
      </w:r>
      <w:r w:rsidR="00C17DD0" w:rsidRPr="00E732B4">
        <w:rPr>
          <w:rFonts w:ascii="Times New Roman" w:hAnsi="Times New Roman" w:cs="Times New Roman"/>
          <w:color w:val="000000"/>
        </w:rPr>
        <w:t>other</w:t>
      </w:r>
      <w:r w:rsidR="00F3116D">
        <w:rPr>
          <w:rFonts w:ascii="Times New Roman" w:hAnsi="Times New Roman" w:cs="Times New Roman"/>
          <w:color w:val="000000"/>
        </w:rPr>
        <w:t xml:space="preserve"> projects in which the same approaches were used, however, turned out to be </w:t>
      </w:r>
      <w:r w:rsidR="00C17DD0" w:rsidRPr="00E732B4">
        <w:rPr>
          <w:rFonts w:ascii="Times New Roman" w:hAnsi="Times New Roman" w:cs="Times New Roman"/>
          <w:color w:val="000000"/>
        </w:rPr>
        <w:t xml:space="preserve">less successful. </w:t>
      </w:r>
      <w:r w:rsidR="00C17DD0" w:rsidRPr="00E732B4">
        <w:rPr>
          <w:rFonts w:ascii="Times New Roman" w:hAnsi="Times New Roman" w:cs="Times New Roman"/>
          <w:color w:val="000000"/>
        </w:rPr>
        <w:tab/>
      </w:r>
    </w:p>
    <w:p w14:paraId="3FE85E7C" w14:textId="77777777" w:rsidR="00C17DD0" w:rsidRPr="00E732B4" w:rsidRDefault="00C17DD0" w:rsidP="00801E48">
      <w:pPr>
        <w:tabs>
          <w:tab w:val="left" w:pos="284"/>
        </w:tabs>
        <w:spacing w:line="480" w:lineRule="auto"/>
        <w:rPr>
          <w:rFonts w:ascii="Times New Roman" w:hAnsi="Times New Roman" w:cs="Times New Roman"/>
          <w:color w:val="000000"/>
        </w:rPr>
      </w:pPr>
    </w:p>
    <w:p w14:paraId="507D8E84" w14:textId="28688537" w:rsidR="00745EFA" w:rsidRPr="00E732B4" w:rsidRDefault="00F3116D" w:rsidP="00801E48">
      <w:pPr>
        <w:tabs>
          <w:tab w:val="left" w:pos="284"/>
        </w:tabs>
        <w:spacing w:line="480" w:lineRule="auto"/>
        <w:rPr>
          <w:rFonts w:ascii="Times New Roman" w:hAnsi="Times New Roman" w:cs="Times New Roman"/>
          <w:color w:val="000000"/>
        </w:rPr>
      </w:pPr>
      <w:r>
        <w:rPr>
          <w:rFonts w:ascii="Times New Roman" w:hAnsi="Times New Roman" w:cs="Times New Roman"/>
          <w:color w:val="000000"/>
        </w:rPr>
        <w:t>I</w:t>
      </w:r>
      <w:r w:rsidRPr="00E732B4">
        <w:rPr>
          <w:rFonts w:ascii="Times New Roman" w:hAnsi="Times New Roman" w:cs="Times New Roman"/>
          <w:color w:val="000000"/>
        </w:rPr>
        <w:t>n the cases presented here</w:t>
      </w:r>
      <w:r>
        <w:rPr>
          <w:rFonts w:ascii="Times New Roman" w:hAnsi="Times New Roman" w:cs="Times New Roman"/>
          <w:color w:val="000000"/>
        </w:rPr>
        <w:t>, h</w:t>
      </w:r>
      <w:r w:rsidR="00745EFA" w:rsidRPr="00E732B4">
        <w:rPr>
          <w:rFonts w:ascii="Times New Roman" w:hAnsi="Times New Roman" w:cs="Times New Roman"/>
          <w:color w:val="000000"/>
        </w:rPr>
        <w:t xml:space="preserve">owever, the application of the open innovation approach has been a challenge </w:t>
      </w:r>
      <w:r>
        <w:rPr>
          <w:rFonts w:ascii="Times New Roman" w:hAnsi="Times New Roman" w:cs="Times New Roman"/>
          <w:color w:val="000000"/>
        </w:rPr>
        <w:t>to</w:t>
      </w:r>
      <w:r w:rsidR="00745EFA" w:rsidRPr="00E732B4">
        <w:rPr>
          <w:rFonts w:ascii="Times New Roman" w:hAnsi="Times New Roman" w:cs="Times New Roman"/>
          <w:color w:val="000000"/>
        </w:rPr>
        <w:t xml:space="preserve"> </w:t>
      </w:r>
      <w:proofErr w:type="gramStart"/>
      <w:r w:rsidR="00745EFA" w:rsidRPr="00E732B4">
        <w:rPr>
          <w:rFonts w:ascii="Times New Roman" w:hAnsi="Times New Roman" w:cs="Times New Roman"/>
          <w:color w:val="000000"/>
        </w:rPr>
        <w:t>established</w:t>
      </w:r>
      <w:proofErr w:type="gramEnd"/>
      <w:r w:rsidR="00745EFA" w:rsidRPr="00E732B4">
        <w:rPr>
          <w:rFonts w:ascii="Times New Roman" w:hAnsi="Times New Roman" w:cs="Times New Roman"/>
          <w:color w:val="000000"/>
        </w:rPr>
        <w:t xml:space="preserve"> ways of thinking and doing things that are deeply rooted in the company culture and the industry </w:t>
      </w:r>
      <w:r>
        <w:rPr>
          <w:rFonts w:ascii="Times New Roman" w:hAnsi="Times New Roman" w:cs="Times New Roman"/>
          <w:color w:val="000000"/>
        </w:rPr>
        <w:t>– things</w:t>
      </w:r>
      <w:r w:rsidRPr="00E732B4">
        <w:rPr>
          <w:rFonts w:ascii="Times New Roman" w:hAnsi="Times New Roman" w:cs="Times New Roman"/>
          <w:color w:val="000000"/>
        </w:rPr>
        <w:t xml:space="preserve"> </w:t>
      </w:r>
      <w:r w:rsidR="00745EFA" w:rsidRPr="00E732B4">
        <w:rPr>
          <w:rFonts w:ascii="Times New Roman" w:hAnsi="Times New Roman" w:cs="Times New Roman"/>
          <w:color w:val="000000"/>
        </w:rPr>
        <w:t xml:space="preserve">that are not easily changed. This </w:t>
      </w:r>
      <w:r>
        <w:rPr>
          <w:rFonts w:ascii="Times New Roman" w:hAnsi="Times New Roman" w:cs="Times New Roman"/>
          <w:color w:val="000000"/>
        </w:rPr>
        <w:t>may</w:t>
      </w:r>
      <w:r w:rsidRPr="00E732B4">
        <w:rPr>
          <w:rFonts w:ascii="Times New Roman" w:hAnsi="Times New Roman" w:cs="Times New Roman"/>
          <w:color w:val="000000"/>
        </w:rPr>
        <w:t xml:space="preserve"> </w:t>
      </w:r>
      <w:r w:rsidR="00745EFA" w:rsidRPr="00E732B4">
        <w:rPr>
          <w:rFonts w:ascii="Times New Roman" w:hAnsi="Times New Roman" w:cs="Times New Roman"/>
          <w:color w:val="000000"/>
        </w:rPr>
        <w:t xml:space="preserve">reduce the potential benefits </w:t>
      </w:r>
      <w:r>
        <w:rPr>
          <w:rFonts w:ascii="Times New Roman" w:hAnsi="Times New Roman" w:cs="Times New Roman"/>
          <w:color w:val="000000"/>
        </w:rPr>
        <w:t>of</w:t>
      </w:r>
      <w:r w:rsidR="00745EFA" w:rsidRPr="00E732B4">
        <w:rPr>
          <w:rFonts w:ascii="Times New Roman" w:hAnsi="Times New Roman" w:cs="Times New Roman"/>
          <w:color w:val="000000"/>
        </w:rPr>
        <w:t xml:space="preserve"> trying to employ an open innovation approach. We do not claim statistical significance from the present analysis, but it seems that the much</w:t>
      </w:r>
      <w:r>
        <w:rPr>
          <w:rFonts w:ascii="Times New Roman" w:hAnsi="Times New Roman" w:cs="Times New Roman"/>
          <w:color w:val="000000"/>
        </w:rPr>
        <w:t>-</w:t>
      </w:r>
      <w:r w:rsidR="00745EFA" w:rsidRPr="00E732B4">
        <w:rPr>
          <w:rFonts w:ascii="Times New Roman" w:hAnsi="Times New Roman" w:cs="Times New Roman"/>
          <w:color w:val="000000"/>
        </w:rPr>
        <w:t>talked</w:t>
      </w:r>
      <w:r>
        <w:rPr>
          <w:rFonts w:ascii="Times New Roman" w:hAnsi="Times New Roman" w:cs="Times New Roman"/>
          <w:color w:val="000000"/>
        </w:rPr>
        <w:t>-</w:t>
      </w:r>
      <w:r w:rsidR="00745EFA" w:rsidRPr="00E732B4">
        <w:rPr>
          <w:rFonts w:ascii="Times New Roman" w:hAnsi="Times New Roman" w:cs="Times New Roman"/>
          <w:color w:val="000000"/>
        </w:rPr>
        <w:t xml:space="preserve">about redesign of business models within open innovation is not easily achieved in practice. </w:t>
      </w:r>
      <w:r w:rsidR="00592BC4">
        <w:rPr>
          <w:rFonts w:ascii="Times New Roman" w:hAnsi="Times New Roman" w:cs="Times New Roman"/>
          <w:color w:val="000000"/>
        </w:rPr>
        <w:t>It</w:t>
      </w:r>
      <w:r w:rsidR="00745EFA" w:rsidRPr="00E732B4">
        <w:rPr>
          <w:rFonts w:ascii="Times New Roman" w:hAnsi="Times New Roman" w:cs="Times New Roman"/>
          <w:color w:val="000000"/>
        </w:rPr>
        <w:t xml:space="preserve"> </w:t>
      </w:r>
      <w:r w:rsidR="006637D4" w:rsidRPr="00E732B4">
        <w:rPr>
          <w:rFonts w:ascii="Times New Roman" w:hAnsi="Times New Roman" w:cs="Times New Roman"/>
          <w:color w:val="000000"/>
        </w:rPr>
        <w:t>challenges</w:t>
      </w:r>
      <w:r w:rsidR="00745EFA" w:rsidRPr="00E732B4">
        <w:rPr>
          <w:rFonts w:ascii="Times New Roman" w:hAnsi="Times New Roman" w:cs="Times New Roman"/>
          <w:color w:val="000000"/>
        </w:rPr>
        <w:t xml:space="preserve"> deeply rooted norms, processes</w:t>
      </w:r>
      <w:r>
        <w:rPr>
          <w:rFonts w:ascii="Times New Roman" w:hAnsi="Times New Roman" w:cs="Times New Roman"/>
          <w:color w:val="000000"/>
        </w:rPr>
        <w:t>,</w:t>
      </w:r>
      <w:r w:rsidR="00745EFA" w:rsidRPr="00E732B4">
        <w:rPr>
          <w:rFonts w:ascii="Times New Roman" w:hAnsi="Times New Roman" w:cs="Times New Roman"/>
          <w:color w:val="000000"/>
        </w:rPr>
        <w:t xml:space="preserve"> and structures.</w:t>
      </w:r>
    </w:p>
    <w:p w14:paraId="7BD14520" w14:textId="77777777" w:rsidR="00745EFA" w:rsidRPr="00E732B4" w:rsidRDefault="00745EFA" w:rsidP="00801E48">
      <w:pPr>
        <w:tabs>
          <w:tab w:val="left" w:pos="284"/>
        </w:tabs>
        <w:spacing w:line="480" w:lineRule="auto"/>
        <w:rPr>
          <w:rFonts w:ascii="Times New Roman" w:hAnsi="Times New Roman" w:cs="Times New Roman"/>
          <w:color w:val="000000"/>
        </w:rPr>
      </w:pPr>
    </w:p>
    <w:p w14:paraId="2655E166" w14:textId="77777777" w:rsidR="0025267B" w:rsidRPr="00E732B4" w:rsidRDefault="00677B6E" w:rsidP="00801E48">
      <w:p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 </w:t>
      </w:r>
      <w:r w:rsidR="00F3116D">
        <w:rPr>
          <w:rFonts w:ascii="Times New Roman" w:hAnsi="Times New Roman" w:cs="Times New Roman"/>
          <w:color w:val="000000"/>
        </w:rPr>
        <w:t>By employing our</w:t>
      </w:r>
      <w:r w:rsidR="00F3116D" w:rsidRPr="00E732B4">
        <w:rPr>
          <w:rFonts w:ascii="Times New Roman" w:hAnsi="Times New Roman" w:cs="Times New Roman"/>
          <w:color w:val="000000"/>
        </w:rPr>
        <w:t xml:space="preserve"> </w:t>
      </w:r>
      <w:r w:rsidRPr="00E732B4">
        <w:rPr>
          <w:rFonts w:ascii="Times New Roman" w:hAnsi="Times New Roman" w:cs="Times New Roman"/>
          <w:color w:val="000000"/>
        </w:rPr>
        <w:t>analysis</w:t>
      </w:r>
      <w:r w:rsidR="00F3116D">
        <w:rPr>
          <w:rFonts w:ascii="Times New Roman" w:hAnsi="Times New Roman" w:cs="Times New Roman"/>
          <w:color w:val="000000"/>
        </w:rPr>
        <w:t>, we</w:t>
      </w:r>
      <w:r w:rsidRPr="00E732B4">
        <w:rPr>
          <w:rFonts w:ascii="Times New Roman" w:hAnsi="Times New Roman" w:cs="Times New Roman"/>
          <w:color w:val="000000"/>
        </w:rPr>
        <w:t xml:space="preserve"> found that:</w:t>
      </w:r>
    </w:p>
    <w:p w14:paraId="47B4DACC" w14:textId="77777777" w:rsidR="00677B6E" w:rsidRPr="00E732B4" w:rsidRDefault="00677B6E" w:rsidP="00801E48">
      <w:pPr>
        <w:tabs>
          <w:tab w:val="left" w:pos="284"/>
        </w:tabs>
        <w:spacing w:line="480" w:lineRule="auto"/>
        <w:rPr>
          <w:rFonts w:ascii="Times New Roman" w:hAnsi="Times New Roman" w:cs="Times New Roman"/>
          <w:b/>
          <w:color w:val="000000"/>
        </w:rPr>
      </w:pPr>
    </w:p>
    <w:p w14:paraId="003AAEA9" w14:textId="77777777" w:rsidR="00677B6E" w:rsidRPr="00E732B4" w:rsidRDefault="00677B6E" w:rsidP="00801E48">
      <w:pPr>
        <w:pStyle w:val="ListParagraph"/>
        <w:numPr>
          <w:ilvl w:val="0"/>
          <w:numId w:val="16"/>
        </w:num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Local interpretations in projects and </w:t>
      </w:r>
      <w:r w:rsidR="00F3116D">
        <w:rPr>
          <w:rFonts w:ascii="Times New Roman" w:hAnsi="Times New Roman" w:cs="Times New Roman"/>
          <w:color w:val="000000"/>
        </w:rPr>
        <w:t xml:space="preserve">by </w:t>
      </w:r>
      <w:r w:rsidRPr="00E732B4">
        <w:rPr>
          <w:rFonts w:ascii="Times New Roman" w:hAnsi="Times New Roman" w:cs="Times New Roman"/>
          <w:color w:val="000000"/>
        </w:rPr>
        <w:t>project managers bend and transform the application of open innovation.</w:t>
      </w:r>
    </w:p>
    <w:p w14:paraId="664B481C" w14:textId="77777777" w:rsidR="00677B6E" w:rsidRPr="00E732B4" w:rsidRDefault="00677B6E" w:rsidP="00801E48">
      <w:pPr>
        <w:pStyle w:val="ListParagraph"/>
        <w:numPr>
          <w:ilvl w:val="0"/>
          <w:numId w:val="16"/>
        </w:num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It is possible to </w:t>
      </w:r>
      <w:r w:rsidR="00F3116D">
        <w:rPr>
          <w:rFonts w:ascii="Times New Roman" w:hAnsi="Times New Roman" w:cs="Times New Roman"/>
          <w:color w:val="000000"/>
        </w:rPr>
        <w:t>attain</w:t>
      </w:r>
      <w:r w:rsidRPr="00E732B4">
        <w:rPr>
          <w:rFonts w:ascii="Times New Roman" w:hAnsi="Times New Roman" w:cs="Times New Roman"/>
          <w:color w:val="000000"/>
        </w:rPr>
        <w:t xml:space="preserve"> success without applying all the </w:t>
      </w:r>
      <w:r w:rsidR="0094292B" w:rsidRPr="00E732B4">
        <w:rPr>
          <w:rFonts w:ascii="Times New Roman" w:hAnsi="Times New Roman" w:cs="Times New Roman"/>
          <w:color w:val="000000"/>
        </w:rPr>
        <w:t xml:space="preserve">open innovation </w:t>
      </w:r>
      <w:r w:rsidRPr="00E732B4">
        <w:rPr>
          <w:rFonts w:ascii="Times New Roman" w:hAnsi="Times New Roman" w:cs="Times New Roman"/>
          <w:color w:val="000000"/>
        </w:rPr>
        <w:t>approaches presented within open innovation.</w:t>
      </w:r>
      <w:r w:rsidRPr="00E732B4">
        <w:rPr>
          <w:rFonts w:ascii="Times New Roman" w:hAnsi="Times New Roman" w:cs="Times New Roman"/>
          <w:i/>
          <w:color w:val="000000"/>
        </w:rPr>
        <w:t xml:space="preserve"> </w:t>
      </w:r>
    </w:p>
    <w:p w14:paraId="711A3549" w14:textId="192F8B9F" w:rsidR="00677B6E" w:rsidRPr="00E732B4" w:rsidRDefault="00677B6E" w:rsidP="00801E48">
      <w:pPr>
        <w:pStyle w:val="ListParagraph"/>
        <w:numPr>
          <w:ilvl w:val="0"/>
          <w:numId w:val="16"/>
        </w:numPr>
        <w:tabs>
          <w:tab w:val="left" w:pos="284"/>
        </w:tabs>
        <w:spacing w:line="480" w:lineRule="auto"/>
        <w:rPr>
          <w:rFonts w:ascii="Times New Roman" w:hAnsi="Times New Roman" w:cs="Times New Roman"/>
          <w:b/>
          <w:color w:val="000000"/>
        </w:rPr>
      </w:pPr>
      <w:r w:rsidRPr="00E732B4">
        <w:rPr>
          <w:rFonts w:ascii="Times New Roman" w:hAnsi="Times New Roman" w:cs="Times New Roman"/>
          <w:color w:val="000000"/>
        </w:rPr>
        <w:t>The culture</w:t>
      </w:r>
      <w:r w:rsidR="00F3116D">
        <w:rPr>
          <w:rFonts w:ascii="Times New Roman" w:hAnsi="Times New Roman" w:cs="Times New Roman"/>
          <w:color w:val="000000"/>
        </w:rPr>
        <w:t>,</w:t>
      </w:r>
      <w:r w:rsidRPr="00E732B4">
        <w:rPr>
          <w:rFonts w:ascii="Times New Roman" w:hAnsi="Times New Roman" w:cs="Times New Roman"/>
          <w:color w:val="000000"/>
        </w:rPr>
        <w:t xml:space="preserve"> norms</w:t>
      </w:r>
      <w:r w:rsidR="00F3116D">
        <w:rPr>
          <w:rFonts w:ascii="Times New Roman" w:hAnsi="Times New Roman" w:cs="Times New Roman"/>
          <w:color w:val="000000"/>
        </w:rPr>
        <w:t>,</w:t>
      </w:r>
      <w:r w:rsidRPr="00E732B4">
        <w:rPr>
          <w:rFonts w:ascii="Times New Roman" w:hAnsi="Times New Roman" w:cs="Times New Roman"/>
          <w:color w:val="000000"/>
        </w:rPr>
        <w:t xml:space="preserve"> and existing processes are</w:t>
      </w:r>
      <w:r w:rsidR="00423C6F" w:rsidRPr="00E732B4">
        <w:rPr>
          <w:rFonts w:ascii="Times New Roman" w:hAnsi="Times New Roman" w:cs="Times New Roman"/>
          <w:color w:val="000000"/>
        </w:rPr>
        <w:t xml:space="preserve"> guiding</w:t>
      </w:r>
      <w:r w:rsidRPr="00E732B4">
        <w:rPr>
          <w:rFonts w:ascii="Times New Roman" w:hAnsi="Times New Roman" w:cs="Times New Roman"/>
          <w:color w:val="000000"/>
        </w:rPr>
        <w:t xml:space="preserve"> the</w:t>
      </w:r>
      <w:r w:rsidR="00FD7E3D">
        <w:rPr>
          <w:rFonts w:ascii="Times New Roman" w:hAnsi="Times New Roman" w:cs="Times New Roman"/>
          <w:color w:val="000000"/>
        </w:rPr>
        <w:t xml:space="preserve"> application of</w:t>
      </w:r>
      <w:r w:rsidRPr="00E732B4">
        <w:rPr>
          <w:rFonts w:ascii="Times New Roman" w:hAnsi="Times New Roman" w:cs="Times New Roman"/>
          <w:color w:val="000000"/>
        </w:rPr>
        <w:t xml:space="preserve"> open innov</w:t>
      </w:r>
      <w:r w:rsidR="00423C6F" w:rsidRPr="00E732B4">
        <w:rPr>
          <w:rFonts w:ascii="Times New Roman" w:hAnsi="Times New Roman" w:cs="Times New Roman"/>
          <w:color w:val="000000"/>
        </w:rPr>
        <w:t>ation approaches.</w:t>
      </w:r>
    </w:p>
    <w:p w14:paraId="157B14F4" w14:textId="77777777" w:rsidR="00677B6E" w:rsidRPr="00E732B4" w:rsidRDefault="00677B6E" w:rsidP="00801E48">
      <w:pPr>
        <w:pStyle w:val="ListParagraph"/>
        <w:numPr>
          <w:ilvl w:val="0"/>
          <w:numId w:val="16"/>
        </w:numPr>
        <w:tabs>
          <w:tab w:val="left" w:pos="284"/>
        </w:tabs>
        <w:spacing w:line="480" w:lineRule="auto"/>
        <w:rPr>
          <w:rFonts w:ascii="Times New Roman" w:hAnsi="Times New Roman" w:cs="Times New Roman"/>
          <w:b/>
          <w:color w:val="000000"/>
        </w:rPr>
      </w:pPr>
      <w:r w:rsidRPr="00E732B4">
        <w:rPr>
          <w:rFonts w:ascii="Times New Roman" w:hAnsi="Times New Roman" w:cs="Times New Roman"/>
          <w:color w:val="000000"/>
        </w:rPr>
        <w:t>The development of new business models requires company-wide recognition and support.</w:t>
      </w:r>
    </w:p>
    <w:p w14:paraId="2DDF899E" w14:textId="77777777" w:rsidR="00677B6E" w:rsidRPr="00E732B4" w:rsidRDefault="00677B6E" w:rsidP="00801E48">
      <w:pPr>
        <w:pStyle w:val="ListParagraph"/>
        <w:numPr>
          <w:ilvl w:val="0"/>
          <w:numId w:val="16"/>
        </w:num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 xml:space="preserve">Open innovation approaches require </w:t>
      </w:r>
      <w:r w:rsidR="00F3116D" w:rsidRPr="00E732B4">
        <w:rPr>
          <w:rFonts w:ascii="Times New Roman" w:hAnsi="Times New Roman" w:cs="Times New Roman"/>
          <w:color w:val="000000"/>
        </w:rPr>
        <w:t xml:space="preserve">not only </w:t>
      </w:r>
      <w:r w:rsidRPr="00E732B4">
        <w:rPr>
          <w:rFonts w:ascii="Times New Roman" w:hAnsi="Times New Roman" w:cs="Times New Roman"/>
          <w:color w:val="000000"/>
        </w:rPr>
        <w:t>external collaboration</w:t>
      </w:r>
      <w:r w:rsidR="00F3116D">
        <w:rPr>
          <w:rFonts w:ascii="Times New Roman" w:hAnsi="Times New Roman" w:cs="Times New Roman"/>
          <w:color w:val="000000"/>
        </w:rPr>
        <w:t>,</w:t>
      </w:r>
      <w:r w:rsidRPr="00E732B4">
        <w:rPr>
          <w:rFonts w:ascii="Times New Roman" w:hAnsi="Times New Roman" w:cs="Times New Roman"/>
          <w:color w:val="000000"/>
        </w:rPr>
        <w:t xml:space="preserve"> but also internal openness and mutual trust </w:t>
      </w:r>
      <w:r w:rsidR="00F3116D">
        <w:rPr>
          <w:rFonts w:ascii="Times New Roman" w:hAnsi="Times New Roman" w:cs="Times New Roman"/>
          <w:color w:val="000000"/>
        </w:rPr>
        <w:t>among</w:t>
      </w:r>
      <w:r w:rsidRPr="00E732B4">
        <w:rPr>
          <w:rFonts w:ascii="Times New Roman" w:hAnsi="Times New Roman" w:cs="Times New Roman"/>
          <w:color w:val="000000"/>
        </w:rPr>
        <w:t xml:space="preserve"> departments.</w:t>
      </w:r>
    </w:p>
    <w:p w14:paraId="73AF35FB" w14:textId="77777777" w:rsidR="008E5976" w:rsidRPr="00E732B4" w:rsidRDefault="008E5976" w:rsidP="00801E48">
      <w:pPr>
        <w:pStyle w:val="ListParagraph"/>
        <w:numPr>
          <w:ilvl w:val="0"/>
          <w:numId w:val="16"/>
        </w:numPr>
        <w:tabs>
          <w:tab w:val="left" w:pos="284"/>
        </w:tabs>
        <w:spacing w:line="480" w:lineRule="auto"/>
        <w:rPr>
          <w:rFonts w:ascii="Times New Roman" w:hAnsi="Times New Roman" w:cs="Times New Roman"/>
          <w:color w:val="000000"/>
        </w:rPr>
      </w:pPr>
      <w:r w:rsidRPr="00E732B4">
        <w:rPr>
          <w:rFonts w:ascii="Times New Roman" w:hAnsi="Times New Roman" w:cs="Times New Roman"/>
          <w:color w:val="000000"/>
        </w:rPr>
        <w:t>Open innovation</w:t>
      </w:r>
      <w:r w:rsidR="00F3116D">
        <w:rPr>
          <w:rFonts w:ascii="Times New Roman" w:hAnsi="Times New Roman" w:cs="Times New Roman"/>
          <w:color w:val="000000"/>
        </w:rPr>
        <w:t xml:space="preserve"> may</w:t>
      </w:r>
      <w:r w:rsidRPr="00E732B4">
        <w:rPr>
          <w:rFonts w:ascii="Times New Roman" w:hAnsi="Times New Roman" w:cs="Times New Roman"/>
          <w:color w:val="000000"/>
        </w:rPr>
        <w:t xml:space="preserve"> </w:t>
      </w:r>
      <w:proofErr w:type="gramStart"/>
      <w:r w:rsidRPr="00E732B4">
        <w:rPr>
          <w:rFonts w:ascii="Times New Roman" w:hAnsi="Times New Roman" w:cs="Times New Roman"/>
          <w:color w:val="000000"/>
        </w:rPr>
        <w:t>been</w:t>
      </w:r>
      <w:proofErr w:type="gramEnd"/>
      <w:r w:rsidRPr="00E732B4">
        <w:rPr>
          <w:rFonts w:ascii="Times New Roman" w:hAnsi="Times New Roman" w:cs="Times New Roman"/>
          <w:color w:val="000000"/>
        </w:rPr>
        <w:t xml:space="preserve"> seen as a last resort when the internal processes do not produce the expected outcomes.</w:t>
      </w:r>
    </w:p>
    <w:p w14:paraId="1305105B" w14:textId="77777777" w:rsidR="00B90CCE" w:rsidRPr="00E732B4" w:rsidRDefault="00B90CCE" w:rsidP="00801E48">
      <w:pPr>
        <w:tabs>
          <w:tab w:val="left" w:pos="284"/>
        </w:tabs>
        <w:spacing w:line="480" w:lineRule="auto"/>
        <w:rPr>
          <w:rFonts w:ascii="Times New Roman" w:hAnsi="Times New Roman" w:cs="Times New Roman"/>
          <w:color w:val="000000"/>
        </w:rPr>
      </w:pPr>
    </w:p>
    <w:p w14:paraId="6AEA3470" w14:textId="525D5754" w:rsidR="003866FF" w:rsidRPr="00E732B4" w:rsidRDefault="006F3558" w:rsidP="00801E48">
      <w:pPr>
        <w:tabs>
          <w:tab w:val="left" w:pos="284"/>
        </w:tabs>
        <w:spacing w:line="480" w:lineRule="auto"/>
        <w:rPr>
          <w:rFonts w:ascii="Times New Roman" w:hAnsi="Times New Roman" w:cs="Times New Roman"/>
          <w:color w:val="000000"/>
        </w:rPr>
      </w:pPr>
      <w:r>
        <w:rPr>
          <w:rFonts w:ascii="Times New Roman" w:hAnsi="Times New Roman" w:cs="Times New Roman"/>
          <w:color w:val="000000"/>
        </w:rPr>
        <w:t>The lesson f</w:t>
      </w:r>
      <w:r w:rsidR="008E5976" w:rsidRPr="00E732B4">
        <w:rPr>
          <w:rFonts w:ascii="Times New Roman" w:hAnsi="Times New Roman" w:cs="Times New Roman"/>
          <w:color w:val="000000"/>
        </w:rPr>
        <w:t>or managers and companies is that the organizational culture</w:t>
      </w:r>
      <w:r w:rsidR="00CA6759" w:rsidRPr="00E732B4">
        <w:rPr>
          <w:rFonts w:ascii="Times New Roman" w:hAnsi="Times New Roman" w:cs="Times New Roman"/>
          <w:color w:val="000000"/>
        </w:rPr>
        <w:t>, values</w:t>
      </w:r>
      <w:r>
        <w:rPr>
          <w:rFonts w:ascii="Times New Roman" w:hAnsi="Times New Roman" w:cs="Times New Roman"/>
          <w:color w:val="000000"/>
        </w:rPr>
        <w:t>,</w:t>
      </w:r>
      <w:r w:rsidR="00CA6759" w:rsidRPr="00E732B4">
        <w:rPr>
          <w:rFonts w:ascii="Times New Roman" w:hAnsi="Times New Roman" w:cs="Times New Roman"/>
          <w:color w:val="000000"/>
        </w:rPr>
        <w:t xml:space="preserve"> and incentive systems should clearly support the open innovation approach from the beginning</w:t>
      </w:r>
      <w:r>
        <w:rPr>
          <w:rFonts w:ascii="Times New Roman" w:hAnsi="Times New Roman" w:cs="Times New Roman"/>
          <w:color w:val="000000"/>
        </w:rPr>
        <w:t xml:space="preserve"> of the project</w:t>
      </w:r>
      <w:r w:rsidR="00CA6759" w:rsidRPr="00E732B4">
        <w:rPr>
          <w:rFonts w:ascii="Times New Roman" w:hAnsi="Times New Roman" w:cs="Times New Roman"/>
          <w:color w:val="000000"/>
        </w:rPr>
        <w:t xml:space="preserve">. Otherwise, the R&amp;D projects </w:t>
      </w:r>
      <w:r>
        <w:rPr>
          <w:rFonts w:ascii="Times New Roman" w:hAnsi="Times New Roman" w:cs="Times New Roman"/>
          <w:color w:val="000000"/>
        </w:rPr>
        <w:t>can incur</w:t>
      </w:r>
      <w:r w:rsidR="00CA6759" w:rsidRPr="00E732B4">
        <w:rPr>
          <w:rFonts w:ascii="Times New Roman" w:hAnsi="Times New Roman" w:cs="Times New Roman"/>
          <w:color w:val="000000"/>
        </w:rPr>
        <w:t xml:space="preserve"> costly time and energy </w:t>
      </w:r>
      <w:r>
        <w:rPr>
          <w:rFonts w:ascii="Times New Roman" w:hAnsi="Times New Roman" w:cs="Times New Roman"/>
          <w:color w:val="000000"/>
        </w:rPr>
        <w:t xml:space="preserve">expenditures </w:t>
      </w:r>
      <w:r w:rsidR="00CA6759" w:rsidRPr="00E732B4">
        <w:rPr>
          <w:rFonts w:ascii="Times New Roman" w:hAnsi="Times New Roman" w:cs="Times New Roman"/>
          <w:color w:val="000000"/>
        </w:rPr>
        <w:t xml:space="preserve">on fruitless internal processes, before </w:t>
      </w:r>
      <w:r>
        <w:rPr>
          <w:rFonts w:ascii="Times New Roman" w:hAnsi="Times New Roman" w:cs="Times New Roman"/>
          <w:color w:val="000000"/>
        </w:rPr>
        <w:t>the incumbents realize</w:t>
      </w:r>
      <w:r w:rsidRPr="00E732B4">
        <w:rPr>
          <w:rFonts w:ascii="Times New Roman" w:hAnsi="Times New Roman" w:cs="Times New Roman"/>
          <w:color w:val="000000"/>
        </w:rPr>
        <w:t xml:space="preserve"> </w:t>
      </w:r>
      <w:r w:rsidR="00CA6759" w:rsidRPr="00E732B4">
        <w:rPr>
          <w:rFonts w:ascii="Times New Roman" w:hAnsi="Times New Roman" w:cs="Times New Roman"/>
          <w:color w:val="000000"/>
        </w:rPr>
        <w:t xml:space="preserve">that they </w:t>
      </w:r>
      <w:r>
        <w:rPr>
          <w:rFonts w:ascii="Times New Roman" w:hAnsi="Times New Roman" w:cs="Times New Roman"/>
          <w:color w:val="000000"/>
        </w:rPr>
        <w:t>should be</w:t>
      </w:r>
      <w:r w:rsidR="00CA6759" w:rsidRPr="00E732B4">
        <w:rPr>
          <w:rFonts w:ascii="Times New Roman" w:hAnsi="Times New Roman" w:cs="Times New Roman"/>
          <w:color w:val="000000"/>
        </w:rPr>
        <w:t xml:space="preserve"> consider</w:t>
      </w:r>
      <w:r>
        <w:rPr>
          <w:rFonts w:ascii="Times New Roman" w:hAnsi="Times New Roman" w:cs="Times New Roman"/>
          <w:color w:val="000000"/>
        </w:rPr>
        <w:t>ing</w:t>
      </w:r>
      <w:r w:rsidR="00CA6759" w:rsidRPr="00E732B4">
        <w:rPr>
          <w:rFonts w:ascii="Times New Roman" w:hAnsi="Times New Roman" w:cs="Times New Roman"/>
          <w:color w:val="000000"/>
        </w:rPr>
        <w:t xml:space="preserve"> external sources of knowledge and technology. </w:t>
      </w:r>
      <w:r w:rsidR="00D7589E">
        <w:rPr>
          <w:rFonts w:ascii="Times New Roman" w:hAnsi="Times New Roman" w:cs="Times New Roman"/>
          <w:color w:val="000000"/>
        </w:rPr>
        <w:t xml:space="preserve">Management </w:t>
      </w:r>
      <w:r w:rsidR="00FA588C">
        <w:rPr>
          <w:rFonts w:ascii="Times New Roman" w:hAnsi="Times New Roman" w:cs="Times New Roman"/>
          <w:color w:val="000000"/>
        </w:rPr>
        <w:t>involves</w:t>
      </w:r>
      <w:r w:rsidR="00D7589E">
        <w:rPr>
          <w:rFonts w:ascii="Times New Roman" w:hAnsi="Times New Roman" w:cs="Times New Roman"/>
          <w:color w:val="000000"/>
        </w:rPr>
        <w:t xml:space="preserve"> the allocation of attention </w:t>
      </w:r>
      <w:r w:rsidR="00FD7E3D">
        <w:rPr>
          <w:rFonts w:ascii="Times New Roman" w:hAnsi="Times New Roman" w:cs="Times New Roman"/>
          <w:color w:val="000000"/>
        </w:rPr>
        <w:t>among</w:t>
      </w:r>
      <w:r w:rsidR="00D7589E">
        <w:rPr>
          <w:rFonts w:ascii="Times New Roman" w:hAnsi="Times New Roman" w:cs="Times New Roman"/>
          <w:color w:val="000000"/>
        </w:rPr>
        <w:t xml:space="preserve"> many different issues </w:t>
      </w:r>
      <w:r w:rsidR="008C6C69">
        <w:rPr>
          <w:rFonts w:ascii="Times New Roman" w:hAnsi="Times New Roman" w:cs="Times New Roman"/>
          <w:color w:val="000000"/>
        </w:rPr>
        <w:t>(Bentzen et. al</w:t>
      </w:r>
      <w:r w:rsidR="00FD7E3D">
        <w:rPr>
          <w:rFonts w:ascii="Times New Roman" w:hAnsi="Times New Roman" w:cs="Times New Roman"/>
          <w:color w:val="000000"/>
        </w:rPr>
        <w:t>.</w:t>
      </w:r>
      <w:r w:rsidR="008C6C69">
        <w:rPr>
          <w:rFonts w:ascii="Times New Roman" w:hAnsi="Times New Roman" w:cs="Times New Roman"/>
          <w:color w:val="000000"/>
        </w:rPr>
        <w:t>, 2010)</w:t>
      </w:r>
      <w:r w:rsidR="00FD7E3D">
        <w:rPr>
          <w:rFonts w:ascii="Times New Roman" w:hAnsi="Times New Roman" w:cs="Times New Roman"/>
          <w:color w:val="000000"/>
        </w:rPr>
        <w:t>,</w:t>
      </w:r>
      <w:r w:rsidR="001B0C14">
        <w:rPr>
          <w:rFonts w:ascii="Times New Roman" w:hAnsi="Times New Roman" w:cs="Times New Roman"/>
          <w:color w:val="000000"/>
        </w:rPr>
        <w:t xml:space="preserve"> and incentive systems can </w:t>
      </w:r>
      <w:r w:rsidR="00D76159">
        <w:rPr>
          <w:rFonts w:ascii="Times New Roman" w:hAnsi="Times New Roman" w:cs="Times New Roman"/>
          <w:color w:val="000000"/>
        </w:rPr>
        <w:t>stimulate</w:t>
      </w:r>
      <w:r w:rsidR="001B0C14">
        <w:rPr>
          <w:rFonts w:ascii="Times New Roman" w:hAnsi="Times New Roman" w:cs="Times New Roman"/>
          <w:color w:val="000000"/>
        </w:rPr>
        <w:t xml:space="preserve"> </w:t>
      </w:r>
      <w:r w:rsidR="00D76159">
        <w:rPr>
          <w:rFonts w:ascii="Times New Roman" w:hAnsi="Times New Roman" w:cs="Times New Roman"/>
          <w:color w:val="000000"/>
        </w:rPr>
        <w:t xml:space="preserve">certain </w:t>
      </w:r>
      <w:r w:rsidR="001B0C14">
        <w:rPr>
          <w:rFonts w:ascii="Times New Roman" w:hAnsi="Times New Roman" w:cs="Times New Roman"/>
          <w:color w:val="000000"/>
        </w:rPr>
        <w:t>preferences</w:t>
      </w:r>
      <w:r w:rsidR="008C6C69">
        <w:rPr>
          <w:rFonts w:ascii="Times New Roman" w:hAnsi="Times New Roman" w:cs="Times New Roman"/>
          <w:color w:val="000000"/>
        </w:rPr>
        <w:t xml:space="preserve">. </w:t>
      </w:r>
      <w:r>
        <w:rPr>
          <w:rFonts w:ascii="Times New Roman" w:hAnsi="Times New Roman" w:cs="Times New Roman"/>
          <w:color w:val="000000"/>
        </w:rPr>
        <w:t>Managers i</w:t>
      </w:r>
      <w:r w:rsidR="00032E0F" w:rsidRPr="00E732B4">
        <w:rPr>
          <w:rFonts w:ascii="Times New Roman" w:hAnsi="Times New Roman" w:cs="Times New Roman"/>
          <w:color w:val="000000"/>
        </w:rPr>
        <w:t>n Novo Nordisk</w:t>
      </w:r>
      <w:r>
        <w:rPr>
          <w:rFonts w:ascii="Times New Roman" w:hAnsi="Times New Roman" w:cs="Times New Roman"/>
          <w:color w:val="000000"/>
        </w:rPr>
        <w:t xml:space="preserve"> have </w:t>
      </w:r>
      <w:r w:rsidR="00032E0F" w:rsidRPr="00E732B4">
        <w:rPr>
          <w:rFonts w:ascii="Times New Roman" w:hAnsi="Times New Roman" w:cs="Times New Roman"/>
          <w:color w:val="000000"/>
        </w:rPr>
        <w:t xml:space="preserve">indicated that the open innovation approach is a possible way, but </w:t>
      </w:r>
      <w:r>
        <w:rPr>
          <w:rFonts w:ascii="Times New Roman" w:hAnsi="Times New Roman" w:cs="Times New Roman"/>
          <w:color w:val="000000"/>
        </w:rPr>
        <w:t>have</w:t>
      </w:r>
      <w:r w:rsidR="00032E0F" w:rsidRPr="00E732B4">
        <w:rPr>
          <w:rFonts w:ascii="Times New Roman" w:hAnsi="Times New Roman" w:cs="Times New Roman"/>
          <w:color w:val="000000"/>
        </w:rPr>
        <w:t xml:space="preserve"> not adjusted the reward system to support it.</w:t>
      </w:r>
      <w:r w:rsidR="003866FF" w:rsidRPr="00E732B4">
        <w:rPr>
          <w:rFonts w:ascii="Times New Roman" w:hAnsi="Times New Roman" w:cs="Times New Roman"/>
          <w:color w:val="000000"/>
        </w:rPr>
        <w:t xml:space="preserve"> </w:t>
      </w:r>
      <w:r w:rsidR="00CA6759" w:rsidRPr="00E732B4">
        <w:rPr>
          <w:rFonts w:ascii="Times New Roman" w:hAnsi="Times New Roman" w:cs="Times New Roman"/>
          <w:color w:val="000000"/>
        </w:rPr>
        <w:t>The one clearly failed project here (customized design) supports prior observations that it</w:t>
      </w:r>
      <w:r w:rsidR="00FC30A7" w:rsidRPr="00E732B4">
        <w:rPr>
          <w:rFonts w:ascii="Times New Roman" w:hAnsi="Times New Roman" w:cs="Times New Roman"/>
          <w:color w:val="000000"/>
        </w:rPr>
        <w:t xml:space="preserve"> i</w:t>
      </w:r>
      <w:r w:rsidR="00CA6759" w:rsidRPr="00E732B4">
        <w:rPr>
          <w:rFonts w:ascii="Times New Roman" w:hAnsi="Times New Roman" w:cs="Times New Roman"/>
          <w:color w:val="000000"/>
        </w:rPr>
        <w:t xml:space="preserve">s critical for </w:t>
      </w:r>
      <w:r>
        <w:rPr>
          <w:rFonts w:ascii="Times New Roman" w:hAnsi="Times New Roman" w:cs="Times New Roman"/>
          <w:color w:val="000000"/>
        </w:rPr>
        <w:t xml:space="preserve">people involved in the </w:t>
      </w:r>
      <w:r w:rsidR="00CA6759" w:rsidRPr="00E732B4">
        <w:rPr>
          <w:rFonts w:ascii="Times New Roman" w:hAnsi="Times New Roman" w:cs="Times New Roman"/>
          <w:color w:val="000000"/>
        </w:rPr>
        <w:t xml:space="preserve">project not only to speak about the </w:t>
      </w:r>
      <w:r w:rsidR="008701A0" w:rsidRPr="00E732B4">
        <w:rPr>
          <w:rFonts w:ascii="Times New Roman" w:hAnsi="Times New Roman" w:cs="Times New Roman"/>
          <w:color w:val="000000"/>
        </w:rPr>
        <w:t>project</w:t>
      </w:r>
      <w:r w:rsidR="00CA6759" w:rsidRPr="00E732B4">
        <w:rPr>
          <w:rFonts w:ascii="Times New Roman" w:hAnsi="Times New Roman" w:cs="Times New Roman"/>
          <w:color w:val="000000"/>
        </w:rPr>
        <w:t xml:space="preserve"> but also </w:t>
      </w:r>
      <w:r w:rsidR="008701A0" w:rsidRPr="00E732B4">
        <w:rPr>
          <w:rFonts w:ascii="Times New Roman" w:hAnsi="Times New Roman" w:cs="Times New Roman"/>
          <w:color w:val="000000"/>
        </w:rPr>
        <w:t>to</w:t>
      </w:r>
      <w:r w:rsidR="00CA6759" w:rsidRPr="00E732B4">
        <w:rPr>
          <w:rFonts w:ascii="Times New Roman" w:hAnsi="Times New Roman" w:cs="Times New Roman"/>
          <w:color w:val="000000"/>
        </w:rPr>
        <w:t xml:space="preserve"> </w:t>
      </w:r>
      <w:r w:rsidR="008701A0" w:rsidRPr="00E732B4">
        <w:rPr>
          <w:rFonts w:ascii="Times New Roman" w:hAnsi="Times New Roman" w:cs="Times New Roman"/>
          <w:color w:val="000000"/>
        </w:rPr>
        <w:t xml:space="preserve">gain </w:t>
      </w:r>
      <w:r w:rsidR="00CA6759" w:rsidRPr="00E732B4">
        <w:rPr>
          <w:rFonts w:ascii="Times New Roman" w:hAnsi="Times New Roman" w:cs="Times New Roman"/>
          <w:color w:val="000000"/>
        </w:rPr>
        <w:t xml:space="preserve">the </w:t>
      </w:r>
      <w:r w:rsidR="008701A0" w:rsidRPr="00E732B4">
        <w:rPr>
          <w:rFonts w:ascii="Times New Roman" w:hAnsi="Times New Roman" w:cs="Times New Roman"/>
          <w:color w:val="000000"/>
        </w:rPr>
        <w:t xml:space="preserve">needed </w:t>
      </w:r>
      <w:r w:rsidR="00CA6759" w:rsidRPr="00E732B4">
        <w:rPr>
          <w:rFonts w:ascii="Times New Roman" w:hAnsi="Times New Roman" w:cs="Times New Roman"/>
          <w:color w:val="000000"/>
        </w:rPr>
        <w:t>involvement of others</w:t>
      </w:r>
      <w:bookmarkStart w:id="0" w:name="_GoBack"/>
      <w:bookmarkEnd w:id="0"/>
      <w:r w:rsidR="008701A0" w:rsidRPr="00E732B4">
        <w:rPr>
          <w:rFonts w:ascii="Times New Roman" w:hAnsi="Times New Roman" w:cs="Times New Roman"/>
          <w:color w:val="000000"/>
        </w:rPr>
        <w:t>.</w:t>
      </w:r>
      <w:r w:rsidR="00DB6EE5" w:rsidRPr="00E732B4">
        <w:rPr>
          <w:rFonts w:ascii="Times New Roman" w:hAnsi="Times New Roman" w:cs="Times New Roman"/>
          <w:color w:val="000000"/>
        </w:rPr>
        <w:t xml:space="preserve"> Finally, the application of open innovation is no guarantee for success</w:t>
      </w:r>
      <w:r>
        <w:rPr>
          <w:rFonts w:ascii="Times New Roman" w:hAnsi="Times New Roman" w:cs="Times New Roman"/>
          <w:color w:val="000000"/>
        </w:rPr>
        <w:t>,</w:t>
      </w:r>
      <w:r w:rsidR="00DB6EE5" w:rsidRPr="00E732B4">
        <w:rPr>
          <w:rFonts w:ascii="Times New Roman" w:hAnsi="Times New Roman" w:cs="Times New Roman"/>
          <w:color w:val="000000"/>
        </w:rPr>
        <w:t xml:space="preserve"> as the </w:t>
      </w:r>
      <w:proofErr w:type="spellStart"/>
      <w:r w:rsidR="00DB6EE5" w:rsidRPr="00E732B4">
        <w:rPr>
          <w:rFonts w:ascii="Times New Roman" w:hAnsi="Times New Roman" w:cs="Times New Roman"/>
          <w:color w:val="000000"/>
        </w:rPr>
        <w:t>Novotrack</w:t>
      </w:r>
      <w:proofErr w:type="spellEnd"/>
      <w:r w:rsidR="00DB6EE5" w:rsidRPr="00E732B4">
        <w:rPr>
          <w:rFonts w:ascii="Times New Roman" w:hAnsi="Times New Roman" w:cs="Times New Roman"/>
          <w:color w:val="000000"/>
        </w:rPr>
        <w:t xml:space="preserve"> and </w:t>
      </w:r>
      <w:proofErr w:type="spellStart"/>
      <w:r w:rsidR="00DB6EE5" w:rsidRPr="00E732B4">
        <w:rPr>
          <w:rFonts w:ascii="Times New Roman" w:hAnsi="Times New Roman" w:cs="Times New Roman"/>
          <w:color w:val="000000"/>
        </w:rPr>
        <w:t>yyyy</w:t>
      </w:r>
      <w:proofErr w:type="spellEnd"/>
      <w:r w:rsidR="00DB6EE5" w:rsidRPr="00E732B4">
        <w:rPr>
          <w:rFonts w:ascii="Times New Roman" w:hAnsi="Times New Roman" w:cs="Times New Roman"/>
          <w:color w:val="000000"/>
        </w:rPr>
        <w:t xml:space="preserve"> pen project</w:t>
      </w:r>
      <w:r>
        <w:rPr>
          <w:rFonts w:ascii="Times New Roman" w:hAnsi="Times New Roman" w:cs="Times New Roman"/>
          <w:color w:val="000000"/>
        </w:rPr>
        <w:t>s have</w:t>
      </w:r>
      <w:r w:rsidR="00DB6EE5" w:rsidRPr="00E732B4">
        <w:rPr>
          <w:rFonts w:ascii="Times New Roman" w:hAnsi="Times New Roman" w:cs="Times New Roman"/>
          <w:color w:val="000000"/>
        </w:rPr>
        <w:t xml:space="preserve"> demonstrated.</w:t>
      </w:r>
    </w:p>
    <w:p w14:paraId="05C1068C" w14:textId="77777777" w:rsidR="00385BD9" w:rsidRPr="00E732B4" w:rsidRDefault="00385BD9" w:rsidP="00801E48">
      <w:pPr>
        <w:tabs>
          <w:tab w:val="left" w:pos="284"/>
        </w:tabs>
        <w:spacing w:line="480" w:lineRule="auto"/>
        <w:rPr>
          <w:rFonts w:ascii="Times New Roman" w:hAnsi="Times New Roman" w:cs="Times New Roman"/>
          <w:b/>
          <w:color w:val="000000"/>
        </w:rPr>
      </w:pPr>
    </w:p>
    <w:p w14:paraId="5924D391" w14:textId="77777777" w:rsidR="00B1088E" w:rsidRPr="00E732B4" w:rsidRDefault="00B1088E" w:rsidP="00801E48">
      <w:pPr>
        <w:tabs>
          <w:tab w:val="left" w:pos="284"/>
        </w:tabs>
        <w:spacing w:line="480" w:lineRule="auto"/>
        <w:outlineLvl w:val="0"/>
        <w:rPr>
          <w:rFonts w:ascii="Times New Roman" w:hAnsi="Times New Roman" w:cs="Times New Roman"/>
          <w:b/>
          <w:i/>
          <w:color w:val="000000"/>
        </w:rPr>
      </w:pPr>
    </w:p>
    <w:p w14:paraId="74D5500B" w14:textId="77777777" w:rsidR="004F0AA9" w:rsidRPr="00E732B4" w:rsidRDefault="004F0AA9" w:rsidP="00801E48">
      <w:pPr>
        <w:tabs>
          <w:tab w:val="left" w:pos="284"/>
        </w:tabs>
        <w:spacing w:line="480" w:lineRule="auto"/>
        <w:rPr>
          <w:rFonts w:ascii="Times New Roman" w:hAnsi="Times New Roman" w:cs="Times New Roman"/>
          <w:i/>
          <w:color w:val="000000"/>
        </w:rPr>
      </w:pPr>
    </w:p>
    <w:p w14:paraId="366CA531" w14:textId="77777777" w:rsidR="00201917" w:rsidRPr="00E732B4" w:rsidRDefault="000A1430" w:rsidP="00E13FBA">
      <w:pPr>
        <w:tabs>
          <w:tab w:val="left" w:pos="284"/>
        </w:tabs>
        <w:rPr>
          <w:rFonts w:ascii="Times New Roman" w:hAnsi="Times New Roman" w:cs="Times New Roman"/>
          <w:b/>
        </w:rPr>
      </w:pPr>
      <w:r w:rsidRPr="00E732B4">
        <w:rPr>
          <w:rFonts w:ascii="Times New Roman" w:hAnsi="Times New Roman" w:cs="Times New Roman"/>
          <w:b/>
        </w:rPr>
        <w:t>REFERENCES</w:t>
      </w:r>
    </w:p>
    <w:p w14:paraId="010A118F" w14:textId="77777777" w:rsidR="00201917" w:rsidRPr="00E732B4" w:rsidRDefault="00201917" w:rsidP="00E13FBA">
      <w:pPr>
        <w:tabs>
          <w:tab w:val="left" w:pos="284"/>
        </w:tabs>
        <w:rPr>
          <w:rFonts w:ascii="Times New Roman" w:hAnsi="Times New Roman" w:cs="Times New Roman"/>
        </w:rPr>
      </w:pPr>
    </w:p>
    <w:p w14:paraId="7A505CBC"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Akrich, M., Callon, M., and Latour, B. 2002a.</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The Key to Success in Innovation Part I, The Art of Interessement.</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rPr>
        <w:t>International Journal of Innovation Management</w:t>
      </w:r>
      <w:r w:rsidRPr="00E732B4">
        <w:rPr>
          <w:rFonts w:ascii="Times New Roman" w:hAnsi="Times New Roman" w:cs="Times New Roman"/>
        </w:rPr>
        <w:t xml:space="preserve"> 6(2):</w:t>
      </w:r>
      <w:r w:rsidR="00E732B4">
        <w:rPr>
          <w:rFonts w:ascii="Times New Roman" w:hAnsi="Times New Roman" w:cs="Times New Roman"/>
        </w:rPr>
        <w:t xml:space="preserve"> </w:t>
      </w:r>
      <w:r w:rsidRPr="00E732B4">
        <w:rPr>
          <w:rFonts w:ascii="Times New Roman" w:hAnsi="Times New Roman" w:cs="Times New Roman"/>
        </w:rPr>
        <w:t>187–206.</w:t>
      </w:r>
      <w:proofErr w:type="gramEnd"/>
    </w:p>
    <w:p w14:paraId="78028491"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Akrich, M., Callon, M., and Latour, B. 2002b.</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 xml:space="preserve">The Key to Success in </w:t>
      </w:r>
      <w:r w:rsidR="00352E71" w:rsidRPr="00E732B4">
        <w:rPr>
          <w:rFonts w:ascii="Times New Roman" w:hAnsi="Times New Roman" w:cs="Times New Roman"/>
        </w:rPr>
        <w:t>I</w:t>
      </w:r>
      <w:r w:rsidRPr="00E732B4">
        <w:rPr>
          <w:rFonts w:ascii="Times New Roman" w:hAnsi="Times New Roman" w:cs="Times New Roman"/>
        </w:rPr>
        <w:t>nnovation Part II, The Art of Choosing Good Spokespersons.</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rPr>
        <w:t xml:space="preserve">International Journal of Innovation Management </w:t>
      </w:r>
      <w:r w:rsidRPr="00E732B4">
        <w:rPr>
          <w:rFonts w:ascii="Times New Roman" w:hAnsi="Times New Roman" w:cs="Times New Roman"/>
        </w:rPr>
        <w:t>6(2): 207–225.</w:t>
      </w:r>
      <w:proofErr w:type="gramEnd"/>
    </w:p>
    <w:p w14:paraId="13A4A630" w14:textId="77777777" w:rsidR="00C13546" w:rsidRPr="00E732B4"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Albors</w:t>
      </w:r>
      <w:proofErr w:type="spellEnd"/>
      <w:r w:rsidRPr="00E732B4">
        <w:rPr>
          <w:rFonts w:ascii="Times New Roman" w:hAnsi="Times New Roman" w:cs="Times New Roman"/>
        </w:rPr>
        <w:t xml:space="preserve">, J., Ramos, J. C., and </w:t>
      </w:r>
      <w:proofErr w:type="spellStart"/>
      <w:r w:rsidRPr="00E732B4">
        <w:rPr>
          <w:rFonts w:ascii="Times New Roman" w:hAnsi="Times New Roman" w:cs="Times New Roman"/>
        </w:rPr>
        <w:t>Hervas</w:t>
      </w:r>
      <w:proofErr w:type="spellEnd"/>
      <w:r w:rsidRPr="00E732B4">
        <w:rPr>
          <w:rFonts w:ascii="Times New Roman" w:hAnsi="Times New Roman" w:cs="Times New Roman"/>
        </w:rPr>
        <w:t>, J. L. 2008.</w:t>
      </w:r>
      <w:proofErr w:type="gramEnd"/>
      <w:r w:rsidRPr="00E732B4">
        <w:rPr>
          <w:rFonts w:ascii="Times New Roman" w:hAnsi="Times New Roman" w:cs="Times New Roman"/>
        </w:rPr>
        <w:t xml:space="preserve"> New learning network paradigms: Communities of objectives, crowdsourcing, wikis and open source. </w:t>
      </w:r>
      <w:proofErr w:type="gramStart"/>
      <w:r w:rsidR="008D1BBE" w:rsidRPr="00E732B4">
        <w:rPr>
          <w:rFonts w:ascii="Times New Roman" w:hAnsi="Times New Roman" w:cs="Times New Roman"/>
          <w:iCs/>
        </w:rPr>
        <w:t>International Journal of Information Management</w:t>
      </w:r>
      <w:r w:rsidRPr="00E732B4">
        <w:rPr>
          <w:rFonts w:ascii="Times New Roman" w:hAnsi="Times New Roman" w:cs="Times New Roman"/>
        </w:rPr>
        <w:t xml:space="preserve"> </w:t>
      </w:r>
      <w:r w:rsidR="008D1BBE" w:rsidRPr="00E732B4">
        <w:rPr>
          <w:rFonts w:ascii="Times New Roman" w:hAnsi="Times New Roman" w:cs="Times New Roman"/>
          <w:iCs/>
        </w:rPr>
        <w:t>28</w:t>
      </w:r>
      <w:r w:rsidRPr="00E732B4">
        <w:rPr>
          <w:rFonts w:ascii="Times New Roman" w:hAnsi="Times New Roman" w:cs="Times New Roman"/>
        </w:rPr>
        <w:t>(3)</w:t>
      </w:r>
      <w:r w:rsidR="00732DD5">
        <w:rPr>
          <w:rFonts w:ascii="Times New Roman" w:hAnsi="Times New Roman" w:cs="Times New Roman"/>
        </w:rPr>
        <w:t>:</w:t>
      </w:r>
      <w:r w:rsidRPr="00E732B4">
        <w:rPr>
          <w:rFonts w:ascii="Times New Roman" w:hAnsi="Times New Roman" w:cs="Times New Roman"/>
        </w:rPr>
        <w:t xml:space="preserve"> 194</w:t>
      </w:r>
      <w:r w:rsidR="00E732B4">
        <w:rPr>
          <w:rFonts w:ascii="Times New Roman" w:hAnsi="Times New Roman" w:cs="Times New Roman"/>
        </w:rPr>
        <w:t>–</w:t>
      </w:r>
      <w:r w:rsidRPr="00E732B4">
        <w:rPr>
          <w:rFonts w:ascii="Times New Roman" w:hAnsi="Times New Roman" w:cs="Times New Roman"/>
        </w:rPr>
        <w:t>202.</w:t>
      </w:r>
      <w:proofErr w:type="gramEnd"/>
      <w:r w:rsidRPr="00E732B4">
        <w:rPr>
          <w:rFonts w:ascii="Times New Roman" w:hAnsi="Times New Roman" w:cs="Times New Roman"/>
        </w:rPr>
        <w:t xml:space="preserve"> </w:t>
      </w:r>
    </w:p>
    <w:p w14:paraId="3E37DD17"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Arora, A., and Gambardella, A. 1990. </w:t>
      </w:r>
      <w:proofErr w:type="gramStart"/>
      <w:r w:rsidRPr="00E732B4">
        <w:rPr>
          <w:rFonts w:ascii="Times New Roman" w:hAnsi="Times New Roman" w:cs="Times New Roman"/>
          <w:color w:val="000000"/>
        </w:rPr>
        <w:t>Complementarity and external linkages</w:t>
      </w:r>
      <w:r w:rsidR="00352E71" w:rsidRPr="00E732B4">
        <w:rPr>
          <w:rFonts w:ascii="Times New Roman" w:hAnsi="Times New Roman" w:cs="Times New Roman"/>
          <w:color w:val="000000"/>
        </w:rPr>
        <w:t xml:space="preserve"> – </w:t>
      </w:r>
      <w:r w:rsidRPr="00E732B4">
        <w:rPr>
          <w:rFonts w:ascii="Times New Roman" w:hAnsi="Times New Roman" w:cs="Times New Roman"/>
          <w:color w:val="000000"/>
        </w:rPr>
        <w:t>the strategies of the large firms in biotechnology.</w:t>
      </w:r>
      <w:proofErr w:type="gramEnd"/>
      <w:r w:rsidRPr="00E732B4">
        <w:rPr>
          <w:rFonts w:ascii="Times New Roman" w:hAnsi="Times New Roman" w:cs="Times New Roman"/>
          <w:color w:val="000000"/>
        </w:rPr>
        <w:t xml:space="preserve"> </w:t>
      </w:r>
      <w:proofErr w:type="gramStart"/>
      <w:r w:rsidR="008D1BBE" w:rsidRPr="00E732B4">
        <w:rPr>
          <w:rFonts w:ascii="Times New Roman" w:hAnsi="Times New Roman" w:cs="Times New Roman"/>
          <w:iCs/>
          <w:color w:val="000000"/>
        </w:rPr>
        <w:t>Journal of Industrial Economics</w:t>
      </w:r>
      <w:r w:rsidRPr="00E732B4">
        <w:rPr>
          <w:rFonts w:ascii="Times New Roman" w:hAnsi="Times New Roman" w:cs="Times New Roman"/>
          <w:iCs/>
          <w:color w:val="000000"/>
        </w:rPr>
        <w:t xml:space="preserve"> 38</w:t>
      </w:r>
      <w:r w:rsidRPr="00E732B4">
        <w:rPr>
          <w:rFonts w:ascii="Times New Roman" w:hAnsi="Times New Roman" w:cs="Times New Roman"/>
          <w:color w:val="000000"/>
        </w:rPr>
        <w:t>(4): 361</w:t>
      </w:r>
      <w:r w:rsidR="00E732B4">
        <w:rPr>
          <w:rFonts w:ascii="Times New Roman" w:hAnsi="Times New Roman" w:cs="Times New Roman"/>
          <w:color w:val="000000"/>
        </w:rPr>
        <w:t>–</w:t>
      </w:r>
      <w:r w:rsidRPr="00E732B4">
        <w:rPr>
          <w:rFonts w:ascii="Times New Roman" w:hAnsi="Times New Roman" w:cs="Times New Roman"/>
          <w:color w:val="000000"/>
        </w:rPr>
        <w:t>379.</w:t>
      </w:r>
      <w:proofErr w:type="gramEnd"/>
    </w:p>
    <w:p w14:paraId="0029805E"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Badawy</w:t>
      </w:r>
      <w:proofErr w:type="spellEnd"/>
      <w:r w:rsidRPr="00E732B4">
        <w:rPr>
          <w:rFonts w:ascii="Times New Roman" w:hAnsi="Times New Roman" w:cs="Times New Roman"/>
        </w:rPr>
        <w:t>, M.K. 2010.</w:t>
      </w:r>
      <w:r w:rsidR="00FC30A7" w:rsidRPr="00E732B4">
        <w:rPr>
          <w:rFonts w:ascii="Times New Roman" w:hAnsi="Times New Roman" w:cs="Times New Roman"/>
        </w:rPr>
        <w:t xml:space="preserve"> </w:t>
      </w:r>
      <w:r w:rsidRPr="00E732B4">
        <w:rPr>
          <w:rFonts w:ascii="Times New Roman" w:hAnsi="Times New Roman" w:cs="Times New Roman"/>
        </w:rPr>
        <w:t>Is open innovation a field of study or a communication barrier to theory development?</w:t>
      </w:r>
      <w:r w:rsidR="00352E71" w:rsidRPr="00E732B4">
        <w:rPr>
          <w:rFonts w:ascii="Times New Roman" w:hAnsi="Times New Roman" w:cs="Times New Roman"/>
        </w:rPr>
        <w:t xml:space="preserve"> A</w:t>
      </w:r>
      <w:r w:rsidRPr="00E732B4">
        <w:rPr>
          <w:rFonts w:ascii="Times New Roman" w:hAnsi="Times New Roman" w:cs="Times New Roman"/>
        </w:rPr>
        <w:t xml:space="preserve"> perspective. Technovation </w:t>
      </w:r>
      <w:r w:rsidR="00385650" w:rsidRPr="00E732B4">
        <w:rPr>
          <w:rFonts w:ascii="Times New Roman" w:hAnsi="Times New Roman" w:cs="Times New Roman"/>
        </w:rPr>
        <w:t>31(1): 65</w:t>
      </w:r>
      <w:r w:rsidR="00E732B4">
        <w:rPr>
          <w:rFonts w:ascii="Times New Roman" w:hAnsi="Times New Roman" w:cs="Times New Roman"/>
        </w:rPr>
        <w:t>–</w:t>
      </w:r>
      <w:proofErr w:type="gramStart"/>
      <w:r w:rsidR="00385650" w:rsidRPr="00E732B4">
        <w:rPr>
          <w:rFonts w:ascii="Times New Roman" w:hAnsi="Times New Roman" w:cs="Times New Roman"/>
        </w:rPr>
        <w:t>67</w:t>
      </w:r>
      <w:r w:rsidR="00385650" w:rsidRPr="00E732B4" w:rsidDel="00385650">
        <w:rPr>
          <w:rFonts w:ascii="Times New Roman" w:hAnsi="Times New Roman" w:cs="Times New Roman"/>
        </w:rPr>
        <w:t xml:space="preserve"> </w:t>
      </w:r>
      <w:r w:rsidRPr="00E732B4">
        <w:rPr>
          <w:rFonts w:ascii="Times New Roman" w:hAnsi="Times New Roman" w:cs="Times New Roman"/>
        </w:rPr>
        <w:t>,</w:t>
      </w:r>
      <w:proofErr w:type="gramEnd"/>
      <w:r w:rsidRPr="00E732B4">
        <w:rPr>
          <w:rFonts w:ascii="Times New Roman" w:hAnsi="Times New Roman" w:cs="Times New Roman"/>
        </w:rPr>
        <w:t xml:space="preserve"> </w:t>
      </w:r>
    </w:p>
    <w:p w14:paraId="532E54CA" w14:textId="77777777" w:rsidR="00C13546"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Barge-Gil, A. 2010.</w:t>
      </w:r>
      <w:proofErr w:type="gramEnd"/>
      <w:r w:rsidRPr="00E732B4">
        <w:rPr>
          <w:rFonts w:ascii="Times New Roman" w:hAnsi="Times New Roman" w:cs="Times New Roman"/>
        </w:rPr>
        <w:t xml:space="preserve"> Cooperation-</w:t>
      </w:r>
      <w:r w:rsidR="00352E71" w:rsidRPr="00E732B4">
        <w:rPr>
          <w:rFonts w:ascii="Times New Roman" w:hAnsi="Times New Roman" w:cs="Times New Roman"/>
        </w:rPr>
        <w:t>b</w:t>
      </w:r>
      <w:r w:rsidRPr="00E732B4">
        <w:rPr>
          <w:rFonts w:ascii="Times New Roman" w:hAnsi="Times New Roman" w:cs="Times New Roman"/>
        </w:rPr>
        <w:t xml:space="preserve">ased innovators and peripheral cooperators: An empirical analysis of their characteristics and behavior. </w:t>
      </w:r>
      <w:proofErr w:type="gramStart"/>
      <w:r w:rsidR="009A0354" w:rsidRPr="00E732B4">
        <w:rPr>
          <w:rFonts w:ascii="Times New Roman" w:hAnsi="Times New Roman" w:cs="Times New Roman"/>
          <w:iCs/>
        </w:rPr>
        <w:t>Technovation</w:t>
      </w:r>
      <w:r w:rsidRPr="00E732B4">
        <w:rPr>
          <w:rFonts w:ascii="Times New Roman" w:hAnsi="Times New Roman" w:cs="Times New Roman"/>
        </w:rPr>
        <w:t xml:space="preserve"> </w:t>
      </w:r>
      <w:r w:rsidRPr="00E732B4">
        <w:rPr>
          <w:rFonts w:ascii="Times New Roman" w:hAnsi="Times New Roman" w:cs="Times New Roman"/>
          <w:iCs/>
        </w:rPr>
        <w:t>30</w:t>
      </w:r>
      <w:r w:rsidRPr="00E732B4">
        <w:rPr>
          <w:rFonts w:ascii="Times New Roman" w:hAnsi="Times New Roman" w:cs="Times New Roman"/>
        </w:rPr>
        <w:t>(3): 195</w:t>
      </w:r>
      <w:r w:rsidR="00E732B4">
        <w:rPr>
          <w:rFonts w:ascii="Times New Roman" w:hAnsi="Times New Roman" w:cs="Times New Roman"/>
        </w:rPr>
        <w:t>–</w:t>
      </w:r>
      <w:r w:rsidRPr="00E732B4">
        <w:rPr>
          <w:rFonts w:ascii="Times New Roman" w:hAnsi="Times New Roman" w:cs="Times New Roman"/>
        </w:rPr>
        <w:t>206.</w:t>
      </w:r>
      <w:proofErr w:type="gramEnd"/>
      <w:r w:rsidRPr="00E732B4">
        <w:rPr>
          <w:rFonts w:ascii="Times New Roman" w:hAnsi="Times New Roman" w:cs="Times New Roman"/>
        </w:rPr>
        <w:t xml:space="preserve"> </w:t>
      </w:r>
    </w:p>
    <w:p w14:paraId="33779D88" w14:textId="6E257152" w:rsidR="0094297B" w:rsidRPr="00E732B4" w:rsidRDefault="00852E5F" w:rsidP="00E13FBA">
      <w:pPr>
        <w:tabs>
          <w:tab w:val="left" w:pos="284"/>
        </w:tabs>
        <w:ind w:hanging="284"/>
        <w:rPr>
          <w:rFonts w:ascii="Times New Roman" w:hAnsi="Times New Roman" w:cs="Times New Roman"/>
        </w:rPr>
      </w:pPr>
      <w:r w:rsidRPr="00852E5F">
        <w:rPr>
          <w:rFonts w:ascii="Times New Roman" w:hAnsi="Times New Roman" w:cs="Times New Roman"/>
        </w:rPr>
        <w:t>Bentzen, M. E., Ch</w:t>
      </w:r>
      <w:r w:rsidR="00A16488">
        <w:rPr>
          <w:rFonts w:ascii="Times New Roman" w:hAnsi="Times New Roman" w:cs="Times New Roman"/>
        </w:rPr>
        <w:t xml:space="preserve">ristiansen, J. K., &amp; Varnes, </w:t>
      </w:r>
      <w:r w:rsidR="00796F4A">
        <w:rPr>
          <w:rFonts w:ascii="Times New Roman" w:hAnsi="Times New Roman" w:cs="Times New Roman"/>
        </w:rPr>
        <w:t>C. J. 2011</w:t>
      </w:r>
      <w:r w:rsidRPr="00852E5F">
        <w:rPr>
          <w:rFonts w:ascii="Times New Roman" w:hAnsi="Times New Roman" w:cs="Times New Roman"/>
        </w:rPr>
        <w:t>. What attracts decision makers</w:t>
      </w:r>
      <w:r w:rsidRPr="00852E5F">
        <w:rPr>
          <w:rFonts w:ascii="細明體" w:eastAsia="細明體" w:hAnsi="細明體" w:cs="細明體" w:hint="eastAsia"/>
        </w:rPr>
        <w:t>’</w:t>
      </w:r>
      <w:r w:rsidRPr="00852E5F">
        <w:rPr>
          <w:rFonts w:ascii="Times New Roman" w:hAnsi="Times New Roman" w:cs="Times New Roman"/>
        </w:rPr>
        <w:t xml:space="preserve"> attention? </w:t>
      </w:r>
      <w:proofErr w:type="gramStart"/>
      <w:r w:rsidRPr="00852E5F">
        <w:rPr>
          <w:rFonts w:ascii="Times New Roman" w:hAnsi="Times New Roman" w:cs="Times New Roman"/>
        </w:rPr>
        <w:t>Managerial allocation of time at product development portfolio meetings.</w:t>
      </w:r>
      <w:proofErr w:type="gramEnd"/>
      <w:r w:rsidRPr="00852E5F">
        <w:rPr>
          <w:rFonts w:ascii="Times New Roman" w:hAnsi="Times New Roman" w:cs="Times New Roman"/>
        </w:rPr>
        <w:t xml:space="preserve"> Management Decision, 49(3), 330</w:t>
      </w:r>
      <w:r w:rsidR="00D9460C">
        <w:rPr>
          <w:rFonts w:ascii="Times New Roman" w:hAnsi="Times New Roman" w:cs="Times New Roman"/>
        </w:rPr>
        <w:t>–</w:t>
      </w:r>
      <w:r w:rsidRPr="00852E5F">
        <w:rPr>
          <w:rFonts w:ascii="Times New Roman" w:hAnsi="Times New Roman" w:cs="Times New Roman"/>
        </w:rPr>
        <w:t>349.</w:t>
      </w:r>
    </w:p>
    <w:p w14:paraId="0EE32B99"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 xml:space="preserve">Bianchi, M., </w:t>
      </w:r>
      <w:proofErr w:type="spellStart"/>
      <w:r w:rsidRPr="00E732B4">
        <w:rPr>
          <w:rFonts w:ascii="Times New Roman" w:hAnsi="Times New Roman" w:cs="Times New Roman"/>
        </w:rPr>
        <w:t>Cavaliere</w:t>
      </w:r>
      <w:proofErr w:type="spellEnd"/>
      <w:r w:rsidRPr="00E732B4">
        <w:rPr>
          <w:rFonts w:ascii="Times New Roman" w:hAnsi="Times New Roman" w:cs="Times New Roman"/>
        </w:rPr>
        <w:t xml:space="preserve">, A., </w:t>
      </w:r>
      <w:proofErr w:type="spellStart"/>
      <w:r w:rsidRPr="00E732B4">
        <w:rPr>
          <w:rFonts w:ascii="Times New Roman" w:hAnsi="Times New Roman" w:cs="Times New Roman"/>
        </w:rPr>
        <w:t>Chiaroni</w:t>
      </w:r>
      <w:proofErr w:type="spellEnd"/>
      <w:r w:rsidRPr="00E732B4">
        <w:rPr>
          <w:rFonts w:ascii="Times New Roman" w:hAnsi="Times New Roman" w:cs="Times New Roman"/>
        </w:rPr>
        <w:t xml:space="preserve">, D., </w:t>
      </w:r>
      <w:proofErr w:type="spellStart"/>
      <w:r w:rsidRPr="00E732B4">
        <w:rPr>
          <w:rFonts w:ascii="Times New Roman" w:hAnsi="Times New Roman" w:cs="Times New Roman"/>
        </w:rPr>
        <w:t>Frattini</w:t>
      </w:r>
      <w:proofErr w:type="spellEnd"/>
      <w:r w:rsidRPr="00E732B4">
        <w:rPr>
          <w:rFonts w:ascii="Times New Roman" w:hAnsi="Times New Roman" w:cs="Times New Roman"/>
        </w:rPr>
        <w:t xml:space="preserve">, F., and </w:t>
      </w:r>
      <w:proofErr w:type="spellStart"/>
      <w:r w:rsidRPr="00E732B4">
        <w:rPr>
          <w:rFonts w:ascii="Times New Roman" w:hAnsi="Times New Roman" w:cs="Times New Roman"/>
        </w:rPr>
        <w:t>Chiesa</w:t>
      </w:r>
      <w:proofErr w:type="spellEnd"/>
      <w:r w:rsidRPr="00E732B4">
        <w:rPr>
          <w:rFonts w:ascii="Times New Roman" w:hAnsi="Times New Roman" w:cs="Times New Roman"/>
        </w:rPr>
        <w:t>, V. 2010.</w:t>
      </w:r>
      <w:proofErr w:type="gramEnd"/>
      <w:r w:rsidRPr="00E732B4">
        <w:rPr>
          <w:rFonts w:ascii="Times New Roman" w:hAnsi="Times New Roman" w:cs="Times New Roman"/>
        </w:rPr>
        <w:t xml:space="preserve"> </w:t>
      </w:r>
      <w:proofErr w:type="spellStart"/>
      <w:r w:rsidRPr="00E732B4">
        <w:rPr>
          <w:rFonts w:ascii="Times New Roman" w:hAnsi="Times New Roman" w:cs="Times New Roman"/>
        </w:rPr>
        <w:t>Organisational</w:t>
      </w:r>
      <w:proofErr w:type="spellEnd"/>
      <w:r w:rsidRPr="00E732B4">
        <w:rPr>
          <w:rFonts w:ascii="Times New Roman" w:hAnsi="Times New Roman" w:cs="Times New Roman"/>
        </w:rPr>
        <w:t xml:space="preserve"> modes for open innovation in the bio-pharmaceutical industry: An exploratory analysis. </w:t>
      </w:r>
      <w:proofErr w:type="gramStart"/>
      <w:r w:rsidR="009A0354" w:rsidRPr="00E732B4">
        <w:rPr>
          <w:rFonts w:ascii="Times New Roman" w:hAnsi="Times New Roman" w:cs="Times New Roman"/>
          <w:iCs/>
        </w:rPr>
        <w:t xml:space="preserve">Technovation </w:t>
      </w:r>
      <w:r w:rsidRPr="00E732B4">
        <w:rPr>
          <w:rFonts w:ascii="Times New Roman" w:hAnsi="Times New Roman" w:cs="Times New Roman"/>
        </w:rPr>
        <w:t xml:space="preserve"> 31</w:t>
      </w:r>
      <w:proofErr w:type="gramEnd"/>
      <w:r w:rsidRPr="00E732B4">
        <w:rPr>
          <w:rFonts w:ascii="Times New Roman" w:hAnsi="Times New Roman" w:cs="Times New Roman"/>
        </w:rPr>
        <w:t>: 22</w:t>
      </w:r>
      <w:r w:rsidR="00E732B4" w:rsidRPr="00E732B4">
        <w:rPr>
          <w:rFonts w:ascii="Times New Roman" w:hAnsi="Times New Roman" w:cs="Monaco"/>
        </w:rPr>
        <w:t>–</w:t>
      </w:r>
      <w:r w:rsidRPr="00E732B4">
        <w:rPr>
          <w:rFonts w:ascii="Times New Roman" w:hAnsi="Times New Roman" w:cs="Times New Roman"/>
        </w:rPr>
        <w:t>33</w:t>
      </w:r>
    </w:p>
    <w:p w14:paraId="3C0C411B" w14:textId="77777777" w:rsidR="00E35F57" w:rsidRPr="00E732B4" w:rsidRDefault="00E35F57"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 xml:space="preserve">Bianchi, M., </w:t>
      </w:r>
      <w:proofErr w:type="spellStart"/>
      <w:r w:rsidRPr="00E732B4">
        <w:rPr>
          <w:rFonts w:ascii="Times New Roman" w:hAnsi="Times New Roman" w:cs="Times New Roman"/>
        </w:rPr>
        <w:t>Chiesa</w:t>
      </w:r>
      <w:proofErr w:type="spellEnd"/>
      <w:r w:rsidRPr="00E732B4">
        <w:rPr>
          <w:rFonts w:ascii="Times New Roman" w:hAnsi="Times New Roman" w:cs="Times New Roman"/>
        </w:rPr>
        <w:t xml:space="preserve">, V., &amp; </w:t>
      </w:r>
      <w:proofErr w:type="spellStart"/>
      <w:r w:rsidRPr="00E732B4">
        <w:rPr>
          <w:rFonts w:ascii="Times New Roman" w:hAnsi="Times New Roman" w:cs="Times New Roman"/>
        </w:rPr>
        <w:t>Frattini</w:t>
      </w:r>
      <w:proofErr w:type="spellEnd"/>
      <w:r w:rsidRPr="00E732B4">
        <w:rPr>
          <w:rFonts w:ascii="Times New Roman" w:hAnsi="Times New Roman" w:cs="Times New Roman"/>
        </w:rPr>
        <w:t>, F. 2011.</w:t>
      </w:r>
      <w:proofErr w:type="gramEnd"/>
      <w:r w:rsidRPr="00E732B4">
        <w:rPr>
          <w:rFonts w:ascii="Times New Roman" w:hAnsi="Times New Roman" w:cs="Times New Roman"/>
        </w:rPr>
        <w:t xml:space="preserve"> Selling technological knowledge: Managing the complexities of technology transactions. </w:t>
      </w:r>
      <w:proofErr w:type="gramStart"/>
      <w:r w:rsidR="009A0354" w:rsidRPr="00E732B4">
        <w:rPr>
          <w:rFonts w:ascii="Times New Roman" w:hAnsi="Times New Roman" w:cs="Times New Roman"/>
          <w:iCs/>
        </w:rPr>
        <w:t>Research-Technology Management</w:t>
      </w:r>
      <w:r w:rsidRPr="00E732B4">
        <w:rPr>
          <w:rFonts w:ascii="Times New Roman" w:hAnsi="Times New Roman" w:cs="Times New Roman"/>
        </w:rPr>
        <w:t xml:space="preserve">, </w:t>
      </w:r>
      <w:r w:rsidR="009A0354" w:rsidRPr="00E732B4">
        <w:rPr>
          <w:rFonts w:ascii="Times New Roman" w:hAnsi="Times New Roman" w:cs="Times New Roman"/>
          <w:iCs/>
        </w:rPr>
        <w:t>54</w:t>
      </w:r>
      <w:r w:rsidRPr="00E732B4">
        <w:rPr>
          <w:rFonts w:ascii="Times New Roman" w:hAnsi="Times New Roman" w:cs="Times New Roman"/>
        </w:rPr>
        <w:t>(2): 18</w:t>
      </w:r>
      <w:r w:rsidR="00E732B4">
        <w:rPr>
          <w:rFonts w:ascii="Times New Roman" w:hAnsi="Times New Roman" w:cs="Times New Roman"/>
        </w:rPr>
        <w:t>–</w:t>
      </w:r>
      <w:r w:rsidRPr="00E732B4">
        <w:rPr>
          <w:rFonts w:ascii="Times New Roman" w:hAnsi="Times New Roman" w:cs="Times New Roman"/>
        </w:rPr>
        <w:t>26.</w:t>
      </w:r>
      <w:proofErr w:type="gramEnd"/>
    </w:p>
    <w:p w14:paraId="3D2A8F50" w14:textId="77777777" w:rsidR="00C13546"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Bogers</w:t>
      </w:r>
      <w:proofErr w:type="spellEnd"/>
      <w:r w:rsidRPr="00E732B4">
        <w:rPr>
          <w:rFonts w:ascii="Times New Roman" w:hAnsi="Times New Roman" w:cs="Times New Roman"/>
        </w:rPr>
        <w:t xml:space="preserve">, M., </w:t>
      </w:r>
      <w:proofErr w:type="spellStart"/>
      <w:r w:rsidRPr="00E732B4">
        <w:rPr>
          <w:rFonts w:ascii="Times New Roman" w:hAnsi="Times New Roman" w:cs="Times New Roman"/>
        </w:rPr>
        <w:t>Afuah</w:t>
      </w:r>
      <w:proofErr w:type="spellEnd"/>
      <w:r w:rsidRPr="00E732B4">
        <w:rPr>
          <w:rFonts w:ascii="Times New Roman" w:hAnsi="Times New Roman" w:cs="Times New Roman"/>
        </w:rPr>
        <w:t>, A., and Bastian, B. 2010.</w:t>
      </w:r>
      <w:proofErr w:type="gramEnd"/>
      <w:r w:rsidRPr="00E732B4">
        <w:rPr>
          <w:rFonts w:ascii="Times New Roman" w:hAnsi="Times New Roman" w:cs="Times New Roman"/>
        </w:rPr>
        <w:t xml:space="preserve"> Users as innovators: a review, critique, and future research directions. </w:t>
      </w:r>
      <w:proofErr w:type="gramStart"/>
      <w:r w:rsidRPr="00E732B4">
        <w:rPr>
          <w:rFonts w:ascii="Times New Roman" w:hAnsi="Times New Roman" w:cs="Times New Roman"/>
        </w:rPr>
        <w:t>Journal of Management 36: 857</w:t>
      </w:r>
      <w:r w:rsidR="00E732B4">
        <w:rPr>
          <w:rFonts w:ascii="Times New Roman" w:hAnsi="Times New Roman" w:cs="Times New Roman"/>
        </w:rPr>
        <w:t>–</w:t>
      </w:r>
      <w:r w:rsidRPr="00E732B4">
        <w:rPr>
          <w:rFonts w:ascii="Times New Roman" w:hAnsi="Times New Roman" w:cs="Times New Roman"/>
        </w:rPr>
        <w:t>875.</w:t>
      </w:r>
      <w:proofErr w:type="gramEnd"/>
      <w:r w:rsidRPr="00E732B4">
        <w:rPr>
          <w:rFonts w:ascii="Times New Roman" w:hAnsi="Times New Roman" w:cs="Times New Roman"/>
        </w:rPr>
        <w:t xml:space="preserve"> </w:t>
      </w:r>
    </w:p>
    <w:p w14:paraId="24C8B61F" w14:textId="618E8425" w:rsidR="00B919E4" w:rsidRPr="00E732B4" w:rsidRDefault="00B919E4" w:rsidP="00E13FBA">
      <w:pPr>
        <w:tabs>
          <w:tab w:val="left" w:pos="284"/>
        </w:tabs>
        <w:ind w:hanging="284"/>
        <w:rPr>
          <w:rFonts w:ascii="Times New Roman" w:hAnsi="Times New Roman" w:cs="Times New Roman"/>
        </w:rPr>
      </w:pPr>
      <w:proofErr w:type="gramStart"/>
      <w:r w:rsidRPr="00B919E4">
        <w:rPr>
          <w:rFonts w:ascii="Times New Roman" w:hAnsi="Times New Roman" w:cs="Times New Roman"/>
        </w:rPr>
        <w:t>Bower</w:t>
      </w:r>
      <w:r w:rsidR="00413650">
        <w:rPr>
          <w:rFonts w:ascii="Times New Roman" w:hAnsi="Times New Roman" w:cs="Times New Roman"/>
        </w:rPr>
        <w:t>, J. L.</w:t>
      </w:r>
      <w:r>
        <w:rPr>
          <w:rFonts w:ascii="Times New Roman" w:hAnsi="Times New Roman" w:cs="Times New Roman"/>
        </w:rPr>
        <w:t xml:space="preserve"> and Christensen</w:t>
      </w:r>
      <w:r w:rsidR="00D9460C">
        <w:rPr>
          <w:rFonts w:ascii="Times New Roman" w:hAnsi="Times New Roman" w:cs="Times New Roman"/>
        </w:rPr>
        <w:t>, C. M.</w:t>
      </w:r>
      <w:r>
        <w:rPr>
          <w:rFonts w:ascii="Times New Roman" w:hAnsi="Times New Roman" w:cs="Times New Roman"/>
        </w:rPr>
        <w:t xml:space="preserve"> (1996) </w:t>
      </w:r>
      <w:r w:rsidRPr="00B919E4">
        <w:rPr>
          <w:rFonts w:ascii="Times New Roman" w:hAnsi="Times New Roman" w:cs="Times New Roman"/>
        </w:rPr>
        <w:t>Customer Power, Strategic Investment, and</w:t>
      </w:r>
      <w:r>
        <w:rPr>
          <w:rFonts w:ascii="Times New Roman" w:hAnsi="Times New Roman" w:cs="Times New Roman"/>
        </w:rPr>
        <w:t xml:space="preserve"> the Failure of Leading Firms.</w:t>
      </w:r>
      <w:proofErr w:type="gramEnd"/>
      <w:r>
        <w:rPr>
          <w:rFonts w:ascii="Times New Roman" w:hAnsi="Times New Roman" w:cs="Times New Roman"/>
        </w:rPr>
        <w:t xml:space="preserve"> </w:t>
      </w:r>
      <w:proofErr w:type="gramStart"/>
      <w:r w:rsidRPr="00B919E4">
        <w:rPr>
          <w:rFonts w:ascii="Times New Roman" w:hAnsi="Times New Roman" w:cs="Times New Roman"/>
        </w:rPr>
        <w:t>Strategi</w:t>
      </w:r>
      <w:r>
        <w:rPr>
          <w:rFonts w:ascii="Times New Roman" w:hAnsi="Times New Roman" w:cs="Times New Roman"/>
        </w:rPr>
        <w:t>c Management Journal 17(3)</w:t>
      </w:r>
      <w:r w:rsidR="00802DD8">
        <w:rPr>
          <w:rFonts w:ascii="Times New Roman" w:hAnsi="Times New Roman" w:cs="Times New Roman"/>
        </w:rPr>
        <w:t xml:space="preserve">: </w:t>
      </w:r>
      <w:r w:rsidRPr="00B919E4">
        <w:rPr>
          <w:rFonts w:ascii="Times New Roman" w:hAnsi="Times New Roman" w:cs="Times New Roman"/>
        </w:rPr>
        <w:t>197</w:t>
      </w:r>
      <w:r w:rsidR="00D9460C">
        <w:rPr>
          <w:rFonts w:ascii="Times New Roman" w:hAnsi="Times New Roman" w:cs="Times New Roman"/>
        </w:rPr>
        <w:t>–</w:t>
      </w:r>
      <w:r w:rsidRPr="00B919E4">
        <w:rPr>
          <w:rFonts w:ascii="Times New Roman" w:hAnsi="Times New Roman" w:cs="Times New Roman"/>
        </w:rPr>
        <w:t>218.</w:t>
      </w:r>
      <w:proofErr w:type="gramEnd"/>
    </w:p>
    <w:p w14:paraId="42FF96BB" w14:textId="0859DA2D" w:rsidR="00C13546"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Chesbrough, H. 2003. Open Innovation: The New Imperative for Creating and Profiting </w:t>
      </w:r>
      <w:r w:rsidR="00863452" w:rsidRPr="00E732B4">
        <w:rPr>
          <w:rFonts w:ascii="Times New Roman" w:hAnsi="Times New Roman" w:cs="Times New Roman"/>
        </w:rPr>
        <w:t>f</w:t>
      </w:r>
      <w:r w:rsidR="008D1BBE" w:rsidRPr="00E732B4">
        <w:rPr>
          <w:rFonts w:ascii="Times New Roman" w:hAnsi="Times New Roman" w:cs="Times New Roman"/>
        </w:rPr>
        <w:t>rom Technology</w:t>
      </w:r>
      <w:r w:rsidRPr="00E732B4">
        <w:rPr>
          <w:rFonts w:ascii="Times New Roman" w:hAnsi="Times New Roman" w:cs="Times New Roman"/>
        </w:rPr>
        <w:t xml:space="preserve">. </w:t>
      </w:r>
      <w:r w:rsidR="00E732B4" w:rsidRPr="00E732B4">
        <w:rPr>
          <w:rFonts w:ascii="Times New Roman" w:hAnsi="Times New Roman" w:cs="Times New Roman"/>
        </w:rPr>
        <w:t>Boston, Massachusetts</w:t>
      </w:r>
      <w:r w:rsidR="00E732B4">
        <w:rPr>
          <w:rFonts w:ascii="Times New Roman" w:hAnsi="Times New Roman" w:cs="Times New Roman"/>
        </w:rPr>
        <w:t>:</w:t>
      </w:r>
      <w:r w:rsidR="00E732B4" w:rsidRPr="00E732B4">
        <w:rPr>
          <w:rFonts w:ascii="Times New Roman" w:hAnsi="Times New Roman" w:cs="Times New Roman"/>
        </w:rPr>
        <w:t xml:space="preserve"> </w:t>
      </w:r>
      <w:r w:rsidRPr="00E732B4">
        <w:rPr>
          <w:rFonts w:ascii="Times New Roman" w:hAnsi="Times New Roman" w:cs="Times New Roman"/>
        </w:rPr>
        <w:t xml:space="preserve">Harvard Business School Press. </w:t>
      </w:r>
    </w:p>
    <w:p w14:paraId="46B2BD36" w14:textId="7F0DB771" w:rsidR="00413650" w:rsidRPr="00E732B4" w:rsidRDefault="00413650" w:rsidP="00E13FBA">
      <w:pPr>
        <w:tabs>
          <w:tab w:val="left" w:pos="284"/>
        </w:tabs>
        <w:ind w:hanging="284"/>
        <w:rPr>
          <w:rFonts w:ascii="Times New Roman" w:hAnsi="Times New Roman" w:cs="Times New Roman"/>
        </w:rPr>
      </w:pPr>
      <w:r>
        <w:rPr>
          <w:rFonts w:ascii="Times New Roman" w:hAnsi="Times New Roman" w:cs="Times New Roman"/>
        </w:rPr>
        <w:t xml:space="preserve">Chesbrough, H. 2004. </w:t>
      </w:r>
      <w:r w:rsidRPr="00413650">
        <w:rPr>
          <w:rFonts w:ascii="Times New Roman" w:hAnsi="Times New Roman" w:cs="Times New Roman"/>
        </w:rPr>
        <w:t>Managing Op</w:t>
      </w:r>
      <w:r w:rsidR="007E72C2">
        <w:rPr>
          <w:rFonts w:ascii="Times New Roman" w:hAnsi="Times New Roman" w:cs="Times New Roman"/>
        </w:rPr>
        <w:t>en Innovation: Chess and Poker,</w:t>
      </w:r>
      <w:r w:rsidRPr="00413650">
        <w:rPr>
          <w:rFonts w:ascii="Times New Roman" w:hAnsi="Times New Roman" w:cs="Times New Roman"/>
        </w:rPr>
        <w:t xml:space="preserve"> Research-Technology Management, 47, 1 (January): 23-26.</w:t>
      </w:r>
    </w:p>
    <w:p w14:paraId="62466B1C" w14:textId="77777777" w:rsidR="00C13546" w:rsidRPr="00E732B4" w:rsidRDefault="00C13546" w:rsidP="00E13FBA">
      <w:pPr>
        <w:tabs>
          <w:tab w:val="left" w:pos="284"/>
        </w:tabs>
        <w:ind w:hanging="284"/>
        <w:rPr>
          <w:rFonts w:ascii="Times New Roman" w:hAnsi="Times New Roman" w:cs="Times New Roman"/>
          <w:iCs/>
        </w:rPr>
      </w:pPr>
      <w:r w:rsidRPr="00E732B4">
        <w:rPr>
          <w:rFonts w:ascii="Times New Roman" w:hAnsi="Times New Roman" w:cs="Times New Roman"/>
        </w:rPr>
        <w:t xml:space="preserve">Chesbrough, H. W. 2007. </w:t>
      </w:r>
      <w:r w:rsidR="008D1BBE" w:rsidRPr="00E732B4">
        <w:rPr>
          <w:rFonts w:ascii="Times New Roman" w:hAnsi="Times New Roman" w:cs="Times New Roman"/>
          <w:iCs/>
        </w:rPr>
        <w:t xml:space="preserve">Open business models: How to thrive in the new innovation landscape. </w:t>
      </w:r>
      <w:r w:rsidR="00E732B4" w:rsidRPr="00E732B4">
        <w:rPr>
          <w:rFonts w:ascii="Times New Roman" w:hAnsi="Times New Roman" w:cs="Times New Roman"/>
        </w:rPr>
        <w:t>Boston, Massachusetts</w:t>
      </w:r>
      <w:r w:rsidR="00E732B4">
        <w:rPr>
          <w:rFonts w:ascii="Times New Roman" w:hAnsi="Times New Roman" w:cs="Times New Roman"/>
        </w:rPr>
        <w:t>:</w:t>
      </w:r>
      <w:r w:rsidR="00E732B4" w:rsidRPr="00E732B4">
        <w:rPr>
          <w:rFonts w:ascii="Times New Roman" w:hAnsi="Times New Roman" w:cs="Times New Roman"/>
        </w:rPr>
        <w:t xml:space="preserve"> </w:t>
      </w:r>
      <w:r w:rsidRPr="00E732B4">
        <w:rPr>
          <w:rFonts w:ascii="Times New Roman" w:hAnsi="Times New Roman" w:cs="Times New Roman"/>
        </w:rPr>
        <w:t xml:space="preserve">Harvard Business Press. </w:t>
      </w:r>
    </w:p>
    <w:p w14:paraId="4287EF95" w14:textId="7C903D9D" w:rsidR="00C13546" w:rsidRPr="00E732B4" w:rsidRDefault="00413650" w:rsidP="00E13FBA">
      <w:pPr>
        <w:tabs>
          <w:tab w:val="left" w:pos="284"/>
        </w:tabs>
        <w:ind w:hanging="284"/>
        <w:rPr>
          <w:rFonts w:ascii="Times New Roman" w:hAnsi="Times New Roman" w:cs="Times New Roman"/>
        </w:rPr>
      </w:pPr>
      <w:r>
        <w:rPr>
          <w:rFonts w:ascii="Times New Roman" w:hAnsi="Times New Roman" w:cs="Times New Roman"/>
        </w:rPr>
        <w:t>Chesbrough, H., and</w:t>
      </w:r>
      <w:r w:rsidR="00C13546" w:rsidRPr="00E732B4">
        <w:rPr>
          <w:rFonts w:ascii="Times New Roman" w:hAnsi="Times New Roman" w:cs="Times New Roman"/>
        </w:rPr>
        <w:t xml:space="preserve"> Crowther, A. K. 2006. Beyond high tech: Early adopters of open innovation in other industries. </w:t>
      </w:r>
      <w:proofErr w:type="gramStart"/>
      <w:r w:rsidR="008D1BBE" w:rsidRPr="00E732B4">
        <w:rPr>
          <w:rFonts w:ascii="Times New Roman" w:hAnsi="Times New Roman" w:cs="Times New Roman"/>
          <w:iCs/>
        </w:rPr>
        <w:t>R&amp;D Management</w:t>
      </w:r>
      <w:r w:rsidR="00C13546" w:rsidRPr="00E732B4">
        <w:rPr>
          <w:rFonts w:ascii="Times New Roman" w:hAnsi="Times New Roman" w:cs="Times New Roman"/>
        </w:rPr>
        <w:t xml:space="preserve"> </w:t>
      </w:r>
      <w:r w:rsidR="008D1BBE" w:rsidRPr="00E732B4">
        <w:rPr>
          <w:rFonts w:ascii="Times New Roman" w:hAnsi="Times New Roman" w:cs="Times New Roman"/>
          <w:iCs/>
        </w:rPr>
        <w:t>36</w:t>
      </w:r>
      <w:r w:rsidR="00C13546" w:rsidRPr="00E732B4">
        <w:rPr>
          <w:rFonts w:ascii="Times New Roman" w:hAnsi="Times New Roman" w:cs="Times New Roman"/>
        </w:rPr>
        <w:t>(3): 229</w:t>
      </w:r>
      <w:r w:rsidR="00E732B4">
        <w:rPr>
          <w:rFonts w:ascii="Times New Roman" w:hAnsi="Times New Roman" w:cs="Times New Roman"/>
        </w:rPr>
        <w:t>–</w:t>
      </w:r>
      <w:r w:rsidR="00C13546" w:rsidRPr="00E732B4">
        <w:rPr>
          <w:rFonts w:ascii="Times New Roman" w:hAnsi="Times New Roman" w:cs="Times New Roman"/>
        </w:rPr>
        <w:t>236.</w:t>
      </w:r>
      <w:proofErr w:type="gramEnd"/>
    </w:p>
    <w:p w14:paraId="73FEFBDF"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Chesbrough, H., Vanhaverbeke, W., West, J. </w:t>
      </w:r>
      <w:proofErr w:type="gramStart"/>
      <w:r w:rsidR="00732DD5">
        <w:rPr>
          <w:rFonts w:ascii="Times New Roman" w:hAnsi="Times New Roman" w:cs="Times New Roman"/>
        </w:rPr>
        <w:t>eds</w:t>
      </w:r>
      <w:proofErr w:type="gramEnd"/>
      <w:r w:rsidR="00732DD5">
        <w:rPr>
          <w:rFonts w:ascii="Times New Roman" w:hAnsi="Times New Roman" w:cs="Times New Roman"/>
        </w:rPr>
        <w:t>.</w:t>
      </w:r>
      <w:r w:rsidRPr="00E732B4">
        <w:rPr>
          <w:rFonts w:ascii="Times New Roman" w:hAnsi="Times New Roman" w:cs="Times New Roman"/>
        </w:rPr>
        <w:t xml:space="preserve"> 2006. Open Innovation: Researching a New Paradigm. </w:t>
      </w:r>
      <w:r w:rsidR="00732DD5" w:rsidRPr="00E732B4">
        <w:rPr>
          <w:rFonts w:ascii="Times New Roman" w:hAnsi="Times New Roman" w:cs="Times New Roman"/>
        </w:rPr>
        <w:t>Oxford</w:t>
      </w:r>
      <w:r w:rsidR="00732DD5">
        <w:rPr>
          <w:rFonts w:ascii="Times New Roman" w:hAnsi="Times New Roman" w:cs="Times New Roman"/>
        </w:rPr>
        <w:t>:</w:t>
      </w:r>
      <w:r w:rsidR="00732DD5" w:rsidRPr="00E732B4">
        <w:rPr>
          <w:rFonts w:ascii="Times New Roman" w:hAnsi="Times New Roman" w:cs="Times New Roman"/>
        </w:rPr>
        <w:t xml:space="preserve"> </w:t>
      </w:r>
      <w:r w:rsidRPr="00E732B4">
        <w:rPr>
          <w:rFonts w:ascii="Times New Roman" w:hAnsi="Times New Roman" w:cs="Times New Roman"/>
        </w:rPr>
        <w:t xml:space="preserve">Oxford University Press. </w:t>
      </w:r>
    </w:p>
    <w:p w14:paraId="18118490"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color w:val="000000"/>
        </w:rPr>
        <w:t xml:space="preserve">Cohen, W. M., and Levinthal, D. A. 1990. Absorptive capacity: a new perspective on learning and innovation. </w:t>
      </w:r>
      <w:proofErr w:type="gramStart"/>
      <w:r w:rsidR="008D1BBE" w:rsidRPr="00E732B4">
        <w:rPr>
          <w:rFonts w:ascii="Times New Roman" w:hAnsi="Times New Roman" w:cs="Times New Roman"/>
          <w:iCs/>
          <w:color w:val="000000"/>
        </w:rPr>
        <w:t>Administrative Science Quarterly, 35</w:t>
      </w:r>
      <w:r w:rsidRPr="00E732B4">
        <w:rPr>
          <w:rFonts w:ascii="Times New Roman" w:hAnsi="Times New Roman" w:cs="Times New Roman"/>
          <w:color w:val="000000"/>
        </w:rPr>
        <w:t>: 128</w:t>
      </w:r>
      <w:r w:rsidR="00E732B4">
        <w:rPr>
          <w:rFonts w:ascii="Times New Roman" w:hAnsi="Times New Roman" w:cs="Times New Roman"/>
          <w:color w:val="000000"/>
        </w:rPr>
        <w:t>–</w:t>
      </w:r>
      <w:r w:rsidRPr="00E732B4">
        <w:rPr>
          <w:rFonts w:ascii="Times New Roman" w:hAnsi="Times New Roman" w:cs="Times New Roman"/>
          <w:color w:val="000000"/>
        </w:rPr>
        <w:t>152.</w:t>
      </w:r>
      <w:proofErr w:type="gramEnd"/>
    </w:p>
    <w:p w14:paraId="7317472D"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Chiaromonte 2006. </w:t>
      </w:r>
      <w:r w:rsidRPr="00E732B4">
        <w:rPr>
          <w:rFonts w:ascii="Times New Roman" w:hAnsi="Times New Roman" w:cs="Times New Roman"/>
          <w:color w:val="141413"/>
        </w:rPr>
        <w:t xml:space="preserve">Open innovation through alliances and partnership: Theory and practice. </w:t>
      </w:r>
      <w:r w:rsidR="008D1BBE" w:rsidRPr="00E732B4">
        <w:rPr>
          <w:rFonts w:ascii="Times New Roman" w:hAnsi="Times New Roman" w:cs="Times New Roman"/>
          <w:iCs/>
          <w:color w:val="141413"/>
        </w:rPr>
        <w:t>International Journal of Technology Management</w:t>
      </w:r>
      <w:r w:rsidRPr="00E732B4">
        <w:rPr>
          <w:rFonts w:ascii="Times New Roman" w:hAnsi="Times New Roman" w:cs="Times New Roman"/>
          <w:color w:val="141413"/>
        </w:rPr>
        <w:t xml:space="preserve"> </w:t>
      </w:r>
      <w:r w:rsidRPr="00E732B4">
        <w:rPr>
          <w:rFonts w:ascii="Times New Roman" w:hAnsi="Times New Roman" w:cs="Times New Roman"/>
          <w:bCs/>
          <w:color w:val="141413"/>
        </w:rPr>
        <w:t>33</w:t>
      </w:r>
      <w:r w:rsidRPr="00E732B4">
        <w:rPr>
          <w:rFonts w:ascii="Times New Roman" w:hAnsi="Times New Roman" w:cs="Times New Roman"/>
          <w:color w:val="141413"/>
        </w:rPr>
        <w:t>(2–3): 111–114.</w:t>
      </w:r>
    </w:p>
    <w:p w14:paraId="5F127265" w14:textId="77777777" w:rsidR="00C13546" w:rsidRPr="00E732B4" w:rsidRDefault="00C13546" w:rsidP="00E13FBA">
      <w:pPr>
        <w:tabs>
          <w:tab w:val="left" w:pos="284"/>
        </w:tabs>
        <w:ind w:hanging="284"/>
        <w:rPr>
          <w:rFonts w:ascii="Times New Roman" w:hAnsi="Times New Roman" w:cs="Times New Roman"/>
          <w:iCs/>
        </w:rPr>
      </w:pPr>
      <w:proofErr w:type="spellStart"/>
      <w:proofErr w:type="gramStart"/>
      <w:r w:rsidRPr="00E732B4">
        <w:rPr>
          <w:rFonts w:ascii="Times New Roman" w:hAnsi="Times New Roman" w:cs="Times New Roman"/>
        </w:rPr>
        <w:t>Chiaroni</w:t>
      </w:r>
      <w:proofErr w:type="spellEnd"/>
      <w:r w:rsidRPr="00E732B4">
        <w:rPr>
          <w:rFonts w:ascii="Times New Roman" w:hAnsi="Times New Roman" w:cs="Times New Roman"/>
        </w:rPr>
        <w:t xml:space="preserve">, D., </w:t>
      </w:r>
      <w:proofErr w:type="spellStart"/>
      <w:r w:rsidRPr="00E732B4">
        <w:rPr>
          <w:rFonts w:ascii="Times New Roman" w:hAnsi="Times New Roman" w:cs="Times New Roman"/>
        </w:rPr>
        <w:t>Chiesa</w:t>
      </w:r>
      <w:proofErr w:type="spellEnd"/>
      <w:r w:rsidRPr="00E732B4">
        <w:rPr>
          <w:rFonts w:ascii="Times New Roman" w:hAnsi="Times New Roman" w:cs="Times New Roman"/>
        </w:rPr>
        <w:t xml:space="preserve">, V., &amp; </w:t>
      </w:r>
      <w:proofErr w:type="spellStart"/>
      <w:r w:rsidRPr="00E732B4">
        <w:rPr>
          <w:rFonts w:ascii="Times New Roman" w:hAnsi="Times New Roman" w:cs="Times New Roman"/>
        </w:rPr>
        <w:t>Frattini</w:t>
      </w:r>
      <w:proofErr w:type="spellEnd"/>
      <w:r w:rsidRPr="00E732B4">
        <w:rPr>
          <w:rFonts w:ascii="Times New Roman" w:hAnsi="Times New Roman" w:cs="Times New Roman"/>
        </w:rPr>
        <w:t>, F. 2009.</w:t>
      </w:r>
      <w:proofErr w:type="gramEnd"/>
      <w:r w:rsidRPr="00E732B4">
        <w:rPr>
          <w:rFonts w:ascii="Times New Roman" w:hAnsi="Times New Roman" w:cs="Times New Roman"/>
        </w:rPr>
        <w:t xml:space="preserve"> The open innovation journey: How firms dynamically implement the emerging innovation management paradigm. </w:t>
      </w:r>
      <w:r w:rsidR="008D1BBE" w:rsidRPr="00E732B4">
        <w:rPr>
          <w:rFonts w:ascii="Times New Roman" w:hAnsi="Times New Roman" w:cs="Times New Roman"/>
          <w:iCs/>
        </w:rPr>
        <w:t xml:space="preserve">Technovation </w:t>
      </w:r>
      <w:r w:rsidRPr="00E732B4">
        <w:rPr>
          <w:rFonts w:ascii="Times New Roman" w:hAnsi="Times New Roman" w:cs="Times New Roman"/>
          <w:iCs/>
        </w:rPr>
        <w:t>31(1): 34</w:t>
      </w:r>
      <w:r w:rsidR="00E732B4">
        <w:rPr>
          <w:rFonts w:ascii="Times New Roman" w:hAnsi="Times New Roman" w:cs="Times New Roman"/>
          <w:iCs/>
        </w:rPr>
        <w:t>–</w:t>
      </w:r>
      <w:r w:rsidRPr="00E732B4">
        <w:rPr>
          <w:rFonts w:ascii="Times New Roman" w:hAnsi="Times New Roman" w:cs="Times New Roman"/>
          <w:iCs/>
        </w:rPr>
        <w:t>43</w:t>
      </w:r>
      <w:r w:rsidR="008D1BBE" w:rsidRPr="00E732B4">
        <w:rPr>
          <w:rFonts w:ascii="Times New Roman" w:hAnsi="Times New Roman" w:cs="Times New Roman"/>
          <w:iCs/>
        </w:rPr>
        <w:t>.</w:t>
      </w:r>
    </w:p>
    <w:p w14:paraId="712A951B"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Christiansen, J. K. and Varnes, C. J. 2009. Formal rules in product development: Sensemaking of structured approaches. </w:t>
      </w:r>
      <w:proofErr w:type="gramStart"/>
      <w:r w:rsidRPr="00E732B4">
        <w:rPr>
          <w:rFonts w:ascii="Times New Roman" w:hAnsi="Times New Roman" w:cs="Times New Roman"/>
          <w:color w:val="000000"/>
        </w:rPr>
        <w:t>Journal of Product Innovation Management 26(5): 502</w:t>
      </w:r>
      <w:r w:rsidR="00E732B4">
        <w:rPr>
          <w:rFonts w:ascii="Times New Roman" w:hAnsi="Times New Roman" w:cs="Times New Roman"/>
          <w:color w:val="000000"/>
        </w:rPr>
        <w:t>–</w:t>
      </w:r>
      <w:r w:rsidRPr="00E732B4">
        <w:rPr>
          <w:rFonts w:ascii="Times New Roman" w:hAnsi="Times New Roman" w:cs="Times New Roman"/>
          <w:color w:val="000000"/>
        </w:rPr>
        <w:t>519.</w:t>
      </w:r>
      <w:proofErr w:type="gramEnd"/>
    </w:p>
    <w:p w14:paraId="09A7187C"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 xml:space="preserve">Clark, G., Johnston, R., and </w:t>
      </w:r>
      <w:proofErr w:type="spellStart"/>
      <w:r w:rsidRPr="00E732B4">
        <w:rPr>
          <w:rFonts w:ascii="Times New Roman" w:hAnsi="Times New Roman" w:cs="Times New Roman"/>
        </w:rPr>
        <w:t>Shulver</w:t>
      </w:r>
      <w:proofErr w:type="spellEnd"/>
      <w:r w:rsidRPr="00E732B4">
        <w:rPr>
          <w:rFonts w:ascii="Times New Roman" w:hAnsi="Times New Roman" w:cs="Times New Roman"/>
        </w:rPr>
        <w:t>, M. 2000.</w:t>
      </w:r>
      <w:proofErr w:type="gramEnd"/>
      <w:r w:rsidRPr="00E732B4">
        <w:rPr>
          <w:rFonts w:ascii="Times New Roman" w:hAnsi="Times New Roman" w:cs="Times New Roman"/>
        </w:rPr>
        <w:t xml:space="preserve"> Exploiting the service concept for service design and development. In: Fitzsimmons, J., Fitzsimmons, </w:t>
      </w:r>
      <w:proofErr w:type="gramStart"/>
      <w:r w:rsidRPr="00E732B4">
        <w:rPr>
          <w:rFonts w:ascii="Times New Roman" w:hAnsi="Times New Roman" w:cs="Times New Roman"/>
        </w:rPr>
        <w:t>M.</w:t>
      </w:r>
      <w:proofErr w:type="gramEnd"/>
      <w:r w:rsidRPr="00E732B4">
        <w:rPr>
          <w:rFonts w:ascii="Times New Roman" w:hAnsi="Times New Roman" w:cs="Times New Roman"/>
        </w:rPr>
        <w:t xml:space="preserve"> (Eds.) </w:t>
      </w:r>
      <w:proofErr w:type="gramStart"/>
      <w:r w:rsidRPr="00E732B4">
        <w:rPr>
          <w:rFonts w:ascii="Times New Roman" w:hAnsi="Times New Roman" w:cs="Times New Roman"/>
        </w:rPr>
        <w:t>New Service Development.</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Sage, Thousand Oaks, CA: 71</w:t>
      </w:r>
      <w:r w:rsidR="00E732B4">
        <w:rPr>
          <w:rFonts w:ascii="Times New Roman" w:hAnsi="Times New Roman" w:cs="Times New Roman"/>
        </w:rPr>
        <w:t>–</w:t>
      </w:r>
      <w:r w:rsidRPr="00E732B4">
        <w:rPr>
          <w:rFonts w:ascii="Times New Roman" w:hAnsi="Times New Roman" w:cs="Times New Roman"/>
        </w:rPr>
        <w:t>91.</w:t>
      </w:r>
      <w:proofErr w:type="gramEnd"/>
    </w:p>
    <w:p w14:paraId="6A630145"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Cooke, P. 2001. Regional Knowledge Capabilities and open innovation: regional innovation systems in clusters in the asymmetric knowledge economy. In </w:t>
      </w:r>
      <w:r w:rsidR="008D1BBE" w:rsidRPr="00E732B4">
        <w:rPr>
          <w:rFonts w:ascii="Times New Roman" w:hAnsi="Times New Roman" w:cs="Times New Roman"/>
          <w:iCs/>
          <w:color w:val="000000"/>
        </w:rPr>
        <w:t xml:space="preserve">Clusters, </w:t>
      </w:r>
      <w:r w:rsidR="00732DD5">
        <w:rPr>
          <w:rFonts w:ascii="Times New Roman" w:hAnsi="Times New Roman" w:cs="Times New Roman"/>
          <w:iCs/>
          <w:color w:val="000000"/>
        </w:rPr>
        <w:t>N</w:t>
      </w:r>
      <w:r w:rsidR="008D1BBE" w:rsidRPr="00E732B4">
        <w:rPr>
          <w:rFonts w:ascii="Times New Roman" w:hAnsi="Times New Roman" w:cs="Times New Roman"/>
          <w:iCs/>
          <w:color w:val="000000"/>
        </w:rPr>
        <w:t xml:space="preserve">etworks and </w:t>
      </w:r>
      <w:r w:rsidR="00732DD5">
        <w:rPr>
          <w:rFonts w:ascii="Times New Roman" w:hAnsi="Times New Roman" w:cs="Times New Roman"/>
          <w:iCs/>
          <w:color w:val="000000"/>
        </w:rPr>
        <w:t>I</w:t>
      </w:r>
      <w:r w:rsidR="008D1BBE" w:rsidRPr="00E732B4">
        <w:rPr>
          <w:rFonts w:ascii="Times New Roman" w:hAnsi="Times New Roman" w:cs="Times New Roman"/>
          <w:iCs/>
          <w:color w:val="000000"/>
        </w:rPr>
        <w:t>nnovation</w:t>
      </w:r>
      <w:r w:rsidR="00370E22">
        <w:rPr>
          <w:rFonts w:ascii="Times New Roman" w:hAnsi="Times New Roman" w:cs="Times New Roman"/>
          <w:iCs/>
          <w:color w:val="000000"/>
        </w:rPr>
        <w:t xml:space="preserve"> p. 80–107</w:t>
      </w:r>
      <w:r w:rsidR="008D1BBE" w:rsidRPr="00E732B4">
        <w:rPr>
          <w:rFonts w:ascii="Times New Roman" w:hAnsi="Times New Roman" w:cs="Times New Roman"/>
          <w:iCs/>
          <w:color w:val="000000"/>
        </w:rPr>
        <w:t xml:space="preserve">. </w:t>
      </w:r>
      <w:proofErr w:type="gramStart"/>
      <w:r w:rsidR="00732DD5">
        <w:rPr>
          <w:rFonts w:ascii="Times New Roman" w:hAnsi="Times New Roman" w:cs="Times New Roman"/>
          <w:iCs/>
          <w:color w:val="000000"/>
        </w:rPr>
        <w:t>eds</w:t>
      </w:r>
      <w:proofErr w:type="gramEnd"/>
      <w:r w:rsidR="00732DD5">
        <w:rPr>
          <w:rFonts w:ascii="Times New Roman" w:hAnsi="Times New Roman" w:cs="Times New Roman"/>
          <w:iCs/>
          <w:color w:val="000000"/>
        </w:rPr>
        <w:t xml:space="preserve">. </w:t>
      </w:r>
      <w:proofErr w:type="spellStart"/>
      <w:r w:rsidR="00732DD5" w:rsidRPr="00E732B4">
        <w:rPr>
          <w:rFonts w:ascii="Times New Roman" w:hAnsi="Times New Roman" w:cs="Times New Roman"/>
          <w:color w:val="000000"/>
        </w:rPr>
        <w:t>Breschi</w:t>
      </w:r>
      <w:proofErr w:type="spellEnd"/>
      <w:r w:rsidR="00732DD5" w:rsidRPr="00E732B4">
        <w:rPr>
          <w:rFonts w:ascii="Times New Roman" w:hAnsi="Times New Roman" w:cs="Times New Roman"/>
          <w:color w:val="000000"/>
        </w:rPr>
        <w:t xml:space="preserve">, </w:t>
      </w:r>
      <w:r w:rsidR="00473C67">
        <w:rPr>
          <w:rFonts w:ascii="Times New Roman" w:hAnsi="Times New Roman" w:cs="Times New Roman"/>
          <w:color w:val="000000"/>
        </w:rPr>
        <w:t>S.</w:t>
      </w:r>
      <w:r w:rsidR="00D9460C">
        <w:rPr>
          <w:rFonts w:ascii="Times New Roman" w:hAnsi="Times New Roman" w:cs="Times New Roman"/>
          <w:color w:val="000000"/>
        </w:rPr>
        <w:t xml:space="preserve"> </w:t>
      </w:r>
      <w:r w:rsidR="00732DD5" w:rsidRPr="00E732B4">
        <w:rPr>
          <w:rFonts w:ascii="Times New Roman" w:hAnsi="Times New Roman" w:cs="Times New Roman"/>
          <w:color w:val="000000"/>
        </w:rPr>
        <w:t xml:space="preserve">and </w:t>
      </w:r>
      <w:proofErr w:type="spellStart"/>
      <w:r w:rsidR="00732DD5" w:rsidRPr="00E732B4">
        <w:rPr>
          <w:rFonts w:ascii="Times New Roman" w:hAnsi="Times New Roman" w:cs="Times New Roman"/>
          <w:color w:val="000000"/>
        </w:rPr>
        <w:t>Malerba</w:t>
      </w:r>
      <w:proofErr w:type="spellEnd"/>
      <w:r w:rsidR="00732DD5" w:rsidRPr="00E732B4">
        <w:rPr>
          <w:rFonts w:ascii="Times New Roman" w:hAnsi="Times New Roman" w:cs="Times New Roman"/>
          <w:color w:val="000000"/>
        </w:rPr>
        <w:t>,</w:t>
      </w:r>
      <w:r w:rsidR="00473C67">
        <w:rPr>
          <w:rFonts w:ascii="Times New Roman" w:hAnsi="Times New Roman" w:cs="Times New Roman"/>
          <w:color w:val="000000"/>
        </w:rPr>
        <w:t xml:space="preserve"> F.</w:t>
      </w:r>
      <w:r w:rsidR="00732DD5">
        <w:rPr>
          <w:rFonts w:ascii="Times New Roman" w:hAnsi="Times New Roman" w:cs="Times New Roman"/>
          <w:color w:val="000000"/>
        </w:rPr>
        <w:t xml:space="preserve"> </w:t>
      </w:r>
      <w:r w:rsidRPr="00E732B4">
        <w:rPr>
          <w:rFonts w:ascii="Times New Roman" w:hAnsi="Times New Roman" w:cs="Times New Roman"/>
          <w:color w:val="000000"/>
        </w:rPr>
        <w:t>Oxford: Oxford University Press</w:t>
      </w:r>
      <w:r w:rsidR="00370E22">
        <w:rPr>
          <w:rFonts w:ascii="Times New Roman" w:hAnsi="Times New Roman" w:cs="Times New Roman"/>
          <w:color w:val="000000"/>
        </w:rPr>
        <w:t>.</w:t>
      </w:r>
    </w:p>
    <w:p w14:paraId="7334A50E" w14:textId="783FC545" w:rsidR="00C13546" w:rsidRPr="00E732B4" w:rsidRDefault="00B50DE2" w:rsidP="00E13FBA">
      <w:pPr>
        <w:tabs>
          <w:tab w:val="left" w:pos="284"/>
        </w:tabs>
        <w:ind w:hanging="284"/>
        <w:rPr>
          <w:rFonts w:ascii="Times New Roman" w:hAnsi="Times New Roman" w:cs="Times New Roman"/>
        </w:rPr>
      </w:pPr>
      <w:r>
        <w:rPr>
          <w:rFonts w:ascii="Times New Roman" w:hAnsi="Times New Roman" w:cs="Times New Roman"/>
        </w:rPr>
        <w:t xml:space="preserve">Dahlander, L. and </w:t>
      </w:r>
      <w:r w:rsidR="00C13546" w:rsidRPr="00E732B4">
        <w:rPr>
          <w:rFonts w:ascii="Times New Roman" w:hAnsi="Times New Roman" w:cs="Times New Roman"/>
        </w:rPr>
        <w:t>Gann, D.M. 2010. How open is innovation? Research Policy 39: 699</w:t>
      </w:r>
      <w:r w:rsidR="00E732B4">
        <w:rPr>
          <w:rFonts w:ascii="Times New Roman" w:hAnsi="Times New Roman" w:cs="Times New Roman"/>
        </w:rPr>
        <w:t>–</w:t>
      </w:r>
      <w:r w:rsidR="00C13546" w:rsidRPr="00E732B4">
        <w:rPr>
          <w:rFonts w:ascii="Times New Roman" w:hAnsi="Times New Roman" w:cs="Times New Roman"/>
        </w:rPr>
        <w:t xml:space="preserve">709. </w:t>
      </w:r>
    </w:p>
    <w:p w14:paraId="45AD06FE" w14:textId="639A077E"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Di </w:t>
      </w:r>
      <w:r w:rsidR="00AB7573">
        <w:rPr>
          <w:rFonts w:ascii="Times New Roman" w:hAnsi="Times New Roman" w:cs="Times New Roman"/>
        </w:rPr>
        <w:t>Benedetto, A. 2010. Comment on "I</w:t>
      </w:r>
      <w:r w:rsidRPr="00E732B4">
        <w:rPr>
          <w:rFonts w:ascii="Times New Roman" w:hAnsi="Times New Roman" w:cs="Times New Roman"/>
        </w:rPr>
        <w:t>s open innovation a field of study or a communication barrier to theory development?</w:t>
      </w:r>
      <w:r w:rsidR="00AB7573">
        <w:rPr>
          <w:rFonts w:ascii="Times New Roman" w:hAnsi="Times New Roman" w:cs="Times New Roman"/>
        </w:rPr>
        <w:t>"</w:t>
      </w:r>
      <w:r w:rsidRPr="00E732B4">
        <w:rPr>
          <w:rFonts w:ascii="Times New Roman" w:hAnsi="Times New Roman" w:cs="Times New Roman"/>
        </w:rPr>
        <w:t xml:space="preserve"> </w:t>
      </w:r>
      <w:proofErr w:type="gramStart"/>
      <w:r w:rsidRPr="00E732B4">
        <w:rPr>
          <w:rFonts w:ascii="Times New Roman" w:hAnsi="Times New Roman" w:cs="Times New Roman"/>
        </w:rPr>
        <w:t>Technovation 31(2-3):</w:t>
      </w:r>
      <w:r w:rsidR="00E732B4">
        <w:rPr>
          <w:rFonts w:ascii="Times New Roman" w:hAnsi="Times New Roman" w:cs="Times New Roman"/>
        </w:rPr>
        <w:t xml:space="preserve"> </w:t>
      </w:r>
      <w:r w:rsidRPr="00E732B4">
        <w:rPr>
          <w:rFonts w:ascii="Times New Roman" w:hAnsi="Times New Roman" w:cs="Times New Roman"/>
        </w:rPr>
        <w:t>138</w:t>
      </w:r>
      <w:r w:rsidR="00E732B4">
        <w:rPr>
          <w:rFonts w:ascii="Times New Roman" w:hAnsi="Times New Roman" w:cs="Times New Roman"/>
        </w:rPr>
        <w:t>–</w:t>
      </w:r>
      <w:r w:rsidRPr="00E732B4">
        <w:rPr>
          <w:rFonts w:ascii="Times New Roman" w:hAnsi="Times New Roman" w:cs="Times New Roman"/>
        </w:rPr>
        <w:t>139.</w:t>
      </w:r>
      <w:proofErr w:type="gramEnd"/>
      <w:r w:rsidRPr="00E732B4">
        <w:rPr>
          <w:rFonts w:ascii="Times New Roman" w:hAnsi="Times New Roman" w:cs="Times New Roman"/>
        </w:rPr>
        <w:t xml:space="preserve"> </w:t>
      </w:r>
    </w:p>
    <w:p w14:paraId="7668EFA7"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Drenth, P.J.D., Thierry, H., and De Wolff, C.J. (Eds.) 1998. </w:t>
      </w:r>
      <w:proofErr w:type="gramStart"/>
      <w:r w:rsidRPr="00E732B4">
        <w:rPr>
          <w:rFonts w:ascii="Times New Roman" w:hAnsi="Times New Roman" w:cs="Times New Roman"/>
        </w:rPr>
        <w:t>A Handbook of Work and Organizational Psychology, Vol. 1, Introduction to Work and Organizational Psychology (2d ed.).</w:t>
      </w:r>
      <w:proofErr w:type="gramEnd"/>
      <w:r w:rsidRPr="00E732B4">
        <w:rPr>
          <w:rFonts w:ascii="Times New Roman" w:hAnsi="Times New Roman" w:cs="Times New Roman"/>
        </w:rPr>
        <w:t xml:space="preserve"> East Sussex: Psychology Press.</w:t>
      </w:r>
    </w:p>
    <w:p w14:paraId="32BEE004" w14:textId="77777777" w:rsidR="00C13546" w:rsidRPr="00E732B4"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Doganova</w:t>
      </w:r>
      <w:proofErr w:type="spellEnd"/>
      <w:r w:rsidRPr="00E732B4">
        <w:rPr>
          <w:rFonts w:ascii="Times New Roman" w:hAnsi="Times New Roman" w:cs="Times New Roman"/>
        </w:rPr>
        <w:t xml:space="preserve">, L., &amp; </w:t>
      </w:r>
      <w:proofErr w:type="spellStart"/>
      <w:r w:rsidRPr="00E732B4">
        <w:rPr>
          <w:rFonts w:ascii="Times New Roman" w:hAnsi="Times New Roman" w:cs="Times New Roman"/>
        </w:rPr>
        <w:t>Eyquem</w:t>
      </w:r>
      <w:proofErr w:type="spellEnd"/>
      <w:r w:rsidRPr="00E732B4">
        <w:rPr>
          <w:rFonts w:ascii="Times New Roman" w:hAnsi="Times New Roman" w:cs="Times New Roman"/>
        </w:rPr>
        <w:t>-Renault, M. 2009.</w:t>
      </w:r>
      <w:proofErr w:type="gramEnd"/>
      <w:r w:rsidRPr="00E732B4">
        <w:rPr>
          <w:rFonts w:ascii="Times New Roman" w:hAnsi="Times New Roman" w:cs="Times New Roman"/>
        </w:rPr>
        <w:t xml:space="preserve"> What do business models do? </w:t>
      </w:r>
      <w:proofErr w:type="gramStart"/>
      <w:r w:rsidRPr="00E732B4">
        <w:rPr>
          <w:rFonts w:ascii="Times New Roman" w:hAnsi="Times New Roman" w:cs="Times New Roman"/>
        </w:rPr>
        <w:t>Innovation devices in technology entrepreneurship.</w:t>
      </w:r>
      <w:proofErr w:type="gramEnd"/>
      <w:r w:rsidRPr="00E732B4">
        <w:rPr>
          <w:rFonts w:ascii="Times New Roman" w:hAnsi="Times New Roman" w:cs="Times New Roman"/>
        </w:rPr>
        <w:t xml:space="preserve"> </w:t>
      </w:r>
      <w:r w:rsidR="008D1BBE" w:rsidRPr="00E732B4">
        <w:rPr>
          <w:rFonts w:ascii="Times New Roman" w:hAnsi="Times New Roman" w:cs="Times New Roman"/>
          <w:iCs/>
        </w:rPr>
        <w:t>Research Policy</w:t>
      </w:r>
      <w:r w:rsidRPr="00E732B4">
        <w:rPr>
          <w:rFonts w:ascii="Times New Roman" w:hAnsi="Times New Roman" w:cs="Times New Roman"/>
        </w:rPr>
        <w:t xml:space="preserve"> </w:t>
      </w:r>
      <w:r w:rsidR="008D1BBE" w:rsidRPr="00E732B4">
        <w:rPr>
          <w:rFonts w:ascii="Times New Roman" w:hAnsi="Times New Roman" w:cs="Times New Roman"/>
          <w:iCs/>
        </w:rPr>
        <w:t>38</w:t>
      </w:r>
      <w:r w:rsidRPr="00E732B4">
        <w:rPr>
          <w:rFonts w:ascii="Times New Roman" w:hAnsi="Times New Roman" w:cs="Times New Roman"/>
        </w:rPr>
        <w:t>(10) 1559</w:t>
      </w:r>
      <w:r w:rsidR="00E732B4">
        <w:rPr>
          <w:rFonts w:ascii="Times New Roman" w:hAnsi="Times New Roman" w:cs="Times New Roman"/>
        </w:rPr>
        <w:t>–</w:t>
      </w:r>
      <w:r w:rsidRPr="00E732B4">
        <w:rPr>
          <w:rFonts w:ascii="Times New Roman" w:hAnsi="Times New Roman" w:cs="Times New Roman"/>
        </w:rPr>
        <w:t xml:space="preserve">1570. </w:t>
      </w:r>
    </w:p>
    <w:p w14:paraId="5FA4C727"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Enkel, E., Gassmann, O., Chesbrough, H., 2009.</w:t>
      </w:r>
      <w:proofErr w:type="gramEnd"/>
      <w:r w:rsidRPr="00E732B4">
        <w:rPr>
          <w:rFonts w:ascii="Times New Roman" w:hAnsi="Times New Roman" w:cs="Times New Roman"/>
        </w:rPr>
        <w:t xml:space="preserve"> Open R&amp;D and open innovation: exploring the phenomenon. </w:t>
      </w:r>
      <w:proofErr w:type="gramStart"/>
      <w:r w:rsidRPr="00E732B4">
        <w:rPr>
          <w:rFonts w:ascii="Times New Roman" w:hAnsi="Times New Roman" w:cs="Times New Roman"/>
        </w:rPr>
        <w:t>R&amp;D Management 39: 311</w:t>
      </w:r>
      <w:r w:rsidR="00E732B4">
        <w:rPr>
          <w:rFonts w:ascii="Times New Roman" w:hAnsi="Times New Roman" w:cs="Times New Roman"/>
        </w:rPr>
        <w:t>–</w:t>
      </w:r>
      <w:r w:rsidRPr="00E732B4">
        <w:rPr>
          <w:rFonts w:ascii="Times New Roman" w:hAnsi="Times New Roman" w:cs="Times New Roman"/>
        </w:rPr>
        <w:t>316.</w:t>
      </w:r>
      <w:proofErr w:type="gramEnd"/>
      <w:r w:rsidRPr="00E732B4">
        <w:rPr>
          <w:rFonts w:ascii="Times New Roman" w:hAnsi="Times New Roman" w:cs="Times New Roman"/>
        </w:rPr>
        <w:t xml:space="preserve"> </w:t>
      </w:r>
    </w:p>
    <w:p w14:paraId="13862728" w14:textId="170B3DE8" w:rsidR="005B75E8" w:rsidRDefault="005B75E8" w:rsidP="00E4670C">
      <w:pPr>
        <w:tabs>
          <w:tab w:val="left" w:pos="284"/>
        </w:tabs>
        <w:ind w:hanging="284"/>
        <w:rPr>
          <w:rFonts w:ascii="Times New Roman" w:hAnsi="Times New Roman" w:cs="Times New Roman"/>
        </w:rPr>
      </w:pPr>
      <w:proofErr w:type="gramStart"/>
      <w:r w:rsidRPr="00E732B4">
        <w:rPr>
          <w:rFonts w:ascii="Times New Roman" w:hAnsi="Times New Roman" w:cs="Times New Roman"/>
        </w:rPr>
        <w:t>Euchner, J. A. 2010.</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Two flavors of open innovation.</w:t>
      </w:r>
      <w:proofErr w:type="gramEnd"/>
      <w:r w:rsidRPr="00E732B4">
        <w:rPr>
          <w:rFonts w:ascii="Times New Roman" w:hAnsi="Times New Roman" w:cs="Times New Roman"/>
        </w:rPr>
        <w:t xml:space="preserve"> </w:t>
      </w:r>
      <w:proofErr w:type="gramStart"/>
      <w:r w:rsidRPr="00E732B4">
        <w:rPr>
          <w:rFonts w:ascii="Times New Roman" w:hAnsi="Times New Roman" w:cs="Times New Roman"/>
          <w:iCs/>
        </w:rPr>
        <w:t>Research-Technology Management</w:t>
      </w:r>
      <w:r w:rsidRPr="00E732B4">
        <w:rPr>
          <w:rFonts w:ascii="Times New Roman" w:hAnsi="Times New Roman" w:cs="Times New Roman"/>
        </w:rPr>
        <w:t xml:space="preserve">, </w:t>
      </w:r>
      <w:r w:rsidRPr="00E732B4">
        <w:rPr>
          <w:rFonts w:ascii="Times New Roman" w:hAnsi="Times New Roman" w:cs="Times New Roman"/>
          <w:iCs/>
        </w:rPr>
        <w:t>53</w:t>
      </w:r>
      <w:r w:rsidRPr="00E732B4">
        <w:rPr>
          <w:rFonts w:ascii="Times New Roman" w:hAnsi="Times New Roman" w:cs="Times New Roman"/>
        </w:rPr>
        <w:t>(4): 7</w:t>
      </w:r>
      <w:r>
        <w:rPr>
          <w:rFonts w:ascii="Times New Roman" w:hAnsi="Times New Roman" w:cs="Times New Roman"/>
        </w:rPr>
        <w:t>–</w:t>
      </w:r>
      <w:r w:rsidRPr="00E732B4">
        <w:rPr>
          <w:rFonts w:ascii="Times New Roman" w:hAnsi="Times New Roman" w:cs="Times New Roman"/>
        </w:rPr>
        <w:t>8.</w:t>
      </w:r>
      <w:proofErr w:type="gramEnd"/>
    </w:p>
    <w:p w14:paraId="4F790ADE"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Fichter</w:t>
      </w:r>
      <w:proofErr w:type="spellEnd"/>
      <w:r w:rsidRPr="00E732B4">
        <w:rPr>
          <w:rFonts w:ascii="Times New Roman" w:hAnsi="Times New Roman" w:cs="Times New Roman"/>
        </w:rPr>
        <w:t xml:space="preserve">, K. 2009. Innovation communities: The role of networks of </w:t>
      </w:r>
      <w:proofErr w:type="spellStart"/>
      <w:r w:rsidRPr="00E732B4">
        <w:rPr>
          <w:rFonts w:ascii="Times New Roman" w:hAnsi="Times New Roman" w:cs="Times New Roman"/>
        </w:rPr>
        <w:t>promotors</w:t>
      </w:r>
      <w:proofErr w:type="spellEnd"/>
      <w:r w:rsidRPr="00E732B4">
        <w:rPr>
          <w:rFonts w:ascii="Times New Roman" w:hAnsi="Times New Roman" w:cs="Times New Roman"/>
        </w:rPr>
        <w:t xml:space="preserve"> in open innovation. </w:t>
      </w:r>
      <w:proofErr w:type="gramStart"/>
      <w:r w:rsidR="008D1BBE" w:rsidRPr="00E732B4">
        <w:rPr>
          <w:rFonts w:ascii="Times New Roman" w:hAnsi="Times New Roman" w:cs="Times New Roman"/>
          <w:iCs/>
        </w:rPr>
        <w:t>R&amp;D Management</w:t>
      </w:r>
      <w:r w:rsidRPr="00E732B4">
        <w:rPr>
          <w:rFonts w:ascii="Times New Roman" w:hAnsi="Times New Roman" w:cs="Times New Roman"/>
        </w:rPr>
        <w:t xml:space="preserve"> </w:t>
      </w:r>
      <w:r w:rsidR="008D1BBE" w:rsidRPr="00E732B4">
        <w:rPr>
          <w:rFonts w:ascii="Times New Roman" w:hAnsi="Times New Roman" w:cs="Times New Roman"/>
          <w:iCs/>
        </w:rPr>
        <w:t>39</w:t>
      </w:r>
      <w:r w:rsidRPr="00E732B4">
        <w:rPr>
          <w:rFonts w:ascii="Times New Roman" w:hAnsi="Times New Roman" w:cs="Times New Roman"/>
        </w:rPr>
        <w:t>(4): 357</w:t>
      </w:r>
      <w:r w:rsidR="00E732B4">
        <w:rPr>
          <w:rFonts w:ascii="Times New Roman" w:hAnsi="Times New Roman" w:cs="Times New Roman"/>
        </w:rPr>
        <w:t>–</w:t>
      </w:r>
      <w:r w:rsidRPr="00E732B4">
        <w:rPr>
          <w:rFonts w:ascii="Times New Roman" w:hAnsi="Times New Roman" w:cs="Times New Roman"/>
        </w:rPr>
        <w:t>371.</w:t>
      </w:r>
      <w:proofErr w:type="gramEnd"/>
    </w:p>
    <w:p w14:paraId="71A2CF78"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color w:val="000000"/>
        </w:rPr>
        <w:t>Fosfuri, A. 2006.</w:t>
      </w:r>
      <w:proofErr w:type="gramEnd"/>
      <w:r w:rsidRPr="00E732B4">
        <w:rPr>
          <w:rFonts w:ascii="Times New Roman" w:hAnsi="Times New Roman" w:cs="Times New Roman"/>
          <w:color w:val="000000"/>
        </w:rPr>
        <w:t xml:space="preserve"> The licensing dilemma: understanding the determinants of the rate of technology licensing authors. </w:t>
      </w:r>
      <w:r w:rsidR="008D1BBE" w:rsidRPr="00E732B4">
        <w:rPr>
          <w:rFonts w:ascii="Times New Roman" w:hAnsi="Times New Roman" w:cs="Times New Roman"/>
          <w:iCs/>
          <w:color w:val="000000"/>
        </w:rPr>
        <w:t xml:space="preserve">Strategic Management Journal 27 </w:t>
      </w:r>
      <w:r w:rsidRPr="00E732B4">
        <w:rPr>
          <w:rFonts w:ascii="Times New Roman" w:hAnsi="Times New Roman" w:cs="Times New Roman"/>
          <w:color w:val="000000"/>
        </w:rPr>
        <w:t>(12): 1141</w:t>
      </w:r>
      <w:r w:rsidR="00E732B4">
        <w:rPr>
          <w:rFonts w:ascii="Times New Roman" w:hAnsi="Times New Roman" w:cs="Times New Roman"/>
          <w:color w:val="000000"/>
        </w:rPr>
        <w:t>–</w:t>
      </w:r>
      <w:r w:rsidRPr="00E732B4">
        <w:rPr>
          <w:rFonts w:ascii="Times New Roman" w:hAnsi="Times New Roman" w:cs="Times New Roman"/>
          <w:color w:val="000000"/>
        </w:rPr>
        <w:t>1158</w:t>
      </w:r>
    </w:p>
    <w:p w14:paraId="462CCC29" w14:textId="50EC5F27" w:rsidR="005B75E8" w:rsidRPr="00E4670C" w:rsidRDefault="00C13546" w:rsidP="00E4670C">
      <w:pPr>
        <w:tabs>
          <w:tab w:val="left" w:pos="284"/>
        </w:tabs>
        <w:ind w:hanging="284"/>
        <w:rPr>
          <w:rFonts w:ascii="Times New Roman" w:hAnsi="Times New Roman" w:cs="Times New Roman"/>
        </w:rPr>
      </w:pPr>
      <w:proofErr w:type="spellStart"/>
      <w:r w:rsidRPr="00E732B4">
        <w:rPr>
          <w:rFonts w:ascii="Times New Roman" w:hAnsi="Times New Roman" w:cs="Times New Roman"/>
        </w:rPr>
        <w:t>Franke</w:t>
      </w:r>
      <w:proofErr w:type="spellEnd"/>
      <w:r w:rsidRPr="00E732B4">
        <w:rPr>
          <w:rFonts w:ascii="Times New Roman" w:hAnsi="Times New Roman" w:cs="Times New Roman"/>
        </w:rPr>
        <w:t>, N., Shah, S., 2002. How communities support innovative activities: an exploration of assistance and sharing among end-users. Research Policy 32: 157</w:t>
      </w:r>
      <w:r w:rsidR="00E732B4">
        <w:rPr>
          <w:rFonts w:ascii="Times New Roman" w:hAnsi="Times New Roman" w:cs="Times New Roman"/>
        </w:rPr>
        <w:t>–</w:t>
      </w:r>
      <w:r w:rsidRPr="00E732B4">
        <w:rPr>
          <w:rFonts w:ascii="Times New Roman" w:hAnsi="Times New Roman" w:cs="Times New Roman"/>
        </w:rPr>
        <w:t xml:space="preserve">178. </w:t>
      </w:r>
    </w:p>
    <w:p w14:paraId="6BFFB24C"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color w:val="000000"/>
        </w:rPr>
      </w:pPr>
      <w:proofErr w:type="gramStart"/>
      <w:r w:rsidRPr="00E732B4">
        <w:rPr>
          <w:rFonts w:ascii="Times New Roman" w:hAnsi="Times New Roman" w:cs="Times New Roman"/>
          <w:color w:val="000000"/>
        </w:rPr>
        <w:t>Gambardella, A. 2005.</w:t>
      </w:r>
      <w:proofErr w:type="gramEnd"/>
      <w:r w:rsidRPr="00E732B4">
        <w:rPr>
          <w:rFonts w:ascii="Times New Roman" w:hAnsi="Times New Roman" w:cs="Times New Roman"/>
          <w:color w:val="000000"/>
        </w:rPr>
        <w:t xml:space="preserve"> </w:t>
      </w:r>
      <w:proofErr w:type="gramStart"/>
      <w:r w:rsidRPr="00E732B4">
        <w:rPr>
          <w:rFonts w:ascii="Times New Roman" w:hAnsi="Times New Roman" w:cs="Times New Roman"/>
          <w:iCs/>
          <w:color w:val="000000"/>
        </w:rPr>
        <w:t>Patents and the division of inventive labor.</w:t>
      </w:r>
      <w:proofErr w:type="gramEnd"/>
      <w:r w:rsidRPr="00E732B4">
        <w:rPr>
          <w:rFonts w:ascii="Times New Roman" w:hAnsi="Times New Roman" w:cs="Times New Roman"/>
          <w:iCs/>
          <w:color w:val="000000"/>
        </w:rPr>
        <w:t xml:space="preserve"> Industrial and Corporate Change 14 </w:t>
      </w:r>
      <w:r w:rsidRPr="00E732B4">
        <w:rPr>
          <w:rFonts w:ascii="Times New Roman" w:hAnsi="Times New Roman" w:cs="Times New Roman"/>
          <w:color w:val="000000"/>
        </w:rPr>
        <w:t>(6): 1223</w:t>
      </w:r>
      <w:r w:rsidR="00E732B4">
        <w:rPr>
          <w:rFonts w:ascii="Times New Roman" w:hAnsi="Times New Roman" w:cs="Times New Roman"/>
          <w:color w:val="000000"/>
        </w:rPr>
        <w:t>–</w:t>
      </w:r>
      <w:r w:rsidRPr="00E732B4">
        <w:rPr>
          <w:rFonts w:ascii="Times New Roman" w:hAnsi="Times New Roman" w:cs="Times New Roman"/>
          <w:color w:val="000000"/>
        </w:rPr>
        <w:t>1233.</w:t>
      </w:r>
    </w:p>
    <w:p w14:paraId="4B680E56"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Gambardella, A., Giuri, P., and Luzzi, A. 2007. </w:t>
      </w:r>
      <w:proofErr w:type="gramStart"/>
      <w:r w:rsidRPr="00E732B4">
        <w:rPr>
          <w:rFonts w:ascii="Times New Roman" w:hAnsi="Times New Roman" w:cs="Times New Roman"/>
          <w:color w:val="000000"/>
        </w:rPr>
        <w:t xml:space="preserve">The market for patents in Europe </w:t>
      </w:r>
      <w:r w:rsidR="008D1BBE" w:rsidRPr="00E732B4">
        <w:rPr>
          <w:rFonts w:ascii="Times New Roman" w:hAnsi="Times New Roman" w:cs="Times New Roman"/>
          <w:iCs/>
          <w:color w:val="000000"/>
        </w:rPr>
        <w:t>Research Policy</w:t>
      </w:r>
      <w:r w:rsidR="004A4F9F" w:rsidRPr="00E732B4">
        <w:rPr>
          <w:rFonts w:ascii="Times New Roman" w:hAnsi="Times New Roman" w:cs="Times New Roman"/>
          <w:color w:val="000000"/>
        </w:rPr>
        <w:t xml:space="preserve"> 36(8): 1163</w:t>
      </w:r>
      <w:r w:rsidR="00E732B4">
        <w:rPr>
          <w:rFonts w:ascii="Times New Roman" w:hAnsi="Times New Roman" w:cs="Times New Roman"/>
          <w:color w:val="000000"/>
        </w:rPr>
        <w:t>–</w:t>
      </w:r>
      <w:r w:rsidRPr="00E732B4">
        <w:rPr>
          <w:rFonts w:ascii="Times New Roman" w:hAnsi="Times New Roman" w:cs="Times New Roman"/>
          <w:color w:val="000000"/>
        </w:rPr>
        <w:t>1183.</w:t>
      </w:r>
      <w:proofErr w:type="gramEnd"/>
    </w:p>
    <w:p w14:paraId="7D6F9DCD" w14:textId="77777777" w:rsidR="005B75E8" w:rsidRPr="00E732B4" w:rsidRDefault="005B75E8" w:rsidP="005B75E8">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Gans, J., Hsu, D., and Stern, S. 2002. When does start-up innovation spur the gale of creative destruction? </w:t>
      </w:r>
      <w:proofErr w:type="gramStart"/>
      <w:r w:rsidRPr="00E732B4">
        <w:rPr>
          <w:rFonts w:ascii="Times New Roman" w:hAnsi="Times New Roman" w:cs="Times New Roman"/>
          <w:iCs/>
          <w:color w:val="000000"/>
        </w:rPr>
        <w:t>R&amp;D Journal of Economics 33</w:t>
      </w:r>
      <w:r w:rsidRPr="00E732B4">
        <w:rPr>
          <w:rFonts w:ascii="Times New Roman" w:hAnsi="Times New Roman" w:cs="Times New Roman"/>
          <w:color w:val="000000"/>
        </w:rPr>
        <w:t>(4): 571</w:t>
      </w:r>
      <w:r>
        <w:rPr>
          <w:rFonts w:ascii="Times New Roman" w:hAnsi="Times New Roman" w:cs="Times New Roman"/>
          <w:color w:val="000000"/>
        </w:rPr>
        <w:t>–</w:t>
      </w:r>
      <w:r w:rsidRPr="00E732B4">
        <w:rPr>
          <w:rFonts w:ascii="Times New Roman" w:hAnsi="Times New Roman" w:cs="Times New Roman"/>
          <w:color w:val="000000"/>
        </w:rPr>
        <w:t>586.</w:t>
      </w:r>
      <w:proofErr w:type="gramEnd"/>
    </w:p>
    <w:p w14:paraId="3E05CBDE" w14:textId="77777777" w:rsidR="005B75E8" w:rsidRPr="00E732B4" w:rsidRDefault="005B75E8" w:rsidP="005B75E8">
      <w:pPr>
        <w:tabs>
          <w:tab w:val="left" w:pos="284"/>
        </w:tabs>
        <w:ind w:hanging="284"/>
        <w:rPr>
          <w:rFonts w:ascii="Times New Roman" w:hAnsi="Times New Roman" w:cs="Times New Roman"/>
        </w:rPr>
      </w:pPr>
      <w:r w:rsidRPr="00E732B4">
        <w:rPr>
          <w:rFonts w:ascii="Times New Roman" w:hAnsi="Times New Roman" w:cs="Times New Roman"/>
        </w:rPr>
        <w:t xml:space="preserve">Gassmann, O., 2006. Opening up the innovation process: towards an agenda. </w:t>
      </w:r>
      <w:proofErr w:type="gramStart"/>
      <w:r w:rsidRPr="00E732B4">
        <w:rPr>
          <w:rFonts w:ascii="Times New Roman" w:hAnsi="Times New Roman" w:cs="Times New Roman"/>
        </w:rPr>
        <w:t>R&amp;D Management 36: 223</w:t>
      </w:r>
      <w:r>
        <w:rPr>
          <w:rFonts w:ascii="Times New Roman" w:hAnsi="Times New Roman" w:cs="Times New Roman"/>
        </w:rPr>
        <w:t>–</w:t>
      </w:r>
      <w:r w:rsidRPr="00E732B4">
        <w:rPr>
          <w:rFonts w:ascii="Times New Roman" w:hAnsi="Times New Roman" w:cs="Times New Roman"/>
        </w:rPr>
        <w:t>228.</w:t>
      </w:r>
      <w:proofErr w:type="gramEnd"/>
      <w:r w:rsidRPr="00E732B4">
        <w:rPr>
          <w:rFonts w:ascii="Times New Roman" w:hAnsi="Times New Roman" w:cs="Times New Roman"/>
        </w:rPr>
        <w:t xml:space="preserve"> </w:t>
      </w:r>
    </w:p>
    <w:p w14:paraId="7F6ACA01" w14:textId="77777777" w:rsidR="005B75E8" w:rsidRPr="00E732B4" w:rsidRDefault="005B75E8" w:rsidP="005B75E8">
      <w:pPr>
        <w:tabs>
          <w:tab w:val="left" w:pos="284"/>
        </w:tabs>
        <w:ind w:hanging="284"/>
        <w:rPr>
          <w:rFonts w:ascii="Times New Roman" w:hAnsi="Times New Roman" w:cs="Times New Roman"/>
        </w:rPr>
      </w:pPr>
      <w:proofErr w:type="gramStart"/>
      <w:r w:rsidRPr="00E732B4">
        <w:rPr>
          <w:rFonts w:ascii="Times New Roman" w:hAnsi="Times New Roman" w:cs="Times New Roman"/>
        </w:rPr>
        <w:t>Gassmann, O., &amp; Reepmeyer, G. 2005.</w:t>
      </w:r>
      <w:proofErr w:type="gramEnd"/>
      <w:r w:rsidRPr="00E732B4">
        <w:rPr>
          <w:rFonts w:ascii="Times New Roman" w:hAnsi="Times New Roman" w:cs="Times New Roman"/>
        </w:rPr>
        <w:t xml:space="preserve"> Organizing pharmaceutical innovation: From science-based knowledge creators to drug-oriented knowledge brokers. </w:t>
      </w:r>
      <w:proofErr w:type="gramStart"/>
      <w:r w:rsidRPr="00E732B4">
        <w:rPr>
          <w:rFonts w:ascii="Times New Roman" w:hAnsi="Times New Roman" w:cs="Times New Roman"/>
          <w:iCs/>
        </w:rPr>
        <w:t>Creativity and Innovation Management</w:t>
      </w:r>
      <w:r w:rsidRPr="00E732B4">
        <w:rPr>
          <w:rFonts w:ascii="Times New Roman" w:hAnsi="Times New Roman" w:cs="Times New Roman"/>
        </w:rPr>
        <w:t xml:space="preserve"> </w:t>
      </w:r>
      <w:r w:rsidRPr="00E732B4">
        <w:rPr>
          <w:rFonts w:ascii="Times New Roman" w:hAnsi="Times New Roman" w:cs="Times New Roman"/>
          <w:iCs/>
        </w:rPr>
        <w:t>14</w:t>
      </w:r>
      <w:r w:rsidRPr="00E732B4">
        <w:rPr>
          <w:rFonts w:ascii="Times New Roman" w:hAnsi="Times New Roman" w:cs="Times New Roman"/>
        </w:rPr>
        <w:t>(3): 233</w:t>
      </w:r>
      <w:r>
        <w:rPr>
          <w:rFonts w:ascii="Times New Roman" w:hAnsi="Times New Roman" w:cs="Times New Roman"/>
        </w:rPr>
        <w:t>–</w:t>
      </w:r>
      <w:r w:rsidRPr="00E732B4">
        <w:rPr>
          <w:rFonts w:ascii="Times New Roman" w:hAnsi="Times New Roman" w:cs="Times New Roman"/>
        </w:rPr>
        <w:t>245.</w:t>
      </w:r>
      <w:proofErr w:type="gramEnd"/>
    </w:p>
    <w:p w14:paraId="3ED477B5" w14:textId="77777777" w:rsidR="005B75E8" w:rsidRPr="00E732B4" w:rsidRDefault="005B75E8" w:rsidP="005B75E8">
      <w:pPr>
        <w:tabs>
          <w:tab w:val="left" w:pos="284"/>
        </w:tabs>
        <w:ind w:hanging="284"/>
        <w:rPr>
          <w:rFonts w:ascii="Times New Roman" w:hAnsi="Times New Roman" w:cs="Times New Roman"/>
        </w:rPr>
      </w:pPr>
      <w:proofErr w:type="gramStart"/>
      <w:r w:rsidRPr="00E732B4">
        <w:rPr>
          <w:rFonts w:ascii="Times New Roman" w:hAnsi="Times New Roman" w:cs="Times New Roman"/>
        </w:rPr>
        <w:t>Gassmann, O., Enkel, E., &amp; Chesbrough, H. 2010.</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The future of open innovation.</w:t>
      </w:r>
      <w:proofErr w:type="gramEnd"/>
      <w:r w:rsidRPr="00E732B4">
        <w:rPr>
          <w:rFonts w:ascii="Times New Roman" w:hAnsi="Times New Roman" w:cs="Times New Roman"/>
        </w:rPr>
        <w:t xml:space="preserve"> </w:t>
      </w:r>
      <w:r w:rsidRPr="00E732B4">
        <w:rPr>
          <w:rFonts w:ascii="Times New Roman" w:hAnsi="Times New Roman" w:cs="Times New Roman"/>
          <w:iCs/>
        </w:rPr>
        <w:t>R&amp;D Management</w:t>
      </w:r>
      <w:r w:rsidRPr="00E732B4">
        <w:rPr>
          <w:rFonts w:ascii="Times New Roman" w:hAnsi="Times New Roman" w:cs="Times New Roman"/>
        </w:rPr>
        <w:t xml:space="preserve">, </w:t>
      </w:r>
      <w:r w:rsidRPr="00E732B4">
        <w:rPr>
          <w:rFonts w:ascii="Times New Roman" w:hAnsi="Times New Roman" w:cs="Times New Roman"/>
          <w:iCs/>
        </w:rPr>
        <w:t>40</w:t>
      </w:r>
      <w:r w:rsidRPr="00E732B4">
        <w:rPr>
          <w:rFonts w:ascii="Times New Roman" w:hAnsi="Times New Roman" w:cs="Times New Roman"/>
        </w:rPr>
        <w:t>(3), 213</w:t>
      </w:r>
      <w:r>
        <w:rPr>
          <w:rFonts w:ascii="Times New Roman" w:hAnsi="Times New Roman" w:cs="Times New Roman"/>
        </w:rPr>
        <w:t>–</w:t>
      </w:r>
      <w:r w:rsidRPr="00E732B4">
        <w:rPr>
          <w:rFonts w:ascii="Times New Roman" w:hAnsi="Times New Roman" w:cs="Times New Roman"/>
        </w:rPr>
        <w:t>221.</w:t>
      </w:r>
    </w:p>
    <w:p w14:paraId="318B4E92" w14:textId="2552B810" w:rsidR="005B75E8" w:rsidRPr="00E4670C" w:rsidRDefault="005B75E8" w:rsidP="00E4670C">
      <w:pPr>
        <w:tabs>
          <w:tab w:val="left" w:pos="284"/>
        </w:tabs>
        <w:ind w:hanging="284"/>
        <w:rPr>
          <w:rFonts w:ascii="Times New Roman" w:hAnsi="Times New Roman" w:cs="Times New Roman"/>
          <w:color w:val="141413"/>
        </w:rPr>
      </w:pPr>
      <w:proofErr w:type="gramStart"/>
      <w:r w:rsidRPr="00E732B4">
        <w:rPr>
          <w:rFonts w:ascii="Times New Roman" w:hAnsi="Times New Roman" w:cs="Times New Roman"/>
          <w:color w:val="141413"/>
        </w:rPr>
        <w:t>Gaule, A. 2006.</w:t>
      </w:r>
      <w:proofErr w:type="gramEnd"/>
      <w:r w:rsidRPr="00E732B4">
        <w:rPr>
          <w:rFonts w:ascii="Times New Roman" w:hAnsi="Times New Roman" w:cs="Times New Roman"/>
          <w:color w:val="141413"/>
        </w:rPr>
        <w:t xml:space="preserve"> Open Innovation in Action: How to be strategic in the search for new sources of value. London: Blackwell.</w:t>
      </w:r>
    </w:p>
    <w:p w14:paraId="71FAD57A" w14:textId="77777777" w:rsidR="00E77FE5" w:rsidRPr="00E732B4" w:rsidRDefault="00E77FE5" w:rsidP="00E13FBA">
      <w:pPr>
        <w:tabs>
          <w:tab w:val="left" w:pos="284"/>
        </w:tabs>
        <w:ind w:hanging="284"/>
        <w:rPr>
          <w:rFonts w:ascii="Times New Roman" w:hAnsi="Times New Roman" w:cs="Times New Roman"/>
          <w:color w:val="000000"/>
        </w:rPr>
      </w:pPr>
      <w:proofErr w:type="spellStart"/>
      <w:proofErr w:type="gramStart"/>
      <w:r w:rsidRPr="00E732B4">
        <w:rPr>
          <w:rFonts w:ascii="Times New Roman" w:hAnsi="Times New Roman" w:cs="Times New Roman"/>
          <w:color w:val="000000"/>
        </w:rPr>
        <w:t>Giannopoulou</w:t>
      </w:r>
      <w:proofErr w:type="spellEnd"/>
      <w:r w:rsidRPr="00E732B4">
        <w:rPr>
          <w:rFonts w:ascii="Times New Roman" w:hAnsi="Times New Roman" w:cs="Times New Roman"/>
          <w:color w:val="000000"/>
        </w:rPr>
        <w:t xml:space="preserve">, E., </w:t>
      </w:r>
      <w:proofErr w:type="spellStart"/>
      <w:r w:rsidRPr="00E732B4">
        <w:rPr>
          <w:rFonts w:ascii="Times New Roman" w:hAnsi="Times New Roman" w:cs="Times New Roman"/>
          <w:color w:val="000000"/>
        </w:rPr>
        <w:t>Ystr</w:t>
      </w:r>
      <w:r w:rsidRPr="00E732B4">
        <w:rPr>
          <w:rFonts w:ascii="Times New Roman" w:hAnsi="Times New Roman" w:cs="Times New Roman" w:hint="eastAsia"/>
          <w:color w:val="000000"/>
        </w:rPr>
        <w:t>ö</w:t>
      </w:r>
      <w:r w:rsidRPr="00E732B4">
        <w:rPr>
          <w:rFonts w:ascii="Times New Roman" w:hAnsi="Times New Roman" w:cs="Times New Roman"/>
          <w:color w:val="000000"/>
        </w:rPr>
        <w:t>m</w:t>
      </w:r>
      <w:proofErr w:type="spellEnd"/>
      <w:r w:rsidRPr="00E732B4">
        <w:rPr>
          <w:rFonts w:ascii="Times New Roman" w:hAnsi="Times New Roman" w:cs="Times New Roman"/>
          <w:color w:val="000000"/>
        </w:rPr>
        <w:t xml:space="preserve">, A., &amp; </w:t>
      </w:r>
      <w:proofErr w:type="spellStart"/>
      <w:r w:rsidRPr="00E732B4">
        <w:rPr>
          <w:rFonts w:ascii="Times New Roman" w:hAnsi="Times New Roman" w:cs="Times New Roman"/>
          <w:color w:val="000000"/>
        </w:rPr>
        <w:t>Ollila</w:t>
      </w:r>
      <w:proofErr w:type="spellEnd"/>
      <w:r w:rsidRPr="00E732B4">
        <w:rPr>
          <w:rFonts w:ascii="Times New Roman" w:hAnsi="Times New Roman" w:cs="Times New Roman"/>
          <w:color w:val="000000"/>
        </w:rPr>
        <w:t>, S. 2011.</w:t>
      </w:r>
      <w:proofErr w:type="gramEnd"/>
      <w:r w:rsidRPr="00E732B4">
        <w:rPr>
          <w:rFonts w:ascii="Times New Roman" w:hAnsi="Times New Roman" w:cs="Times New Roman"/>
          <w:color w:val="000000"/>
        </w:rPr>
        <w:t xml:space="preserve"> Turning open innovation into practice: Open innovation research through the lens of managers. </w:t>
      </w:r>
      <w:proofErr w:type="gramStart"/>
      <w:r w:rsidRPr="00E732B4">
        <w:rPr>
          <w:rFonts w:ascii="Times New Roman" w:hAnsi="Times New Roman" w:cs="Times New Roman"/>
          <w:color w:val="000000"/>
        </w:rPr>
        <w:t>International Journal of Innovation Management 15 (3): 505</w:t>
      </w:r>
      <w:r w:rsidR="00E732B4">
        <w:rPr>
          <w:rFonts w:ascii="Times New Roman" w:hAnsi="Times New Roman" w:cs="Times New Roman"/>
          <w:color w:val="000000"/>
        </w:rPr>
        <w:t>–</w:t>
      </w:r>
      <w:r w:rsidRPr="00E732B4">
        <w:rPr>
          <w:rFonts w:ascii="Times New Roman" w:hAnsi="Times New Roman" w:cs="Times New Roman"/>
          <w:color w:val="000000"/>
        </w:rPr>
        <w:t>524.</w:t>
      </w:r>
      <w:proofErr w:type="gramEnd"/>
    </w:p>
    <w:p w14:paraId="3FA1102B" w14:textId="13008883" w:rsidR="005B75E8" w:rsidRDefault="00C13546" w:rsidP="00FC0E1D">
      <w:pPr>
        <w:tabs>
          <w:tab w:val="left" w:pos="284"/>
        </w:tabs>
        <w:ind w:hanging="284"/>
        <w:rPr>
          <w:rFonts w:ascii="Times New Roman" w:hAnsi="Times New Roman" w:cs="Times New Roman"/>
        </w:rPr>
      </w:pPr>
      <w:proofErr w:type="gramStart"/>
      <w:r w:rsidRPr="00E732B4">
        <w:rPr>
          <w:rFonts w:ascii="Times New Roman" w:hAnsi="Times New Roman" w:cs="Times New Roman"/>
        </w:rPr>
        <w:t xml:space="preserve">Di </w:t>
      </w:r>
      <w:proofErr w:type="spellStart"/>
      <w:r w:rsidRPr="00E732B4">
        <w:rPr>
          <w:rFonts w:ascii="Times New Roman" w:hAnsi="Times New Roman" w:cs="Times New Roman"/>
        </w:rPr>
        <w:t>Gangi</w:t>
      </w:r>
      <w:proofErr w:type="spellEnd"/>
      <w:r w:rsidRPr="00E732B4">
        <w:rPr>
          <w:rFonts w:ascii="Times New Roman" w:hAnsi="Times New Roman" w:cs="Times New Roman"/>
        </w:rPr>
        <w:t xml:space="preserve">, P. M. and </w:t>
      </w:r>
      <w:proofErr w:type="spellStart"/>
      <w:r w:rsidRPr="00E732B4">
        <w:rPr>
          <w:rFonts w:ascii="Times New Roman" w:hAnsi="Times New Roman" w:cs="Times New Roman"/>
        </w:rPr>
        <w:t>Wasko</w:t>
      </w:r>
      <w:proofErr w:type="spellEnd"/>
      <w:r w:rsidRPr="00E732B4">
        <w:rPr>
          <w:rFonts w:ascii="Times New Roman" w:hAnsi="Times New Roman" w:cs="Times New Roman"/>
        </w:rPr>
        <w:t>, M. 2009.</w:t>
      </w:r>
      <w:proofErr w:type="gramEnd"/>
      <w:r w:rsidRPr="00E732B4">
        <w:rPr>
          <w:rFonts w:ascii="Times New Roman" w:hAnsi="Times New Roman" w:cs="Times New Roman"/>
        </w:rPr>
        <w:t>  Open innovation through online communities. Annals of Information Systems: Knowledge Management &amp; Organizational Learning, </w:t>
      </w:r>
      <w:r w:rsidR="00E732B4">
        <w:rPr>
          <w:rFonts w:ascii="Times New Roman" w:hAnsi="Times New Roman" w:cs="Times New Roman"/>
        </w:rPr>
        <w:t xml:space="preserve">ed. </w:t>
      </w:r>
      <w:r w:rsidRPr="00E732B4">
        <w:rPr>
          <w:rFonts w:ascii="Times New Roman" w:hAnsi="Times New Roman" w:cs="Times New Roman"/>
        </w:rPr>
        <w:t>W. R. King</w:t>
      </w:r>
      <w:r w:rsidR="00E732B4">
        <w:rPr>
          <w:rFonts w:ascii="Times New Roman" w:hAnsi="Times New Roman" w:cs="Times New Roman"/>
        </w:rPr>
        <w:t xml:space="preserve">, </w:t>
      </w:r>
      <w:proofErr w:type="gramStart"/>
      <w:r w:rsidR="00E732B4">
        <w:rPr>
          <w:rFonts w:ascii="Times New Roman" w:hAnsi="Times New Roman" w:cs="Times New Roman"/>
        </w:rPr>
        <w:t>199</w:t>
      </w:r>
      <w:proofErr w:type="gramEnd"/>
      <w:r w:rsidR="00E732B4">
        <w:rPr>
          <w:rFonts w:ascii="Times New Roman" w:hAnsi="Times New Roman" w:cs="Times New Roman"/>
        </w:rPr>
        <w:t>–213.</w:t>
      </w:r>
      <w:r w:rsidRPr="00E732B4">
        <w:rPr>
          <w:rFonts w:ascii="Times New Roman" w:hAnsi="Times New Roman" w:cs="Times New Roman"/>
        </w:rPr>
        <w:t xml:space="preserve"> New York, NY: Springer.</w:t>
      </w:r>
    </w:p>
    <w:p w14:paraId="2DF9566B" w14:textId="77777777" w:rsidR="00C13546" w:rsidRPr="00E732B4" w:rsidRDefault="00C13546" w:rsidP="00E13FBA">
      <w:pPr>
        <w:tabs>
          <w:tab w:val="left" w:pos="284"/>
        </w:tabs>
        <w:ind w:hanging="284"/>
        <w:rPr>
          <w:rFonts w:ascii="Times New Roman" w:hAnsi="Times New Roman" w:cs="Times New Roman"/>
          <w:color w:val="141413"/>
        </w:rPr>
      </w:pPr>
      <w:r w:rsidRPr="00E732B4">
        <w:rPr>
          <w:rFonts w:ascii="Times New Roman" w:hAnsi="Times New Roman" w:cs="Times New Roman"/>
          <w:color w:val="141413"/>
        </w:rPr>
        <w:t xml:space="preserve">Grönlund, J., </w:t>
      </w:r>
      <w:proofErr w:type="spellStart"/>
      <w:r w:rsidRPr="00E732B4">
        <w:rPr>
          <w:rFonts w:ascii="Times New Roman" w:hAnsi="Times New Roman" w:cs="Times New Roman"/>
          <w:color w:val="141413"/>
        </w:rPr>
        <w:t>Rönnberg</w:t>
      </w:r>
      <w:proofErr w:type="spellEnd"/>
      <w:r w:rsidRPr="00E732B4">
        <w:rPr>
          <w:rFonts w:ascii="Times New Roman" w:hAnsi="Times New Roman" w:cs="Times New Roman"/>
          <w:color w:val="141413"/>
        </w:rPr>
        <w:t xml:space="preserve"> </w:t>
      </w:r>
      <w:proofErr w:type="spellStart"/>
      <w:r w:rsidRPr="00E732B4">
        <w:rPr>
          <w:rFonts w:ascii="Times New Roman" w:hAnsi="Times New Roman" w:cs="Times New Roman"/>
          <w:color w:val="141413"/>
        </w:rPr>
        <w:t>Sjödin</w:t>
      </w:r>
      <w:proofErr w:type="spellEnd"/>
      <w:r w:rsidRPr="00E732B4">
        <w:rPr>
          <w:rFonts w:ascii="Times New Roman" w:hAnsi="Times New Roman" w:cs="Times New Roman"/>
          <w:color w:val="141413"/>
        </w:rPr>
        <w:t xml:space="preserve">, D. and </w:t>
      </w:r>
      <w:proofErr w:type="spellStart"/>
      <w:r w:rsidRPr="00E732B4">
        <w:rPr>
          <w:rFonts w:ascii="Times New Roman" w:hAnsi="Times New Roman" w:cs="Times New Roman"/>
          <w:color w:val="141413"/>
        </w:rPr>
        <w:t>Frishammar</w:t>
      </w:r>
      <w:proofErr w:type="spellEnd"/>
      <w:r w:rsidRPr="00E732B4">
        <w:rPr>
          <w:rFonts w:ascii="Times New Roman" w:hAnsi="Times New Roman" w:cs="Times New Roman"/>
          <w:color w:val="141413"/>
        </w:rPr>
        <w:t xml:space="preserve">, J. (2010). Open Innovation and the Stage-Gate Process: A Revised Model for New Product Development. </w:t>
      </w:r>
      <w:proofErr w:type="gramStart"/>
      <w:r w:rsidRPr="00E732B4">
        <w:rPr>
          <w:rFonts w:ascii="Times New Roman" w:hAnsi="Times New Roman" w:cs="Times New Roman"/>
          <w:color w:val="141413"/>
        </w:rPr>
        <w:t>California Management Review 52(3): 106</w:t>
      </w:r>
      <w:r w:rsidR="00E732B4">
        <w:rPr>
          <w:rFonts w:ascii="Times New Roman" w:hAnsi="Times New Roman" w:cs="Times New Roman"/>
          <w:color w:val="141413"/>
        </w:rPr>
        <w:t>–</w:t>
      </w:r>
      <w:r w:rsidRPr="00E732B4">
        <w:rPr>
          <w:rFonts w:ascii="Times New Roman" w:hAnsi="Times New Roman" w:cs="Times New Roman"/>
          <w:color w:val="141413"/>
        </w:rPr>
        <w:t>131.</w:t>
      </w:r>
      <w:proofErr w:type="gramEnd"/>
    </w:p>
    <w:p w14:paraId="517510D3"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Hagedoorn</w:t>
      </w:r>
      <w:proofErr w:type="spellEnd"/>
      <w:r w:rsidRPr="00E732B4">
        <w:rPr>
          <w:rFonts w:ascii="Times New Roman" w:hAnsi="Times New Roman" w:cs="Times New Roman"/>
        </w:rPr>
        <w:t>, J., 2002. Inter-firm R&amp;D partnerships: an overview of major trends and patterns since 1960. Research Policy 31</w:t>
      </w:r>
      <w:r w:rsidR="004E3FBB">
        <w:rPr>
          <w:rFonts w:ascii="Times New Roman" w:hAnsi="Times New Roman" w:cs="Times New Roman"/>
        </w:rPr>
        <w:t>(4)</w:t>
      </w:r>
      <w:r w:rsidR="000820BC">
        <w:rPr>
          <w:rFonts w:ascii="Times New Roman" w:hAnsi="Times New Roman" w:cs="Times New Roman"/>
        </w:rPr>
        <w:t>:</w:t>
      </w:r>
      <w:r w:rsidRPr="00E732B4">
        <w:rPr>
          <w:rFonts w:ascii="Times New Roman" w:hAnsi="Times New Roman" w:cs="Times New Roman"/>
        </w:rPr>
        <w:t xml:space="preserve"> 477</w:t>
      </w:r>
      <w:r w:rsidR="00E732B4">
        <w:rPr>
          <w:rFonts w:ascii="Times New Roman" w:hAnsi="Times New Roman" w:cs="Times New Roman"/>
        </w:rPr>
        <w:t>–</w:t>
      </w:r>
      <w:r w:rsidRPr="00E732B4">
        <w:rPr>
          <w:rFonts w:ascii="Times New Roman" w:hAnsi="Times New Roman" w:cs="Times New Roman"/>
        </w:rPr>
        <w:t xml:space="preserve">492. </w:t>
      </w:r>
    </w:p>
    <w:p w14:paraId="13135336"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Hargadon, A., and Sutton, R. 1997. </w:t>
      </w:r>
      <w:proofErr w:type="gramStart"/>
      <w:r w:rsidR="008310B1" w:rsidRPr="00E732B4">
        <w:rPr>
          <w:rFonts w:ascii="Times New Roman" w:hAnsi="Times New Roman" w:cs="Times New Roman"/>
          <w:color w:val="000000"/>
        </w:rPr>
        <w:t>Technology</w:t>
      </w:r>
      <w:r w:rsidRPr="00E732B4">
        <w:rPr>
          <w:rFonts w:ascii="Times New Roman" w:hAnsi="Times New Roman" w:cs="Times New Roman"/>
          <w:color w:val="000000"/>
        </w:rPr>
        <w:t xml:space="preserve"> brokering and innovation in product development firm.</w:t>
      </w:r>
      <w:proofErr w:type="gramEnd"/>
      <w:r w:rsidRPr="00E732B4">
        <w:rPr>
          <w:rFonts w:ascii="Times New Roman" w:hAnsi="Times New Roman" w:cs="Times New Roman"/>
          <w:color w:val="000000"/>
        </w:rPr>
        <w:t xml:space="preserve"> </w:t>
      </w:r>
      <w:r w:rsidR="008D1BBE" w:rsidRPr="00E732B4">
        <w:rPr>
          <w:rFonts w:ascii="Times New Roman" w:hAnsi="Times New Roman" w:cs="Times New Roman"/>
          <w:iCs/>
          <w:color w:val="000000"/>
        </w:rPr>
        <w:t xml:space="preserve">Administrative Science </w:t>
      </w:r>
      <w:proofErr w:type="gramStart"/>
      <w:r w:rsidR="008D1BBE" w:rsidRPr="00E732B4">
        <w:rPr>
          <w:rFonts w:ascii="Times New Roman" w:hAnsi="Times New Roman" w:cs="Times New Roman"/>
          <w:iCs/>
          <w:color w:val="000000"/>
        </w:rPr>
        <w:t>Quarte</w:t>
      </w:r>
      <w:r w:rsidR="00E732B4">
        <w:rPr>
          <w:rFonts w:ascii="Times New Roman" w:hAnsi="Times New Roman" w:cs="Times New Roman"/>
          <w:iCs/>
          <w:color w:val="000000"/>
        </w:rPr>
        <w:t>r</w:t>
      </w:r>
      <w:r w:rsidR="008D1BBE" w:rsidRPr="00E732B4">
        <w:rPr>
          <w:rFonts w:ascii="Times New Roman" w:hAnsi="Times New Roman" w:cs="Times New Roman"/>
          <w:iCs/>
          <w:color w:val="000000"/>
        </w:rPr>
        <w:t xml:space="preserve">ly  </w:t>
      </w:r>
      <w:r w:rsidRPr="00E732B4">
        <w:rPr>
          <w:rFonts w:ascii="Times New Roman" w:hAnsi="Times New Roman" w:cs="Times New Roman"/>
          <w:iCs/>
          <w:color w:val="000000"/>
        </w:rPr>
        <w:t>42</w:t>
      </w:r>
      <w:proofErr w:type="gramEnd"/>
      <w:r w:rsidRPr="00E732B4">
        <w:rPr>
          <w:rFonts w:ascii="Times New Roman" w:hAnsi="Times New Roman" w:cs="Times New Roman"/>
          <w:color w:val="000000"/>
        </w:rPr>
        <w:t>(4): 716</w:t>
      </w:r>
      <w:r w:rsidR="00E732B4">
        <w:rPr>
          <w:rFonts w:ascii="Times New Roman" w:hAnsi="Times New Roman" w:cs="Times New Roman"/>
          <w:color w:val="000000"/>
        </w:rPr>
        <w:t>–</w:t>
      </w:r>
      <w:r w:rsidRPr="00E732B4">
        <w:rPr>
          <w:rFonts w:ascii="Times New Roman" w:hAnsi="Times New Roman" w:cs="Times New Roman"/>
          <w:color w:val="000000"/>
        </w:rPr>
        <w:t>749.</w:t>
      </w:r>
    </w:p>
    <w:p w14:paraId="676BE8F3"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Hargadon, A., &amp; Sutton, R. 2000. Building an Innovation Factory. </w:t>
      </w:r>
      <w:proofErr w:type="gramStart"/>
      <w:r w:rsidRPr="00E732B4">
        <w:rPr>
          <w:rFonts w:ascii="Times New Roman" w:hAnsi="Times New Roman" w:cs="Times New Roman"/>
          <w:color w:val="000000"/>
        </w:rPr>
        <w:t>Harvard Business Review 78(3): 157</w:t>
      </w:r>
      <w:r w:rsidR="00E732B4">
        <w:rPr>
          <w:rFonts w:ascii="Times New Roman" w:hAnsi="Times New Roman" w:cs="Times New Roman"/>
          <w:color w:val="000000"/>
        </w:rPr>
        <w:t>–</w:t>
      </w:r>
      <w:r w:rsidRPr="00E732B4">
        <w:rPr>
          <w:rFonts w:ascii="Times New Roman" w:hAnsi="Times New Roman" w:cs="Times New Roman"/>
          <w:color w:val="000000"/>
        </w:rPr>
        <w:t>166.</w:t>
      </w:r>
      <w:proofErr w:type="gramEnd"/>
      <w:r w:rsidRPr="00E732B4">
        <w:rPr>
          <w:rFonts w:ascii="Times New Roman" w:hAnsi="Times New Roman" w:cs="Times New Roman"/>
          <w:color w:val="000000"/>
        </w:rPr>
        <w:t xml:space="preserve"> </w:t>
      </w:r>
    </w:p>
    <w:p w14:paraId="31D4A42B"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Howells, J. 2006. </w:t>
      </w:r>
      <w:proofErr w:type="gramStart"/>
      <w:r w:rsidRPr="00E732B4">
        <w:rPr>
          <w:rFonts w:ascii="Times New Roman" w:hAnsi="Times New Roman" w:cs="Times New Roman"/>
        </w:rPr>
        <w:t>Intermediation and the role of intermediaries in innovation.</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iCs/>
        </w:rPr>
        <w:t>Research Policy</w:t>
      </w:r>
      <w:r w:rsidRPr="00E732B4">
        <w:rPr>
          <w:rFonts w:ascii="Times New Roman" w:hAnsi="Times New Roman" w:cs="Times New Roman"/>
        </w:rPr>
        <w:t xml:space="preserve">, </w:t>
      </w:r>
      <w:r w:rsidR="008D1BBE" w:rsidRPr="00E732B4">
        <w:rPr>
          <w:rFonts w:ascii="Times New Roman" w:hAnsi="Times New Roman" w:cs="Times New Roman"/>
          <w:iCs/>
        </w:rPr>
        <w:t>35</w:t>
      </w:r>
      <w:r w:rsidRPr="00E732B4">
        <w:rPr>
          <w:rFonts w:ascii="Times New Roman" w:hAnsi="Times New Roman" w:cs="Times New Roman"/>
        </w:rPr>
        <w:t>(5): 715</w:t>
      </w:r>
      <w:r w:rsidR="00E732B4">
        <w:rPr>
          <w:rFonts w:ascii="Times New Roman" w:hAnsi="Times New Roman" w:cs="Times New Roman"/>
        </w:rPr>
        <w:t>–</w:t>
      </w:r>
      <w:r w:rsidRPr="00E732B4">
        <w:rPr>
          <w:rFonts w:ascii="Times New Roman" w:hAnsi="Times New Roman" w:cs="Times New Roman"/>
        </w:rPr>
        <w:t>728.</w:t>
      </w:r>
      <w:proofErr w:type="gramEnd"/>
      <w:r w:rsidRPr="00E732B4">
        <w:rPr>
          <w:rFonts w:ascii="Times New Roman" w:hAnsi="Times New Roman" w:cs="Times New Roman"/>
        </w:rPr>
        <w:t xml:space="preserve"> </w:t>
      </w:r>
    </w:p>
    <w:p w14:paraId="45AAE30F" w14:textId="6D2B462B" w:rsidR="00C13546" w:rsidRPr="00E732B4" w:rsidRDefault="00C13546" w:rsidP="00E13FBA">
      <w:pPr>
        <w:tabs>
          <w:tab w:val="left" w:pos="284"/>
        </w:tabs>
        <w:ind w:hanging="284"/>
        <w:rPr>
          <w:rFonts w:ascii="Times New Roman" w:hAnsi="Times New Roman" w:cs="Times New Roman"/>
          <w:color w:val="000000"/>
        </w:rPr>
      </w:pPr>
      <w:proofErr w:type="spellStart"/>
      <w:proofErr w:type="gramStart"/>
      <w:r w:rsidRPr="00E732B4">
        <w:rPr>
          <w:rFonts w:ascii="Times New Roman" w:hAnsi="Times New Roman" w:cs="Times New Roman"/>
        </w:rPr>
        <w:t>Huizingh</w:t>
      </w:r>
      <w:proofErr w:type="spellEnd"/>
      <w:r w:rsidRPr="00E732B4">
        <w:rPr>
          <w:rFonts w:ascii="Times New Roman" w:hAnsi="Times New Roman" w:cs="Times New Roman"/>
        </w:rPr>
        <w:t>, E. K. R. E. 2010.</w:t>
      </w:r>
      <w:proofErr w:type="gramEnd"/>
      <w:r w:rsidRPr="00E732B4">
        <w:rPr>
          <w:rFonts w:ascii="Times New Roman" w:hAnsi="Times New Roman" w:cs="Times New Roman"/>
        </w:rPr>
        <w:t xml:space="preserve"> Open innovation: State of the art and future perspectives. </w:t>
      </w:r>
      <w:r w:rsidR="00020155">
        <w:rPr>
          <w:rFonts w:ascii="Times New Roman" w:hAnsi="Times New Roman" w:cs="Times New Roman"/>
          <w:iCs/>
        </w:rPr>
        <w:t xml:space="preserve">Technovation: </w:t>
      </w:r>
      <w:r w:rsidR="00020155" w:rsidRPr="00020155">
        <w:rPr>
          <w:rFonts w:ascii="Times New Roman" w:hAnsi="Times New Roman" w:cs="Times New Roman"/>
          <w:iCs/>
        </w:rPr>
        <w:t>31(1): 2-9.</w:t>
      </w:r>
    </w:p>
    <w:p w14:paraId="47D57D55" w14:textId="77777777"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Huston, L., and Sakkab, N. 2006. Connect and develop. </w:t>
      </w:r>
      <w:proofErr w:type="gramStart"/>
      <w:r w:rsidRPr="00E732B4">
        <w:rPr>
          <w:rFonts w:ascii="Times New Roman" w:hAnsi="Times New Roman" w:cs="Times New Roman"/>
          <w:color w:val="000000"/>
        </w:rPr>
        <w:t xml:space="preserve">Inside Procter and </w:t>
      </w:r>
      <w:proofErr w:type="spellStart"/>
      <w:r w:rsidRPr="00E732B4">
        <w:rPr>
          <w:rFonts w:ascii="Times New Roman" w:hAnsi="Times New Roman" w:cs="Times New Roman"/>
          <w:color w:val="000000"/>
        </w:rPr>
        <w:t>Gambles's</w:t>
      </w:r>
      <w:proofErr w:type="spellEnd"/>
      <w:r w:rsidRPr="00E732B4">
        <w:rPr>
          <w:rFonts w:ascii="Times New Roman" w:hAnsi="Times New Roman" w:cs="Times New Roman"/>
          <w:color w:val="000000"/>
        </w:rPr>
        <w:t xml:space="preserve"> new model for innovation.</w:t>
      </w:r>
      <w:proofErr w:type="gramEnd"/>
      <w:r w:rsidRPr="00E732B4">
        <w:rPr>
          <w:rFonts w:ascii="Times New Roman" w:hAnsi="Times New Roman" w:cs="Times New Roman"/>
          <w:color w:val="000000"/>
        </w:rPr>
        <w:t xml:space="preserve"> </w:t>
      </w:r>
      <w:r w:rsidR="008D1BBE" w:rsidRPr="00E732B4">
        <w:rPr>
          <w:rFonts w:ascii="Times New Roman" w:hAnsi="Times New Roman" w:cs="Times New Roman"/>
          <w:iCs/>
          <w:color w:val="000000"/>
        </w:rPr>
        <w:t>Harvard Business Review</w:t>
      </w:r>
      <w:r w:rsidRPr="00E732B4">
        <w:rPr>
          <w:rFonts w:ascii="Times New Roman" w:hAnsi="Times New Roman" w:cs="Times New Roman"/>
          <w:color w:val="000000"/>
        </w:rPr>
        <w:t xml:space="preserve"> March: 58</w:t>
      </w:r>
      <w:r w:rsidR="00E732B4">
        <w:rPr>
          <w:rFonts w:ascii="Times New Roman" w:hAnsi="Times New Roman" w:cs="Times New Roman"/>
          <w:color w:val="000000"/>
        </w:rPr>
        <w:t>–</w:t>
      </w:r>
      <w:r w:rsidRPr="00E732B4">
        <w:rPr>
          <w:rFonts w:ascii="Times New Roman" w:hAnsi="Times New Roman" w:cs="Times New Roman"/>
          <w:color w:val="000000"/>
        </w:rPr>
        <w:t>66.</w:t>
      </w:r>
    </w:p>
    <w:p w14:paraId="6435F946" w14:textId="77777777" w:rsidR="00C13546"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Hurmelinna</w:t>
      </w:r>
      <w:proofErr w:type="spellEnd"/>
      <w:r w:rsidRPr="00E732B4">
        <w:rPr>
          <w:rFonts w:ascii="Times New Roman" w:hAnsi="Times New Roman" w:cs="Times New Roman"/>
        </w:rPr>
        <w:t xml:space="preserve">, P., </w:t>
      </w:r>
      <w:proofErr w:type="spellStart"/>
      <w:r w:rsidRPr="00E732B4">
        <w:rPr>
          <w:rFonts w:ascii="Times New Roman" w:hAnsi="Times New Roman" w:cs="Times New Roman"/>
        </w:rPr>
        <w:t>Kyläheiko</w:t>
      </w:r>
      <w:proofErr w:type="spellEnd"/>
      <w:r w:rsidRPr="00E732B4">
        <w:rPr>
          <w:rFonts w:ascii="Times New Roman" w:hAnsi="Times New Roman" w:cs="Times New Roman"/>
        </w:rPr>
        <w:t xml:space="preserve">, K., &amp; </w:t>
      </w:r>
      <w:proofErr w:type="spellStart"/>
      <w:r w:rsidRPr="00E732B4">
        <w:rPr>
          <w:rFonts w:ascii="Times New Roman" w:hAnsi="Times New Roman" w:cs="Times New Roman"/>
        </w:rPr>
        <w:t>Jauhiainen</w:t>
      </w:r>
      <w:proofErr w:type="spellEnd"/>
      <w:r w:rsidRPr="00E732B4">
        <w:rPr>
          <w:rFonts w:ascii="Times New Roman" w:hAnsi="Times New Roman" w:cs="Times New Roman"/>
        </w:rPr>
        <w:t>, T. 2007.</w:t>
      </w:r>
      <w:proofErr w:type="gramEnd"/>
      <w:r w:rsidRPr="00E732B4">
        <w:rPr>
          <w:rFonts w:ascii="Times New Roman" w:hAnsi="Times New Roman" w:cs="Times New Roman"/>
        </w:rPr>
        <w:t xml:space="preserve"> </w:t>
      </w:r>
      <w:r w:rsidR="00D72E02" w:rsidRPr="00D72E02">
        <w:rPr>
          <w:rFonts w:ascii="Times New Roman" w:hAnsi="Times New Roman" w:cs="Times New Roman"/>
        </w:rPr>
        <w:t xml:space="preserve">The Janus face of the </w:t>
      </w:r>
      <w:proofErr w:type="spellStart"/>
      <w:r w:rsidR="00D72E02" w:rsidRPr="00D72E02">
        <w:rPr>
          <w:rFonts w:ascii="Times New Roman" w:hAnsi="Times New Roman" w:cs="Times New Roman"/>
        </w:rPr>
        <w:t>appropriability</w:t>
      </w:r>
      <w:proofErr w:type="spellEnd"/>
      <w:r w:rsidR="00D72E02" w:rsidRPr="00D72E02">
        <w:rPr>
          <w:rFonts w:ascii="Times New Roman" w:hAnsi="Times New Roman" w:cs="Times New Roman"/>
        </w:rPr>
        <w:t xml:space="preserve"> regime in the protection of innovations: Theoretical re-appraisal and empirical analysis</w:t>
      </w:r>
      <w:r w:rsidR="00D72E02" w:rsidRPr="00D72E02" w:rsidDel="00D72E02">
        <w:rPr>
          <w:rFonts w:ascii="Times New Roman" w:hAnsi="Times New Roman" w:cs="Times New Roman"/>
        </w:rPr>
        <w:t xml:space="preserve"> </w:t>
      </w:r>
      <w:r w:rsidR="008D1BBE" w:rsidRPr="00E732B4">
        <w:rPr>
          <w:rFonts w:ascii="Times New Roman" w:hAnsi="Times New Roman" w:cs="Times New Roman"/>
          <w:iCs/>
        </w:rPr>
        <w:t>Technovation</w:t>
      </w:r>
      <w:r w:rsidRPr="00E732B4">
        <w:rPr>
          <w:rFonts w:ascii="Times New Roman" w:hAnsi="Times New Roman" w:cs="Times New Roman"/>
        </w:rPr>
        <w:t xml:space="preserve"> </w:t>
      </w:r>
      <w:r w:rsidR="008D1BBE" w:rsidRPr="00E732B4">
        <w:rPr>
          <w:rFonts w:ascii="Times New Roman" w:hAnsi="Times New Roman" w:cs="Times New Roman"/>
          <w:iCs/>
        </w:rPr>
        <w:t>27</w:t>
      </w:r>
      <w:r w:rsidRPr="00E732B4">
        <w:rPr>
          <w:rFonts w:ascii="Times New Roman" w:hAnsi="Times New Roman" w:cs="Times New Roman"/>
        </w:rPr>
        <w:t>(3): 133</w:t>
      </w:r>
      <w:r w:rsidR="00E732B4">
        <w:rPr>
          <w:rFonts w:ascii="Times New Roman" w:hAnsi="Times New Roman" w:cs="Times New Roman"/>
        </w:rPr>
        <w:t>–</w:t>
      </w:r>
      <w:r w:rsidRPr="00E732B4">
        <w:rPr>
          <w:rFonts w:ascii="Times New Roman" w:hAnsi="Times New Roman" w:cs="Times New Roman"/>
        </w:rPr>
        <w:t xml:space="preserve">144. </w:t>
      </w:r>
    </w:p>
    <w:p w14:paraId="38A599BF" w14:textId="3F0E33DB" w:rsidR="00DE2736" w:rsidRPr="00E732B4" w:rsidRDefault="00DE2736" w:rsidP="0003080E">
      <w:pPr>
        <w:tabs>
          <w:tab w:val="left" w:pos="284"/>
        </w:tabs>
        <w:ind w:hanging="284"/>
        <w:rPr>
          <w:rFonts w:ascii="Times New Roman" w:hAnsi="Times New Roman" w:cs="Times New Roman"/>
        </w:rPr>
      </w:pPr>
      <w:proofErr w:type="spellStart"/>
      <w:r w:rsidRPr="00E732B4">
        <w:rPr>
          <w:rFonts w:ascii="Times New Roman" w:hAnsi="Times New Roman" w:cs="Times New Roman"/>
        </w:rPr>
        <w:t>Johannessen</w:t>
      </w:r>
      <w:proofErr w:type="spellEnd"/>
      <w:r w:rsidRPr="00E732B4">
        <w:rPr>
          <w:rFonts w:ascii="Times New Roman" w:hAnsi="Times New Roman" w:cs="Times New Roman"/>
        </w:rPr>
        <w:t xml:space="preserve">, J. A., and Olsen, B. 2010. The future of value creation and innovations: Aspects of a theory of value creation and innovation in a global knowledge economy. </w:t>
      </w:r>
      <w:proofErr w:type="gramStart"/>
      <w:r w:rsidRPr="00E732B4">
        <w:rPr>
          <w:rFonts w:ascii="Times New Roman" w:hAnsi="Times New Roman" w:cs="Times New Roman"/>
          <w:iCs/>
        </w:rPr>
        <w:t xml:space="preserve">International Journal of Information Management </w:t>
      </w:r>
      <w:r w:rsidRPr="00E732B4">
        <w:rPr>
          <w:rFonts w:ascii="Times New Roman" w:hAnsi="Times New Roman" w:cs="Times New Roman"/>
        </w:rPr>
        <w:t>30</w:t>
      </w:r>
      <w:r>
        <w:rPr>
          <w:rFonts w:ascii="Times New Roman" w:hAnsi="Times New Roman" w:cs="Times New Roman"/>
        </w:rPr>
        <w:t>(</w:t>
      </w:r>
      <w:r w:rsidRPr="00E732B4">
        <w:rPr>
          <w:rFonts w:ascii="Times New Roman" w:hAnsi="Times New Roman" w:cs="Times New Roman"/>
        </w:rPr>
        <w:t>6</w:t>
      </w:r>
      <w:r>
        <w:rPr>
          <w:rFonts w:ascii="Times New Roman" w:hAnsi="Times New Roman" w:cs="Times New Roman"/>
        </w:rPr>
        <w:t>)</w:t>
      </w:r>
      <w:r w:rsidRPr="00E732B4">
        <w:rPr>
          <w:rFonts w:ascii="Times New Roman" w:hAnsi="Times New Roman" w:cs="Times New Roman"/>
        </w:rPr>
        <w:t>: 502</w:t>
      </w:r>
      <w:r>
        <w:rPr>
          <w:rFonts w:ascii="Times New Roman" w:hAnsi="Times New Roman" w:cs="Times New Roman"/>
        </w:rPr>
        <w:t>–</w:t>
      </w:r>
      <w:r w:rsidRPr="00E732B4">
        <w:rPr>
          <w:rFonts w:ascii="Times New Roman" w:hAnsi="Times New Roman" w:cs="Times New Roman"/>
        </w:rPr>
        <w:t>511</w:t>
      </w:r>
      <w:r w:rsidR="00D9460C">
        <w:rPr>
          <w:rFonts w:ascii="Times New Roman" w:hAnsi="Times New Roman" w:cs="Times New Roman"/>
        </w:rPr>
        <w:t>.</w:t>
      </w:r>
      <w:proofErr w:type="gramEnd"/>
    </w:p>
    <w:p w14:paraId="440808C2" w14:textId="77777777" w:rsidR="00C13546" w:rsidRPr="00E732B4" w:rsidRDefault="00C13546" w:rsidP="00E13FBA">
      <w:pPr>
        <w:tabs>
          <w:tab w:val="left" w:pos="284"/>
        </w:tabs>
        <w:ind w:hanging="284"/>
        <w:rPr>
          <w:rFonts w:ascii="Times New Roman" w:hAnsi="Times New Roman" w:cs="Times New Roman"/>
          <w:bCs/>
          <w:color w:val="000000"/>
        </w:rPr>
      </w:pPr>
      <w:r w:rsidRPr="00E732B4">
        <w:rPr>
          <w:rFonts w:ascii="Times New Roman" w:hAnsi="Times New Roman" w:cs="Times New Roman"/>
          <w:color w:val="000000"/>
        </w:rPr>
        <w:t xml:space="preserve">Katz. </w:t>
      </w:r>
      <w:proofErr w:type="spellStart"/>
      <w:r w:rsidRPr="00E732B4">
        <w:rPr>
          <w:rFonts w:ascii="Times New Roman" w:hAnsi="Times New Roman" w:cs="Times New Roman"/>
          <w:bCs/>
          <w:color w:val="000000"/>
        </w:rPr>
        <w:t>R.</w:t>
      </w:r>
      <w:r w:rsidRPr="00E732B4">
        <w:rPr>
          <w:rFonts w:ascii="Times New Roman" w:hAnsi="Times New Roman" w:cs="Times New Roman"/>
          <w:color w:val="000000"/>
        </w:rPr>
        <w:t>and</w:t>
      </w:r>
      <w:proofErr w:type="spellEnd"/>
      <w:r w:rsidRPr="00E732B4">
        <w:rPr>
          <w:rFonts w:ascii="Times New Roman" w:hAnsi="Times New Roman" w:cs="Times New Roman"/>
          <w:color w:val="000000"/>
        </w:rPr>
        <w:t xml:space="preserve"> Allen. </w:t>
      </w:r>
      <w:r w:rsidRPr="00E732B4">
        <w:rPr>
          <w:rFonts w:ascii="Times New Roman" w:hAnsi="Times New Roman" w:cs="Times New Roman"/>
          <w:bCs/>
          <w:color w:val="000000"/>
        </w:rPr>
        <w:t xml:space="preserve">T.1982. </w:t>
      </w:r>
      <w:r w:rsidRPr="00E732B4">
        <w:rPr>
          <w:rFonts w:ascii="Times New Roman" w:hAnsi="Times New Roman" w:cs="Times New Roman"/>
          <w:color w:val="000000"/>
        </w:rPr>
        <w:t xml:space="preserve">Investigating the </w:t>
      </w:r>
      <w:r w:rsidR="00D54CC7">
        <w:rPr>
          <w:rFonts w:ascii="Times New Roman" w:hAnsi="Times New Roman" w:cs="Times New Roman"/>
          <w:color w:val="000000"/>
        </w:rPr>
        <w:t>N</w:t>
      </w:r>
      <w:r w:rsidRPr="00E732B4">
        <w:rPr>
          <w:rFonts w:ascii="Times New Roman" w:hAnsi="Times New Roman" w:cs="Times New Roman"/>
          <w:color w:val="000000"/>
        </w:rPr>
        <w:t>ot</w:t>
      </w:r>
      <w:r w:rsidR="00DD1164">
        <w:rPr>
          <w:rFonts w:ascii="Times New Roman" w:hAnsi="Times New Roman" w:cs="Times New Roman"/>
          <w:color w:val="000000"/>
        </w:rPr>
        <w:t>-</w:t>
      </w:r>
      <w:r w:rsidR="00D54CC7">
        <w:rPr>
          <w:rFonts w:ascii="Times New Roman" w:hAnsi="Times New Roman" w:cs="Times New Roman"/>
          <w:color w:val="000000"/>
        </w:rPr>
        <w:t>I</w:t>
      </w:r>
      <w:r w:rsidRPr="00E732B4">
        <w:rPr>
          <w:rFonts w:ascii="Times New Roman" w:hAnsi="Times New Roman" w:cs="Times New Roman"/>
          <w:color w:val="000000"/>
        </w:rPr>
        <w:t>nvented</w:t>
      </w:r>
      <w:r w:rsidR="00DD1164">
        <w:rPr>
          <w:rFonts w:ascii="Times New Roman" w:hAnsi="Times New Roman" w:cs="Times New Roman"/>
          <w:color w:val="000000"/>
        </w:rPr>
        <w:t>-</w:t>
      </w:r>
      <w:r w:rsidR="00D54CC7">
        <w:rPr>
          <w:rFonts w:ascii="Times New Roman" w:hAnsi="Times New Roman" w:cs="Times New Roman"/>
          <w:color w:val="000000"/>
        </w:rPr>
        <w:t>H</w:t>
      </w:r>
      <w:r w:rsidRPr="00E732B4">
        <w:rPr>
          <w:rFonts w:ascii="Times New Roman" w:hAnsi="Times New Roman" w:cs="Times New Roman"/>
          <w:color w:val="000000"/>
        </w:rPr>
        <w:t xml:space="preserve">ere (NIH) </w:t>
      </w:r>
      <w:r w:rsidR="00D54CC7">
        <w:rPr>
          <w:rFonts w:ascii="Times New Roman" w:hAnsi="Times New Roman" w:cs="Times New Roman"/>
          <w:bCs/>
          <w:color w:val="000000"/>
        </w:rPr>
        <w:t>S</w:t>
      </w:r>
      <w:r w:rsidRPr="00E732B4">
        <w:rPr>
          <w:rFonts w:ascii="Times New Roman" w:hAnsi="Times New Roman" w:cs="Times New Roman"/>
          <w:bCs/>
          <w:color w:val="000000"/>
        </w:rPr>
        <w:t xml:space="preserve">yndrome: </w:t>
      </w:r>
      <w:r w:rsidRPr="00E732B4">
        <w:rPr>
          <w:rFonts w:ascii="Times New Roman" w:hAnsi="Times New Roman" w:cs="Times New Roman"/>
          <w:color w:val="000000"/>
        </w:rPr>
        <w:t xml:space="preserve">A </w:t>
      </w:r>
      <w:r w:rsidR="00D54CC7">
        <w:rPr>
          <w:rFonts w:ascii="Times New Roman" w:hAnsi="Times New Roman" w:cs="Times New Roman"/>
          <w:bCs/>
          <w:color w:val="000000"/>
        </w:rPr>
        <w:t>L</w:t>
      </w:r>
      <w:r w:rsidRPr="00E732B4">
        <w:rPr>
          <w:rFonts w:ascii="Times New Roman" w:hAnsi="Times New Roman" w:cs="Times New Roman"/>
          <w:bCs/>
          <w:color w:val="000000"/>
        </w:rPr>
        <w:t xml:space="preserve">ook at </w:t>
      </w:r>
      <w:r w:rsidRPr="00E732B4">
        <w:rPr>
          <w:rFonts w:ascii="Times New Roman" w:hAnsi="Times New Roman" w:cs="Times New Roman"/>
          <w:color w:val="000000"/>
        </w:rPr>
        <w:t xml:space="preserve">the </w:t>
      </w:r>
      <w:r w:rsidR="00D54CC7">
        <w:rPr>
          <w:rFonts w:ascii="Times New Roman" w:hAnsi="Times New Roman" w:cs="Times New Roman"/>
          <w:color w:val="000000"/>
        </w:rPr>
        <w:t>P</w:t>
      </w:r>
      <w:r w:rsidRPr="00E732B4">
        <w:rPr>
          <w:rFonts w:ascii="Times New Roman" w:hAnsi="Times New Roman" w:cs="Times New Roman"/>
          <w:color w:val="000000"/>
        </w:rPr>
        <w:t>erformance</w:t>
      </w:r>
      <w:r w:rsidR="005F0938">
        <w:rPr>
          <w:rFonts w:ascii="Times New Roman" w:hAnsi="Times New Roman" w:cs="Times New Roman"/>
          <w:color w:val="000000"/>
        </w:rPr>
        <w:t>,</w:t>
      </w:r>
      <w:r w:rsidRPr="00E732B4">
        <w:rPr>
          <w:rFonts w:ascii="Times New Roman" w:hAnsi="Times New Roman" w:cs="Times New Roman"/>
          <w:color w:val="000000"/>
        </w:rPr>
        <w:t xml:space="preserve"> </w:t>
      </w:r>
      <w:r w:rsidR="00D54CC7">
        <w:rPr>
          <w:rFonts w:ascii="Times New Roman" w:hAnsi="Times New Roman" w:cs="Times New Roman"/>
          <w:color w:val="000000"/>
        </w:rPr>
        <w:t>T</w:t>
      </w:r>
      <w:r w:rsidRPr="00E732B4">
        <w:rPr>
          <w:rFonts w:ascii="Times New Roman" w:hAnsi="Times New Roman" w:cs="Times New Roman"/>
          <w:color w:val="000000"/>
        </w:rPr>
        <w:t xml:space="preserve">enure and </w:t>
      </w:r>
      <w:r w:rsidR="00D54CC7">
        <w:rPr>
          <w:rFonts w:ascii="Times New Roman" w:hAnsi="Times New Roman" w:cs="Times New Roman"/>
          <w:color w:val="000000"/>
        </w:rPr>
        <w:t>C</w:t>
      </w:r>
      <w:r w:rsidRPr="00E732B4">
        <w:rPr>
          <w:rFonts w:ascii="Times New Roman" w:hAnsi="Times New Roman" w:cs="Times New Roman"/>
          <w:color w:val="000000"/>
        </w:rPr>
        <w:t xml:space="preserve">ommunication </w:t>
      </w:r>
      <w:r w:rsidR="00D54CC7">
        <w:rPr>
          <w:rFonts w:ascii="Times New Roman" w:hAnsi="Times New Roman" w:cs="Times New Roman"/>
          <w:color w:val="000000"/>
        </w:rPr>
        <w:t>P</w:t>
      </w:r>
      <w:r w:rsidRPr="00E732B4">
        <w:rPr>
          <w:rFonts w:ascii="Times New Roman" w:hAnsi="Times New Roman" w:cs="Times New Roman"/>
          <w:color w:val="000000"/>
        </w:rPr>
        <w:t xml:space="preserve">atterns of </w:t>
      </w:r>
      <w:r w:rsidR="008D1BBE" w:rsidRPr="00E732B4">
        <w:rPr>
          <w:rFonts w:ascii="Times New Roman" w:hAnsi="Times New Roman" w:cs="Times New Roman"/>
          <w:bCs/>
          <w:iCs/>
          <w:color w:val="000000"/>
        </w:rPr>
        <w:t xml:space="preserve">50 </w:t>
      </w:r>
      <w:r w:rsidRPr="00E732B4">
        <w:rPr>
          <w:rFonts w:ascii="Times New Roman" w:hAnsi="Times New Roman" w:cs="Times New Roman"/>
          <w:color w:val="000000"/>
        </w:rPr>
        <w:t xml:space="preserve">R&amp;D </w:t>
      </w:r>
      <w:r w:rsidR="00D54CC7">
        <w:rPr>
          <w:rFonts w:ascii="Times New Roman" w:hAnsi="Times New Roman" w:cs="Times New Roman"/>
          <w:color w:val="000000"/>
        </w:rPr>
        <w:t>P</w:t>
      </w:r>
      <w:r w:rsidRPr="00E732B4">
        <w:rPr>
          <w:rFonts w:ascii="Times New Roman" w:hAnsi="Times New Roman" w:cs="Times New Roman"/>
          <w:color w:val="000000"/>
        </w:rPr>
        <w:t xml:space="preserve">roject </w:t>
      </w:r>
      <w:r w:rsidR="00D54CC7">
        <w:rPr>
          <w:rFonts w:ascii="Times New Roman" w:hAnsi="Times New Roman" w:cs="Times New Roman"/>
          <w:color w:val="000000"/>
        </w:rPr>
        <w:t>G</w:t>
      </w:r>
      <w:r w:rsidRPr="00E732B4">
        <w:rPr>
          <w:rFonts w:ascii="Times New Roman" w:hAnsi="Times New Roman" w:cs="Times New Roman"/>
          <w:color w:val="000000"/>
        </w:rPr>
        <w:t xml:space="preserve">roups. </w:t>
      </w:r>
      <w:r w:rsidR="008D1BBE" w:rsidRPr="00E732B4">
        <w:rPr>
          <w:rFonts w:ascii="Times New Roman" w:hAnsi="Times New Roman" w:cs="Times New Roman"/>
          <w:bCs/>
          <w:iCs/>
          <w:color w:val="000000"/>
        </w:rPr>
        <w:t xml:space="preserve">R&amp;D Management </w:t>
      </w:r>
      <w:r w:rsidRPr="00E732B4">
        <w:rPr>
          <w:rFonts w:ascii="Times New Roman" w:hAnsi="Times New Roman" w:cs="Times New Roman"/>
          <w:bCs/>
          <w:color w:val="000000"/>
        </w:rPr>
        <w:t>12 (1): 7</w:t>
      </w:r>
      <w:r w:rsidR="00E732B4">
        <w:rPr>
          <w:rFonts w:ascii="Times New Roman" w:hAnsi="Times New Roman" w:cs="Times New Roman"/>
          <w:bCs/>
          <w:color w:val="000000"/>
        </w:rPr>
        <w:t>–</w:t>
      </w:r>
      <w:r w:rsidRPr="00E732B4">
        <w:rPr>
          <w:rFonts w:ascii="Times New Roman" w:hAnsi="Times New Roman" w:cs="Times New Roman"/>
          <w:bCs/>
          <w:color w:val="000000"/>
        </w:rPr>
        <w:t>19.</w:t>
      </w:r>
    </w:p>
    <w:p w14:paraId="0344C230" w14:textId="0DAC025C"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Kyläheiko</w:t>
      </w:r>
      <w:proofErr w:type="spellEnd"/>
      <w:r w:rsidRPr="00E732B4">
        <w:rPr>
          <w:rFonts w:ascii="Times New Roman" w:hAnsi="Times New Roman" w:cs="Times New Roman"/>
        </w:rPr>
        <w:t xml:space="preserve">, K., </w:t>
      </w:r>
      <w:proofErr w:type="spellStart"/>
      <w:r w:rsidRPr="00E732B4">
        <w:rPr>
          <w:rFonts w:ascii="Times New Roman" w:hAnsi="Times New Roman" w:cs="Times New Roman"/>
        </w:rPr>
        <w:t>Jantunen</w:t>
      </w:r>
      <w:proofErr w:type="spellEnd"/>
      <w:r w:rsidRPr="00E732B4">
        <w:rPr>
          <w:rFonts w:ascii="Times New Roman" w:hAnsi="Times New Roman" w:cs="Times New Roman"/>
        </w:rPr>
        <w:t xml:space="preserve">, A., </w:t>
      </w:r>
      <w:proofErr w:type="spellStart"/>
      <w:r w:rsidRPr="00E732B4">
        <w:rPr>
          <w:rFonts w:ascii="Times New Roman" w:hAnsi="Times New Roman" w:cs="Times New Roman"/>
        </w:rPr>
        <w:t>Puumalainen</w:t>
      </w:r>
      <w:proofErr w:type="spellEnd"/>
      <w:r w:rsidRPr="00E732B4">
        <w:rPr>
          <w:rFonts w:ascii="Times New Roman" w:hAnsi="Times New Roman" w:cs="Times New Roman"/>
        </w:rPr>
        <w:t xml:space="preserve">, K., &amp; </w:t>
      </w:r>
      <w:proofErr w:type="spellStart"/>
      <w:r w:rsidRPr="00E732B4">
        <w:rPr>
          <w:rFonts w:ascii="Times New Roman" w:hAnsi="Times New Roman" w:cs="Times New Roman"/>
        </w:rPr>
        <w:t>Luukka</w:t>
      </w:r>
      <w:proofErr w:type="spellEnd"/>
      <w:r w:rsidRPr="00E732B4">
        <w:rPr>
          <w:rFonts w:ascii="Times New Roman" w:hAnsi="Times New Roman" w:cs="Times New Roman"/>
        </w:rPr>
        <w:t xml:space="preserve">, P. 2010. </w:t>
      </w:r>
      <w:proofErr w:type="gramStart"/>
      <w:r w:rsidR="00A46D89" w:rsidRPr="00A46D89">
        <w:rPr>
          <w:rFonts w:ascii="Times New Roman" w:hAnsi="Times New Roman" w:cs="Times New Roman"/>
        </w:rPr>
        <w:t>Value of knowledge--Technology strategies in different knowledge regimes</w:t>
      </w:r>
      <w:r w:rsidRPr="00E732B4">
        <w:rPr>
          <w:rFonts w:ascii="Times New Roman" w:hAnsi="Times New Roman" w:cs="Times New Roman"/>
        </w:rPr>
        <w:t>.</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iCs/>
        </w:rPr>
        <w:t>International Journal of Production Economics</w:t>
      </w:r>
      <w:r w:rsidR="00C50590">
        <w:rPr>
          <w:rFonts w:ascii="Times New Roman" w:hAnsi="Times New Roman" w:cs="Times New Roman"/>
        </w:rPr>
        <w:t xml:space="preserve">, 131(1): </w:t>
      </w:r>
      <w:r w:rsidR="00C50590" w:rsidRPr="00C50590">
        <w:rPr>
          <w:rFonts w:ascii="Times New Roman" w:hAnsi="Times New Roman" w:cs="Times New Roman"/>
        </w:rPr>
        <w:t>273</w:t>
      </w:r>
      <w:r w:rsidR="00D9460C">
        <w:rPr>
          <w:rFonts w:ascii="Times New Roman" w:hAnsi="Times New Roman" w:cs="Times New Roman"/>
        </w:rPr>
        <w:t>–</w:t>
      </w:r>
      <w:r w:rsidR="00C50590" w:rsidRPr="00C50590">
        <w:rPr>
          <w:rFonts w:ascii="Times New Roman" w:hAnsi="Times New Roman" w:cs="Times New Roman"/>
        </w:rPr>
        <w:t>287</w:t>
      </w:r>
      <w:r w:rsidR="00D9460C">
        <w:rPr>
          <w:rFonts w:ascii="Times New Roman" w:hAnsi="Times New Roman" w:cs="Times New Roman"/>
        </w:rPr>
        <w:t>.</w:t>
      </w:r>
      <w:proofErr w:type="gramEnd"/>
      <w:r w:rsidR="00D9460C">
        <w:rPr>
          <w:rFonts w:ascii="Times New Roman" w:hAnsi="Times New Roman" w:cs="Times New Roman"/>
        </w:rPr>
        <w:t xml:space="preserve"> </w:t>
      </w:r>
    </w:p>
    <w:p w14:paraId="767DF3EE"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Laursen, K., Salter, A., 2006. Open for innovation: the role of openness in explaining innovation performance among U.K. manufacturing firms. </w:t>
      </w:r>
      <w:proofErr w:type="gramStart"/>
      <w:r w:rsidR="008D1BBE" w:rsidRPr="00E732B4">
        <w:rPr>
          <w:rFonts w:ascii="Times New Roman" w:hAnsi="Times New Roman" w:cs="Times New Roman"/>
        </w:rPr>
        <w:t>Strategic Management Journal</w:t>
      </w:r>
      <w:r w:rsidRPr="00E732B4">
        <w:rPr>
          <w:rFonts w:ascii="Times New Roman" w:hAnsi="Times New Roman" w:cs="Times New Roman"/>
        </w:rPr>
        <w:t xml:space="preserve"> 27: 131</w:t>
      </w:r>
      <w:r w:rsidR="00E732B4">
        <w:rPr>
          <w:rFonts w:ascii="Times New Roman" w:hAnsi="Times New Roman" w:cs="Times New Roman"/>
        </w:rPr>
        <w:t>–</w:t>
      </w:r>
      <w:r w:rsidRPr="00E732B4">
        <w:rPr>
          <w:rFonts w:ascii="Times New Roman" w:hAnsi="Times New Roman" w:cs="Times New Roman"/>
        </w:rPr>
        <w:t>150.</w:t>
      </w:r>
      <w:proofErr w:type="gramEnd"/>
      <w:r w:rsidRPr="00E732B4">
        <w:rPr>
          <w:rFonts w:ascii="Times New Roman" w:hAnsi="Times New Roman" w:cs="Times New Roman"/>
        </w:rPr>
        <w:t xml:space="preserve"> </w:t>
      </w:r>
    </w:p>
    <w:p w14:paraId="5903EF1D"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Lakhani</w:t>
      </w:r>
      <w:proofErr w:type="spellEnd"/>
      <w:r w:rsidRPr="00E732B4">
        <w:rPr>
          <w:rFonts w:ascii="Times New Roman" w:hAnsi="Times New Roman" w:cs="Times New Roman"/>
        </w:rPr>
        <w:t xml:space="preserve">, K. R., </w:t>
      </w:r>
      <w:r w:rsidR="00407F0C" w:rsidRPr="00E732B4">
        <w:rPr>
          <w:rFonts w:ascii="Times New Roman" w:hAnsi="Times New Roman" w:cs="Times New Roman"/>
        </w:rPr>
        <w:t>and</w:t>
      </w:r>
      <w:r w:rsidRPr="00E732B4">
        <w:rPr>
          <w:rFonts w:ascii="Times New Roman" w:hAnsi="Times New Roman" w:cs="Times New Roman"/>
        </w:rPr>
        <w:t xml:space="preserve"> Panetta, J. A. 2007. The principles of distributed innovation. </w:t>
      </w:r>
      <w:r w:rsidR="008D1BBE" w:rsidRPr="00E732B4">
        <w:rPr>
          <w:rFonts w:ascii="Times New Roman" w:hAnsi="Times New Roman" w:cs="Times New Roman"/>
          <w:iCs/>
        </w:rPr>
        <w:t>Innovations: Technology, Governance, Globalization</w:t>
      </w:r>
      <w:r w:rsidRPr="00E732B4">
        <w:rPr>
          <w:rFonts w:ascii="Times New Roman" w:hAnsi="Times New Roman" w:cs="Times New Roman"/>
        </w:rPr>
        <w:t xml:space="preserve"> </w:t>
      </w:r>
      <w:r w:rsidR="008D1BBE" w:rsidRPr="00E732B4">
        <w:rPr>
          <w:rFonts w:ascii="Times New Roman" w:hAnsi="Times New Roman" w:cs="Times New Roman"/>
          <w:iCs/>
        </w:rPr>
        <w:t>2</w:t>
      </w:r>
      <w:r w:rsidRPr="00E732B4">
        <w:rPr>
          <w:rFonts w:ascii="Times New Roman" w:hAnsi="Times New Roman" w:cs="Times New Roman"/>
        </w:rPr>
        <w:t>(3): 97</w:t>
      </w:r>
      <w:r w:rsidR="00E732B4">
        <w:rPr>
          <w:rFonts w:ascii="Times New Roman" w:hAnsi="Times New Roman" w:cs="Times New Roman"/>
        </w:rPr>
        <w:t>–</w:t>
      </w:r>
      <w:r w:rsidRPr="00E732B4">
        <w:rPr>
          <w:rFonts w:ascii="Times New Roman" w:hAnsi="Times New Roman" w:cs="Times New Roman"/>
        </w:rPr>
        <w:t>112.</w:t>
      </w:r>
    </w:p>
    <w:p w14:paraId="1DD69CF1"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Lichtenthaler, U. 2008a.</w:t>
      </w:r>
      <w:proofErr w:type="gramEnd"/>
      <w:r w:rsidRPr="00E732B4">
        <w:rPr>
          <w:rFonts w:ascii="Times New Roman" w:hAnsi="Times New Roman" w:cs="Times New Roman"/>
        </w:rPr>
        <w:t xml:space="preserve"> Open innovation in practice: an analysis of strategic approaches to technology transactions. </w:t>
      </w:r>
      <w:proofErr w:type="gramStart"/>
      <w:r w:rsidRPr="00E732B4">
        <w:rPr>
          <w:rFonts w:ascii="Times New Roman" w:hAnsi="Times New Roman" w:cs="Times New Roman"/>
        </w:rPr>
        <w:t>IEEE Transactions on Engineering Management 55: 148</w:t>
      </w:r>
      <w:r w:rsidR="00E732B4">
        <w:rPr>
          <w:rFonts w:ascii="Times New Roman" w:hAnsi="Times New Roman" w:cs="Times New Roman"/>
        </w:rPr>
        <w:t>–</w:t>
      </w:r>
      <w:r w:rsidRPr="00E732B4">
        <w:rPr>
          <w:rFonts w:ascii="Times New Roman" w:hAnsi="Times New Roman" w:cs="Times New Roman"/>
        </w:rPr>
        <w:t>157.</w:t>
      </w:r>
      <w:proofErr w:type="gramEnd"/>
      <w:r w:rsidRPr="00E732B4">
        <w:rPr>
          <w:rFonts w:ascii="Times New Roman" w:hAnsi="Times New Roman" w:cs="Times New Roman"/>
        </w:rPr>
        <w:t xml:space="preserve"> </w:t>
      </w:r>
    </w:p>
    <w:p w14:paraId="7EF7B624" w14:textId="4AFA8472" w:rsidR="00C13546" w:rsidRPr="00E732B4" w:rsidRDefault="00F52416" w:rsidP="00E13FBA">
      <w:pPr>
        <w:tabs>
          <w:tab w:val="left" w:pos="284"/>
        </w:tabs>
        <w:ind w:hanging="284"/>
        <w:rPr>
          <w:rFonts w:ascii="Times New Roman" w:hAnsi="Times New Roman" w:cs="Times New Roman"/>
        </w:rPr>
      </w:pPr>
      <w:proofErr w:type="gramStart"/>
      <w:r>
        <w:rPr>
          <w:rFonts w:ascii="Times New Roman" w:hAnsi="Times New Roman" w:cs="Times New Roman"/>
        </w:rPr>
        <w:t>Lichtenthaler, U. 2008b</w:t>
      </w:r>
      <w:r w:rsidR="00C13546" w:rsidRPr="00E732B4">
        <w:rPr>
          <w:rFonts w:ascii="Times New Roman" w:hAnsi="Times New Roman" w:cs="Times New Roman"/>
        </w:rPr>
        <w:t>.</w:t>
      </w:r>
      <w:proofErr w:type="gramEnd"/>
      <w:r w:rsidR="00C13546" w:rsidRPr="00E732B4">
        <w:rPr>
          <w:rFonts w:ascii="Times New Roman" w:hAnsi="Times New Roman" w:cs="Times New Roman"/>
        </w:rPr>
        <w:t xml:space="preserve"> Externally commercializing technology assets: An examination of different process stages. </w:t>
      </w:r>
      <w:proofErr w:type="gramStart"/>
      <w:r w:rsidR="008D1BBE" w:rsidRPr="00E732B4">
        <w:rPr>
          <w:rFonts w:ascii="Times New Roman" w:hAnsi="Times New Roman" w:cs="Times New Roman"/>
          <w:iCs/>
        </w:rPr>
        <w:t>Journal of Business Venturing</w:t>
      </w:r>
      <w:r w:rsidR="00C13546" w:rsidRPr="00E732B4">
        <w:rPr>
          <w:rFonts w:ascii="Times New Roman" w:hAnsi="Times New Roman" w:cs="Times New Roman"/>
        </w:rPr>
        <w:t xml:space="preserve"> </w:t>
      </w:r>
      <w:r w:rsidR="008D1BBE" w:rsidRPr="00E732B4">
        <w:rPr>
          <w:rFonts w:ascii="Times New Roman" w:hAnsi="Times New Roman" w:cs="Times New Roman"/>
          <w:iCs/>
        </w:rPr>
        <w:t>23</w:t>
      </w:r>
      <w:r w:rsidR="00C13546" w:rsidRPr="00E732B4">
        <w:rPr>
          <w:rFonts w:ascii="Times New Roman" w:hAnsi="Times New Roman" w:cs="Times New Roman"/>
        </w:rPr>
        <w:t>(4): 445</w:t>
      </w:r>
      <w:r w:rsidR="00E732B4">
        <w:rPr>
          <w:rFonts w:ascii="Times New Roman" w:hAnsi="Times New Roman" w:cs="Times New Roman"/>
        </w:rPr>
        <w:t>–</w:t>
      </w:r>
      <w:r w:rsidR="00C13546" w:rsidRPr="00E732B4">
        <w:rPr>
          <w:rFonts w:ascii="Times New Roman" w:hAnsi="Times New Roman" w:cs="Times New Roman"/>
        </w:rPr>
        <w:t>464.</w:t>
      </w:r>
      <w:proofErr w:type="gramEnd"/>
      <w:r w:rsidR="00C13546" w:rsidRPr="00E732B4">
        <w:rPr>
          <w:rFonts w:ascii="Times New Roman" w:hAnsi="Times New Roman" w:cs="Times New Roman"/>
        </w:rPr>
        <w:t xml:space="preserve"> </w:t>
      </w:r>
    </w:p>
    <w:p w14:paraId="06867F95" w14:textId="5E497B98" w:rsidR="00C13546" w:rsidRPr="00E732B4" w:rsidRDefault="00282685" w:rsidP="00E13FBA">
      <w:pPr>
        <w:tabs>
          <w:tab w:val="left" w:pos="284"/>
        </w:tabs>
        <w:ind w:hanging="284"/>
        <w:rPr>
          <w:rFonts w:ascii="Times New Roman" w:hAnsi="Times New Roman" w:cs="Times New Roman"/>
        </w:rPr>
      </w:pPr>
      <w:r>
        <w:rPr>
          <w:rFonts w:ascii="Times New Roman" w:hAnsi="Times New Roman" w:cs="Times New Roman"/>
        </w:rPr>
        <w:t>Lichtenthaler, U. 2009</w:t>
      </w:r>
      <w:r w:rsidR="00C13546" w:rsidRPr="00E732B4">
        <w:rPr>
          <w:rFonts w:ascii="Times New Roman" w:hAnsi="Times New Roman" w:cs="Times New Roman"/>
        </w:rPr>
        <w:t xml:space="preserve">. Outbound open innovation and its effect on firm performance: Examining environmental influences. </w:t>
      </w:r>
      <w:proofErr w:type="gramStart"/>
      <w:r w:rsidR="008D1BBE" w:rsidRPr="00E732B4">
        <w:rPr>
          <w:rFonts w:ascii="Times New Roman" w:hAnsi="Times New Roman" w:cs="Times New Roman"/>
          <w:iCs/>
        </w:rPr>
        <w:t>R&amp;D Management</w:t>
      </w:r>
      <w:r w:rsidR="00C13546" w:rsidRPr="00E732B4">
        <w:rPr>
          <w:rFonts w:ascii="Times New Roman" w:hAnsi="Times New Roman" w:cs="Times New Roman"/>
        </w:rPr>
        <w:t xml:space="preserve"> </w:t>
      </w:r>
      <w:r w:rsidR="008D1BBE" w:rsidRPr="00E732B4">
        <w:rPr>
          <w:rFonts w:ascii="Times New Roman" w:hAnsi="Times New Roman" w:cs="Times New Roman"/>
          <w:iCs/>
        </w:rPr>
        <w:t>39</w:t>
      </w:r>
      <w:r w:rsidR="00C13546" w:rsidRPr="00E732B4">
        <w:rPr>
          <w:rFonts w:ascii="Times New Roman" w:hAnsi="Times New Roman" w:cs="Times New Roman"/>
        </w:rPr>
        <w:t>(4): 317</w:t>
      </w:r>
      <w:r w:rsidR="00E732B4">
        <w:rPr>
          <w:rFonts w:ascii="Times New Roman" w:hAnsi="Times New Roman" w:cs="Times New Roman"/>
        </w:rPr>
        <w:t>–</w:t>
      </w:r>
      <w:r w:rsidR="00C13546" w:rsidRPr="00E732B4">
        <w:rPr>
          <w:rFonts w:ascii="Times New Roman" w:hAnsi="Times New Roman" w:cs="Times New Roman"/>
        </w:rPr>
        <w:t>330.</w:t>
      </w:r>
      <w:proofErr w:type="gramEnd"/>
    </w:p>
    <w:p w14:paraId="70D91EFD"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Lichtenthaler, U. 2010a.</w:t>
      </w:r>
      <w:proofErr w:type="gramEnd"/>
      <w:r w:rsidRPr="00E732B4">
        <w:rPr>
          <w:rFonts w:ascii="Times New Roman" w:hAnsi="Times New Roman" w:cs="Times New Roman"/>
        </w:rPr>
        <w:t xml:space="preserve"> Determinants of proactive and reactive technology licensing: A contingency perspective. </w:t>
      </w:r>
      <w:r w:rsidR="008D1BBE" w:rsidRPr="00E732B4">
        <w:rPr>
          <w:rFonts w:ascii="Times New Roman" w:hAnsi="Times New Roman" w:cs="Times New Roman"/>
          <w:iCs/>
        </w:rPr>
        <w:t>Research Policy</w:t>
      </w:r>
      <w:r w:rsidRPr="00E732B4">
        <w:rPr>
          <w:rFonts w:ascii="Times New Roman" w:hAnsi="Times New Roman" w:cs="Times New Roman"/>
        </w:rPr>
        <w:t xml:space="preserve"> </w:t>
      </w:r>
      <w:r w:rsidR="008D1BBE" w:rsidRPr="00E732B4">
        <w:rPr>
          <w:rFonts w:ascii="Times New Roman" w:hAnsi="Times New Roman" w:cs="Times New Roman"/>
          <w:iCs/>
        </w:rPr>
        <w:t>39</w:t>
      </w:r>
      <w:r w:rsidRPr="00E732B4">
        <w:rPr>
          <w:rFonts w:ascii="Times New Roman" w:hAnsi="Times New Roman" w:cs="Times New Roman"/>
        </w:rPr>
        <w:t>(1): 55</w:t>
      </w:r>
      <w:r w:rsidR="00E732B4">
        <w:rPr>
          <w:rFonts w:ascii="Times New Roman" w:hAnsi="Times New Roman" w:cs="Times New Roman"/>
        </w:rPr>
        <w:t>–</w:t>
      </w:r>
      <w:r w:rsidRPr="00E732B4">
        <w:rPr>
          <w:rFonts w:ascii="Times New Roman" w:hAnsi="Times New Roman" w:cs="Times New Roman"/>
        </w:rPr>
        <w:t xml:space="preserve">66. </w:t>
      </w:r>
    </w:p>
    <w:p w14:paraId="5486CFAE" w14:textId="77777777" w:rsidR="00C13546" w:rsidRPr="00E732B4" w:rsidRDefault="00C13546" w:rsidP="00E13FBA">
      <w:pPr>
        <w:tabs>
          <w:tab w:val="left" w:pos="284"/>
        </w:tabs>
        <w:ind w:hanging="284"/>
        <w:rPr>
          <w:rFonts w:ascii="Times New Roman" w:hAnsi="Times New Roman" w:cs="Times New Roman"/>
          <w:iCs/>
        </w:rPr>
      </w:pPr>
      <w:proofErr w:type="gramStart"/>
      <w:r w:rsidRPr="00E732B4">
        <w:rPr>
          <w:rFonts w:ascii="Times New Roman" w:hAnsi="Times New Roman" w:cs="Times New Roman"/>
        </w:rPr>
        <w:t>Lichtenthaler, U. 2010b.</w:t>
      </w:r>
      <w:proofErr w:type="gramEnd"/>
      <w:r w:rsidRPr="00E732B4">
        <w:rPr>
          <w:rFonts w:ascii="Times New Roman" w:hAnsi="Times New Roman" w:cs="Times New Roman"/>
        </w:rPr>
        <w:t xml:space="preserve"> Is open innovation a field of study or a communication barrier to theory development? </w:t>
      </w:r>
      <w:proofErr w:type="gramStart"/>
      <w:r w:rsidRPr="00E732B4">
        <w:rPr>
          <w:rFonts w:ascii="Times New Roman" w:hAnsi="Times New Roman" w:cs="Times New Roman"/>
        </w:rPr>
        <w:t>A contribution to the current debate.</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iCs/>
        </w:rPr>
        <w:t xml:space="preserve">Technovation </w:t>
      </w:r>
      <w:r w:rsidRPr="00E732B4">
        <w:rPr>
          <w:rFonts w:ascii="Times New Roman" w:hAnsi="Times New Roman" w:cs="Times New Roman"/>
          <w:iCs/>
        </w:rPr>
        <w:t>31(2-3): 138</w:t>
      </w:r>
      <w:r w:rsidR="00E732B4">
        <w:rPr>
          <w:rFonts w:ascii="Times New Roman" w:hAnsi="Times New Roman" w:cs="Times New Roman"/>
          <w:iCs/>
        </w:rPr>
        <w:t>–</w:t>
      </w:r>
      <w:r w:rsidRPr="00E732B4">
        <w:rPr>
          <w:rFonts w:ascii="Times New Roman" w:hAnsi="Times New Roman" w:cs="Times New Roman"/>
          <w:iCs/>
        </w:rPr>
        <w:t>139</w:t>
      </w:r>
      <w:r w:rsidR="00D9460C">
        <w:rPr>
          <w:rFonts w:ascii="Times New Roman" w:hAnsi="Times New Roman" w:cs="Times New Roman"/>
          <w:iCs/>
        </w:rPr>
        <w:t>.</w:t>
      </w:r>
      <w:proofErr w:type="gramEnd"/>
    </w:p>
    <w:p w14:paraId="52DA3315"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Nelson, R. R., and </w:t>
      </w:r>
      <w:proofErr w:type="gramStart"/>
      <w:r w:rsidRPr="00E732B4">
        <w:rPr>
          <w:rFonts w:ascii="Times New Roman" w:hAnsi="Times New Roman" w:cs="Times New Roman"/>
        </w:rPr>
        <w:t>Winter</w:t>
      </w:r>
      <w:proofErr w:type="gramEnd"/>
      <w:r w:rsidRPr="00E732B4">
        <w:rPr>
          <w:rFonts w:ascii="Times New Roman" w:hAnsi="Times New Roman" w:cs="Times New Roman"/>
        </w:rPr>
        <w:t xml:space="preserve">, S. G. 1982. </w:t>
      </w:r>
      <w:proofErr w:type="gramStart"/>
      <w:r w:rsidRPr="00E732B4">
        <w:rPr>
          <w:rFonts w:ascii="Times New Roman" w:hAnsi="Times New Roman" w:cs="Times New Roman"/>
        </w:rPr>
        <w:t>An evolutionary theory of economic change.</w:t>
      </w:r>
      <w:proofErr w:type="gramEnd"/>
      <w:r w:rsidRPr="00E732B4">
        <w:rPr>
          <w:rFonts w:ascii="Times New Roman" w:hAnsi="Times New Roman" w:cs="Times New Roman"/>
        </w:rPr>
        <w:t xml:space="preserve"> Cambridge, Mass.: Belknap Press of Harvard University Press.</w:t>
      </w:r>
    </w:p>
    <w:p w14:paraId="17E6838C"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Niedergassel</w:t>
      </w:r>
      <w:proofErr w:type="spellEnd"/>
      <w:r w:rsidRPr="00E732B4">
        <w:rPr>
          <w:rFonts w:ascii="Times New Roman" w:hAnsi="Times New Roman" w:cs="Times New Roman"/>
        </w:rPr>
        <w:t xml:space="preserve">, B., &amp; </w:t>
      </w:r>
      <w:proofErr w:type="spellStart"/>
      <w:r w:rsidRPr="00E732B4">
        <w:rPr>
          <w:rFonts w:ascii="Times New Roman" w:hAnsi="Times New Roman" w:cs="Times New Roman"/>
        </w:rPr>
        <w:t>Leker</w:t>
      </w:r>
      <w:proofErr w:type="spellEnd"/>
      <w:r w:rsidRPr="00E732B4">
        <w:rPr>
          <w:rFonts w:ascii="Times New Roman" w:hAnsi="Times New Roman" w:cs="Times New Roman"/>
        </w:rPr>
        <w:t xml:space="preserve">, J. 2010. </w:t>
      </w:r>
      <w:proofErr w:type="gramStart"/>
      <w:r w:rsidRPr="00E732B4">
        <w:rPr>
          <w:rFonts w:ascii="Times New Roman" w:hAnsi="Times New Roman" w:cs="Times New Roman"/>
        </w:rPr>
        <w:t>Different dimensions of knowledge in cooperative R&amp;D projects of university scientists.</w:t>
      </w:r>
      <w:proofErr w:type="gramEnd"/>
      <w:r w:rsidRPr="00E732B4">
        <w:rPr>
          <w:rFonts w:ascii="Times New Roman" w:hAnsi="Times New Roman" w:cs="Times New Roman"/>
        </w:rPr>
        <w:t xml:space="preserve"> </w:t>
      </w:r>
      <w:proofErr w:type="gramStart"/>
      <w:r w:rsidR="008D1BBE" w:rsidRPr="00E732B4">
        <w:rPr>
          <w:rFonts w:ascii="Times New Roman" w:hAnsi="Times New Roman" w:cs="Times New Roman"/>
          <w:iCs/>
        </w:rPr>
        <w:t xml:space="preserve">Technovation </w:t>
      </w:r>
      <w:r w:rsidRPr="00E732B4">
        <w:rPr>
          <w:rFonts w:ascii="Times New Roman" w:hAnsi="Times New Roman" w:cs="Times New Roman"/>
          <w:iCs/>
        </w:rPr>
        <w:t>31: 142</w:t>
      </w:r>
      <w:r w:rsidR="00E732B4">
        <w:rPr>
          <w:rFonts w:ascii="Times New Roman" w:hAnsi="Times New Roman" w:cs="Times New Roman"/>
          <w:iCs/>
        </w:rPr>
        <w:t>–</w:t>
      </w:r>
      <w:r w:rsidRPr="00E732B4">
        <w:rPr>
          <w:rFonts w:ascii="Times New Roman" w:hAnsi="Times New Roman" w:cs="Times New Roman"/>
          <w:iCs/>
        </w:rPr>
        <w:t>150.</w:t>
      </w:r>
      <w:proofErr w:type="gramEnd"/>
    </w:p>
    <w:p w14:paraId="01516050"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Pisano, G. 2006.</w:t>
      </w:r>
      <w:proofErr w:type="gramEnd"/>
      <w:r w:rsidRPr="00E732B4">
        <w:rPr>
          <w:rFonts w:ascii="Times New Roman" w:hAnsi="Times New Roman" w:cs="Times New Roman"/>
        </w:rPr>
        <w:t xml:space="preserve"> Profiting from innovation and the intellectual property revolution. </w:t>
      </w:r>
      <w:r w:rsidR="008D1BBE" w:rsidRPr="00E732B4">
        <w:rPr>
          <w:rFonts w:ascii="Times New Roman" w:hAnsi="Times New Roman" w:cs="Times New Roman"/>
          <w:iCs/>
        </w:rPr>
        <w:t>Research Policy</w:t>
      </w:r>
      <w:r w:rsidRPr="00E732B4">
        <w:rPr>
          <w:rFonts w:ascii="Times New Roman" w:hAnsi="Times New Roman" w:cs="Times New Roman"/>
        </w:rPr>
        <w:t xml:space="preserve"> </w:t>
      </w:r>
      <w:r w:rsidR="008D1BBE" w:rsidRPr="00E732B4">
        <w:rPr>
          <w:rFonts w:ascii="Times New Roman" w:hAnsi="Times New Roman" w:cs="Times New Roman"/>
          <w:iCs/>
        </w:rPr>
        <w:t>35</w:t>
      </w:r>
      <w:r w:rsidRPr="00E732B4">
        <w:rPr>
          <w:rFonts w:ascii="Times New Roman" w:hAnsi="Times New Roman" w:cs="Times New Roman"/>
        </w:rPr>
        <w:t>(8): 1122</w:t>
      </w:r>
      <w:r w:rsidR="00E732B4">
        <w:rPr>
          <w:rFonts w:ascii="Times New Roman" w:hAnsi="Times New Roman" w:cs="Times New Roman"/>
        </w:rPr>
        <w:t>–</w:t>
      </w:r>
      <w:r w:rsidRPr="00E732B4">
        <w:rPr>
          <w:rFonts w:ascii="Times New Roman" w:hAnsi="Times New Roman" w:cs="Times New Roman"/>
        </w:rPr>
        <w:t>1130.</w:t>
      </w:r>
    </w:p>
    <w:p w14:paraId="29E8975C" w14:textId="77777777" w:rsidR="00C13546" w:rsidRPr="00E732B4"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Praest</w:t>
      </w:r>
      <w:proofErr w:type="spellEnd"/>
      <w:r w:rsidRPr="00E732B4">
        <w:rPr>
          <w:rFonts w:ascii="Times New Roman" w:hAnsi="Times New Roman" w:cs="Times New Roman"/>
        </w:rPr>
        <w:t xml:space="preserve"> Knudsen, M., &amp; </w:t>
      </w:r>
      <w:proofErr w:type="spellStart"/>
      <w:r w:rsidRPr="00E732B4">
        <w:rPr>
          <w:rFonts w:ascii="Times New Roman" w:hAnsi="Times New Roman" w:cs="Times New Roman"/>
        </w:rPr>
        <w:t>Bøtker</w:t>
      </w:r>
      <w:proofErr w:type="spellEnd"/>
      <w:r w:rsidRPr="00E732B4">
        <w:rPr>
          <w:rFonts w:ascii="Times New Roman" w:hAnsi="Times New Roman" w:cs="Times New Roman"/>
        </w:rPr>
        <w:t xml:space="preserve"> Mortensen, T. 2010.</w:t>
      </w:r>
      <w:proofErr w:type="gramEnd"/>
      <w:r w:rsidRPr="00E732B4">
        <w:rPr>
          <w:rFonts w:ascii="Times New Roman" w:hAnsi="Times New Roman" w:cs="Times New Roman"/>
        </w:rPr>
        <w:t xml:space="preserve"> Some immediate-but negative-effects of openness on product development performance. Technovation 31(1): 54</w:t>
      </w:r>
      <w:r w:rsidR="00E732B4">
        <w:rPr>
          <w:rFonts w:ascii="Times New Roman" w:hAnsi="Times New Roman" w:cs="Times New Roman"/>
        </w:rPr>
        <w:t>–</w:t>
      </w:r>
      <w:r w:rsidRPr="00E732B4">
        <w:rPr>
          <w:rFonts w:ascii="Times New Roman" w:hAnsi="Times New Roman" w:cs="Times New Roman"/>
        </w:rPr>
        <w:t>64.</w:t>
      </w:r>
    </w:p>
    <w:p w14:paraId="5B036409"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color w:val="000000"/>
        </w:rPr>
      </w:pPr>
      <w:proofErr w:type="gramStart"/>
      <w:r w:rsidRPr="00E732B4">
        <w:rPr>
          <w:rFonts w:ascii="Times New Roman" w:hAnsi="Times New Roman" w:cs="Times New Roman"/>
          <w:color w:val="000000"/>
        </w:rPr>
        <w:t>Prandelli, E., Sahweney, M., and Verona, G. 2008.</w:t>
      </w:r>
      <w:proofErr w:type="gramEnd"/>
      <w:r w:rsidRPr="00E732B4">
        <w:rPr>
          <w:rFonts w:ascii="Times New Roman" w:hAnsi="Times New Roman" w:cs="Times New Roman"/>
          <w:color w:val="000000"/>
        </w:rPr>
        <w:t xml:space="preserve"> </w:t>
      </w:r>
      <w:r w:rsidR="008D1BBE" w:rsidRPr="00E732B4">
        <w:rPr>
          <w:rFonts w:ascii="Times New Roman" w:hAnsi="Times New Roman" w:cs="Times New Roman"/>
          <w:iCs/>
          <w:color w:val="000000"/>
        </w:rPr>
        <w:t xml:space="preserve">Collaborating with customers to innovate: conceiving and marketing products in the networking age. </w:t>
      </w:r>
      <w:r w:rsidRPr="00E732B4">
        <w:rPr>
          <w:rFonts w:ascii="Times New Roman" w:hAnsi="Times New Roman" w:cs="Times New Roman"/>
          <w:color w:val="000000"/>
        </w:rPr>
        <w:t>London: EE.</w:t>
      </w:r>
    </w:p>
    <w:p w14:paraId="2C219AC7"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Ronnberg</w:t>
      </w:r>
      <w:proofErr w:type="spellEnd"/>
      <w:r w:rsidRPr="00E732B4">
        <w:rPr>
          <w:rFonts w:ascii="Times New Roman" w:hAnsi="Times New Roman" w:cs="Times New Roman"/>
        </w:rPr>
        <w:t xml:space="preserve">, D., </w:t>
      </w:r>
      <w:proofErr w:type="spellStart"/>
      <w:r w:rsidRPr="00E732B4">
        <w:rPr>
          <w:rFonts w:ascii="Times New Roman" w:hAnsi="Times New Roman" w:cs="Times New Roman"/>
        </w:rPr>
        <w:t>Frishammar</w:t>
      </w:r>
      <w:proofErr w:type="spellEnd"/>
      <w:r w:rsidRPr="00E732B4">
        <w:rPr>
          <w:rFonts w:ascii="Times New Roman" w:hAnsi="Times New Roman" w:cs="Times New Roman"/>
        </w:rPr>
        <w:t xml:space="preserve">, J., 2010. Open innovation and the stage-gate process: a revised model for new product development. </w:t>
      </w:r>
      <w:proofErr w:type="gramStart"/>
      <w:r w:rsidRPr="00E732B4">
        <w:rPr>
          <w:rFonts w:ascii="Times New Roman" w:hAnsi="Times New Roman" w:cs="Times New Roman"/>
        </w:rPr>
        <w:t>California Management Review 52: 106</w:t>
      </w:r>
      <w:r w:rsidR="00E732B4">
        <w:rPr>
          <w:rFonts w:ascii="Times New Roman" w:hAnsi="Times New Roman" w:cs="Times New Roman"/>
        </w:rPr>
        <w:t>–</w:t>
      </w:r>
      <w:r w:rsidRPr="00E732B4">
        <w:rPr>
          <w:rFonts w:ascii="Times New Roman" w:hAnsi="Times New Roman" w:cs="Times New Roman"/>
        </w:rPr>
        <w:t>131.</w:t>
      </w:r>
      <w:proofErr w:type="gramEnd"/>
      <w:r w:rsidRPr="00E732B4">
        <w:rPr>
          <w:rFonts w:ascii="Times New Roman" w:hAnsi="Times New Roman" w:cs="Times New Roman"/>
        </w:rPr>
        <w:t xml:space="preserve"> </w:t>
      </w:r>
    </w:p>
    <w:p w14:paraId="203B9CDC"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bCs/>
        </w:rPr>
        <w:t>Rosenbloom</w:t>
      </w:r>
      <w:r w:rsidRPr="00E732B4">
        <w:rPr>
          <w:rFonts w:ascii="Times New Roman" w:hAnsi="Times New Roman" w:cs="Times New Roman"/>
        </w:rPr>
        <w:t xml:space="preserve">, R. S., and W. J. </w:t>
      </w:r>
      <w:r w:rsidRPr="00E732B4">
        <w:rPr>
          <w:rFonts w:ascii="Times New Roman" w:hAnsi="Times New Roman" w:cs="Times New Roman"/>
          <w:bCs/>
        </w:rPr>
        <w:t>Spencer 1996</w:t>
      </w:r>
      <w:r w:rsidRPr="00E732B4">
        <w:rPr>
          <w:rFonts w:ascii="Times New Roman" w:hAnsi="Times New Roman" w:cs="Times New Roman"/>
        </w:rPr>
        <w:t>.</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The Transformation of Industrial Research.</w:t>
      </w:r>
      <w:proofErr w:type="gramEnd"/>
      <w:r w:rsidRPr="00E732B4">
        <w:rPr>
          <w:rFonts w:ascii="Times New Roman" w:hAnsi="Times New Roman" w:cs="Times New Roman"/>
        </w:rPr>
        <w:t xml:space="preserve"> </w:t>
      </w:r>
      <w:proofErr w:type="gramStart"/>
      <w:r w:rsidRPr="00E732B4">
        <w:rPr>
          <w:rFonts w:ascii="Times New Roman" w:hAnsi="Times New Roman" w:cs="Times New Roman"/>
        </w:rPr>
        <w:t>Science and Technology 12 (3): 68</w:t>
      </w:r>
      <w:r w:rsidR="00E732B4">
        <w:rPr>
          <w:rFonts w:ascii="Times New Roman" w:hAnsi="Times New Roman" w:cs="Times New Roman"/>
        </w:rPr>
        <w:t>–</w:t>
      </w:r>
      <w:r w:rsidRPr="00E732B4">
        <w:rPr>
          <w:rFonts w:ascii="Times New Roman" w:hAnsi="Times New Roman" w:cs="Times New Roman"/>
        </w:rPr>
        <w:t>74.</w:t>
      </w:r>
      <w:proofErr w:type="gramEnd"/>
    </w:p>
    <w:p w14:paraId="29FD7239" w14:textId="77777777" w:rsidR="00E504F1" w:rsidRPr="00E732B4" w:rsidRDefault="00E504F1" w:rsidP="00E13FBA">
      <w:pPr>
        <w:tabs>
          <w:tab w:val="left" w:pos="284"/>
        </w:tabs>
        <w:ind w:hanging="284"/>
        <w:rPr>
          <w:rFonts w:ascii="Times New Roman" w:hAnsi="Times New Roman" w:cs="Times New Roman"/>
          <w:color w:val="141413"/>
        </w:rPr>
      </w:pPr>
      <w:proofErr w:type="spellStart"/>
      <w:proofErr w:type="gramStart"/>
      <w:r w:rsidRPr="00E732B4">
        <w:rPr>
          <w:rFonts w:ascii="Times New Roman" w:hAnsi="Times New Roman" w:cs="Times New Roman"/>
          <w:color w:val="141413"/>
        </w:rPr>
        <w:t>Sieg</w:t>
      </w:r>
      <w:proofErr w:type="spellEnd"/>
      <w:r w:rsidRPr="00E732B4">
        <w:rPr>
          <w:rFonts w:ascii="Times New Roman" w:hAnsi="Times New Roman" w:cs="Times New Roman"/>
          <w:color w:val="141413"/>
        </w:rPr>
        <w:t xml:space="preserve">, J. H., </w:t>
      </w:r>
      <w:proofErr w:type="spellStart"/>
      <w:r w:rsidRPr="00E732B4">
        <w:rPr>
          <w:rFonts w:ascii="Times New Roman" w:hAnsi="Times New Roman" w:cs="Times New Roman"/>
          <w:color w:val="141413"/>
        </w:rPr>
        <w:t>Wallin</w:t>
      </w:r>
      <w:proofErr w:type="spellEnd"/>
      <w:r w:rsidRPr="00E732B4">
        <w:rPr>
          <w:rFonts w:ascii="Times New Roman" w:hAnsi="Times New Roman" w:cs="Times New Roman"/>
          <w:color w:val="141413"/>
        </w:rPr>
        <w:t>, M. W., &amp; Von Krogh, G.</w:t>
      </w:r>
      <w:proofErr w:type="gramEnd"/>
      <w:r w:rsidRPr="00E732B4">
        <w:rPr>
          <w:rFonts w:ascii="Times New Roman" w:hAnsi="Times New Roman" w:cs="Times New Roman"/>
          <w:color w:val="141413"/>
        </w:rPr>
        <w:t xml:space="preserve">  2010. Managerial challenges in open innovation: A study of innovation intermediation in the chemical industry. </w:t>
      </w:r>
      <w:proofErr w:type="gramStart"/>
      <w:r w:rsidR="008D1BBE" w:rsidRPr="00E732B4">
        <w:rPr>
          <w:rFonts w:ascii="Times New Roman" w:hAnsi="Times New Roman" w:cs="Times New Roman"/>
          <w:iCs/>
          <w:color w:val="141413"/>
        </w:rPr>
        <w:t>R&amp;D Management</w:t>
      </w:r>
      <w:r w:rsidRPr="00E732B4">
        <w:rPr>
          <w:rFonts w:ascii="Times New Roman" w:hAnsi="Times New Roman" w:cs="Times New Roman"/>
          <w:color w:val="141413"/>
        </w:rPr>
        <w:t xml:space="preserve">, </w:t>
      </w:r>
      <w:r w:rsidR="008D1BBE" w:rsidRPr="00E732B4">
        <w:rPr>
          <w:rFonts w:ascii="Times New Roman" w:hAnsi="Times New Roman" w:cs="Times New Roman"/>
          <w:iCs/>
          <w:color w:val="141413"/>
        </w:rPr>
        <w:t>40</w:t>
      </w:r>
      <w:r w:rsidRPr="00E732B4">
        <w:rPr>
          <w:rFonts w:ascii="Times New Roman" w:hAnsi="Times New Roman" w:cs="Times New Roman"/>
          <w:color w:val="141413"/>
        </w:rPr>
        <w:t>(3):</w:t>
      </w:r>
      <w:r w:rsidR="00E732B4">
        <w:rPr>
          <w:rFonts w:ascii="Times New Roman" w:hAnsi="Times New Roman" w:cs="Times New Roman"/>
          <w:color w:val="141413"/>
        </w:rPr>
        <w:t xml:space="preserve"> </w:t>
      </w:r>
      <w:r w:rsidRPr="00E732B4">
        <w:rPr>
          <w:rFonts w:ascii="Times New Roman" w:hAnsi="Times New Roman" w:cs="Times New Roman"/>
          <w:color w:val="141413"/>
        </w:rPr>
        <w:t>281</w:t>
      </w:r>
      <w:r w:rsidR="00E732B4">
        <w:rPr>
          <w:rFonts w:ascii="Times New Roman" w:hAnsi="Times New Roman" w:cs="Times New Roman"/>
          <w:color w:val="141413"/>
        </w:rPr>
        <w:t>–</w:t>
      </w:r>
      <w:r w:rsidRPr="00E732B4">
        <w:rPr>
          <w:rFonts w:ascii="Times New Roman" w:hAnsi="Times New Roman" w:cs="Times New Roman"/>
          <w:color w:val="141413"/>
        </w:rPr>
        <w:t>291.</w:t>
      </w:r>
      <w:proofErr w:type="gramEnd"/>
    </w:p>
    <w:p w14:paraId="7B13C76D" w14:textId="77777777" w:rsidR="00C13546" w:rsidRPr="00E732B4" w:rsidRDefault="00C13546" w:rsidP="00E13FBA">
      <w:pPr>
        <w:tabs>
          <w:tab w:val="left" w:pos="284"/>
        </w:tabs>
        <w:ind w:hanging="284"/>
        <w:rPr>
          <w:rFonts w:ascii="Times New Roman" w:hAnsi="Times New Roman" w:cs="Times New Roman"/>
          <w:color w:val="141413"/>
        </w:rPr>
      </w:pPr>
      <w:r w:rsidRPr="00E732B4">
        <w:rPr>
          <w:rFonts w:ascii="Times New Roman" w:hAnsi="Times New Roman" w:cs="Times New Roman"/>
          <w:color w:val="141413"/>
        </w:rPr>
        <w:t xml:space="preserve">Simard, C and J West 2006. </w:t>
      </w:r>
      <w:proofErr w:type="gramStart"/>
      <w:r w:rsidRPr="00E732B4">
        <w:rPr>
          <w:rFonts w:ascii="Times New Roman" w:hAnsi="Times New Roman" w:cs="Times New Roman"/>
          <w:color w:val="141413"/>
        </w:rPr>
        <w:t>Knowledge networks and the geographic locus of innovation.</w:t>
      </w:r>
      <w:proofErr w:type="gramEnd"/>
      <w:r w:rsidRPr="00E732B4">
        <w:rPr>
          <w:rFonts w:ascii="Times New Roman" w:hAnsi="Times New Roman" w:cs="Times New Roman"/>
        </w:rPr>
        <w:t xml:space="preserve"> </w:t>
      </w:r>
      <w:r w:rsidRPr="00E732B4">
        <w:rPr>
          <w:rFonts w:ascii="Times New Roman" w:hAnsi="Times New Roman" w:cs="Times New Roman"/>
          <w:color w:val="141413"/>
        </w:rPr>
        <w:t xml:space="preserve">In </w:t>
      </w:r>
      <w:r w:rsidR="008D1BBE" w:rsidRPr="00E732B4">
        <w:rPr>
          <w:rFonts w:ascii="Times New Roman" w:hAnsi="Times New Roman" w:cs="Times New Roman"/>
          <w:iCs/>
          <w:color w:val="141413"/>
        </w:rPr>
        <w:t>Open Innovation: Researching a New Paradigm</w:t>
      </w:r>
      <w:r w:rsidRPr="00E732B4">
        <w:rPr>
          <w:rFonts w:ascii="Times New Roman" w:hAnsi="Times New Roman" w:cs="Times New Roman"/>
          <w:color w:val="141413"/>
        </w:rPr>
        <w:t>, HW Chesbrough and Vanhaverbeke</w:t>
      </w:r>
      <w:r w:rsidRPr="00E732B4">
        <w:rPr>
          <w:rFonts w:ascii="Times New Roman" w:hAnsi="Times New Roman" w:cs="Times New Roman"/>
        </w:rPr>
        <w:t xml:space="preserve"> </w:t>
      </w:r>
      <w:r w:rsidRPr="00E732B4">
        <w:rPr>
          <w:rFonts w:ascii="Times New Roman" w:hAnsi="Times New Roman" w:cs="Times New Roman"/>
          <w:color w:val="141413"/>
        </w:rPr>
        <w:t>W and J West, (eds.), pp. 220–240, Oxford: Oxford University Press.</w:t>
      </w:r>
    </w:p>
    <w:p w14:paraId="40D68ED1" w14:textId="1AE33F71" w:rsidR="00C13546" w:rsidRPr="00E732B4" w:rsidRDefault="00C13546"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Schumpeter, J. 1976. </w:t>
      </w:r>
      <w:proofErr w:type="gramStart"/>
      <w:r w:rsidR="008D1BBE" w:rsidRPr="00E732B4">
        <w:rPr>
          <w:rFonts w:ascii="Times New Roman" w:hAnsi="Times New Roman" w:cs="Times New Roman"/>
          <w:iCs/>
          <w:color w:val="000000"/>
        </w:rPr>
        <w:t>Capitalism, Socialism, and democracy.</w:t>
      </w:r>
      <w:proofErr w:type="gramEnd"/>
      <w:r w:rsidR="008D1BBE" w:rsidRPr="00E732B4">
        <w:rPr>
          <w:rFonts w:ascii="Times New Roman" w:hAnsi="Times New Roman" w:cs="Times New Roman"/>
          <w:iCs/>
          <w:color w:val="000000"/>
        </w:rPr>
        <w:t xml:space="preserve"> </w:t>
      </w:r>
      <w:r w:rsidRPr="00E732B4">
        <w:rPr>
          <w:rFonts w:ascii="Times New Roman" w:hAnsi="Times New Roman" w:cs="Times New Roman"/>
          <w:color w:val="000000"/>
        </w:rPr>
        <w:t xml:space="preserve">London: Georg Allen and </w:t>
      </w:r>
      <w:proofErr w:type="spellStart"/>
      <w:r w:rsidRPr="00E732B4">
        <w:rPr>
          <w:rFonts w:ascii="Times New Roman" w:hAnsi="Times New Roman" w:cs="Times New Roman"/>
          <w:color w:val="000000"/>
        </w:rPr>
        <w:t>Unwin</w:t>
      </w:r>
      <w:proofErr w:type="spellEnd"/>
      <w:r w:rsidRPr="00E732B4">
        <w:rPr>
          <w:rFonts w:ascii="Times New Roman" w:hAnsi="Times New Roman" w:cs="Times New Roman"/>
          <w:color w:val="000000"/>
        </w:rPr>
        <w:t xml:space="preserve"> L</w:t>
      </w:r>
      <w:r w:rsidR="00D9460C">
        <w:rPr>
          <w:rFonts w:ascii="Times New Roman" w:hAnsi="Times New Roman" w:cs="Times New Roman"/>
          <w:color w:val="000000"/>
        </w:rPr>
        <w:t>t</w:t>
      </w:r>
      <w:r w:rsidRPr="00E732B4">
        <w:rPr>
          <w:rFonts w:ascii="Times New Roman" w:hAnsi="Times New Roman" w:cs="Times New Roman"/>
          <w:color w:val="000000"/>
        </w:rPr>
        <w:t>d.</w:t>
      </w:r>
    </w:p>
    <w:p w14:paraId="0231C943" w14:textId="77777777" w:rsidR="00157701" w:rsidRPr="00E732B4" w:rsidRDefault="00CE090B" w:rsidP="00E13FBA">
      <w:pPr>
        <w:tabs>
          <w:tab w:val="left" w:pos="284"/>
        </w:tabs>
        <w:ind w:hanging="284"/>
        <w:rPr>
          <w:rFonts w:ascii="Times New Roman" w:hAnsi="Times New Roman" w:cs="Times New Roman"/>
          <w:color w:val="000000"/>
        </w:rPr>
      </w:pPr>
      <w:r w:rsidRPr="00E732B4">
        <w:rPr>
          <w:rFonts w:ascii="Times New Roman" w:hAnsi="Times New Roman" w:cs="Times New Roman"/>
          <w:color w:val="000000"/>
        </w:rPr>
        <w:t xml:space="preserve">Slowinski, G. and </w:t>
      </w:r>
      <w:r w:rsidR="00157701" w:rsidRPr="00E732B4">
        <w:rPr>
          <w:rFonts w:ascii="Times New Roman" w:hAnsi="Times New Roman" w:cs="Times New Roman"/>
          <w:color w:val="000000"/>
        </w:rPr>
        <w:t xml:space="preserve">Sagal, M. W. 2010. </w:t>
      </w:r>
      <w:r w:rsidR="00157701" w:rsidRPr="00E732B4">
        <w:rPr>
          <w:rFonts w:ascii="Times New Roman" w:hAnsi="Times New Roman" w:cs="Times New Roman"/>
          <w:bCs/>
          <w:color w:val="000000"/>
        </w:rPr>
        <w:t xml:space="preserve">Good practices in open innovation. </w:t>
      </w:r>
      <w:proofErr w:type="gramStart"/>
      <w:r w:rsidR="008D1BBE" w:rsidRPr="00E732B4">
        <w:rPr>
          <w:rFonts w:ascii="Times New Roman" w:hAnsi="Times New Roman" w:cs="Times New Roman"/>
          <w:color w:val="000000"/>
        </w:rPr>
        <w:t>Research Technology Management</w:t>
      </w:r>
      <w:r w:rsidR="00157701" w:rsidRPr="00E732B4">
        <w:rPr>
          <w:rFonts w:ascii="Times New Roman" w:hAnsi="Times New Roman" w:cs="Times New Roman"/>
          <w:color w:val="000000"/>
        </w:rPr>
        <w:t>, 53(5): 38</w:t>
      </w:r>
      <w:r w:rsidR="00E732B4">
        <w:rPr>
          <w:rFonts w:ascii="Times New Roman" w:hAnsi="Times New Roman" w:cs="Times New Roman"/>
          <w:color w:val="000000"/>
        </w:rPr>
        <w:t>–</w:t>
      </w:r>
      <w:r w:rsidR="00157701" w:rsidRPr="00E732B4">
        <w:rPr>
          <w:rFonts w:ascii="Times New Roman" w:hAnsi="Times New Roman" w:cs="Times New Roman"/>
          <w:color w:val="000000"/>
        </w:rPr>
        <w:t>45</w:t>
      </w:r>
      <w:r w:rsidR="002B0D1C" w:rsidRPr="00E732B4">
        <w:rPr>
          <w:rFonts w:ascii="Times New Roman" w:hAnsi="Times New Roman" w:cs="Times New Roman"/>
          <w:color w:val="000000"/>
        </w:rPr>
        <w:t>.</w:t>
      </w:r>
      <w:proofErr w:type="gramEnd"/>
    </w:p>
    <w:p w14:paraId="4B02C0F1" w14:textId="77777777" w:rsidR="00C13546" w:rsidRPr="00E732B4"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Spithoven</w:t>
      </w:r>
      <w:proofErr w:type="spellEnd"/>
      <w:r w:rsidRPr="00E732B4">
        <w:rPr>
          <w:rFonts w:ascii="Times New Roman" w:hAnsi="Times New Roman" w:cs="Times New Roman"/>
        </w:rPr>
        <w:t xml:space="preserve">, A., </w:t>
      </w:r>
      <w:proofErr w:type="spellStart"/>
      <w:r w:rsidRPr="00E732B4">
        <w:rPr>
          <w:rFonts w:ascii="Times New Roman" w:hAnsi="Times New Roman" w:cs="Times New Roman"/>
        </w:rPr>
        <w:t>Clarysse</w:t>
      </w:r>
      <w:proofErr w:type="spellEnd"/>
      <w:r w:rsidRPr="00E732B4">
        <w:rPr>
          <w:rFonts w:ascii="Times New Roman" w:hAnsi="Times New Roman" w:cs="Times New Roman"/>
        </w:rPr>
        <w:t xml:space="preserve">, B., &amp; </w:t>
      </w:r>
      <w:proofErr w:type="spellStart"/>
      <w:r w:rsidRPr="00E732B4">
        <w:rPr>
          <w:rFonts w:ascii="Times New Roman" w:hAnsi="Times New Roman" w:cs="Times New Roman"/>
        </w:rPr>
        <w:t>Knockaert</w:t>
      </w:r>
      <w:proofErr w:type="spellEnd"/>
      <w:r w:rsidRPr="00E732B4">
        <w:rPr>
          <w:rFonts w:ascii="Times New Roman" w:hAnsi="Times New Roman" w:cs="Times New Roman"/>
        </w:rPr>
        <w:t>, M. 2010.</w:t>
      </w:r>
      <w:proofErr w:type="gramEnd"/>
      <w:r w:rsidRPr="00E732B4">
        <w:rPr>
          <w:rFonts w:ascii="Times New Roman" w:hAnsi="Times New Roman" w:cs="Times New Roman"/>
        </w:rPr>
        <w:t xml:space="preserve"> Building absorptive capacity to </w:t>
      </w:r>
      <w:proofErr w:type="spellStart"/>
      <w:r w:rsidRPr="00E732B4">
        <w:rPr>
          <w:rFonts w:ascii="Times New Roman" w:hAnsi="Times New Roman" w:cs="Times New Roman"/>
        </w:rPr>
        <w:t>organise</w:t>
      </w:r>
      <w:proofErr w:type="spellEnd"/>
      <w:r w:rsidRPr="00E732B4">
        <w:rPr>
          <w:rFonts w:ascii="Times New Roman" w:hAnsi="Times New Roman" w:cs="Times New Roman"/>
        </w:rPr>
        <w:t xml:space="preserve"> inbound open innovation in traditional industries. </w:t>
      </w:r>
      <w:proofErr w:type="gramStart"/>
      <w:r w:rsidR="008D1BBE" w:rsidRPr="00E732B4">
        <w:rPr>
          <w:rFonts w:ascii="Times New Roman" w:hAnsi="Times New Roman" w:cs="Times New Roman"/>
          <w:iCs/>
        </w:rPr>
        <w:t>Technovation</w:t>
      </w:r>
      <w:r w:rsidRPr="00E732B4">
        <w:rPr>
          <w:rFonts w:ascii="Times New Roman" w:hAnsi="Times New Roman" w:cs="Times New Roman"/>
        </w:rPr>
        <w:t xml:space="preserve"> </w:t>
      </w:r>
      <w:r w:rsidRPr="00E732B4">
        <w:rPr>
          <w:rFonts w:ascii="Times New Roman" w:hAnsi="Times New Roman" w:cs="Times New Roman"/>
          <w:iCs/>
        </w:rPr>
        <w:t>30</w:t>
      </w:r>
      <w:r w:rsidRPr="00E732B4">
        <w:rPr>
          <w:rFonts w:ascii="Times New Roman" w:hAnsi="Times New Roman" w:cs="Times New Roman"/>
        </w:rPr>
        <w:t>(2): 130</w:t>
      </w:r>
      <w:r w:rsidR="00E732B4">
        <w:rPr>
          <w:rFonts w:ascii="Times New Roman" w:hAnsi="Times New Roman" w:cs="Times New Roman"/>
        </w:rPr>
        <w:t>–</w:t>
      </w:r>
      <w:r w:rsidRPr="00E732B4">
        <w:rPr>
          <w:rFonts w:ascii="Times New Roman" w:hAnsi="Times New Roman" w:cs="Times New Roman"/>
        </w:rPr>
        <w:t>141.</w:t>
      </w:r>
      <w:proofErr w:type="gramEnd"/>
      <w:r w:rsidRPr="00E732B4">
        <w:rPr>
          <w:rFonts w:ascii="Times New Roman" w:hAnsi="Times New Roman" w:cs="Times New Roman"/>
        </w:rPr>
        <w:t xml:space="preserve"> </w:t>
      </w:r>
    </w:p>
    <w:p w14:paraId="43B0C0D5" w14:textId="77777777" w:rsidR="00C13546" w:rsidRPr="00E732B4" w:rsidRDefault="00C13546" w:rsidP="00E13FBA">
      <w:pPr>
        <w:tabs>
          <w:tab w:val="left" w:pos="284"/>
        </w:tabs>
        <w:ind w:hanging="284"/>
        <w:rPr>
          <w:rFonts w:ascii="Times New Roman" w:hAnsi="Times New Roman" w:cs="Times New Roman"/>
        </w:rPr>
      </w:pPr>
      <w:proofErr w:type="spellStart"/>
      <w:proofErr w:type="gramStart"/>
      <w:r w:rsidRPr="00E732B4">
        <w:rPr>
          <w:rFonts w:ascii="Times New Roman" w:hAnsi="Times New Roman" w:cs="Times New Roman"/>
        </w:rPr>
        <w:t>Stam</w:t>
      </w:r>
      <w:proofErr w:type="spellEnd"/>
      <w:r w:rsidRPr="00E732B4">
        <w:rPr>
          <w:rFonts w:ascii="Times New Roman" w:hAnsi="Times New Roman" w:cs="Times New Roman"/>
        </w:rPr>
        <w:t>, W. 2009.</w:t>
      </w:r>
      <w:proofErr w:type="gramEnd"/>
      <w:r w:rsidRPr="00E732B4">
        <w:rPr>
          <w:rFonts w:ascii="Times New Roman" w:hAnsi="Times New Roman" w:cs="Times New Roman"/>
        </w:rPr>
        <w:t xml:space="preserve"> When does community participation enhance the performance of open source software companies? </w:t>
      </w:r>
      <w:r w:rsidR="008D1BBE" w:rsidRPr="00E732B4">
        <w:rPr>
          <w:rFonts w:ascii="Times New Roman" w:hAnsi="Times New Roman" w:cs="Times New Roman"/>
          <w:iCs/>
        </w:rPr>
        <w:t>Research Policy</w:t>
      </w:r>
      <w:r w:rsidRPr="00E732B4">
        <w:rPr>
          <w:rFonts w:ascii="Times New Roman" w:hAnsi="Times New Roman" w:cs="Times New Roman"/>
        </w:rPr>
        <w:t xml:space="preserve"> </w:t>
      </w:r>
      <w:r w:rsidRPr="00E732B4">
        <w:rPr>
          <w:rFonts w:ascii="Times New Roman" w:hAnsi="Times New Roman" w:cs="Times New Roman"/>
          <w:iCs/>
        </w:rPr>
        <w:t>38</w:t>
      </w:r>
      <w:r w:rsidRPr="00E732B4">
        <w:rPr>
          <w:rFonts w:ascii="Times New Roman" w:hAnsi="Times New Roman" w:cs="Times New Roman"/>
        </w:rPr>
        <w:t>(8): 1288</w:t>
      </w:r>
      <w:r w:rsidR="00E732B4">
        <w:rPr>
          <w:rFonts w:ascii="Times New Roman" w:hAnsi="Times New Roman" w:cs="Times New Roman"/>
        </w:rPr>
        <w:t>–</w:t>
      </w:r>
      <w:r w:rsidRPr="00E732B4">
        <w:rPr>
          <w:rFonts w:ascii="Times New Roman" w:hAnsi="Times New Roman" w:cs="Times New Roman"/>
        </w:rPr>
        <w:t>1299.</w:t>
      </w:r>
    </w:p>
    <w:p w14:paraId="6EE28FB5"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Trott, P., Hartmann, D., 2009. Why ‘open innovation’ is old wine in new bottles. </w:t>
      </w:r>
      <w:proofErr w:type="gramStart"/>
      <w:r w:rsidRPr="00E732B4">
        <w:rPr>
          <w:rFonts w:ascii="Times New Roman" w:hAnsi="Times New Roman" w:cs="Times New Roman"/>
        </w:rPr>
        <w:t>International Journal of Innovation Management 13: 715</w:t>
      </w:r>
      <w:r w:rsidR="00E732B4">
        <w:rPr>
          <w:rFonts w:ascii="Times New Roman" w:hAnsi="Times New Roman" w:cs="Times New Roman"/>
        </w:rPr>
        <w:t>–</w:t>
      </w:r>
      <w:r w:rsidRPr="00E732B4">
        <w:rPr>
          <w:rFonts w:ascii="Times New Roman" w:hAnsi="Times New Roman" w:cs="Times New Roman"/>
        </w:rPr>
        <w:t>736.</w:t>
      </w:r>
      <w:proofErr w:type="gramEnd"/>
      <w:r w:rsidRPr="00E732B4">
        <w:rPr>
          <w:rFonts w:ascii="Times New Roman" w:hAnsi="Times New Roman" w:cs="Times New Roman"/>
        </w:rPr>
        <w:t xml:space="preserve"> </w:t>
      </w:r>
    </w:p>
    <w:p w14:paraId="04AFF4EA"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color w:val="141413"/>
        </w:rPr>
      </w:pPr>
      <w:r w:rsidRPr="00E732B4">
        <w:rPr>
          <w:rFonts w:ascii="Times New Roman" w:hAnsi="Times New Roman" w:cs="Times New Roman"/>
          <w:color w:val="141413"/>
        </w:rPr>
        <w:t xml:space="preserve">Van der Meer, H 2007. Open Innovation </w:t>
      </w:r>
      <w:r w:rsidR="00E732B4">
        <w:rPr>
          <w:rFonts w:ascii="Times New Roman" w:hAnsi="Times New Roman" w:cs="Times New Roman"/>
          <w:color w:val="141413"/>
        </w:rPr>
        <w:t>–</w:t>
      </w:r>
      <w:r w:rsidR="00E732B4" w:rsidRPr="00E732B4">
        <w:rPr>
          <w:rFonts w:ascii="Times New Roman" w:hAnsi="Times New Roman" w:cs="Times New Roman"/>
          <w:color w:val="141413"/>
        </w:rPr>
        <w:t xml:space="preserve"> </w:t>
      </w:r>
      <w:r w:rsidRPr="00E732B4">
        <w:rPr>
          <w:rFonts w:ascii="Times New Roman" w:hAnsi="Times New Roman" w:cs="Times New Roman"/>
          <w:color w:val="141413"/>
        </w:rPr>
        <w:t xml:space="preserve">The Dutch </w:t>
      </w:r>
      <w:proofErr w:type="gramStart"/>
      <w:r w:rsidRPr="00E732B4">
        <w:rPr>
          <w:rFonts w:ascii="Times New Roman" w:hAnsi="Times New Roman" w:cs="Times New Roman"/>
          <w:color w:val="141413"/>
        </w:rPr>
        <w:t>Treat</w:t>
      </w:r>
      <w:proofErr w:type="gramEnd"/>
      <w:r w:rsidRPr="00E732B4">
        <w:rPr>
          <w:rFonts w:ascii="Times New Roman" w:hAnsi="Times New Roman" w:cs="Times New Roman"/>
          <w:color w:val="141413"/>
        </w:rPr>
        <w:t xml:space="preserve">: Challenges in Thinking in Business Models. </w:t>
      </w:r>
      <w:proofErr w:type="gramStart"/>
      <w:r w:rsidR="008D1BBE" w:rsidRPr="00E732B4">
        <w:rPr>
          <w:rFonts w:ascii="Times New Roman" w:hAnsi="Times New Roman" w:cs="Times New Roman"/>
          <w:iCs/>
          <w:color w:val="141413"/>
        </w:rPr>
        <w:t>Creativity and Innovation Management</w:t>
      </w:r>
      <w:r w:rsidRPr="00E732B4">
        <w:rPr>
          <w:rFonts w:ascii="Times New Roman" w:hAnsi="Times New Roman" w:cs="Times New Roman"/>
          <w:color w:val="141413"/>
        </w:rPr>
        <w:t xml:space="preserve"> 16(2): 192–202.</w:t>
      </w:r>
      <w:proofErr w:type="gramEnd"/>
      <w:r w:rsidRPr="00E732B4">
        <w:rPr>
          <w:rFonts w:ascii="Times New Roman" w:hAnsi="Times New Roman" w:cs="Times New Roman"/>
          <w:color w:val="141413"/>
        </w:rPr>
        <w:t xml:space="preserve"> </w:t>
      </w:r>
    </w:p>
    <w:p w14:paraId="6D5366AF"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color w:val="141413"/>
        </w:rPr>
      </w:pPr>
      <w:r w:rsidRPr="00E732B4">
        <w:rPr>
          <w:rFonts w:ascii="Times New Roman" w:hAnsi="Times New Roman" w:cs="Times New Roman"/>
          <w:color w:val="141413"/>
        </w:rPr>
        <w:t xml:space="preserve">Vanhaverbeke, W 2006. The inter-organizational context of open innovation, In </w:t>
      </w:r>
      <w:r w:rsidR="008D1BBE" w:rsidRPr="00E732B4">
        <w:rPr>
          <w:rFonts w:ascii="Times New Roman" w:hAnsi="Times New Roman" w:cs="Times New Roman"/>
          <w:iCs/>
          <w:color w:val="141413"/>
        </w:rPr>
        <w:t xml:space="preserve">Open innovation: Researching a New Paradigm </w:t>
      </w:r>
      <w:r w:rsidRPr="00E732B4">
        <w:rPr>
          <w:rFonts w:ascii="Times New Roman" w:hAnsi="Times New Roman" w:cs="Times New Roman"/>
          <w:color w:val="141413"/>
        </w:rPr>
        <w:t>Chesbrough, Vanhaverbeke &amp; West (eds.)</w:t>
      </w:r>
      <w:proofErr w:type="gramStart"/>
      <w:r w:rsidRPr="00E732B4">
        <w:rPr>
          <w:rFonts w:ascii="Times New Roman" w:hAnsi="Times New Roman" w:cs="Times New Roman"/>
          <w:color w:val="141413"/>
        </w:rPr>
        <w:t>,Oxford</w:t>
      </w:r>
      <w:proofErr w:type="gramEnd"/>
      <w:r w:rsidRPr="00E732B4">
        <w:rPr>
          <w:rFonts w:ascii="Times New Roman" w:hAnsi="Times New Roman" w:cs="Times New Roman"/>
          <w:color w:val="141413"/>
        </w:rPr>
        <w:t xml:space="preserve"> University Press, Oxford, pp. 205–219.</w:t>
      </w:r>
    </w:p>
    <w:p w14:paraId="339731D3" w14:textId="77777777" w:rsidR="00C13546" w:rsidRPr="00E732B4" w:rsidRDefault="00C13546" w:rsidP="00E13FBA">
      <w:pPr>
        <w:tabs>
          <w:tab w:val="left" w:pos="284"/>
        </w:tabs>
        <w:ind w:hanging="284"/>
        <w:rPr>
          <w:rFonts w:ascii="Times New Roman" w:hAnsi="Times New Roman" w:cs="Times New Roman"/>
        </w:rPr>
      </w:pPr>
      <w:r w:rsidRPr="00E732B4">
        <w:rPr>
          <w:rFonts w:ascii="Times New Roman" w:hAnsi="Times New Roman" w:cs="Times New Roman"/>
        </w:rPr>
        <w:t xml:space="preserve">Van </w:t>
      </w:r>
      <w:r w:rsidR="007321FE" w:rsidRPr="00E732B4">
        <w:rPr>
          <w:rFonts w:ascii="Times New Roman" w:hAnsi="Times New Roman" w:cs="Times New Roman"/>
        </w:rPr>
        <w:t>D</w:t>
      </w:r>
      <w:r w:rsidRPr="00E732B4">
        <w:rPr>
          <w:rFonts w:ascii="Times New Roman" w:hAnsi="Times New Roman" w:cs="Times New Roman"/>
        </w:rPr>
        <w:t xml:space="preserve">e Vrande, V., de Jong, J.P.J., Vanhaverbeke, W., de </w:t>
      </w:r>
      <w:proofErr w:type="spellStart"/>
      <w:r w:rsidRPr="00E732B4">
        <w:rPr>
          <w:rFonts w:ascii="Times New Roman" w:hAnsi="Times New Roman" w:cs="Times New Roman"/>
        </w:rPr>
        <w:t>Rochemont</w:t>
      </w:r>
      <w:proofErr w:type="spellEnd"/>
      <w:r w:rsidRPr="00E732B4">
        <w:rPr>
          <w:rFonts w:ascii="Times New Roman" w:hAnsi="Times New Roman" w:cs="Times New Roman"/>
        </w:rPr>
        <w:t xml:space="preserve">, M., 2009. Open innovation in SMEs: trends, motives and management challenges. </w:t>
      </w:r>
      <w:proofErr w:type="gramStart"/>
      <w:r w:rsidRPr="00E732B4">
        <w:rPr>
          <w:rFonts w:ascii="Times New Roman" w:hAnsi="Times New Roman" w:cs="Times New Roman"/>
        </w:rPr>
        <w:t>Technovation 29</w:t>
      </w:r>
      <w:r w:rsidR="00E25C06">
        <w:rPr>
          <w:rFonts w:ascii="Times New Roman" w:hAnsi="Times New Roman" w:cs="Times New Roman"/>
        </w:rPr>
        <w:t>(6-7)</w:t>
      </w:r>
      <w:r w:rsidR="00FC1990">
        <w:rPr>
          <w:rFonts w:ascii="Times New Roman" w:hAnsi="Times New Roman" w:cs="Times New Roman"/>
        </w:rPr>
        <w:t>:</w:t>
      </w:r>
      <w:r w:rsidRPr="00E732B4">
        <w:rPr>
          <w:rFonts w:ascii="Times New Roman" w:hAnsi="Times New Roman" w:cs="Times New Roman"/>
        </w:rPr>
        <w:t xml:space="preserve"> 423</w:t>
      </w:r>
      <w:r w:rsidR="00E732B4">
        <w:rPr>
          <w:rFonts w:ascii="Times New Roman" w:hAnsi="Times New Roman" w:cs="Times New Roman"/>
        </w:rPr>
        <w:t>–</w:t>
      </w:r>
      <w:r w:rsidRPr="00E732B4">
        <w:rPr>
          <w:rFonts w:ascii="Times New Roman" w:hAnsi="Times New Roman" w:cs="Times New Roman"/>
        </w:rPr>
        <w:t>437.</w:t>
      </w:r>
      <w:proofErr w:type="gramEnd"/>
      <w:r w:rsidRPr="00E732B4">
        <w:rPr>
          <w:rFonts w:ascii="Times New Roman" w:hAnsi="Times New Roman" w:cs="Times New Roman"/>
        </w:rPr>
        <w:t xml:space="preserve"> </w:t>
      </w:r>
    </w:p>
    <w:p w14:paraId="4A5F3502"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b/>
          <w:bCs/>
          <w:color w:val="000000"/>
        </w:rPr>
      </w:pPr>
      <w:r w:rsidRPr="00E732B4">
        <w:rPr>
          <w:rFonts w:ascii="Times New Roman" w:hAnsi="Times New Roman" w:cs="Times New Roman"/>
          <w:color w:val="000000"/>
        </w:rPr>
        <w:t xml:space="preserve">Von Hayek, F 1945. </w:t>
      </w:r>
      <w:r w:rsidRPr="00E732B4">
        <w:rPr>
          <w:rFonts w:ascii="Times New Roman" w:hAnsi="Times New Roman" w:cs="Times New Roman"/>
          <w:bCs/>
          <w:color w:val="000000"/>
        </w:rPr>
        <w:t>The Use of Knowledge in Society,</w:t>
      </w:r>
      <w:r w:rsidRPr="00E732B4">
        <w:rPr>
          <w:rFonts w:ascii="Times New Roman" w:hAnsi="Times New Roman" w:cs="Times New Roman"/>
          <w:b/>
          <w:bCs/>
          <w:color w:val="000000"/>
        </w:rPr>
        <w:t xml:space="preserve"> </w:t>
      </w:r>
      <w:r w:rsidR="008D1BBE" w:rsidRPr="00E732B4">
        <w:rPr>
          <w:rFonts w:ascii="Times New Roman" w:hAnsi="Times New Roman" w:cs="Times New Roman"/>
          <w:iCs/>
          <w:color w:val="000000"/>
        </w:rPr>
        <w:t xml:space="preserve">American Economic Review, </w:t>
      </w:r>
      <w:proofErr w:type="gramStart"/>
      <w:r w:rsidR="008D1BBE" w:rsidRPr="00E732B4">
        <w:rPr>
          <w:rFonts w:ascii="Times New Roman" w:hAnsi="Times New Roman" w:cs="Times New Roman"/>
          <w:iCs/>
          <w:color w:val="000000"/>
        </w:rPr>
        <w:t>XXXV</w:t>
      </w:r>
      <w:r w:rsidR="003E05E1">
        <w:rPr>
          <w:rFonts w:ascii="Times New Roman" w:hAnsi="Times New Roman" w:cs="Times New Roman"/>
          <w:color w:val="000000"/>
        </w:rPr>
        <w:t>(</w:t>
      </w:r>
      <w:proofErr w:type="gramEnd"/>
      <w:r w:rsidRPr="00E732B4">
        <w:rPr>
          <w:rFonts w:ascii="Times New Roman" w:hAnsi="Times New Roman" w:cs="Times New Roman"/>
          <w:color w:val="000000"/>
        </w:rPr>
        <w:t>4</w:t>
      </w:r>
      <w:r w:rsidR="003E05E1">
        <w:rPr>
          <w:rFonts w:ascii="Times New Roman" w:hAnsi="Times New Roman" w:cs="Times New Roman"/>
          <w:color w:val="000000"/>
        </w:rPr>
        <w:t>):</w:t>
      </w:r>
      <w:r w:rsidRPr="00E732B4">
        <w:rPr>
          <w:rFonts w:ascii="Times New Roman" w:hAnsi="Times New Roman" w:cs="Times New Roman"/>
          <w:color w:val="000000"/>
        </w:rPr>
        <w:t xml:space="preserve"> 519</w:t>
      </w:r>
      <w:r w:rsidR="00E732B4">
        <w:rPr>
          <w:rFonts w:ascii="Times New Roman" w:hAnsi="Times New Roman" w:cs="Times New Roman"/>
          <w:color w:val="000000"/>
        </w:rPr>
        <w:t>–</w:t>
      </w:r>
      <w:r w:rsidRPr="00E732B4">
        <w:rPr>
          <w:rFonts w:ascii="Times New Roman" w:hAnsi="Times New Roman" w:cs="Times New Roman"/>
          <w:color w:val="000000"/>
        </w:rPr>
        <w:t>30.</w:t>
      </w:r>
    </w:p>
    <w:p w14:paraId="418160E6" w14:textId="77777777" w:rsidR="00C13546" w:rsidRPr="00E732B4" w:rsidRDefault="00C13546" w:rsidP="00E13FBA">
      <w:pPr>
        <w:widowControl w:val="0"/>
        <w:tabs>
          <w:tab w:val="left" w:pos="284"/>
        </w:tabs>
        <w:autoSpaceDE w:val="0"/>
        <w:autoSpaceDN w:val="0"/>
        <w:adjustRightInd w:val="0"/>
        <w:ind w:hanging="284"/>
        <w:rPr>
          <w:rFonts w:ascii="Times New Roman" w:hAnsi="Times New Roman" w:cs="Times New Roman"/>
          <w:color w:val="000000"/>
        </w:rPr>
      </w:pPr>
      <w:r w:rsidRPr="00E732B4">
        <w:rPr>
          <w:rFonts w:ascii="Times New Roman" w:hAnsi="Times New Roman" w:cs="Times New Roman"/>
          <w:color w:val="000000"/>
        </w:rPr>
        <w:t xml:space="preserve">Von Hippel, E. 1988. </w:t>
      </w:r>
      <w:proofErr w:type="gramStart"/>
      <w:r w:rsidR="008D1BBE" w:rsidRPr="00E732B4">
        <w:rPr>
          <w:rFonts w:ascii="Times New Roman" w:hAnsi="Times New Roman" w:cs="Times New Roman"/>
          <w:iCs/>
          <w:color w:val="000000"/>
        </w:rPr>
        <w:t>The sources of innovation.</w:t>
      </w:r>
      <w:proofErr w:type="gramEnd"/>
      <w:r w:rsidR="008D1BBE" w:rsidRPr="00E732B4">
        <w:rPr>
          <w:rFonts w:ascii="Times New Roman" w:hAnsi="Times New Roman" w:cs="Times New Roman"/>
          <w:iCs/>
          <w:color w:val="000000"/>
        </w:rPr>
        <w:t xml:space="preserve"> </w:t>
      </w:r>
      <w:r w:rsidRPr="00E732B4">
        <w:rPr>
          <w:rFonts w:ascii="Times New Roman" w:hAnsi="Times New Roman" w:cs="Times New Roman"/>
          <w:color w:val="000000"/>
        </w:rPr>
        <w:t>Oxford University Press: Oxford.</w:t>
      </w:r>
    </w:p>
    <w:p w14:paraId="1B6F22DC" w14:textId="77777777" w:rsidR="00C13546" w:rsidRPr="00E732B4" w:rsidRDefault="00C13546" w:rsidP="00E13FBA">
      <w:pPr>
        <w:tabs>
          <w:tab w:val="left" w:pos="284"/>
        </w:tabs>
        <w:ind w:hanging="284"/>
        <w:rPr>
          <w:rFonts w:ascii="Times New Roman" w:hAnsi="Times New Roman" w:cs="Times New Roman"/>
        </w:rPr>
      </w:pPr>
      <w:proofErr w:type="spellStart"/>
      <w:r w:rsidRPr="00E732B4">
        <w:rPr>
          <w:rFonts w:ascii="Times New Roman" w:hAnsi="Times New Roman" w:cs="Times New Roman"/>
        </w:rPr>
        <w:t>Wallin</w:t>
      </w:r>
      <w:proofErr w:type="spellEnd"/>
      <w:r w:rsidRPr="00E732B4">
        <w:rPr>
          <w:rFonts w:ascii="Times New Roman" w:hAnsi="Times New Roman" w:cs="Times New Roman"/>
        </w:rPr>
        <w:t xml:space="preserve">, M.W. and von Krogh, G. 2010. Organizing for open innovation: Focus on the integration of knowledge. </w:t>
      </w:r>
      <w:proofErr w:type="gramStart"/>
      <w:r w:rsidRPr="00E732B4">
        <w:rPr>
          <w:rFonts w:ascii="Times New Roman" w:hAnsi="Times New Roman" w:cs="Times New Roman"/>
        </w:rPr>
        <w:t>Organizational Dynamics 39(2): 145</w:t>
      </w:r>
      <w:r w:rsidR="00E732B4">
        <w:rPr>
          <w:rFonts w:ascii="Times New Roman" w:hAnsi="Times New Roman" w:cs="Times New Roman"/>
        </w:rPr>
        <w:t>–</w:t>
      </w:r>
      <w:r w:rsidRPr="00E732B4">
        <w:rPr>
          <w:rFonts w:ascii="Times New Roman" w:hAnsi="Times New Roman" w:cs="Times New Roman"/>
        </w:rPr>
        <w:t>154.</w:t>
      </w:r>
      <w:proofErr w:type="gramEnd"/>
    </w:p>
    <w:p w14:paraId="11991A75" w14:textId="0976439C" w:rsidR="00C13546" w:rsidRPr="00E732B4" w:rsidRDefault="00C13546" w:rsidP="0003080E">
      <w:pPr>
        <w:tabs>
          <w:tab w:val="left" w:pos="284"/>
        </w:tabs>
        <w:ind w:hanging="284"/>
        <w:rPr>
          <w:rFonts w:ascii="Times New Roman" w:hAnsi="Times New Roman" w:cs="Times New Roman"/>
        </w:rPr>
      </w:pPr>
      <w:r w:rsidRPr="00E732B4">
        <w:rPr>
          <w:rFonts w:ascii="Times New Roman" w:hAnsi="Times New Roman" w:cs="Times New Roman"/>
        </w:rPr>
        <w:t>West</w:t>
      </w:r>
      <w:r w:rsidR="0003080E">
        <w:rPr>
          <w:rFonts w:ascii="Times New Roman" w:hAnsi="Times New Roman" w:cs="Times New Roman"/>
        </w:rPr>
        <w:t xml:space="preserve">, J. and </w:t>
      </w:r>
      <w:r w:rsidRPr="00E732B4">
        <w:rPr>
          <w:rFonts w:ascii="Times New Roman" w:hAnsi="Times New Roman" w:cs="Times New Roman"/>
        </w:rPr>
        <w:t>Gallagher</w:t>
      </w:r>
      <w:r w:rsidR="0003080E">
        <w:rPr>
          <w:rFonts w:ascii="Times New Roman" w:hAnsi="Times New Roman" w:cs="Times New Roman"/>
        </w:rPr>
        <w:t>, S.</w:t>
      </w:r>
      <w:r w:rsidRPr="00E732B4">
        <w:rPr>
          <w:rFonts w:ascii="Times New Roman" w:hAnsi="Times New Roman" w:cs="Times New Roman"/>
        </w:rPr>
        <w:t xml:space="preserve"> 2006. Challenges of open innovation: the paradox of firm investment in open-source software, </w:t>
      </w:r>
      <w:r w:rsidR="008D1BBE" w:rsidRPr="00E732B4">
        <w:rPr>
          <w:rFonts w:ascii="Times New Roman" w:hAnsi="Times New Roman" w:cs="Times New Roman"/>
          <w:iCs/>
        </w:rPr>
        <w:t>R&amp;D Management,</w:t>
      </w:r>
      <w:r w:rsidRPr="00E732B4">
        <w:rPr>
          <w:rFonts w:ascii="Times New Roman" w:hAnsi="Times New Roman" w:cs="Times New Roman"/>
        </w:rPr>
        <w:t xml:space="preserve"> 36(3): 319</w:t>
      </w:r>
      <w:r w:rsidR="00E732B4">
        <w:rPr>
          <w:rFonts w:ascii="Times New Roman" w:hAnsi="Times New Roman" w:cs="Times New Roman"/>
        </w:rPr>
        <w:t>–</w:t>
      </w:r>
      <w:r w:rsidRPr="00E732B4">
        <w:rPr>
          <w:rFonts w:ascii="Times New Roman" w:hAnsi="Times New Roman" w:cs="Times New Roman"/>
        </w:rPr>
        <w:t>331</w:t>
      </w:r>
    </w:p>
    <w:p w14:paraId="3998A763" w14:textId="77777777" w:rsidR="00C13546" w:rsidRPr="00E732B4" w:rsidRDefault="00C13546" w:rsidP="00E13FBA">
      <w:pPr>
        <w:tabs>
          <w:tab w:val="left" w:pos="284"/>
        </w:tabs>
        <w:ind w:hanging="284"/>
        <w:rPr>
          <w:rFonts w:ascii="Times New Roman" w:hAnsi="Times New Roman" w:cs="Times New Roman"/>
        </w:rPr>
      </w:pPr>
      <w:proofErr w:type="gramStart"/>
      <w:r w:rsidRPr="00E732B4">
        <w:rPr>
          <w:rFonts w:ascii="Times New Roman" w:hAnsi="Times New Roman" w:cs="Times New Roman"/>
        </w:rPr>
        <w:t>Yin, R. K. 2003.</w:t>
      </w:r>
      <w:proofErr w:type="gramEnd"/>
      <w:r w:rsidRPr="00E732B4">
        <w:rPr>
          <w:rFonts w:ascii="Times New Roman" w:hAnsi="Times New Roman" w:cs="Times New Roman"/>
        </w:rPr>
        <w:t xml:space="preserve"> Case study research, design and methods, 3rd ed. Newbury Park: Sage Publications.</w:t>
      </w:r>
    </w:p>
    <w:p w14:paraId="305A533D" w14:textId="77777777" w:rsidR="009F0388" w:rsidRPr="00E732B4" w:rsidRDefault="009F0388" w:rsidP="00E13FBA">
      <w:pPr>
        <w:tabs>
          <w:tab w:val="left" w:pos="284"/>
        </w:tabs>
        <w:rPr>
          <w:rFonts w:ascii="Times New Roman" w:hAnsi="Times New Roman" w:cs="Times New Roman"/>
          <w:color w:val="000000"/>
        </w:rPr>
      </w:pPr>
    </w:p>
    <w:p w14:paraId="14380F93" w14:textId="77777777" w:rsidR="00560A24" w:rsidRPr="00E732B4" w:rsidRDefault="00560A24" w:rsidP="00E13FBA">
      <w:pPr>
        <w:tabs>
          <w:tab w:val="left" w:pos="284"/>
        </w:tabs>
        <w:rPr>
          <w:rFonts w:ascii="Times New Roman" w:hAnsi="Times New Roman" w:cs="Times New Roman"/>
          <w:color w:val="000000"/>
        </w:rPr>
      </w:pPr>
    </w:p>
    <w:p w14:paraId="45BA27A9" w14:textId="77777777" w:rsidR="00012D0A" w:rsidRPr="00E732B4" w:rsidRDefault="00012D0A" w:rsidP="00E13FBA">
      <w:pPr>
        <w:tabs>
          <w:tab w:val="left" w:pos="284"/>
        </w:tabs>
        <w:rPr>
          <w:rFonts w:ascii="Times New Roman" w:hAnsi="Times New Roman" w:cs="Times New Roman"/>
          <w:b/>
          <w:color w:val="000000"/>
        </w:rPr>
      </w:pPr>
    </w:p>
    <w:p w14:paraId="11904D26" w14:textId="77777777" w:rsidR="004573DE" w:rsidRPr="00E732B4" w:rsidRDefault="004573DE" w:rsidP="00E13FBA">
      <w:pPr>
        <w:rPr>
          <w:rFonts w:ascii="Times New Roman" w:hAnsi="Times New Roman" w:cs="Times New Roman"/>
          <w:b/>
          <w:color w:val="000000"/>
        </w:rPr>
      </w:pPr>
      <w:r w:rsidRPr="00E732B4">
        <w:rPr>
          <w:rFonts w:ascii="Times New Roman" w:hAnsi="Times New Roman" w:cs="Times New Roman"/>
          <w:b/>
          <w:color w:val="000000"/>
        </w:rPr>
        <w:br w:type="page"/>
      </w:r>
    </w:p>
    <w:p w14:paraId="67EC5A9B" w14:textId="77777777" w:rsidR="00560A24" w:rsidRPr="00E732B4" w:rsidRDefault="004573DE" w:rsidP="00E13FBA">
      <w:pPr>
        <w:tabs>
          <w:tab w:val="left" w:pos="284"/>
        </w:tabs>
        <w:rPr>
          <w:rFonts w:ascii="Times New Roman" w:hAnsi="Times New Roman" w:cs="Times New Roman"/>
          <w:color w:val="000000"/>
        </w:rPr>
      </w:pPr>
      <w:r w:rsidRPr="00E732B4">
        <w:rPr>
          <w:rFonts w:ascii="Times New Roman" w:hAnsi="Times New Roman" w:cs="Times New Roman"/>
          <w:b/>
          <w:color w:val="000000"/>
        </w:rPr>
        <w:t>APPENDIX A</w:t>
      </w:r>
      <w:r w:rsidR="00012D0A" w:rsidRPr="00E732B4">
        <w:rPr>
          <w:rFonts w:ascii="Times New Roman" w:hAnsi="Times New Roman" w:cs="Times New Roman"/>
          <w:color w:val="000000"/>
        </w:rPr>
        <w:t>.</w:t>
      </w:r>
    </w:p>
    <w:p w14:paraId="715CE82A" w14:textId="77777777" w:rsidR="00012D0A" w:rsidRPr="00E732B4" w:rsidRDefault="00012D0A" w:rsidP="00E13FBA">
      <w:pPr>
        <w:tabs>
          <w:tab w:val="left" w:pos="284"/>
        </w:tabs>
        <w:rPr>
          <w:rFonts w:ascii="Times New Roman" w:hAnsi="Times New Roman" w:cs="Times New Roman"/>
          <w:color w:val="000000"/>
        </w:rPr>
      </w:pPr>
    </w:p>
    <w:p w14:paraId="144376C4" w14:textId="77777777" w:rsidR="003D0E88" w:rsidRPr="00E732B4" w:rsidRDefault="003D0E88" w:rsidP="00E13FBA">
      <w:pPr>
        <w:widowControl w:val="0"/>
        <w:tabs>
          <w:tab w:val="left" w:pos="284"/>
        </w:tabs>
        <w:autoSpaceDE w:val="0"/>
        <w:autoSpaceDN w:val="0"/>
        <w:adjustRightInd w:val="0"/>
        <w:rPr>
          <w:rFonts w:ascii="Times New Roman" w:hAnsi="Times New Roman" w:cs="Times New Roman"/>
          <w:color w:val="000000"/>
        </w:rPr>
      </w:pPr>
      <w:r w:rsidRPr="00E732B4">
        <w:rPr>
          <w:rFonts w:ascii="Times New Roman" w:hAnsi="Times New Roman" w:cs="Times New Roman"/>
          <w:color w:val="000000"/>
        </w:rPr>
        <w:t xml:space="preserve">Table A1: </w:t>
      </w:r>
      <w:r w:rsidR="00010CD5" w:rsidRPr="00E732B4">
        <w:rPr>
          <w:rFonts w:ascii="Times New Roman" w:hAnsi="Times New Roman" w:cs="Times New Roman"/>
          <w:color w:val="000000"/>
        </w:rPr>
        <w:t>Detailed c</w:t>
      </w:r>
      <w:r w:rsidRPr="00E732B4">
        <w:rPr>
          <w:rFonts w:ascii="Times New Roman" w:hAnsi="Times New Roman" w:cs="Times New Roman"/>
          <w:color w:val="000000"/>
        </w:rPr>
        <w:t>haracteristics of open innovation grouped into three sub-domains from the literature review.</w:t>
      </w:r>
    </w:p>
    <w:p w14:paraId="7B2FF911" w14:textId="77777777" w:rsidR="004573DE" w:rsidRPr="00E732B4" w:rsidRDefault="004573DE" w:rsidP="00E13FBA">
      <w:pPr>
        <w:rPr>
          <w:rFonts w:ascii="Times New Roman" w:hAnsi="Times New Roman" w:cs="Times New Roman"/>
        </w:rPr>
      </w:pPr>
    </w:p>
    <w:p w14:paraId="7A730665"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color w:val="000000"/>
        </w:rPr>
      </w:pPr>
    </w:p>
    <w:tbl>
      <w:tblPr>
        <w:tblStyle w:val="TableGrid"/>
        <w:tblW w:w="0" w:type="auto"/>
        <w:tblLook w:val="04A0" w:firstRow="1" w:lastRow="0" w:firstColumn="1" w:lastColumn="0" w:noHBand="0" w:noVBand="1"/>
      </w:tblPr>
      <w:tblGrid>
        <w:gridCol w:w="1418"/>
        <w:gridCol w:w="2161"/>
        <w:gridCol w:w="2848"/>
        <w:gridCol w:w="2429"/>
      </w:tblGrid>
      <w:tr w:rsidR="00E62F32" w:rsidRPr="00E732B4" w14:paraId="4316F98E" w14:textId="77777777">
        <w:tc>
          <w:tcPr>
            <w:tcW w:w="0" w:type="auto"/>
          </w:tcPr>
          <w:p w14:paraId="29C94F66"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i/>
                <w:color w:val="000000"/>
                <w:sz w:val="20"/>
                <w:szCs w:val="20"/>
              </w:rPr>
            </w:pPr>
            <w:r w:rsidRPr="00E732B4">
              <w:rPr>
                <w:rFonts w:ascii="Times New Roman" w:hAnsi="Times New Roman" w:cs="Times New Roman"/>
                <w:i/>
                <w:color w:val="000000"/>
                <w:sz w:val="20"/>
                <w:szCs w:val="20"/>
              </w:rPr>
              <w:t>Themes</w:t>
            </w:r>
          </w:p>
        </w:tc>
        <w:tc>
          <w:tcPr>
            <w:tcW w:w="0" w:type="auto"/>
          </w:tcPr>
          <w:p w14:paraId="2AF7B587"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i/>
                <w:color w:val="000000"/>
                <w:sz w:val="20"/>
                <w:szCs w:val="20"/>
              </w:rPr>
            </w:pPr>
            <w:r w:rsidRPr="00E732B4">
              <w:rPr>
                <w:rFonts w:ascii="Times New Roman" w:hAnsi="Times New Roman" w:cs="Times New Roman"/>
                <w:i/>
                <w:color w:val="000000"/>
                <w:sz w:val="20"/>
                <w:szCs w:val="20"/>
              </w:rPr>
              <w:t xml:space="preserve">Characteristics </w:t>
            </w:r>
          </w:p>
        </w:tc>
        <w:tc>
          <w:tcPr>
            <w:tcW w:w="0" w:type="auto"/>
          </w:tcPr>
          <w:p w14:paraId="7BFBBBBB"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i/>
                <w:color w:val="000000"/>
                <w:sz w:val="20"/>
                <w:szCs w:val="20"/>
              </w:rPr>
            </w:pPr>
            <w:r w:rsidRPr="00E732B4">
              <w:rPr>
                <w:rFonts w:ascii="Times New Roman" w:hAnsi="Times New Roman" w:cs="Times New Roman"/>
                <w:i/>
                <w:color w:val="000000"/>
                <w:sz w:val="20"/>
                <w:szCs w:val="20"/>
              </w:rPr>
              <w:t>Examples</w:t>
            </w:r>
          </w:p>
        </w:tc>
        <w:tc>
          <w:tcPr>
            <w:tcW w:w="0" w:type="auto"/>
          </w:tcPr>
          <w:p w14:paraId="035DDDEA"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i/>
                <w:color w:val="000000"/>
                <w:sz w:val="20"/>
                <w:szCs w:val="20"/>
              </w:rPr>
            </w:pPr>
            <w:r w:rsidRPr="00E732B4">
              <w:rPr>
                <w:rFonts w:ascii="Times New Roman" w:hAnsi="Times New Roman" w:cs="Times New Roman"/>
                <w:i/>
                <w:color w:val="000000"/>
                <w:sz w:val="20"/>
                <w:szCs w:val="20"/>
              </w:rPr>
              <w:t xml:space="preserve">References </w:t>
            </w:r>
          </w:p>
        </w:tc>
      </w:tr>
      <w:tr w:rsidR="00E62F32" w:rsidRPr="00E732B4" w14:paraId="3C1F9994" w14:textId="77777777">
        <w:tc>
          <w:tcPr>
            <w:tcW w:w="0" w:type="auto"/>
          </w:tcPr>
          <w:p w14:paraId="6370821E"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b/>
                <w:color w:val="000000"/>
                <w:sz w:val="20"/>
                <w:szCs w:val="20"/>
              </w:rPr>
            </w:pPr>
            <w:r w:rsidRPr="00E732B4">
              <w:rPr>
                <w:rFonts w:ascii="Times New Roman" w:hAnsi="Times New Roman" w:cs="Times New Roman"/>
                <w:b/>
                <w:color w:val="000000"/>
                <w:sz w:val="20"/>
                <w:szCs w:val="20"/>
              </w:rPr>
              <w:t>Open innovation defined as:</w:t>
            </w:r>
          </w:p>
        </w:tc>
        <w:tc>
          <w:tcPr>
            <w:tcW w:w="0" w:type="auto"/>
          </w:tcPr>
          <w:p w14:paraId="6E3CA850"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Flows in inbound and outbound innovations</w:t>
            </w:r>
            <w:r w:rsidR="00E732B4">
              <w:rPr>
                <w:rFonts w:ascii="Times New Roman" w:hAnsi="Times New Roman" w:cs="Times New Roman"/>
                <w:color w:val="000000"/>
                <w:sz w:val="20"/>
                <w:szCs w:val="20"/>
              </w:rPr>
              <w:t>.</w:t>
            </w:r>
          </w:p>
          <w:p w14:paraId="28120917"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Boundaries become semi-permeable membrane</w:t>
            </w:r>
            <w:r w:rsid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p>
          <w:p w14:paraId="56F36CEE"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Industry penetration (from pioneers to established companies), </w:t>
            </w:r>
            <w:r w:rsidR="00E732B4">
              <w:rPr>
                <w:rFonts w:ascii="Times New Roman" w:hAnsi="Times New Roman" w:cs="Times New Roman"/>
                <w:color w:val="000000"/>
                <w:sz w:val="20"/>
                <w:szCs w:val="20"/>
              </w:rPr>
              <w:t xml:space="preserve">now </w:t>
            </w:r>
            <w:r w:rsidRPr="00E732B4">
              <w:rPr>
                <w:rFonts w:ascii="Times New Roman" w:hAnsi="Times New Roman" w:cs="Times New Roman"/>
                <w:color w:val="000000"/>
                <w:sz w:val="20"/>
                <w:szCs w:val="20"/>
              </w:rPr>
              <w:t>involved both high</w:t>
            </w:r>
            <w:r w:rsidR="00913258"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and low</w:t>
            </w:r>
            <w:r w:rsidR="00913258"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tech industries, large </w:t>
            </w:r>
            <w:r w:rsidR="00E732B4">
              <w:rPr>
                <w:rFonts w:ascii="Times New Roman" w:hAnsi="Times New Roman" w:cs="Times New Roman"/>
                <w:color w:val="000000"/>
                <w:sz w:val="20"/>
                <w:szCs w:val="20"/>
              </w:rPr>
              <w:t xml:space="preserve">enterprises </w:t>
            </w:r>
            <w:r w:rsidRPr="00E732B4">
              <w:rPr>
                <w:rFonts w:ascii="Times New Roman" w:hAnsi="Times New Roman" w:cs="Times New Roman"/>
                <w:color w:val="000000"/>
                <w:sz w:val="20"/>
                <w:szCs w:val="20"/>
              </w:rPr>
              <w:t>and SME</w:t>
            </w:r>
            <w:r w:rsidR="00E732B4">
              <w:rPr>
                <w:rFonts w:ascii="Times New Roman" w:hAnsi="Times New Roman" w:cs="Times New Roman"/>
                <w:color w:val="000000"/>
                <w:sz w:val="20"/>
                <w:szCs w:val="20"/>
              </w:rPr>
              <w:t>s</w:t>
            </w:r>
            <w:r w:rsidRPr="00E732B4">
              <w:rPr>
                <w:rFonts w:ascii="Times New Roman" w:hAnsi="Times New Roman" w:cs="Times New Roman"/>
                <w:color w:val="000000"/>
                <w:sz w:val="20"/>
                <w:szCs w:val="20"/>
              </w:rPr>
              <w:t>, production and service companies, changes in the processes (from stage gate to probe and learn)</w:t>
            </w:r>
            <w:r w:rsidR="00E732B4">
              <w:rPr>
                <w:rFonts w:ascii="Times New Roman" w:hAnsi="Times New Roman" w:cs="Times New Roman"/>
                <w:color w:val="000000"/>
                <w:sz w:val="20"/>
                <w:szCs w:val="20"/>
              </w:rPr>
              <w:t>.</w:t>
            </w:r>
          </w:p>
        </w:tc>
        <w:tc>
          <w:tcPr>
            <w:tcW w:w="0" w:type="auto"/>
          </w:tcPr>
          <w:p w14:paraId="53A6BB6E" w14:textId="15CF9564" w:rsidR="00051413" w:rsidRPr="00E732B4" w:rsidRDefault="008D1BBE" w:rsidP="00E13FBA">
            <w:pPr>
              <w:widowControl w:val="0"/>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bCs/>
                <w:sz w:val="20"/>
              </w:rPr>
              <w:t>"</w:t>
            </w:r>
            <w:r w:rsidR="00051413" w:rsidRPr="00E732B4">
              <w:rPr>
                <w:rFonts w:ascii="Times New Roman" w:hAnsi="Times New Roman" w:cs="Times New Roman"/>
                <w:color w:val="000000"/>
                <w:sz w:val="20"/>
                <w:szCs w:val="20"/>
              </w:rPr>
              <w:t>Competitive advantage often comes from inbound open innovation, which is the practice of leveraging the discoveries of others</w:t>
            </w:r>
            <w:r w:rsidR="00913258" w:rsidRPr="00E732B4">
              <w:rPr>
                <w:rFonts w:ascii="Times New Roman" w:hAnsi="Times New Roman" w:cs="Times New Roman"/>
                <w:color w:val="000000"/>
                <w:sz w:val="20"/>
                <w:szCs w:val="20"/>
              </w:rPr>
              <w:t>.</w:t>
            </w:r>
            <w:r w:rsidR="00051413" w:rsidRPr="00E732B4">
              <w:rPr>
                <w:rFonts w:ascii="Times New Roman" w:hAnsi="Times New Roman" w:cs="Times New Roman"/>
                <w:color w:val="000000"/>
                <w:sz w:val="20"/>
                <w:szCs w:val="20"/>
              </w:rPr>
              <w:t xml:space="preserve"> </w:t>
            </w:r>
            <w:proofErr w:type="gramStart"/>
            <w:r w:rsidR="00913258" w:rsidRPr="00E732B4">
              <w:rPr>
                <w:rFonts w:ascii="Times New Roman" w:hAnsi="Times New Roman" w:cs="Times New Roman"/>
                <w:color w:val="000000"/>
                <w:sz w:val="20"/>
                <w:szCs w:val="20"/>
              </w:rPr>
              <w:t>C</w:t>
            </w:r>
            <w:r w:rsidR="00051413" w:rsidRPr="00E732B4">
              <w:rPr>
                <w:rFonts w:ascii="Times New Roman" w:hAnsi="Times New Roman" w:cs="Times New Roman"/>
                <w:color w:val="000000"/>
                <w:sz w:val="20"/>
                <w:szCs w:val="20"/>
              </w:rPr>
              <w:t>ompanies</w:t>
            </w:r>
            <w:proofErr w:type="gramEnd"/>
            <w:r w:rsidR="00051413" w:rsidRPr="00E732B4">
              <w:rPr>
                <w:rFonts w:ascii="Times New Roman" w:hAnsi="Times New Roman" w:cs="Times New Roman"/>
                <w:color w:val="000000"/>
                <w:sz w:val="20"/>
                <w:szCs w:val="20"/>
              </w:rPr>
              <w:t xml:space="preserve"> need not and indeed should not rely exclusively on their own R&amp;D. In addition, outbound open innovation suggests that rather than relying entirely </w:t>
            </w:r>
            <w:r w:rsidR="00913258" w:rsidRPr="00E732B4">
              <w:rPr>
                <w:rFonts w:ascii="Times New Roman" w:hAnsi="Times New Roman" w:cs="Times New Roman"/>
                <w:color w:val="000000"/>
                <w:sz w:val="20"/>
                <w:szCs w:val="20"/>
              </w:rPr>
              <w:t>up</w:t>
            </w:r>
            <w:r w:rsidR="00051413" w:rsidRPr="00E732B4">
              <w:rPr>
                <w:rFonts w:ascii="Times New Roman" w:hAnsi="Times New Roman" w:cs="Times New Roman"/>
                <w:color w:val="000000"/>
                <w:sz w:val="20"/>
                <w:szCs w:val="20"/>
              </w:rPr>
              <w:t>on internal paths to market, companies can look for external organizations with business models that are better suited to commercialize a given technology</w:t>
            </w:r>
            <w:r w:rsidRPr="00E732B4">
              <w:rPr>
                <w:rFonts w:ascii="Times New Roman" w:hAnsi="Times New Roman" w:cs="Times New Roman"/>
                <w:bCs/>
                <w:sz w:val="20"/>
              </w:rPr>
              <w:t>"</w:t>
            </w:r>
            <w:r w:rsidR="00051413" w:rsidRPr="00E732B4">
              <w:rPr>
                <w:rFonts w:ascii="Times New Roman" w:hAnsi="Times New Roman" w:cs="Times New Roman"/>
                <w:color w:val="000000"/>
                <w:sz w:val="20"/>
                <w:szCs w:val="20"/>
              </w:rPr>
              <w:t xml:space="preserve"> (Chesbrough, 200</w:t>
            </w:r>
            <w:r w:rsidR="00FB4075" w:rsidRPr="00E732B4">
              <w:rPr>
                <w:rFonts w:ascii="Times New Roman" w:hAnsi="Times New Roman" w:cs="Times New Roman"/>
                <w:color w:val="000000"/>
                <w:sz w:val="20"/>
                <w:szCs w:val="20"/>
              </w:rPr>
              <w:t>7</w:t>
            </w:r>
            <w:r w:rsidR="00693D0E">
              <w:rPr>
                <w:rFonts w:ascii="Times New Roman" w:hAnsi="Times New Roman" w:cs="Times New Roman"/>
                <w:color w:val="000000"/>
                <w:sz w:val="20"/>
                <w:szCs w:val="20"/>
              </w:rPr>
              <w:t>, p. xxx</w:t>
            </w:r>
            <w:r w:rsidR="00051413" w:rsidRPr="00E732B4">
              <w:rPr>
                <w:rFonts w:ascii="Times New Roman" w:hAnsi="Times New Roman" w:cs="Times New Roman"/>
                <w:color w:val="000000"/>
                <w:sz w:val="20"/>
                <w:szCs w:val="20"/>
              </w:rPr>
              <w:t>)</w:t>
            </w:r>
            <w:r w:rsidR="00F960EF" w:rsidRPr="00E732B4">
              <w:rPr>
                <w:rFonts w:ascii="Times New Roman" w:hAnsi="Times New Roman" w:cs="Times New Roman"/>
                <w:color w:val="000000"/>
                <w:sz w:val="20"/>
                <w:szCs w:val="20"/>
              </w:rPr>
              <w:t>.</w:t>
            </w:r>
          </w:p>
          <w:p w14:paraId="3E71440D"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color w:val="000000"/>
                <w:sz w:val="20"/>
                <w:szCs w:val="20"/>
              </w:rPr>
            </w:pPr>
          </w:p>
          <w:p w14:paraId="1A4C7F71"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color w:val="000000"/>
                <w:sz w:val="20"/>
                <w:szCs w:val="20"/>
              </w:rPr>
            </w:pPr>
          </w:p>
        </w:tc>
        <w:tc>
          <w:tcPr>
            <w:tcW w:w="0" w:type="auto"/>
          </w:tcPr>
          <w:p w14:paraId="03C1C7EE" w14:textId="02422BE1" w:rsidR="00051413" w:rsidRPr="00E732B4" w:rsidRDefault="00051413" w:rsidP="00E62F32">
            <w:pPr>
              <w:widowControl w:val="0"/>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Dahlander </w:t>
            </w:r>
            <w:r w:rsidR="00E62F32">
              <w:rPr>
                <w:rFonts w:ascii="Times New Roman" w:hAnsi="Times New Roman" w:cs="Times New Roman"/>
                <w:color w:val="000000"/>
                <w:sz w:val="20"/>
                <w:szCs w:val="20"/>
              </w:rPr>
              <w:t xml:space="preserve">and Gann </w:t>
            </w:r>
            <w:r w:rsidRPr="00E732B4">
              <w:rPr>
                <w:rFonts w:ascii="Times New Roman" w:hAnsi="Times New Roman" w:cs="Times New Roman"/>
                <w:color w:val="000000"/>
                <w:sz w:val="20"/>
                <w:szCs w:val="20"/>
              </w:rPr>
              <w:t>(2010);</w:t>
            </w:r>
            <w:r w:rsidRPr="00E732B4">
              <w:rPr>
                <w:rFonts w:ascii="Times New Roman" w:hAnsi="Times New Roman" w:cs="Times New Roman"/>
                <w:sz w:val="20"/>
                <w:szCs w:val="20"/>
              </w:rPr>
              <w:t xml:space="preserve"> </w:t>
            </w:r>
            <w:r w:rsidRPr="00E732B4">
              <w:rPr>
                <w:rFonts w:ascii="Times New Roman" w:hAnsi="Times New Roman" w:cs="Times New Roman"/>
                <w:color w:val="000000"/>
                <w:sz w:val="20"/>
                <w:szCs w:val="20"/>
              </w:rPr>
              <w:t>Lichtenthaler (2010</w:t>
            </w:r>
            <w:r w:rsidR="00824597" w:rsidRPr="00E732B4">
              <w:rPr>
                <w:rFonts w:ascii="Times New Roman" w:hAnsi="Times New Roman" w:cs="Times New Roman"/>
                <w:color w:val="000000"/>
                <w:sz w:val="20"/>
                <w:szCs w:val="20"/>
              </w:rPr>
              <w:t>b</w:t>
            </w:r>
            <w:r w:rsidRPr="00E732B4">
              <w:rPr>
                <w:rFonts w:ascii="Times New Roman" w:hAnsi="Times New Roman" w:cs="Times New Roman"/>
                <w:color w:val="000000"/>
                <w:sz w:val="20"/>
                <w:szCs w:val="20"/>
              </w:rPr>
              <w:t>);</w:t>
            </w:r>
            <w:r w:rsidRPr="00E732B4">
              <w:rPr>
                <w:rFonts w:ascii="Times New Roman" w:hAnsi="Times New Roman" w:cs="Times New Roman"/>
                <w:sz w:val="20"/>
                <w:szCs w:val="20"/>
              </w:rPr>
              <w:t xml:space="preserve"> </w:t>
            </w:r>
            <w:r w:rsidRPr="00E732B4">
              <w:rPr>
                <w:rFonts w:ascii="Times New Roman" w:hAnsi="Times New Roman" w:cs="Times New Roman"/>
                <w:color w:val="000000"/>
                <w:sz w:val="20"/>
                <w:szCs w:val="20"/>
              </w:rPr>
              <w:t>Bianchi</w:t>
            </w:r>
            <w:r w:rsidR="001C1C0C" w:rsidRPr="00E732B4">
              <w:rPr>
                <w:rFonts w:ascii="Times New Roman" w:hAnsi="Times New Roman" w:cs="Times New Roman"/>
                <w:color w:val="000000"/>
                <w:sz w:val="20"/>
                <w:szCs w:val="20"/>
              </w:rPr>
              <w:t xml:space="preserve"> et al. </w:t>
            </w:r>
            <w:r w:rsidRPr="00E732B4">
              <w:rPr>
                <w:rFonts w:ascii="Times New Roman" w:hAnsi="Times New Roman" w:cs="Times New Roman"/>
                <w:color w:val="000000"/>
                <w:sz w:val="20"/>
                <w:szCs w:val="20"/>
              </w:rPr>
              <w:t>2010)</w:t>
            </w:r>
            <w:proofErr w:type="gramStart"/>
            <w:r w:rsidRPr="00E732B4">
              <w:rPr>
                <w:rFonts w:ascii="Times New Roman" w:hAnsi="Times New Roman" w:cs="Times New Roman"/>
                <w:color w:val="000000"/>
                <w:sz w:val="20"/>
                <w:szCs w:val="20"/>
              </w:rPr>
              <w:t>;</w:t>
            </w:r>
            <w:proofErr w:type="gramEnd"/>
            <w:r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Chiaroni</w:t>
            </w:r>
            <w:proofErr w:type="spellEnd"/>
            <w:r w:rsidR="00E62F32">
              <w:rPr>
                <w:rFonts w:ascii="Times New Roman" w:hAnsi="Times New Roman" w:cs="Times New Roman"/>
                <w:color w:val="000000"/>
                <w:sz w:val="20"/>
                <w:szCs w:val="20"/>
              </w:rPr>
              <w:t xml:space="preserve"> et al. </w:t>
            </w:r>
            <w:r w:rsidRPr="00E732B4">
              <w:rPr>
                <w:rFonts w:ascii="Times New Roman" w:hAnsi="Times New Roman" w:cs="Times New Roman"/>
                <w:color w:val="000000"/>
                <w:sz w:val="20"/>
                <w:szCs w:val="20"/>
              </w:rPr>
              <w:t xml:space="preserve"> (2009); Chesbrough (200</w:t>
            </w:r>
            <w:r w:rsidR="003E7F8C" w:rsidRPr="00E732B4">
              <w:rPr>
                <w:rFonts w:ascii="Times New Roman" w:hAnsi="Times New Roman" w:cs="Times New Roman"/>
                <w:color w:val="000000"/>
                <w:sz w:val="20"/>
                <w:szCs w:val="20"/>
              </w:rPr>
              <w:t>7</w:t>
            </w:r>
            <w:r w:rsidRPr="00E732B4">
              <w:rPr>
                <w:rFonts w:ascii="Times New Roman" w:hAnsi="Times New Roman" w:cs="Times New Roman"/>
                <w:color w:val="000000"/>
                <w:sz w:val="20"/>
                <w:szCs w:val="20"/>
              </w:rPr>
              <w:t>); Gassmann</w:t>
            </w:r>
            <w:r w:rsidR="003375DB">
              <w:rPr>
                <w:rFonts w:ascii="Times New Roman" w:hAnsi="Times New Roman" w:cs="Times New Roman"/>
                <w:color w:val="000000"/>
                <w:sz w:val="20"/>
                <w:szCs w:val="20"/>
              </w:rPr>
              <w:t xml:space="preserve">, </w:t>
            </w:r>
            <w:r w:rsidR="003375DB" w:rsidRPr="003375DB">
              <w:rPr>
                <w:rFonts w:ascii="Times New Roman" w:hAnsi="Times New Roman" w:cs="Times New Roman"/>
                <w:color w:val="000000"/>
                <w:sz w:val="20"/>
                <w:szCs w:val="20"/>
              </w:rPr>
              <w:t>Enkel</w:t>
            </w:r>
            <w:r w:rsidR="003375DB">
              <w:rPr>
                <w:rFonts w:ascii="Times New Roman" w:hAnsi="Times New Roman" w:cs="Times New Roman"/>
                <w:color w:val="000000"/>
                <w:sz w:val="20"/>
                <w:szCs w:val="20"/>
              </w:rPr>
              <w:t xml:space="preserve"> and </w:t>
            </w:r>
            <w:r w:rsidR="003375DB" w:rsidRPr="003375DB">
              <w:rPr>
                <w:rFonts w:ascii="Times New Roman" w:hAnsi="Times New Roman" w:cs="Times New Roman"/>
                <w:color w:val="000000"/>
                <w:sz w:val="20"/>
                <w:szCs w:val="20"/>
              </w:rPr>
              <w:t>Chesbrough</w:t>
            </w:r>
            <w:r w:rsidRPr="00E732B4">
              <w:rPr>
                <w:rFonts w:ascii="Times New Roman" w:hAnsi="Times New Roman" w:cs="Times New Roman"/>
                <w:color w:val="000000"/>
                <w:sz w:val="20"/>
                <w:szCs w:val="20"/>
              </w:rPr>
              <w:t xml:space="preserve"> (2010); </w:t>
            </w:r>
            <w:proofErr w:type="spellStart"/>
            <w:r w:rsidRPr="00E732B4">
              <w:rPr>
                <w:rFonts w:ascii="Times New Roman" w:hAnsi="Times New Roman" w:cs="Times New Roman"/>
                <w:color w:val="000000"/>
                <w:sz w:val="20"/>
                <w:szCs w:val="20"/>
              </w:rPr>
              <w:t>Chiaroni</w:t>
            </w:r>
            <w:proofErr w:type="spellEnd"/>
            <w:r w:rsidRPr="00E732B4">
              <w:rPr>
                <w:rFonts w:ascii="Times New Roman" w:hAnsi="Times New Roman" w:cs="Times New Roman"/>
                <w:color w:val="000000"/>
                <w:sz w:val="20"/>
                <w:szCs w:val="20"/>
              </w:rPr>
              <w:t xml:space="preserve"> </w:t>
            </w:r>
            <w:r w:rsidR="00E62F32">
              <w:rPr>
                <w:rFonts w:ascii="Times New Roman" w:hAnsi="Times New Roman" w:cs="Times New Roman"/>
                <w:color w:val="000000"/>
                <w:sz w:val="20"/>
                <w:szCs w:val="20"/>
              </w:rPr>
              <w:t xml:space="preserve">et al. </w:t>
            </w:r>
            <w:r w:rsidRPr="00E732B4">
              <w:rPr>
                <w:rFonts w:ascii="Times New Roman" w:hAnsi="Times New Roman" w:cs="Times New Roman"/>
                <w:color w:val="000000"/>
                <w:sz w:val="20"/>
                <w:szCs w:val="20"/>
              </w:rPr>
              <w:t xml:space="preserve">(2010); </w:t>
            </w:r>
            <w:proofErr w:type="spellStart"/>
            <w:r w:rsidRPr="00E732B4">
              <w:rPr>
                <w:rFonts w:ascii="Times New Roman" w:hAnsi="Times New Roman" w:cs="Times New Roman"/>
                <w:color w:val="000000"/>
                <w:sz w:val="20"/>
                <w:szCs w:val="20"/>
              </w:rPr>
              <w:t>Badawy</w:t>
            </w:r>
            <w:proofErr w:type="spellEnd"/>
            <w:r w:rsidRPr="00E732B4">
              <w:rPr>
                <w:rFonts w:ascii="Times New Roman" w:hAnsi="Times New Roman" w:cs="Times New Roman"/>
                <w:color w:val="000000"/>
                <w:sz w:val="20"/>
                <w:szCs w:val="20"/>
              </w:rPr>
              <w:t xml:space="preserve"> (</w:t>
            </w:r>
            <w:r w:rsidR="00E62F32">
              <w:rPr>
                <w:rFonts w:ascii="Times New Roman" w:hAnsi="Times New Roman" w:cs="Times New Roman"/>
                <w:color w:val="000000"/>
                <w:sz w:val="20"/>
                <w:szCs w:val="20"/>
              </w:rPr>
              <w:t>2010</w:t>
            </w:r>
            <w:r w:rsidRPr="00E732B4">
              <w:rPr>
                <w:rFonts w:ascii="Times New Roman" w:hAnsi="Times New Roman" w:cs="Times New Roman"/>
                <w:color w:val="000000"/>
                <w:sz w:val="20"/>
                <w:szCs w:val="20"/>
              </w:rPr>
              <w:t xml:space="preserve">); </w:t>
            </w:r>
            <w:r w:rsidR="00E46436">
              <w:rPr>
                <w:rFonts w:ascii="Times New Roman" w:hAnsi="Times New Roman" w:cs="Times New Roman"/>
                <w:color w:val="000000"/>
                <w:sz w:val="20"/>
                <w:szCs w:val="20"/>
              </w:rPr>
              <w:t xml:space="preserve">Bower and </w:t>
            </w:r>
            <w:r w:rsidRPr="00E732B4">
              <w:rPr>
                <w:rFonts w:ascii="Times New Roman" w:hAnsi="Times New Roman" w:cs="Times New Roman"/>
                <w:color w:val="000000"/>
                <w:sz w:val="20"/>
                <w:szCs w:val="20"/>
              </w:rPr>
              <w:t>Christensen (</w:t>
            </w:r>
            <w:r w:rsidR="00E46436">
              <w:rPr>
                <w:rFonts w:ascii="Times New Roman" w:hAnsi="Times New Roman" w:cs="Times New Roman"/>
                <w:color w:val="000000"/>
                <w:sz w:val="20"/>
                <w:szCs w:val="20"/>
              </w:rPr>
              <w:t>1996</w:t>
            </w:r>
            <w:r w:rsidR="0054429E">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r w:rsidR="00E62F32">
              <w:rPr>
                <w:rFonts w:ascii="Times New Roman" w:hAnsi="Times New Roman" w:cs="Times New Roman"/>
                <w:color w:val="000000"/>
                <w:sz w:val="20"/>
                <w:szCs w:val="20"/>
              </w:rPr>
              <w:t>West and Gallagher (2006)</w:t>
            </w:r>
            <w:r w:rsidR="00C510E3">
              <w:rPr>
                <w:rFonts w:ascii="Times New Roman" w:hAnsi="Times New Roman" w:cs="Times New Roman"/>
                <w:color w:val="000000"/>
                <w:sz w:val="20"/>
                <w:szCs w:val="20"/>
              </w:rPr>
              <w:t xml:space="preserve"> </w:t>
            </w:r>
            <w:proofErr w:type="spellStart"/>
            <w:r w:rsidR="00C510E3">
              <w:rPr>
                <w:rFonts w:ascii="Times New Roman" w:hAnsi="Times New Roman" w:cs="Times New Roman"/>
                <w:color w:val="000000"/>
                <w:sz w:val="20"/>
                <w:szCs w:val="20"/>
              </w:rPr>
              <w:t>Ronnberg</w:t>
            </w:r>
            <w:proofErr w:type="spellEnd"/>
            <w:r w:rsidR="00C510E3">
              <w:rPr>
                <w:rFonts w:ascii="Times New Roman" w:hAnsi="Times New Roman" w:cs="Times New Roman"/>
                <w:color w:val="000000"/>
                <w:sz w:val="20"/>
                <w:szCs w:val="20"/>
              </w:rPr>
              <w:t xml:space="preserve"> and </w:t>
            </w:r>
            <w:proofErr w:type="spellStart"/>
            <w:r w:rsidR="00C510E3">
              <w:rPr>
                <w:rFonts w:ascii="Times New Roman" w:hAnsi="Times New Roman" w:cs="Times New Roman"/>
                <w:color w:val="000000"/>
                <w:sz w:val="20"/>
                <w:szCs w:val="20"/>
              </w:rPr>
              <w:t>Frishammor</w:t>
            </w:r>
            <w:proofErr w:type="spellEnd"/>
            <w:r w:rsidR="00C510E3">
              <w:rPr>
                <w:rFonts w:ascii="Times New Roman" w:hAnsi="Times New Roman" w:cs="Times New Roman"/>
                <w:color w:val="000000"/>
                <w:sz w:val="20"/>
                <w:szCs w:val="20"/>
              </w:rPr>
              <w:t xml:space="preserve"> (2010)</w:t>
            </w:r>
            <w:r w:rsidRPr="00E732B4">
              <w:rPr>
                <w:rFonts w:ascii="Times New Roman" w:hAnsi="Times New Roman" w:cs="Times New Roman"/>
                <w:color w:val="000000"/>
                <w:sz w:val="20"/>
                <w:szCs w:val="20"/>
              </w:rPr>
              <w:t>; Enkel</w:t>
            </w:r>
            <w:r w:rsidR="0007380D">
              <w:rPr>
                <w:rFonts w:ascii="Times New Roman" w:hAnsi="Times New Roman" w:cs="Times New Roman"/>
                <w:color w:val="000000"/>
                <w:sz w:val="20"/>
                <w:szCs w:val="20"/>
              </w:rPr>
              <w:t xml:space="preserve"> et al.</w:t>
            </w:r>
            <w:r w:rsidRPr="00E732B4">
              <w:rPr>
                <w:rFonts w:ascii="Times New Roman" w:hAnsi="Times New Roman" w:cs="Times New Roman"/>
                <w:color w:val="000000"/>
                <w:sz w:val="20"/>
                <w:szCs w:val="20"/>
              </w:rPr>
              <w:t xml:space="preserve"> (2009)</w:t>
            </w:r>
          </w:p>
        </w:tc>
      </w:tr>
      <w:tr w:rsidR="00E62F32" w:rsidRPr="00E732B4" w14:paraId="0EE2DEFC" w14:textId="77777777">
        <w:tc>
          <w:tcPr>
            <w:tcW w:w="0" w:type="auto"/>
          </w:tcPr>
          <w:p w14:paraId="23538B60"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b/>
                <w:color w:val="000000"/>
                <w:sz w:val="20"/>
                <w:szCs w:val="20"/>
              </w:rPr>
            </w:pPr>
            <w:r w:rsidRPr="00E732B4">
              <w:rPr>
                <w:rFonts w:ascii="Times New Roman" w:hAnsi="Times New Roman" w:cs="Times New Roman"/>
                <w:b/>
                <w:color w:val="000000"/>
                <w:sz w:val="20"/>
                <w:szCs w:val="20"/>
              </w:rPr>
              <w:t>Networks:</w:t>
            </w:r>
          </w:p>
        </w:tc>
        <w:tc>
          <w:tcPr>
            <w:tcW w:w="0" w:type="auto"/>
          </w:tcPr>
          <w:p w14:paraId="571695B9"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Increase search breadth and search depth</w:t>
            </w:r>
            <w:r w:rsidR="00F960EF" w:rsidRPr="00E732B4">
              <w:rPr>
                <w:rFonts w:ascii="Times New Roman" w:hAnsi="Times New Roman" w:cs="Times New Roman"/>
                <w:color w:val="000000"/>
                <w:sz w:val="20"/>
                <w:szCs w:val="20"/>
              </w:rPr>
              <w:t>.</w:t>
            </w:r>
          </w:p>
          <w:p w14:paraId="187ACEB9"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Establish organizational roles for the implementation of open innovation strategies</w:t>
            </w:r>
            <w:r w:rsidR="00F960EF" w:rsidRPr="00E732B4">
              <w:rPr>
                <w:rFonts w:ascii="Times New Roman" w:hAnsi="Times New Roman" w:cs="Times New Roman"/>
                <w:color w:val="000000"/>
                <w:sz w:val="20"/>
                <w:szCs w:val="20"/>
              </w:rPr>
              <w:t>.</w:t>
            </w:r>
          </w:p>
          <w:p w14:paraId="3A5953FE"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Manage the interface for networking with external and internal networks. </w:t>
            </w:r>
          </w:p>
          <w:p w14:paraId="0FF80760" w14:textId="77777777" w:rsidR="00051413" w:rsidRPr="00E732B4" w:rsidRDefault="00F960EF"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Implement n</w:t>
            </w:r>
            <w:r w:rsidR="00051413" w:rsidRPr="00E732B4">
              <w:rPr>
                <w:rFonts w:ascii="Times New Roman" w:hAnsi="Times New Roman" w:cs="Times New Roman"/>
                <w:color w:val="000000"/>
                <w:sz w:val="20"/>
                <w:szCs w:val="20"/>
              </w:rPr>
              <w:t>ew use of rewarding systems</w:t>
            </w:r>
            <w:r w:rsidRPr="00E732B4">
              <w:rPr>
                <w:rFonts w:ascii="Times New Roman" w:hAnsi="Times New Roman" w:cs="Times New Roman"/>
                <w:color w:val="000000"/>
                <w:sz w:val="20"/>
                <w:szCs w:val="20"/>
              </w:rPr>
              <w:t>.</w:t>
            </w:r>
          </w:p>
          <w:p w14:paraId="393FA805" w14:textId="77777777" w:rsidR="00051413" w:rsidRPr="00E732B4" w:rsidRDefault="00F960EF"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Incorporate c</w:t>
            </w:r>
            <w:r w:rsidR="00051413" w:rsidRPr="00E732B4">
              <w:rPr>
                <w:rFonts w:ascii="Times New Roman" w:hAnsi="Times New Roman" w:cs="Times New Roman"/>
                <w:color w:val="000000"/>
                <w:sz w:val="20"/>
                <w:szCs w:val="20"/>
              </w:rPr>
              <w:t>ollaborative strategy</w:t>
            </w:r>
            <w:r w:rsidRPr="00E732B4">
              <w:rPr>
                <w:rFonts w:ascii="Times New Roman" w:hAnsi="Times New Roman" w:cs="Times New Roman"/>
                <w:color w:val="000000"/>
                <w:sz w:val="20"/>
                <w:szCs w:val="20"/>
              </w:rPr>
              <w:t>.</w:t>
            </w:r>
            <w:r w:rsidR="00051413" w:rsidRPr="00E732B4">
              <w:rPr>
                <w:rFonts w:ascii="Times New Roman" w:hAnsi="Times New Roman" w:cs="Times New Roman"/>
                <w:color w:val="000000"/>
                <w:sz w:val="20"/>
                <w:szCs w:val="20"/>
              </w:rPr>
              <w:t xml:space="preserve"> </w:t>
            </w:r>
          </w:p>
          <w:p w14:paraId="5A1D9FDB"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Help to provide information on possible coordination, brokering transactions, </w:t>
            </w:r>
            <w:proofErr w:type="gramStart"/>
            <w:r w:rsidRPr="00E732B4">
              <w:rPr>
                <w:rFonts w:ascii="Times New Roman" w:hAnsi="Times New Roman" w:cs="Times New Roman"/>
                <w:color w:val="000000"/>
                <w:sz w:val="20"/>
                <w:szCs w:val="20"/>
              </w:rPr>
              <w:t>acting</w:t>
            </w:r>
            <w:proofErr w:type="gramEnd"/>
            <w:r w:rsidRPr="00E732B4">
              <w:rPr>
                <w:rFonts w:ascii="Times New Roman" w:hAnsi="Times New Roman" w:cs="Times New Roman"/>
                <w:color w:val="000000"/>
                <w:sz w:val="20"/>
                <w:szCs w:val="20"/>
              </w:rPr>
              <w:t xml:space="preserve"> as mediators, helping in </w:t>
            </w:r>
            <w:r w:rsidR="00E732B4">
              <w:rPr>
                <w:rFonts w:ascii="Times New Roman" w:hAnsi="Times New Roman" w:cs="Times New Roman"/>
                <w:color w:val="000000"/>
                <w:sz w:val="20"/>
                <w:szCs w:val="20"/>
              </w:rPr>
              <w:t xml:space="preserve">providing </w:t>
            </w:r>
            <w:r w:rsidRPr="00E732B4">
              <w:rPr>
                <w:rFonts w:ascii="Times New Roman" w:hAnsi="Times New Roman" w:cs="Times New Roman"/>
                <w:color w:val="000000"/>
                <w:sz w:val="20"/>
                <w:szCs w:val="20"/>
              </w:rPr>
              <w:t xml:space="preserve">final advice, founding and supports for innovation outcomes. </w:t>
            </w:r>
          </w:p>
        </w:tc>
        <w:tc>
          <w:tcPr>
            <w:tcW w:w="0" w:type="auto"/>
          </w:tcPr>
          <w:p w14:paraId="3D8A7ECF"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University laboratories </w:t>
            </w:r>
          </w:p>
          <w:p w14:paraId="052F9468"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Suppliers</w:t>
            </w:r>
          </w:p>
          <w:p w14:paraId="0D5D1F05"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Customers</w:t>
            </w:r>
          </w:p>
          <w:p w14:paraId="487BAFFF"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Competitors</w:t>
            </w:r>
          </w:p>
          <w:p w14:paraId="4C1BB7C8"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Consultants</w:t>
            </w:r>
          </w:p>
          <w:p w14:paraId="5E664DF1"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Public research</w:t>
            </w:r>
          </w:p>
          <w:p w14:paraId="15C91209"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Organizations</w:t>
            </w:r>
          </w:p>
          <w:p w14:paraId="5DC5A3EE"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Venture capital</w:t>
            </w:r>
          </w:p>
          <w:p w14:paraId="022ED84D"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Startups</w:t>
            </w:r>
          </w:p>
          <w:p w14:paraId="5A2CB898"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Intermediaries</w:t>
            </w:r>
          </w:p>
          <w:p w14:paraId="00B28906"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Intragroup cooperation </w:t>
            </w:r>
          </w:p>
          <w:p w14:paraId="5C3F6194"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Separate R&amp;D centers</w:t>
            </w:r>
          </w:p>
          <w:p w14:paraId="068F3FAA"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Collective centers</w:t>
            </w:r>
          </w:p>
          <w:p w14:paraId="408A13FB"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Knowledge agency function</w:t>
            </w:r>
          </w:p>
          <w:p w14:paraId="0C2D5902"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Intermediary firms</w:t>
            </w:r>
          </w:p>
          <w:p w14:paraId="42BC4684"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Bridges</w:t>
            </w:r>
          </w:p>
          <w:p w14:paraId="4BEA16E9"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Brokers</w:t>
            </w:r>
          </w:p>
          <w:p w14:paraId="6E7DC421"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Information intermediaries</w:t>
            </w:r>
          </w:p>
          <w:p w14:paraId="69DA1DDF"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Superstructure organizations</w:t>
            </w:r>
          </w:p>
          <w:p w14:paraId="6FB8E5D3"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Online communities  </w:t>
            </w:r>
          </w:p>
          <w:p w14:paraId="2355CC7C" w14:textId="77777777" w:rsidR="00051413" w:rsidRPr="00E732B4" w:rsidRDefault="000D5726"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U</w:t>
            </w:r>
            <w:r w:rsidR="00051413" w:rsidRPr="00E732B4">
              <w:rPr>
                <w:rFonts w:ascii="Times New Roman" w:hAnsi="Times New Roman" w:cs="Times New Roman"/>
                <w:color w:val="000000"/>
                <w:sz w:val="20"/>
                <w:szCs w:val="20"/>
              </w:rPr>
              <w:t>ser</w:t>
            </w:r>
            <w:r>
              <w:rPr>
                <w:rFonts w:ascii="Times New Roman" w:hAnsi="Times New Roman" w:cs="Times New Roman"/>
                <w:color w:val="000000"/>
                <w:sz w:val="20"/>
                <w:szCs w:val="20"/>
              </w:rPr>
              <w:t xml:space="preserve"> involvement</w:t>
            </w:r>
          </w:p>
          <w:p w14:paraId="2D927C34"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Communities of practice</w:t>
            </w:r>
          </w:p>
          <w:p w14:paraId="67B3917C"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Learning organization</w:t>
            </w:r>
          </w:p>
          <w:p w14:paraId="6EE11D88"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Virtual corporations</w:t>
            </w:r>
          </w:p>
          <w:p w14:paraId="4D36E24B"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Network companies</w:t>
            </w:r>
          </w:p>
          <w:p w14:paraId="4D9422B3"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Learning organization</w:t>
            </w:r>
          </w:p>
          <w:p w14:paraId="4704037F"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Virtual </w:t>
            </w:r>
            <w:proofErr w:type="spellStart"/>
            <w:r w:rsidRPr="00E732B4">
              <w:rPr>
                <w:rFonts w:ascii="Times New Roman" w:hAnsi="Times New Roman" w:cs="Times New Roman"/>
                <w:color w:val="000000"/>
                <w:sz w:val="20"/>
                <w:szCs w:val="20"/>
              </w:rPr>
              <w:t>corporations</w:t>
            </w:r>
            <w:r w:rsidR="00201C54" w:rsidRPr="00E732B4">
              <w:rPr>
                <w:rFonts w:ascii="Times New Roman" w:hAnsi="Times New Roman" w:cs="Times New Roman"/>
                <w:color w:val="000000"/>
                <w:sz w:val="20"/>
                <w:szCs w:val="20"/>
              </w:rPr>
              <w:t>f</w:t>
            </w:r>
            <w:proofErr w:type="spellEnd"/>
          </w:p>
          <w:p w14:paraId="0006EA25"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Search engineers</w:t>
            </w:r>
          </w:p>
          <w:p w14:paraId="24513A1A"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Peer to peer</w:t>
            </w:r>
          </w:p>
          <w:p w14:paraId="5B2EB4D0"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Wikis</w:t>
            </w:r>
          </w:p>
          <w:p w14:paraId="29DB6DF9"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Crowdsourcing</w:t>
            </w:r>
          </w:p>
          <w:p w14:paraId="6216BE33" w14:textId="77777777" w:rsidR="00051413" w:rsidRPr="00E732B4" w:rsidRDefault="00051413" w:rsidP="00E13FBA">
            <w:pPr>
              <w:pStyle w:val="ListParagraph"/>
              <w:widowControl w:val="0"/>
              <w:numPr>
                <w:ilvl w:val="0"/>
                <w:numId w:val="3"/>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Second life</w:t>
            </w:r>
          </w:p>
        </w:tc>
        <w:tc>
          <w:tcPr>
            <w:tcW w:w="0" w:type="auto"/>
          </w:tcPr>
          <w:p w14:paraId="1D8B9514" w14:textId="7D0B3425" w:rsidR="00051413" w:rsidRPr="00E732B4" w:rsidRDefault="00D92CFB" w:rsidP="004F5B9E">
            <w:pPr>
              <w:widowControl w:val="0"/>
              <w:tabs>
                <w:tab w:val="left" w:pos="284"/>
              </w:tabs>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Chesbrough (2003 and 2007</w:t>
            </w:r>
            <w:r w:rsidR="00051413" w:rsidRPr="00E732B4">
              <w:rPr>
                <w:rFonts w:ascii="Times New Roman" w:hAnsi="Times New Roman" w:cs="Times New Roman"/>
                <w:color w:val="000000"/>
                <w:sz w:val="20"/>
                <w:szCs w:val="20"/>
              </w:rPr>
              <w:t xml:space="preserve">); </w:t>
            </w:r>
            <w:proofErr w:type="spellStart"/>
            <w:r w:rsidR="00051413" w:rsidRPr="00E732B4">
              <w:rPr>
                <w:rFonts w:ascii="Times New Roman" w:hAnsi="Times New Roman" w:cs="Times New Roman"/>
                <w:color w:val="000000"/>
                <w:sz w:val="20"/>
                <w:szCs w:val="20"/>
              </w:rPr>
              <w:t>BargeGil</w:t>
            </w:r>
            <w:proofErr w:type="spellEnd"/>
            <w:r w:rsidR="00051413" w:rsidRPr="00E732B4">
              <w:rPr>
                <w:rFonts w:ascii="Times New Roman" w:hAnsi="Times New Roman" w:cs="Times New Roman"/>
                <w:color w:val="000000"/>
                <w:sz w:val="20"/>
                <w:szCs w:val="20"/>
              </w:rPr>
              <w:t xml:space="preserve"> (2010); </w:t>
            </w:r>
            <w:proofErr w:type="spellStart"/>
            <w:r w:rsidR="00051413" w:rsidRPr="00E732B4">
              <w:rPr>
                <w:rFonts w:ascii="Times New Roman" w:hAnsi="Times New Roman" w:cs="Times New Roman"/>
                <w:color w:val="000000"/>
                <w:sz w:val="20"/>
                <w:szCs w:val="20"/>
              </w:rPr>
              <w:t>Chiaroni</w:t>
            </w:r>
            <w:proofErr w:type="spellEnd"/>
            <w:r w:rsidR="00051413" w:rsidRPr="00E732B4">
              <w:rPr>
                <w:rFonts w:ascii="Times New Roman" w:hAnsi="Times New Roman" w:cs="Times New Roman"/>
                <w:color w:val="000000"/>
                <w:sz w:val="20"/>
                <w:szCs w:val="20"/>
              </w:rPr>
              <w:t xml:space="preserve"> </w:t>
            </w:r>
            <w:r w:rsidR="00056F18">
              <w:rPr>
                <w:rFonts w:ascii="Times New Roman" w:hAnsi="Times New Roman" w:cs="Times New Roman"/>
                <w:color w:val="000000"/>
                <w:sz w:val="20"/>
                <w:szCs w:val="20"/>
              </w:rPr>
              <w:t xml:space="preserve">et al. </w:t>
            </w:r>
            <w:r w:rsidR="00051413" w:rsidRPr="00E732B4">
              <w:rPr>
                <w:rFonts w:ascii="Times New Roman" w:hAnsi="Times New Roman" w:cs="Times New Roman"/>
                <w:color w:val="000000"/>
                <w:sz w:val="20"/>
                <w:szCs w:val="20"/>
              </w:rPr>
              <w:t>(2009</w:t>
            </w:r>
            <w:r w:rsidR="00056F18">
              <w:rPr>
                <w:rFonts w:ascii="Times New Roman" w:hAnsi="Times New Roman" w:cs="Times New Roman"/>
                <w:color w:val="000000"/>
                <w:sz w:val="20"/>
                <w:szCs w:val="20"/>
              </w:rPr>
              <w:t xml:space="preserve"> and 2010</w:t>
            </w:r>
            <w:r w:rsidR="00051413" w:rsidRPr="00E732B4">
              <w:rPr>
                <w:rFonts w:ascii="Times New Roman" w:hAnsi="Times New Roman" w:cs="Times New Roman"/>
                <w:color w:val="000000"/>
                <w:sz w:val="20"/>
                <w:szCs w:val="20"/>
              </w:rPr>
              <w:t xml:space="preserve">); </w:t>
            </w:r>
            <w:proofErr w:type="spellStart"/>
            <w:r w:rsidR="00051413" w:rsidRPr="00E732B4">
              <w:rPr>
                <w:rFonts w:ascii="Times New Roman" w:hAnsi="Times New Roman" w:cs="Times New Roman"/>
                <w:color w:val="000000"/>
                <w:sz w:val="20"/>
                <w:szCs w:val="20"/>
              </w:rPr>
              <w:t>Praest</w:t>
            </w:r>
            <w:proofErr w:type="spellEnd"/>
            <w:r w:rsidR="0037240F" w:rsidRPr="00E732B4">
              <w:rPr>
                <w:rFonts w:ascii="Times New Roman" w:hAnsi="Times New Roman" w:cs="Times New Roman"/>
                <w:color w:val="000000"/>
                <w:sz w:val="20"/>
                <w:szCs w:val="20"/>
              </w:rPr>
              <w:t xml:space="preserve"> </w:t>
            </w:r>
            <w:r w:rsidR="00051413" w:rsidRPr="00E732B4">
              <w:rPr>
                <w:rFonts w:ascii="Times New Roman" w:hAnsi="Times New Roman" w:cs="Times New Roman"/>
                <w:color w:val="000000"/>
                <w:sz w:val="20"/>
                <w:szCs w:val="20"/>
              </w:rPr>
              <w:t xml:space="preserve">Knudsen </w:t>
            </w:r>
            <w:r w:rsidR="00D83439" w:rsidRPr="00E732B4">
              <w:rPr>
                <w:rFonts w:ascii="Times New Roman" w:hAnsi="Times New Roman" w:cs="Times New Roman"/>
                <w:color w:val="000000"/>
                <w:sz w:val="20"/>
                <w:szCs w:val="20"/>
              </w:rPr>
              <w:t xml:space="preserve">and </w:t>
            </w:r>
            <w:proofErr w:type="spellStart"/>
            <w:r w:rsidR="00D83439" w:rsidRPr="00E732B4">
              <w:rPr>
                <w:rFonts w:ascii="Times New Roman" w:hAnsi="Times New Roman" w:cs="Times New Roman"/>
                <w:color w:val="000000"/>
                <w:sz w:val="20"/>
                <w:szCs w:val="20"/>
              </w:rPr>
              <w:t>Bøtker</w:t>
            </w:r>
            <w:proofErr w:type="spellEnd"/>
            <w:r w:rsidR="00D83439" w:rsidRPr="00E732B4">
              <w:rPr>
                <w:rFonts w:ascii="Times New Roman" w:hAnsi="Times New Roman" w:cs="Times New Roman"/>
                <w:color w:val="000000"/>
                <w:sz w:val="20"/>
                <w:szCs w:val="20"/>
              </w:rPr>
              <w:t xml:space="preserve"> Mortensen </w:t>
            </w:r>
            <w:r w:rsidR="00051413" w:rsidRPr="00E732B4">
              <w:rPr>
                <w:rFonts w:ascii="Times New Roman" w:hAnsi="Times New Roman" w:cs="Times New Roman"/>
                <w:color w:val="000000"/>
                <w:sz w:val="20"/>
                <w:szCs w:val="20"/>
              </w:rPr>
              <w:t xml:space="preserve">(2010); Howells (2006); Lichtenthaler (2009); </w:t>
            </w:r>
            <w:r w:rsidR="00A55F76">
              <w:rPr>
                <w:rFonts w:ascii="Times New Roman" w:hAnsi="Times New Roman" w:cs="Times New Roman"/>
                <w:color w:val="000000"/>
                <w:sz w:val="20"/>
                <w:szCs w:val="20"/>
              </w:rPr>
              <w:t xml:space="preserve">Di </w:t>
            </w:r>
            <w:proofErr w:type="spellStart"/>
            <w:r w:rsidR="00051413" w:rsidRPr="00E732B4">
              <w:rPr>
                <w:rFonts w:ascii="Times New Roman" w:hAnsi="Times New Roman" w:cs="Times New Roman"/>
                <w:color w:val="000000"/>
                <w:sz w:val="20"/>
                <w:szCs w:val="20"/>
              </w:rPr>
              <w:t>Gangi</w:t>
            </w:r>
            <w:proofErr w:type="spellEnd"/>
            <w:r w:rsidR="00A55F76">
              <w:rPr>
                <w:rFonts w:ascii="Times New Roman" w:hAnsi="Times New Roman" w:cs="Times New Roman"/>
                <w:color w:val="000000"/>
                <w:sz w:val="20"/>
                <w:szCs w:val="20"/>
              </w:rPr>
              <w:t xml:space="preserve"> and </w:t>
            </w:r>
            <w:proofErr w:type="spellStart"/>
            <w:r w:rsidR="00A55F76">
              <w:rPr>
                <w:rFonts w:ascii="Times New Roman" w:hAnsi="Times New Roman" w:cs="Times New Roman"/>
                <w:color w:val="000000"/>
                <w:sz w:val="20"/>
                <w:szCs w:val="20"/>
              </w:rPr>
              <w:t>Wasko</w:t>
            </w:r>
            <w:proofErr w:type="spellEnd"/>
            <w:r w:rsidR="00051413" w:rsidRPr="00E732B4">
              <w:rPr>
                <w:rFonts w:ascii="Times New Roman" w:hAnsi="Times New Roman" w:cs="Times New Roman"/>
                <w:color w:val="000000"/>
                <w:sz w:val="20"/>
                <w:szCs w:val="20"/>
              </w:rPr>
              <w:t xml:space="preserve"> (2009); Von Hippel, (198</w:t>
            </w:r>
            <w:r w:rsidR="00AB04D6" w:rsidRPr="00E732B4">
              <w:rPr>
                <w:rFonts w:ascii="Times New Roman" w:hAnsi="Times New Roman" w:cs="Times New Roman"/>
                <w:color w:val="000000"/>
                <w:sz w:val="20"/>
                <w:szCs w:val="20"/>
              </w:rPr>
              <w:t>8</w:t>
            </w:r>
            <w:r w:rsidR="0003080E">
              <w:rPr>
                <w:rFonts w:ascii="Times New Roman" w:hAnsi="Times New Roman" w:cs="Times New Roman"/>
                <w:color w:val="000000"/>
                <w:sz w:val="20"/>
                <w:szCs w:val="20"/>
              </w:rPr>
              <w:t xml:space="preserve">) </w:t>
            </w:r>
            <w:proofErr w:type="spellStart"/>
            <w:r w:rsidR="0003080E">
              <w:rPr>
                <w:rFonts w:ascii="Times New Roman" w:hAnsi="Times New Roman" w:cs="Times New Roman"/>
                <w:color w:val="000000"/>
                <w:sz w:val="20"/>
                <w:szCs w:val="20"/>
              </w:rPr>
              <w:t>Hagedoorn</w:t>
            </w:r>
            <w:proofErr w:type="spellEnd"/>
            <w:r w:rsidR="0003080E">
              <w:rPr>
                <w:rFonts w:ascii="Times New Roman" w:hAnsi="Times New Roman" w:cs="Times New Roman"/>
                <w:color w:val="000000"/>
                <w:sz w:val="20"/>
                <w:szCs w:val="20"/>
              </w:rPr>
              <w:t xml:space="preserve"> (2002); </w:t>
            </w:r>
            <w:proofErr w:type="spellStart"/>
            <w:r w:rsidR="0003080E">
              <w:rPr>
                <w:rFonts w:ascii="Times New Roman" w:hAnsi="Times New Roman" w:cs="Times New Roman"/>
                <w:color w:val="000000"/>
                <w:sz w:val="20"/>
                <w:szCs w:val="20"/>
              </w:rPr>
              <w:t>Stam</w:t>
            </w:r>
            <w:proofErr w:type="spellEnd"/>
            <w:r w:rsidR="0003080E">
              <w:rPr>
                <w:rFonts w:ascii="Times New Roman" w:hAnsi="Times New Roman" w:cs="Times New Roman"/>
                <w:color w:val="000000"/>
                <w:sz w:val="20"/>
                <w:szCs w:val="20"/>
              </w:rPr>
              <w:t xml:space="preserve"> (2009)</w:t>
            </w:r>
            <w:r w:rsidR="00051413" w:rsidRPr="00E732B4">
              <w:rPr>
                <w:rFonts w:ascii="Times New Roman" w:hAnsi="Times New Roman" w:cs="Times New Roman"/>
                <w:color w:val="000000"/>
                <w:sz w:val="20"/>
                <w:szCs w:val="20"/>
              </w:rPr>
              <w:t xml:space="preserve">; </w:t>
            </w:r>
            <w:proofErr w:type="spellStart"/>
            <w:r w:rsidR="00051413" w:rsidRPr="00E732B4">
              <w:rPr>
                <w:rFonts w:ascii="Times New Roman" w:hAnsi="Times New Roman" w:cs="Times New Roman"/>
                <w:color w:val="000000"/>
                <w:sz w:val="20"/>
                <w:szCs w:val="20"/>
              </w:rPr>
              <w:t>Johannessen</w:t>
            </w:r>
            <w:proofErr w:type="spellEnd"/>
            <w:r w:rsidR="00051413" w:rsidRPr="00E732B4">
              <w:rPr>
                <w:rFonts w:ascii="Times New Roman" w:hAnsi="Times New Roman" w:cs="Times New Roman"/>
                <w:color w:val="000000"/>
                <w:sz w:val="20"/>
                <w:szCs w:val="20"/>
              </w:rPr>
              <w:t xml:space="preserve"> </w:t>
            </w:r>
            <w:r w:rsidR="008E1919">
              <w:rPr>
                <w:rFonts w:ascii="Times New Roman" w:hAnsi="Times New Roman" w:cs="Times New Roman"/>
                <w:color w:val="000000"/>
                <w:sz w:val="20"/>
                <w:szCs w:val="20"/>
              </w:rPr>
              <w:t xml:space="preserve">and Olsen </w:t>
            </w:r>
            <w:r w:rsidR="00051413" w:rsidRPr="00E732B4">
              <w:rPr>
                <w:rFonts w:ascii="Times New Roman" w:hAnsi="Times New Roman" w:cs="Times New Roman"/>
                <w:color w:val="000000"/>
                <w:sz w:val="20"/>
                <w:szCs w:val="20"/>
              </w:rPr>
              <w:t xml:space="preserve">(2010); </w:t>
            </w:r>
            <w:proofErr w:type="spellStart"/>
            <w:r w:rsidR="00C16FDD">
              <w:rPr>
                <w:rFonts w:ascii="Times New Roman" w:hAnsi="Times New Roman" w:cs="Times New Roman"/>
                <w:color w:val="000000"/>
                <w:sz w:val="20"/>
                <w:szCs w:val="20"/>
              </w:rPr>
              <w:t>Fichter</w:t>
            </w:r>
            <w:proofErr w:type="spellEnd"/>
            <w:r w:rsidR="00C16FDD">
              <w:rPr>
                <w:rFonts w:ascii="Times New Roman" w:hAnsi="Times New Roman" w:cs="Times New Roman"/>
                <w:color w:val="000000"/>
                <w:sz w:val="20"/>
                <w:szCs w:val="20"/>
              </w:rPr>
              <w:t xml:space="preserve"> (2009); Pisano (2006</w:t>
            </w:r>
            <w:r w:rsidR="00051413" w:rsidRPr="00E732B4">
              <w:rPr>
                <w:rFonts w:ascii="Times New Roman" w:hAnsi="Times New Roman" w:cs="Times New Roman"/>
                <w:color w:val="000000"/>
                <w:sz w:val="20"/>
                <w:szCs w:val="20"/>
              </w:rPr>
              <w:t xml:space="preserve">); </w:t>
            </w:r>
            <w:proofErr w:type="spellStart"/>
            <w:r w:rsidR="00051413" w:rsidRPr="00E732B4">
              <w:rPr>
                <w:rFonts w:ascii="Times New Roman" w:hAnsi="Times New Roman" w:cs="Times New Roman"/>
                <w:color w:val="000000"/>
                <w:sz w:val="20"/>
                <w:szCs w:val="20"/>
              </w:rPr>
              <w:t>Albors</w:t>
            </w:r>
            <w:proofErr w:type="spellEnd"/>
            <w:r w:rsidR="00051413" w:rsidRPr="00E732B4">
              <w:rPr>
                <w:rFonts w:ascii="Times New Roman" w:hAnsi="Times New Roman" w:cs="Times New Roman"/>
                <w:color w:val="000000"/>
                <w:sz w:val="20"/>
                <w:szCs w:val="20"/>
              </w:rPr>
              <w:t xml:space="preserve"> </w:t>
            </w:r>
            <w:r w:rsidR="00311C2E">
              <w:rPr>
                <w:rFonts w:ascii="Times New Roman" w:hAnsi="Times New Roman" w:cs="Times New Roman"/>
                <w:color w:val="000000"/>
                <w:sz w:val="20"/>
                <w:szCs w:val="20"/>
              </w:rPr>
              <w:t xml:space="preserve">et al. </w:t>
            </w:r>
            <w:r w:rsidR="00051413" w:rsidRPr="00E732B4">
              <w:rPr>
                <w:rFonts w:ascii="Times New Roman" w:hAnsi="Times New Roman" w:cs="Times New Roman"/>
                <w:color w:val="000000"/>
                <w:sz w:val="20"/>
                <w:szCs w:val="20"/>
              </w:rPr>
              <w:t>(2008</w:t>
            </w:r>
            <w:r w:rsidR="006B053D">
              <w:rPr>
                <w:rFonts w:ascii="Times New Roman" w:hAnsi="Times New Roman" w:cs="Times New Roman"/>
                <w:color w:val="000000"/>
                <w:sz w:val="20"/>
                <w:szCs w:val="20"/>
              </w:rPr>
              <w:t>)</w:t>
            </w:r>
            <w:r w:rsidR="00051413" w:rsidRPr="00E732B4">
              <w:rPr>
                <w:rFonts w:ascii="Times New Roman" w:hAnsi="Times New Roman" w:cs="Times New Roman"/>
                <w:color w:val="000000"/>
                <w:sz w:val="20"/>
                <w:szCs w:val="20"/>
              </w:rPr>
              <w:t>; Enkel</w:t>
            </w:r>
            <w:r w:rsidR="0007380D">
              <w:rPr>
                <w:rFonts w:ascii="Times New Roman" w:hAnsi="Times New Roman" w:cs="Times New Roman"/>
                <w:color w:val="000000"/>
                <w:sz w:val="20"/>
                <w:szCs w:val="20"/>
              </w:rPr>
              <w:t xml:space="preserve"> et al. (2009</w:t>
            </w:r>
            <w:r w:rsidR="00051413" w:rsidRPr="00E732B4">
              <w:rPr>
                <w:rFonts w:ascii="Times New Roman" w:hAnsi="Times New Roman" w:cs="Times New Roman"/>
                <w:color w:val="000000"/>
                <w:sz w:val="20"/>
                <w:szCs w:val="20"/>
              </w:rPr>
              <w:t xml:space="preserve">); Howells (2006); </w:t>
            </w:r>
            <w:proofErr w:type="spellStart"/>
            <w:proofErr w:type="gramStart"/>
            <w:r w:rsidR="00051413" w:rsidRPr="00E732B4">
              <w:rPr>
                <w:rFonts w:ascii="Times New Roman" w:hAnsi="Times New Roman" w:cs="Times New Roman"/>
                <w:color w:val="000000"/>
                <w:sz w:val="20"/>
                <w:szCs w:val="20"/>
              </w:rPr>
              <w:t>Niedergassel</w:t>
            </w:r>
            <w:proofErr w:type="spellEnd"/>
            <w:r w:rsidR="00051413" w:rsidRPr="00E732B4">
              <w:rPr>
                <w:rFonts w:ascii="Times New Roman" w:hAnsi="Times New Roman" w:cs="Times New Roman"/>
                <w:color w:val="000000"/>
                <w:sz w:val="20"/>
                <w:szCs w:val="20"/>
              </w:rPr>
              <w:t xml:space="preserve"> </w:t>
            </w:r>
            <w:r w:rsidR="007E2E91" w:rsidRPr="00E732B4">
              <w:rPr>
                <w:rFonts w:ascii="Times New Roman" w:hAnsi="Times New Roman" w:cs="Times New Roman"/>
                <w:color w:val="000000"/>
                <w:sz w:val="20"/>
                <w:szCs w:val="20"/>
              </w:rPr>
              <w:t xml:space="preserve"> and</w:t>
            </w:r>
            <w:proofErr w:type="gramEnd"/>
            <w:r w:rsidR="007E2E91" w:rsidRPr="00E732B4">
              <w:rPr>
                <w:rFonts w:ascii="Times New Roman" w:hAnsi="Times New Roman" w:cs="Times New Roman"/>
                <w:color w:val="000000"/>
                <w:sz w:val="20"/>
                <w:szCs w:val="20"/>
              </w:rPr>
              <w:t xml:space="preserve"> </w:t>
            </w:r>
            <w:proofErr w:type="spellStart"/>
            <w:r w:rsidR="007E2E91" w:rsidRPr="00E732B4">
              <w:rPr>
                <w:rFonts w:ascii="Times New Roman" w:hAnsi="Times New Roman" w:cs="Times New Roman"/>
                <w:color w:val="000000"/>
                <w:sz w:val="20"/>
                <w:szCs w:val="20"/>
              </w:rPr>
              <w:t>Leker</w:t>
            </w:r>
            <w:proofErr w:type="spellEnd"/>
            <w:r w:rsidR="007E2E91" w:rsidRPr="00E732B4">
              <w:rPr>
                <w:rFonts w:ascii="Times New Roman" w:hAnsi="Times New Roman" w:cs="Times New Roman"/>
                <w:color w:val="000000"/>
                <w:sz w:val="20"/>
                <w:szCs w:val="20"/>
              </w:rPr>
              <w:t xml:space="preserve"> </w:t>
            </w:r>
            <w:r w:rsidR="00051413" w:rsidRPr="00E732B4">
              <w:rPr>
                <w:rFonts w:ascii="Times New Roman" w:hAnsi="Times New Roman" w:cs="Times New Roman"/>
                <w:color w:val="000000"/>
                <w:sz w:val="20"/>
                <w:szCs w:val="20"/>
              </w:rPr>
              <w:t xml:space="preserve">(2010); West </w:t>
            </w:r>
            <w:r w:rsidR="0054429E">
              <w:rPr>
                <w:rFonts w:ascii="Times New Roman" w:hAnsi="Times New Roman" w:cs="Times New Roman"/>
                <w:color w:val="000000"/>
                <w:sz w:val="20"/>
                <w:szCs w:val="20"/>
              </w:rPr>
              <w:t>and Gallagher (2006</w:t>
            </w:r>
            <w:r w:rsidR="00051413" w:rsidRPr="00E732B4">
              <w:rPr>
                <w:rFonts w:ascii="Times New Roman" w:hAnsi="Times New Roman" w:cs="Times New Roman"/>
                <w:color w:val="000000"/>
                <w:sz w:val="20"/>
                <w:szCs w:val="20"/>
              </w:rPr>
              <w:t>)</w:t>
            </w:r>
          </w:p>
        </w:tc>
      </w:tr>
      <w:tr w:rsidR="00E62F32" w:rsidRPr="00E732B4" w14:paraId="71747358" w14:textId="77777777">
        <w:tc>
          <w:tcPr>
            <w:tcW w:w="0" w:type="auto"/>
          </w:tcPr>
          <w:p w14:paraId="30911E4C"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b/>
                <w:color w:val="000000"/>
                <w:sz w:val="20"/>
                <w:szCs w:val="20"/>
              </w:rPr>
            </w:pPr>
            <w:r w:rsidRPr="00E732B4">
              <w:rPr>
                <w:rFonts w:ascii="Times New Roman" w:hAnsi="Times New Roman" w:cs="Times New Roman"/>
                <w:b/>
                <w:color w:val="000000"/>
                <w:sz w:val="20"/>
                <w:szCs w:val="20"/>
              </w:rPr>
              <w:t>Knowledge flows</w:t>
            </w:r>
          </w:p>
        </w:tc>
        <w:tc>
          <w:tcPr>
            <w:tcW w:w="0" w:type="auto"/>
          </w:tcPr>
          <w:p w14:paraId="4A441EA7"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Consider the various knowledge processes and knowledge flows in the internal use of external knowledge</w:t>
            </w:r>
            <w:r w:rsidR="0037240F" w:rsidRPr="00E732B4">
              <w:rPr>
                <w:rFonts w:ascii="Times New Roman" w:hAnsi="Times New Roman" w:cs="Times New Roman"/>
                <w:color w:val="000000"/>
                <w:sz w:val="20"/>
                <w:szCs w:val="20"/>
              </w:rPr>
              <w:t>.</w:t>
            </w:r>
          </w:p>
          <w:p w14:paraId="3258CCBA"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Explor</w:t>
            </w:r>
            <w:r w:rsidR="0037240F" w:rsidRPr="00E732B4">
              <w:rPr>
                <w:rFonts w:ascii="Times New Roman" w:hAnsi="Times New Roman" w:cs="Times New Roman"/>
                <w:color w:val="000000"/>
                <w:sz w:val="20"/>
                <w:szCs w:val="20"/>
              </w:rPr>
              <w:t>e</w:t>
            </w:r>
            <w:r w:rsidRPr="00E732B4">
              <w:rPr>
                <w:rFonts w:ascii="Times New Roman" w:hAnsi="Times New Roman" w:cs="Times New Roman"/>
                <w:color w:val="000000"/>
                <w:sz w:val="20"/>
                <w:szCs w:val="20"/>
              </w:rPr>
              <w:t xml:space="preserve"> exploitation retention of knowledge</w:t>
            </w:r>
            <w:r w:rsidR="0037240F" w:rsidRPr="00E732B4">
              <w:rPr>
                <w:rFonts w:ascii="Times New Roman" w:hAnsi="Times New Roman" w:cs="Times New Roman"/>
                <w:color w:val="000000"/>
                <w:sz w:val="20"/>
                <w:szCs w:val="20"/>
              </w:rPr>
              <w:t>.</w:t>
            </w:r>
          </w:p>
          <w:p w14:paraId="13B2D02B"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Identify innovation</w:t>
            </w:r>
            <w:r w:rsidR="0037240F"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relevant knowledge</w:t>
            </w:r>
            <w:r w:rsidR="0037240F" w:rsidRPr="00E732B4">
              <w:rPr>
                <w:rFonts w:ascii="Times New Roman" w:hAnsi="Times New Roman" w:cs="Times New Roman"/>
                <w:color w:val="000000"/>
                <w:sz w:val="20"/>
                <w:szCs w:val="20"/>
              </w:rPr>
              <w:t>.</w:t>
            </w:r>
          </w:p>
          <w:p w14:paraId="4DE8B7DE"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w:t>
            </w:r>
            <w:r w:rsidR="0037240F" w:rsidRPr="00E732B4">
              <w:rPr>
                <w:rFonts w:ascii="Times New Roman" w:hAnsi="Times New Roman" w:cs="Times New Roman"/>
                <w:color w:val="000000"/>
                <w:sz w:val="20"/>
                <w:szCs w:val="20"/>
              </w:rPr>
              <w:t>nstitute i</w:t>
            </w:r>
            <w:r w:rsidRPr="00E732B4">
              <w:rPr>
                <w:rFonts w:ascii="Times New Roman" w:hAnsi="Times New Roman" w:cs="Times New Roman"/>
                <w:color w:val="000000"/>
                <w:sz w:val="20"/>
                <w:szCs w:val="20"/>
              </w:rPr>
              <w:t>ntegration mechanisms</w:t>
            </w:r>
            <w:r w:rsidR="0037240F" w:rsidRPr="00E732B4">
              <w:rPr>
                <w:rFonts w:ascii="Times New Roman" w:hAnsi="Times New Roman" w:cs="Times New Roman"/>
                <w:color w:val="000000"/>
                <w:sz w:val="20"/>
                <w:szCs w:val="20"/>
              </w:rPr>
              <w:t>.</w:t>
            </w:r>
          </w:p>
          <w:p w14:paraId="73E2ACF7" w14:textId="77777777" w:rsidR="00051413" w:rsidRPr="00E732B4" w:rsidRDefault="0037240F"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Institute g</w:t>
            </w:r>
            <w:r w:rsidR="00051413" w:rsidRPr="00E732B4">
              <w:rPr>
                <w:rFonts w:ascii="Times New Roman" w:hAnsi="Times New Roman" w:cs="Times New Roman"/>
                <w:color w:val="000000"/>
                <w:sz w:val="20"/>
                <w:szCs w:val="20"/>
              </w:rPr>
              <w:t>overnance mechanisms</w:t>
            </w:r>
            <w:r w:rsidRPr="00E732B4">
              <w:rPr>
                <w:rFonts w:ascii="Times New Roman" w:hAnsi="Times New Roman" w:cs="Times New Roman"/>
                <w:color w:val="000000"/>
                <w:sz w:val="20"/>
                <w:szCs w:val="20"/>
              </w:rPr>
              <w:t>.</w:t>
            </w:r>
          </w:p>
          <w:p w14:paraId="5A128075"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Firms check the external technology and knowledge to import it</w:t>
            </w:r>
            <w:r w:rsidR="0037240F"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p>
          <w:p w14:paraId="12D6E4BE"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Look </w:t>
            </w:r>
            <w:r w:rsidR="0037240F" w:rsidRPr="00E732B4">
              <w:rPr>
                <w:rFonts w:ascii="Times New Roman" w:hAnsi="Times New Roman" w:cs="Times New Roman"/>
                <w:color w:val="000000"/>
                <w:sz w:val="20"/>
                <w:szCs w:val="20"/>
              </w:rPr>
              <w:t>f</w:t>
            </w:r>
            <w:r w:rsidRPr="00E732B4">
              <w:rPr>
                <w:rFonts w:ascii="Times New Roman" w:hAnsi="Times New Roman" w:cs="Times New Roman"/>
                <w:color w:val="000000"/>
                <w:sz w:val="20"/>
                <w:szCs w:val="20"/>
              </w:rPr>
              <w:t>or external organizations that are suited to commercialize a given technology.</w:t>
            </w:r>
          </w:p>
          <w:p w14:paraId="59121780" w14:textId="77777777" w:rsidR="00051413" w:rsidRPr="00E732B4" w:rsidRDefault="0037240F"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Employ k</w:t>
            </w:r>
            <w:r w:rsidR="00051413" w:rsidRPr="00E732B4">
              <w:rPr>
                <w:rFonts w:ascii="Times New Roman" w:hAnsi="Times New Roman" w:cs="Times New Roman"/>
                <w:color w:val="000000"/>
                <w:sz w:val="20"/>
                <w:szCs w:val="20"/>
              </w:rPr>
              <w:t>nowledge capabilities (inventive, absorptive, transformative, connective and innovative, desorptive capacity)</w:t>
            </w:r>
            <w:r w:rsidRPr="00E732B4">
              <w:rPr>
                <w:rFonts w:ascii="Times New Roman" w:hAnsi="Times New Roman" w:cs="Times New Roman"/>
                <w:color w:val="000000"/>
                <w:sz w:val="20"/>
                <w:szCs w:val="20"/>
              </w:rPr>
              <w:t>.</w:t>
            </w:r>
          </w:p>
          <w:p w14:paraId="261C7879"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p>
          <w:p w14:paraId="2D466DCF" w14:textId="77777777" w:rsidR="00051413" w:rsidRPr="00E732B4" w:rsidRDefault="0037240F"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Employ k</w:t>
            </w:r>
            <w:r w:rsidR="00051413" w:rsidRPr="00E732B4">
              <w:rPr>
                <w:rFonts w:ascii="Times New Roman" w:hAnsi="Times New Roman" w:cs="Times New Roman"/>
                <w:color w:val="000000"/>
                <w:sz w:val="20"/>
                <w:szCs w:val="20"/>
              </w:rPr>
              <w:t xml:space="preserve">nowledge management system (support the diffusion, sharing </w:t>
            </w:r>
            <w:r w:rsidRPr="00E732B4">
              <w:rPr>
                <w:rFonts w:ascii="Times New Roman" w:hAnsi="Times New Roman" w:cs="Times New Roman"/>
                <w:color w:val="000000"/>
                <w:sz w:val="20"/>
                <w:szCs w:val="20"/>
              </w:rPr>
              <w:t xml:space="preserve">internal and external </w:t>
            </w:r>
            <w:r w:rsidR="00051413" w:rsidRPr="00E732B4">
              <w:rPr>
                <w:rFonts w:ascii="Times New Roman" w:hAnsi="Times New Roman" w:cs="Times New Roman"/>
                <w:color w:val="000000"/>
                <w:sz w:val="20"/>
                <w:szCs w:val="20"/>
              </w:rPr>
              <w:t>transfer knowledge</w:t>
            </w:r>
            <w:r w:rsidRPr="00E732B4">
              <w:rPr>
                <w:rFonts w:ascii="Times New Roman" w:hAnsi="Times New Roman" w:cs="Times New Roman"/>
                <w:color w:val="000000"/>
                <w:sz w:val="20"/>
                <w:szCs w:val="20"/>
              </w:rPr>
              <w:t>).</w:t>
            </w:r>
          </w:p>
        </w:tc>
        <w:tc>
          <w:tcPr>
            <w:tcW w:w="0" w:type="auto"/>
          </w:tcPr>
          <w:p w14:paraId="01EF6C5B"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Inbound knowledge</w:t>
            </w:r>
          </w:p>
          <w:p w14:paraId="591C7D7A"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Outbound knowledge</w:t>
            </w:r>
          </w:p>
          <w:p w14:paraId="3506A7C9"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Absorptive capacity</w:t>
            </w:r>
          </w:p>
          <w:p w14:paraId="5B5F9B2A"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Gatekeeping</w:t>
            </w:r>
          </w:p>
          <w:p w14:paraId="7DD08F98"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Technology watch</w:t>
            </w:r>
          </w:p>
          <w:p w14:paraId="4521A54B"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Road mapping</w:t>
            </w:r>
          </w:p>
          <w:p w14:paraId="36CEF774"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IP protection</w:t>
            </w:r>
          </w:p>
          <w:p w14:paraId="3CF7E260"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Innovation champions</w:t>
            </w:r>
          </w:p>
          <w:p w14:paraId="0CB4506C"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Identification of innovation- relevant knowledge (personal, disciplinary, technical, market based, geographical)</w:t>
            </w:r>
          </w:p>
          <w:p w14:paraId="7C7E0703"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Cooperat</w:t>
            </w:r>
            <w:r w:rsidR="00E732B4">
              <w:rPr>
                <w:rFonts w:ascii="Times New Roman" w:hAnsi="Times New Roman" w:cs="Times New Roman"/>
                <w:color w:val="000000"/>
                <w:sz w:val="20"/>
                <w:szCs w:val="20"/>
              </w:rPr>
              <w:t>ion</w:t>
            </w:r>
            <w:r w:rsidRPr="00E732B4">
              <w:rPr>
                <w:rFonts w:ascii="Times New Roman" w:hAnsi="Times New Roman" w:cs="Times New Roman"/>
                <w:color w:val="000000"/>
                <w:sz w:val="20"/>
                <w:szCs w:val="20"/>
              </w:rPr>
              <w:t xml:space="preserve"> (positive climate, shared values, mutual respect for expertise, establishment of joint social practice</w:t>
            </w:r>
            <w:r w:rsidR="0037240F"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p>
          <w:p w14:paraId="09DFFEBF"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Establish rules- </w:t>
            </w:r>
            <w:r w:rsidR="0037240F" w:rsidRPr="00E732B4">
              <w:rPr>
                <w:rFonts w:ascii="Times New Roman" w:hAnsi="Times New Roman" w:cs="Times New Roman"/>
                <w:color w:val="000000"/>
                <w:sz w:val="20"/>
                <w:szCs w:val="20"/>
              </w:rPr>
              <w:t xml:space="preserve">and </w:t>
            </w:r>
            <w:r w:rsidRPr="00E732B4">
              <w:rPr>
                <w:rFonts w:ascii="Times New Roman" w:hAnsi="Times New Roman" w:cs="Times New Roman"/>
                <w:color w:val="000000"/>
                <w:sz w:val="20"/>
                <w:szCs w:val="20"/>
              </w:rPr>
              <w:t>roles-routines for integrating knowledge from outside</w:t>
            </w:r>
            <w:r w:rsidR="00201C54" w:rsidRPr="00E732B4">
              <w:rPr>
                <w:rFonts w:ascii="Times New Roman" w:hAnsi="Times New Roman" w:cs="Times New Roman"/>
                <w:color w:val="000000"/>
                <w:sz w:val="20"/>
                <w:szCs w:val="20"/>
              </w:rPr>
              <w:t>.</w:t>
            </w:r>
          </w:p>
          <w:p w14:paraId="713C9437" w14:textId="77777777"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Problem solving and decision making</w:t>
            </w:r>
          </w:p>
          <w:p w14:paraId="3C0EEFFA" w14:textId="524A9289" w:rsidR="00051413" w:rsidRPr="00E732B4" w:rsidRDefault="00051413" w:rsidP="00E13FBA">
            <w:pPr>
              <w:pStyle w:val="ListParagraph"/>
              <w:widowControl w:val="0"/>
              <w:numPr>
                <w:ilvl w:val="0"/>
                <w:numId w:val="6"/>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Not</w:t>
            </w:r>
            <w:r w:rsidR="0037240F" w:rsidRPr="00E732B4">
              <w:rPr>
                <w:rFonts w:ascii="Times New Roman" w:hAnsi="Times New Roman" w:cs="Times New Roman"/>
                <w:color w:val="000000"/>
                <w:sz w:val="20"/>
                <w:szCs w:val="20"/>
              </w:rPr>
              <w:t>-</w:t>
            </w:r>
            <w:r w:rsidR="00E525BD">
              <w:rPr>
                <w:rFonts w:ascii="Times New Roman" w:hAnsi="Times New Roman" w:cs="Times New Roman"/>
                <w:color w:val="000000"/>
                <w:sz w:val="20"/>
                <w:szCs w:val="20"/>
              </w:rPr>
              <w:t>I</w:t>
            </w:r>
            <w:r w:rsidRPr="00E732B4">
              <w:rPr>
                <w:rFonts w:ascii="Times New Roman" w:hAnsi="Times New Roman" w:cs="Times New Roman"/>
                <w:color w:val="000000"/>
                <w:sz w:val="20"/>
                <w:szCs w:val="20"/>
              </w:rPr>
              <w:t>nvented</w:t>
            </w:r>
            <w:r w:rsidR="0037240F" w:rsidRPr="00E732B4">
              <w:rPr>
                <w:rFonts w:ascii="Times New Roman" w:hAnsi="Times New Roman" w:cs="Times New Roman"/>
                <w:color w:val="000000"/>
                <w:sz w:val="20"/>
                <w:szCs w:val="20"/>
              </w:rPr>
              <w:t>-</w:t>
            </w:r>
            <w:r w:rsidR="00E525BD">
              <w:rPr>
                <w:rFonts w:ascii="Times New Roman" w:hAnsi="Times New Roman" w:cs="Times New Roman"/>
                <w:color w:val="000000"/>
                <w:sz w:val="20"/>
                <w:szCs w:val="20"/>
              </w:rPr>
              <w:t>H</w:t>
            </w:r>
            <w:r w:rsidRPr="00E732B4">
              <w:rPr>
                <w:rFonts w:ascii="Times New Roman" w:hAnsi="Times New Roman" w:cs="Times New Roman"/>
                <w:color w:val="000000"/>
                <w:sz w:val="20"/>
                <w:szCs w:val="20"/>
              </w:rPr>
              <w:t xml:space="preserve">ere </w:t>
            </w:r>
            <w:r w:rsidR="00CF69FB">
              <w:rPr>
                <w:rFonts w:ascii="Times New Roman" w:hAnsi="Times New Roman" w:cs="Times New Roman"/>
                <w:color w:val="000000"/>
                <w:sz w:val="20"/>
                <w:szCs w:val="20"/>
              </w:rPr>
              <w:t>s</w:t>
            </w:r>
            <w:r w:rsidR="00E525BD">
              <w:rPr>
                <w:rFonts w:ascii="Times New Roman" w:hAnsi="Times New Roman" w:cs="Times New Roman"/>
                <w:color w:val="000000"/>
                <w:sz w:val="20"/>
                <w:szCs w:val="20"/>
              </w:rPr>
              <w:t>yndrome</w:t>
            </w:r>
          </w:p>
        </w:tc>
        <w:tc>
          <w:tcPr>
            <w:tcW w:w="0" w:type="auto"/>
          </w:tcPr>
          <w:p w14:paraId="2419162D" w14:textId="25C8020F" w:rsidR="00051413" w:rsidRPr="00E732B4" w:rsidRDefault="00051413" w:rsidP="00EA4C16">
            <w:pPr>
              <w:widowControl w:val="0"/>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West </w:t>
            </w:r>
            <w:r w:rsidR="0003080E">
              <w:rPr>
                <w:rFonts w:ascii="Times New Roman" w:hAnsi="Times New Roman" w:cs="Times New Roman"/>
                <w:color w:val="000000"/>
                <w:sz w:val="20"/>
                <w:szCs w:val="20"/>
              </w:rPr>
              <w:t>and Gallagher (2006</w:t>
            </w:r>
            <w:r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Lakhani</w:t>
            </w:r>
            <w:proofErr w:type="spellEnd"/>
            <w:r w:rsidRPr="00E732B4">
              <w:rPr>
                <w:rFonts w:ascii="Times New Roman" w:hAnsi="Times New Roman" w:cs="Times New Roman"/>
                <w:color w:val="000000"/>
                <w:sz w:val="20"/>
                <w:szCs w:val="20"/>
              </w:rPr>
              <w:t xml:space="preserve"> </w:t>
            </w:r>
            <w:r w:rsidR="004F7F41" w:rsidRPr="00E732B4">
              <w:rPr>
                <w:rFonts w:ascii="Times New Roman" w:hAnsi="Times New Roman" w:cs="Times New Roman"/>
                <w:color w:val="000000"/>
                <w:sz w:val="20"/>
                <w:szCs w:val="20"/>
              </w:rPr>
              <w:t>and</w:t>
            </w:r>
            <w:r w:rsidR="0083257B" w:rsidRPr="00E732B4">
              <w:rPr>
                <w:rFonts w:ascii="Times New Roman" w:hAnsi="Times New Roman" w:cs="Times New Roman"/>
                <w:color w:val="000000"/>
                <w:sz w:val="20"/>
                <w:szCs w:val="20"/>
              </w:rPr>
              <w:t xml:space="preserve"> Panetta</w:t>
            </w:r>
            <w:r w:rsidR="004F7F41" w:rsidRPr="00E732B4">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 xml:space="preserve">(2007); </w:t>
            </w:r>
            <w:proofErr w:type="spellStart"/>
            <w:r w:rsidRPr="00E732B4">
              <w:rPr>
                <w:rFonts w:ascii="Times New Roman" w:hAnsi="Times New Roman" w:cs="Times New Roman"/>
                <w:color w:val="000000"/>
                <w:sz w:val="20"/>
                <w:szCs w:val="20"/>
              </w:rPr>
              <w:t>Huizingh</w:t>
            </w:r>
            <w:proofErr w:type="spellEnd"/>
            <w:r w:rsidRPr="00E732B4">
              <w:rPr>
                <w:rFonts w:ascii="Times New Roman" w:hAnsi="Times New Roman" w:cs="Times New Roman"/>
                <w:color w:val="000000"/>
                <w:sz w:val="20"/>
                <w:szCs w:val="20"/>
              </w:rPr>
              <w:t xml:space="preserve"> (2010);</w:t>
            </w:r>
            <w:r w:rsidR="0083257B"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Chiaroni</w:t>
            </w:r>
            <w:proofErr w:type="spellEnd"/>
            <w:r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Chiesa</w:t>
            </w:r>
            <w:proofErr w:type="spellEnd"/>
            <w:r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Frattini</w:t>
            </w:r>
            <w:proofErr w:type="spellEnd"/>
            <w:r w:rsidRPr="00E732B4">
              <w:rPr>
                <w:rFonts w:ascii="Times New Roman" w:hAnsi="Times New Roman" w:cs="Times New Roman"/>
                <w:color w:val="000000"/>
                <w:sz w:val="20"/>
                <w:szCs w:val="20"/>
              </w:rPr>
              <w:t xml:space="preserve">, (2010); </w:t>
            </w:r>
            <w:proofErr w:type="spellStart"/>
            <w:r w:rsidRPr="00E732B4">
              <w:rPr>
                <w:rFonts w:ascii="Times New Roman" w:hAnsi="Times New Roman" w:cs="Times New Roman"/>
                <w:color w:val="000000"/>
                <w:sz w:val="20"/>
                <w:szCs w:val="20"/>
              </w:rPr>
              <w:t>Wallin</w:t>
            </w:r>
            <w:proofErr w:type="spellEnd"/>
            <w:r w:rsidR="00A5508C">
              <w:rPr>
                <w:rFonts w:ascii="Times New Roman" w:hAnsi="Times New Roman" w:cs="Times New Roman"/>
                <w:color w:val="000000"/>
                <w:sz w:val="20"/>
                <w:szCs w:val="20"/>
              </w:rPr>
              <w:t xml:space="preserve"> and von Krogh</w:t>
            </w:r>
            <w:r w:rsidRPr="00E732B4">
              <w:rPr>
                <w:rFonts w:ascii="Times New Roman" w:hAnsi="Times New Roman" w:cs="Times New Roman"/>
                <w:color w:val="000000"/>
                <w:sz w:val="20"/>
                <w:szCs w:val="20"/>
              </w:rPr>
              <w:t xml:space="preserve"> (2010); </w:t>
            </w:r>
            <w:proofErr w:type="spellStart"/>
            <w:r w:rsidRPr="00E732B4">
              <w:rPr>
                <w:rFonts w:ascii="Times New Roman" w:hAnsi="Times New Roman" w:cs="Times New Roman"/>
                <w:color w:val="000000"/>
                <w:sz w:val="20"/>
                <w:szCs w:val="20"/>
              </w:rPr>
              <w:t>Spithoven</w:t>
            </w:r>
            <w:proofErr w:type="spellEnd"/>
            <w:r w:rsidRPr="00E732B4">
              <w:rPr>
                <w:rFonts w:ascii="Times New Roman" w:hAnsi="Times New Roman" w:cs="Times New Roman"/>
                <w:color w:val="000000"/>
                <w:sz w:val="20"/>
                <w:szCs w:val="20"/>
              </w:rPr>
              <w:t xml:space="preserve"> </w:t>
            </w:r>
            <w:r w:rsidR="00EA4C16">
              <w:rPr>
                <w:rFonts w:ascii="Times New Roman" w:hAnsi="Times New Roman" w:cs="Times New Roman"/>
                <w:color w:val="000000"/>
                <w:sz w:val="20"/>
                <w:szCs w:val="20"/>
              </w:rPr>
              <w:t xml:space="preserve">et al. </w:t>
            </w:r>
            <w:r w:rsidRPr="00E732B4">
              <w:rPr>
                <w:rFonts w:ascii="Times New Roman" w:hAnsi="Times New Roman" w:cs="Times New Roman"/>
                <w:color w:val="000000"/>
                <w:sz w:val="20"/>
                <w:szCs w:val="20"/>
              </w:rPr>
              <w:t xml:space="preserve">(2010); Cohen (1990); </w:t>
            </w:r>
            <w:proofErr w:type="spellStart"/>
            <w:r w:rsidRPr="00E732B4">
              <w:rPr>
                <w:rFonts w:ascii="Times New Roman" w:hAnsi="Times New Roman" w:cs="Times New Roman"/>
                <w:color w:val="000000"/>
                <w:sz w:val="20"/>
                <w:szCs w:val="20"/>
              </w:rPr>
              <w:t>Chiaroni</w:t>
            </w:r>
            <w:proofErr w:type="spellEnd"/>
            <w:r w:rsidRPr="00E732B4">
              <w:rPr>
                <w:rFonts w:ascii="Times New Roman" w:hAnsi="Times New Roman" w:cs="Times New Roman"/>
                <w:color w:val="000000"/>
                <w:sz w:val="20"/>
                <w:szCs w:val="20"/>
              </w:rPr>
              <w:t xml:space="preserve"> (2009</w:t>
            </w:r>
            <w:r w:rsidR="00EA4C16">
              <w:rPr>
                <w:rFonts w:ascii="Times New Roman" w:hAnsi="Times New Roman" w:cs="Times New Roman"/>
                <w:color w:val="000000"/>
                <w:sz w:val="20"/>
                <w:szCs w:val="20"/>
              </w:rPr>
              <w:t xml:space="preserve"> and 2010)</w:t>
            </w:r>
            <w:r w:rsidR="00EA4C16">
              <w:rPr>
                <w:rFonts w:ascii="Times New Roman" w:hAnsi="Times New Roman" w:cs="Times New Roman"/>
                <w:sz w:val="20"/>
                <w:szCs w:val="20"/>
              </w:rPr>
              <w:t>;</w:t>
            </w:r>
            <w:r w:rsidRPr="00E732B4">
              <w:rPr>
                <w:rFonts w:ascii="Times New Roman" w:hAnsi="Times New Roman" w:cs="Times New Roman"/>
                <w:sz w:val="20"/>
                <w:szCs w:val="20"/>
              </w:rPr>
              <w:t xml:space="preserve"> </w:t>
            </w:r>
            <w:r w:rsidR="00DE71F1">
              <w:rPr>
                <w:rFonts w:ascii="Times New Roman" w:hAnsi="Times New Roman" w:cs="Times New Roman"/>
                <w:color w:val="000000"/>
                <w:sz w:val="20"/>
                <w:szCs w:val="20"/>
              </w:rPr>
              <w:t xml:space="preserve">Lichtenthaler (2008a); </w:t>
            </w:r>
            <w:proofErr w:type="spellStart"/>
            <w:r w:rsidRPr="00E732B4">
              <w:rPr>
                <w:rFonts w:ascii="Times New Roman" w:hAnsi="Times New Roman" w:cs="Times New Roman"/>
                <w:color w:val="000000"/>
                <w:sz w:val="20"/>
                <w:szCs w:val="20"/>
              </w:rPr>
              <w:t>Kyläheiko</w:t>
            </w:r>
            <w:proofErr w:type="spellEnd"/>
            <w:r w:rsidRPr="00E732B4">
              <w:rPr>
                <w:rFonts w:ascii="Times New Roman" w:hAnsi="Times New Roman" w:cs="Times New Roman"/>
                <w:color w:val="000000"/>
                <w:sz w:val="20"/>
                <w:szCs w:val="20"/>
              </w:rPr>
              <w:t xml:space="preserve"> </w:t>
            </w:r>
            <w:r w:rsidR="005E21F0">
              <w:rPr>
                <w:rFonts w:ascii="Times New Roman" w:hAnsi="Times New Roman" w:cs="Times New Roman"/>
                <w:color w:val="000000"/>
                <w:sz w:val="20"/>
                <w:szCs w:val="20"/>
              </w:rPr>
              <w:t>et al.</w:t>
            </w:r>
            <w:r w:rsidR="00D72E02">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(2010); Van</w:t>
            </w:r>
            <w:r w:rsidR="004D0EEE">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De</w:t>
            </w:r>
            <w:r w:rsidR="004D0EEE">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 xml:space="preserve">Vrande </w:t>
            </w:r>
            <w:r w:rsidR="00D42A99" w:rsidRPr="00E732B4">
              <w:rPr>
                <w:rFonts w:ascii="Times New Roman" w:hAnsi="Times New Roman" w:cs="Times New Roman"/>
                <w:color w:val="000000"/>
                <w:sz w:val="20"/>
                <w:szCs w:val="20"/>
              </w:rPr>
              <w:t xml:space="preserve">et al. </w:t>
            </w:r>
            <w:r w:rsidRPr="00E732B4">
              <w:rPr>
                <w:rFonts w:ascii="Times New Roman" w:hAnsi="Times New Roman" w:cs="Times New Roman"/>
                <w:color w:val="000000"/>
                <w:sz w:val="20"/>
                <w:szCs w:val="20"/>
              </w:rPr>
              <w:t>(2009)</w:t>
            </w:r>
            <w:r w:rsidR="0037240F"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p>
        </w:tc>
      </w:tr>
      <w:tr w:rsidR="00E62F32" w:rsidRPr="00E732B4" w14:paraId="1B7FF654" w14:textId="77777777">
        <w:tc>
          <w:tcPr>
            <w:tcW w:w="0" w:type="auto"/>
          </w:tcPr>
          <w:p w14:paraId="1B79DD40" w14:textId="77777777" w:rsidR="00051413" w:rsidRPr="00E732B4" w:rsidRDefault="00051413" w:rsidP="00E13FBA">
            <w:pPr>
              <w:widowControl w:val="0"/>
              <w:tabs>
                <w:tab w:val="left" w:pos="284"/>
              </w:tabs>
              <w:autoSpaceDE w:val="0"/>
              <w:autoSpaceDN w:val="0"/>
              <w:adjustRightInd w:val="0"/>
              <w:rPr>
                <w:rFonts w:ascii="Times New Roman" w:hAnsi="Times New Roman" w:cs="Times New Roman"/>
                <w:b/>
                <w:color w:val="000000"/>
                <w:sz w:val="20"/>
                <w:szCs w:val="20"/>
              </w:rPr>
            </w:pPr>
            <w:r w:rsidRPr="00E732B4">
              <w:rPr>
                <w:rFonts w:ascii="Times New Roman" w:hAnsi="Times New Roman" w:cs="Times New Roman"/>
                <w:b/>
                <w:color w:val="000000"/>
                <w:sz w:val="20"/>
                <w:szCs w:val="20"/>
              </w:rPr>
              <w:t>Technologies and market for technologies</w:t>
            </w:r>
          </w:p>
        </w:tc>
        <w:tc>
          <w:tcPr>
            <w:tcW w:w="0" w:type="auto"/>
          </w:tcPr>
          <w:p w14:paraId="2D29917B"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Firms </w:t>
            </w:r>
            <w:r w:rsidR="00E732B4">
              <w:rPr>
                <w:rFonts w:ascii="Times New Roman" w:hAnsi="Times New Roman" w:cs="Times New Roman"/>
                <w:color w:val="000000"/>
                <w:sz w:val="20"/>
                <w:szCs w:val="20"/>
              </w:rPr>
              <w:t>must</w:t>
            </w:r>
            <w:r w:rsidRPr="00E732B4">
              <w:rPr>
                <w:rFonts w:ascii="Times New Roman" w:hAnsi="Times New Roman" w:cs="Times New Roman"/>
                <w:color w:val="000000"/>
                <w:sz w:val="20"/>
                <w:szCs w:val="20"/>
              </w:rPr>
              <w:t xml:space="preserve"> choose </w:t>
            </w:r>
            <w:r w:rsidR="00E732B4">
              <w:rPr>
                <w:rFonts w:ascii="Times New Roman" w:hAnsi="Times New Roman" w:cs="Times New Roman"/>
                <w:color w:val="000000"/>
                <w:sz w:val="20"/>
                <w:szCs w:val="20"/>
              </w:rPr>
              <w:t>from</w:t>
            </w:r>
            <w:r w:rsidRPr="00E732B4">
              <w:rPr>
                <w:rFonts w:ascii="Times New Roman" w:hAnsi="Times New Roman" w:cs="Times New Roman"/>
                <w:color w:val="000000"/>
                <w:sz w:val="20"/>
                <w:szCs w:val="20"/>
              </w:rPr>
              <w:t xml:space="preserve"> licensing, sourcing, receiving</w:t>
            </w:r>
            <w:r w:rsidR="00201C54"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or not receiving monetary rewards and the level of protection to apply,</w:t>
            </w:r>
            <w:r w:rsidR="00201C54" w:rsidRPr="00E732B4">
              <w:rPr>
                <w:rFonts w:ascii="Times New Roman" w:hAnsi="Times New Roman" w:cs="Times New Roman"/>
                <w:color w:val="000000"/>
                <w:sz w:val="20"/>
                <w:szCs w:val="20"/>
              </w:rPr>
              <w:t xml:space="preserve"> whether or not to</w:t>
            </w:r>
            <w:r w:rsidRPr="00E732B4">
              <w:rPr>
                <w:rFonts w:ascii="Times New Roman" w:hAnsi="Times New Roman" w:cs="Times New Roman"/>
                <w:color w:val="000000"/>
                <w:sz w:val="20"/>
                <w:szCs w:val="20"/>
              </w:rPr>
              <w:t xml:space="preserve"> commercialize products left on the shelf, entering new markets, affirm</w:t>
            </w:r>
            <w:r w:rsidR="00201C54" w:rsidRPr="00E732B4">
              <w:rPr>
                <w:rFonts w:ascii="Times New Roman" w:hAnsi="Times New Roman" w:cs="Times New Roman"/>
                <w:color w:val="000000"/>
                <w:sz w:val="20"/>
                <w:szCs w:val="20"/>
              </w:rPr>
              <w:t>ing</w:t>
            </w:r>
            <w:r w:rsidRPr="00E732B4">
              <w:rPr>
                <w:rFonts w:ascii="Times New Roman" w:hAnsi="Times New Roman" w:cs="Times New Roman"/>
                <w:color w:val="000000"/>
                <w:sz w:val="20"/>
                <w:szCs w:val="20"/>
              </w:rPr>
              <w:t xml:space="preserve"> the technology as standards. </w:t>
            </w:r>
          </w:p>
          <w:p w14:paraId="2EBEDC20" w14:textId="77777777" w:rsidR="00051413" w:rsidRPr="00E732B4" w:rsidRDefault="00051413" w:rsidP="00E13FBA">
            <w:pPr>
              <w:widowControl w:val="0"/>
              <w:tabs>
                <w:tab w:val="left" w:pos="284"/>
              </w:tabs>
              <w:autoSpaceDE w:val="0"/>
              <w:autoSpaceDN w:val="0"/>
              <w:adjustRightInd w:val="0"/>
              <w:spacing w:before="60" w:after="60"/>
              <w:rPr>
                <w:rFonts w:ascii="Times New Roman" w:hAnsi="Times New Roman" w:cs="Times New Roman"/>
                <w:color w:val="000000"/>
                <w:sz w:val="20"/>
                <w:szCs w:val="20"/>
              </w:rPr>
            </w:pPr>
          </w:p>
        </w:tc>
        <w:tc>
          <w:tcPr>
            <w:tcW w:w="0" w:type="auto"/>
          </w:tcPr>
          <w:p w14:paraId="6B0F7331"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In licensing </w:t>
            </w:r>
          </w:p>
          <w:p w14:paraId="4AC30826"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Out licensing</w:t>
            </w:r>
          </w:p>
          <w:p w14:paraId="371C82A1"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Equity investments, acquisition contracts</w:t>
            </w:r>
            <w:r w:rsidR="00201C54" w:rsidRPr="00E732B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research founding</w:t>
            </w:r>
          </w:p>
          <w:p w14:paraId="5BCC38BF"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Purchase of services</w:t>
            </w:r>
          </w:p>
          <w:p w14:paraId="44A9E48F"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Licensing out</w:t>
            </w:r>
          </w:p>
          <w:p w14:paraId="44B20E60"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Spin in </w:t>
            </w:r>
          </w:p>
          <w:p w14:paraId="7DDE5D33"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Spin off</w:t>
            </w:r>
          </w:p>
          <w:p w14:paraId="56AA760C"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Formal and informal relationships</w:t>
            </w:r>
          </w:p>
          <w:p w14:paraId="647F8266"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Joint venture</w:t>
            </w:r>
          </w:p>
          <w:p w14:paraId="0ABA6D4E"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Non equity alliances</w:t>
            </w:r>
          </w:p>
          <w:p w14:paraId="2D00128B"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Acquiring</w:t>
            </w:r>
          </w:p>
          <w:p w14:paraId="76D423BA"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Sourcing selling</w:t>
            </w:r>
          </w:p>
          <w:p w14:paraId="436B907B" w14:textId="77777777" w:rsidR="00051413" w:rsidRPr="00E732B4" w:rsidRDefault="00051413" w:rsidP="00E13FBA">
            <w:pPr>
              <w:pStyle w:val="ListParagraph"/>
              <w:widowControl w:val="0"/>
              <w:numPr>
                <w:ilvl w:val="0"/>
                <w:numId w:val="2"/>
              </w:numPr>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Revealing</w:t>
            </w:r>
          </w:p>
        </w:tc>
        <w:tc>
          <w:tcPr>
            <w:tcW w:w="0" w:type="auto"/>
          </w:tcPr>
          <w:p w14:paraId="1092868B" w14:textId="6AEFF008" w:rsidR="00051413" w:rsidRPr="00E732B4" w:rsidRDefault="00051413" w:rsidP="00E13FBA">
            <w:pPr>
              <w:widowControl w:val="0"/>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Dahlander (2010);</w:t>
            </w:r>
            <w:r w:rsidRPr="00E732B4">
              <w:rPr>
                <w:rFonts w:ascii="Times New Roman" w:hAnsi="Times New Roman" w:cs="Times New Roman"/>
                <w:sz w:val="20"/>
                <w:szCs w:val="20"/>
              </w:rPr>
              <w:t xml:space="preserve"> </w:t>
            </w:r>
            <w:r w:rsidR="00C32729">
              <w:rPr>
                <w:rFonts w:ascii="Times New Roman" w:hAnsi="Times New Roman" w:cs="Times New Roman"/>
                <w:color w:val="000000"/>
                <w:sz w:val="20"/>
                <w:szCs w:val="20"/>
              </w:rPr>
              <w:t>Chesbrough (2003</w:t>
            </w:r>
            <w:r w:rsidRPr="00E732B4">
              <w:rPr>
                <w:rFonts w:ascii="Times New Roman" w:hAnsi="Times New Roman" w:cs="Times New Roman"/>
                <w:color w:val="000000"/>
                <w:sz w:val="20"/>
                <w:szCs w:val="20"/>
              </w:rPr>
              <w:t>);</w:t>
            </w:r>
          </w:p>
          <w:p w14:paraId="60403D63" w14:textId="2D9CAE94" w:rsidR="00051413" w:rsidRPr="00E732B4" w:rsidRDefault="00051413" w:rsidP="006C10DB">
            <w:pPr>
              <w:widowControl w:val="0"/>
              <w:tabs>
                <w:tab w:val="left" w:pos="284"/>
              </w:tabs>
              <w:autoSpaceDE w:val="0"/>
              <w:autoSpaceDN w:val="0"/>
              <w:adjustRightInd w:val="0"/>
              <w:rPr>
                <w:rFonts w:ascii="Times New Roman" w:hAnsi="Times New Roman" w:cs="Times New Roman"/>
                <w:color w:val="000000"/>
                <w:sz w:val="20"/>
                <w:szCs w:val="20"/>
              </w:rPr>
            </w:pPr>
            <w:r w:rsidRPr="00E732B4">
              <w:rPr>
                <w:rFonts w:ascii="Times New Roman" w:hAnsi="Times New Roman" w:cs="Times New Roman"/>
                <w:color w:val="000000"/>
                <w:sz w:val="20"/>
                <w:szCs w:val="20"/>
              </w:rPr>
              <w:t xml:space="preserve">Bianchi </w:t>
            </w:r>
            <w:r w:rsidR="00B70084" w:rsidRPr="00E732B4">
              <w:rPr>
                <w:rFonts w:ascii="Times New Roman" w:hAnsi="Times New Roman" w:cs="Times New Roman"/>
                <w:color w:val="000000"/>
                <w:sz w:val="20"/>
                <w:szCs w:val="20"/>
              </w:rPr>
              <w:t>et al.</w:t>
            </w:r>
            <w:r w:rsidRPr="00E732B4">
              <w:rPr>
                <w:rFonts w:ascii="Times New Roman" w:hAnsi="Times New Roman" w:cs="Times New Roman"/>
                <w:color w:val="000000"/>
                <w:sz w:val="20"/>
                <w:szCs w:val="20"/>
              </w:rPr>
              <w:t>2010);</w:t>
            </w:r>
            <w:r w:rsidRPr="00E732B4">
              <w:rPr>
                <w:rFonts w:ascii="Times New Roman" w:hAnsi="Times New Roman" w:cs="Times New Roman"/>
                <w:sz w:val="20"/>
                <w:szCs w:val="20"/>
              </w:rPr>
              <w:t xml:space="preserve"> </w:t>
            </w:r>
            <w:r w:rsidRPr="00E732B4">
              <w:rPr>
                <w:rFonts w:ascii="Times New Roman" w:hAnsi="Times New Roman" w:cs="Times New Roman"/>
                <w:color w:val="000000"/>
                <w:sz w:val="20"/>
                <w:szCs w:val="20"/>
              </w:rPr>
              <w:t>Lichtenthaler (200</w:t>
            </w:r>
            <w:r w:rsidR="00F52416">
              <w:rPr>
                <w:rFonts w:ascii="Times New Roman" w:hAnsi="Times New Roman" w:cs="Times New Roman"/>
                <w:color w:val="000000"/>
                <w:sz w:val="20"/>
                <w:szCs w:val="20"/>
              </w:rPr>
              <w:t>8b</w:t>
            </w:r>
            <w:r w:rsidR="000C7476">
              <w:rPr>
                <w:rFonts w:ascii="Times New Roman" w:hAnsi="Times New Roman" w:cs="Times New Roman"/>
                <w:color w:val="000000"/>
                <w:sz w:val="20"/>
                <w:szCs w:val="20"/>
              </w:rPr>
              <w:t xml:space="preserve">; </w:t>
            </w:r>
            <w:r w:rsidR="00282685">
              <w:rPr>
                <w:rFonts w:ascii="Times New Roman" w:hAnsi="Times New Roman" w:cs="Times New Roman"/>
                <w:color w:val="000000"/>
                <w:sz w:val="20"/>
                <w:szCs w:val="20"/>
              </w:rPr>
              <w:t>2009</w:t>
            </w:r>
            <w:r w:rsidR="000C7476">
              <w:rPr>
                <w:rFonts w:ascii="Times New Roman" w:hAnsi="Times New Roman" w:cs="Times New Roman"/>
                <w:color w:val="000000"/>
                <w:sz w:val="20"/>
                <w:szCs w:val="20"/>
              </w:rPr>
              <w:t>; 2010a and 2010b</w:t>
            </w:r>
            <w:r w:rsidR="00381500">
              <w:rPr>
                <w:rFonts w:ascii="Times New Roman" w:hAnsi="Times New Roman" w:cs="Times New Roman"/>
                <w:color w:val="000000"/>
                <w:sz w:val="20"/>
                <w:szCs w:val="20"/>
              </w:rPr>
              <w:t>)</w:t>
            </w:r>
            <w:r w:rsidRPr="00E732B4">
              <w:rPr>
                <w:rFonts w:ascii="Times New Roman" w:hAnsi="Times New Roman" w:cs="Times New Roman"/>
                <w:sz w:val="20"/>
                <w:szCs w:val="20"/>
              </w:rPr>
              <w:t xml:space="preserve"> </w:t>
            </w:r>
            <w:r w:rsidRPr="00E732B4">
              <w:rPr>
                <w:rFonts w:ascii="Times New Roman" w:hAnsi="Times New Roman" w:cs="Times New Roman"/>
                <w:color w:val="000000"/>
                <w:sz w:val="20"/>
                <w:szCs w:val="20"/>
              </w:rPr>
              <w:t>Murray (2004);</w:t>
            </w:r>
            <w:r w:rsidRPr="00E732B4">
              <w:rPr>
                <w:rFonts w:ascii="Times New Roman" w:hAnsi="Times New Roman" w:cs="Times New Roman"/>
                <w:sz w:val="20"/>
                <w:szCs w:val="20"/>
              </w:rPr>
              <w:t xml:space="preserve"> </w:t>
            </w:r>
            <w:r w:rsidRPr="00E732B4">
              <w:rPr>
                <w:rFonts w:ascii="Times New Roman" w:hAnsi="Times New Roman" w:cs="Times New Roman"/>
                <w:color w:val="000000"/>
                <w:sz w:val="20"/>
                <w:szCs w:val="20"/>
              </w:rPr>
              <w:t>Laursen (2006) Chesbrough (200</w:t>
            </w:r>
            <w:r w:rsidR="002F63B4" w:rsidRPr="00E732B4">
              <w:rPr>
                <w:rFonts w:ascii="Times New Roman" w:hAnsi="Times New Roman" w:cs="Times New Roman"/>
                <w:color w:val="000000"/>
                <w:sz w:val="20"/>
                <w:szCs w:val="20"/>
              </w:rPr>
              <w:t>3</w:t>
            </w:r>
            <w:r w:rsidRPr="00E732B4">
              <w:rPr>
                <w:rFonts w:ascii="Times New Roman" w:hAnsi="Times New Roman" w:cs="Times New Roman"/>
                <w:color w:val="000000"/>
                <w:sz w:val="20"/>
                <w:szCs w:val="20"/>
              </w:rPr>
              <w:t>)</w:t>
            </w:r>
            <w:r w:rsidR="0011710C">
              <w:rPr>
                <w:rFonts w:ascii="Times New Roman" w:hAnsi="Times New Roman" w:cs="Times New Roman"/>
                <w:color w:val="000000"/>
                <w:sz w:val="20"/>
                <w:szCs w:val="20"/>
              </w:rPr>
              <w:t xml:space="preserve"> Bower and Christensen</w:t>
            </w:r>
            <w:r w:rsidR="00DD79CE">
              <w:rPr>
                <w:rFonts w:ascii="Times New Roman" w:hAnsi="Times New Roman" w:cs="Times New Roman"/>
                <w:color w:val="000000"/>
                <w:sz w:val="20"/>
                <w:szCs w:val="20"/>
              </w:rPr>
              <w:t xml:space="preserve"> </w:t>
            </w:r>
            <w:r w:rsidRPr="00E732B4">
              <w:rPr>
                <w:rFonts w:ascii="Times New Roman" w:hAnsi="Times New Roman" w:cs="Times New Roman"/>
                <w:color w:val="000000"/>
                <w:sz w:val="20"/>
                <w:szCs w:val="20"/>
              </w:rPr>
              <w:t>(</w:t>
            </w:r>
            <w:r w:rsidR="0011710C">
              <w:rPr>
                <w:rFonts w:ascii="Times New Roman" w:hAnsi="Times New Roman" w:cs="Times New Roman"/>
                <w:color w:val="000000"/>
                <w:sz w:val="20"/>
                <w:szCs w:val="20"/>
              </w:rPr>
              <w:t>1996</w:t>
            </w:r>
            <w:r w:rsidRPr="00E732B4">
              <w:rPr>
                <w:rFonts w:ascii="Times New Roman" w:hAnsi="Times New Roman" w:cs="Times New Roman"/>
                <w:color w:val="000000"/>
                <w:sz w:val="20"/>
                <w:szCs w:val="20"/>
              </w:rPr>
              <w:t xml:space="preserve">); </w:t>
            </w:r>
            <w:proofErr w:type="gramStart"/>
            <w:r w:rsidRPr="00E732B4">
              <w:rPr>
                <w:rFonts w:ascii="Times New Roman" w:hAnsi="Times New Roman" w:cs="Times New Roman"/>
                <w:color w:val="000000"/>
                <w:sz w:val="20"/>
                <w:szCs w:val="20"/>
              </w:rPr>
              <w:t xml:space="preserve">Arora </w:t>
            </w:r>
            <w:r w:rsidR="006C10DB">
              <w:rPr>
                <w:rFonts w:ascii="Times New Roman" w:hAnsi="Times New Roman" w:cs="Times New Roman"/>
                <w:color w:val="000000"/>
                <w:sz w:val="20"/>
                <w:szCs w:val="20"/>
              </w:rPr>
              <w:t xml:space="preserve"> and</w:t>
            </w:r>
            <w:proofErr w:type="gramEnd"/>
            <w:r w:rsidR="006C10DB">
              <w:rPr>
                <w:rFonts w:ascii="Times New Roman" w:hAnsi="Times New Roman" w:cs="Times New Roman"/>
                <w:color w:val="000000"/>
                <w:sz w:val="20"/>
                <w:szCs w:val="20"/>
              </w:rPr>
              <w:t xml:space="preserve"> Gambardella (1990)</w:t>
            </w:r>
            <w:r w:rsidRPr="00E732B4">
              <w:rPr>
                <w:rFonts w:ascii="Times New Roman" w:hAnsi="Times New Roman" w:cs="Times New Roman"/>
                <w:color w:val="000000"/>
                <w:sz w:val="20"/>
                <w:szCs w:val="20"/>
              </w:rPr>
              <w:t>; Gambardella</w:t>
            </w:r>
            <w:r w:rsidR="00CE1E63">
              <w:rPr>
                <w:rFonts w:ascii="Times New Roman" w:hAnsi="Times New Roman" w:cs="Times New Roman"/>
                <w:color w:val="000000"/>
                <w:sz w:val="20"/>
                <w:szCs w:val="20"/>
              </w:rPr>
              <w:t xml:space="preserve">, Giuri, and Luzzi </w:t>
            </w:r>
            <w:r w:rsidRPr="00E732B4">
              <w:rPr>
                <w:rFonts w:ascii="Times New Roman" w:hAnsi="Times New Roman" w:cs="Times New Roman"/>
                <w:color w:val="000000"/>
                <w:sz w:val="20"/>
                <w:szCs w:val="20"/>
              </w:rPr>
              <w:t>(2007); Gambardella (200</w:t>
            </w:r>
            <w:r w:rsidR="00CE1E63">
              <w:rPr>
                <w:rFonts w:ascii="Times New Roman" w:hAnsi="Times New Roman" w:cs="Times New Roman"/>
                <w:color w:val="000000"/>
                <w:sz w:val="20"/>
                <w:szCs w:val="20"/>
              </w:rPr>
              <w:t>5</w:t>
            </w:r>
            <w:r w:rsidRPr="00E732B4">
              <w:rPr>
                <w:rFonts w:ascii="Times New Roman" w:hAnsi="Times New Roman" w:cs="Times New Roman"/>
                <w:color w:val="000000"/>
                <w:sz w:val="20"/>
                <w:szCs w:val="20"/>
              </w:rPr>
              <w:t xml:space="preserve">) </w:t>
            </w:r>
            <w:proofErr w:type="spellStart"/>
            <w:r w:rsidRPr="00E732B4">
              <w:rPr>
                <w:rFonts w:ascii="Times New Roman" w:hAnsi="Times New Roman" w:cs="Times New Roman"/>
                <w:color w:val="000000"/>
                <w:sz w:val="20"/>
                <w:szCs w:val="20"/>
              </w:rPr>
              <w:t>Doganova</w:t>
            </w:r>
            <w:proofErr w:type="spellEnd"/>
            <w:r w:rsidRPr="00E732B4">
              <w:rPr>
                <w:rFonts w:ascii="Times New Roman" w:hAnsi="Times New Roman" w:cs="Times New Roman"/>
                <w:color w:val="000000"/>
                <w:sz w:val="20"/>
                <w:szCs w:val="20"/>
              </w:rPr>
              <w:t xml:space="preserve"> </w:t>
            </w:r>
            <w:r w:rsidR="001B4E6B">
              <w:rPr>
                <w:rFonts w:ascii="Times New Roman" w:hAnsi="Times New Roman" w:cs="Times New Roman"/>
                <w:color w:val="000000"/>
                <w:sz w:val="20"/>
                <w:szCs w:val="20"/>
              </w:rPr>
              <w:t xml:space="preserve">and </w:t>
            </w:r>
            <w:proofErr w:type="spellStart"/>
            <w:r w:rsidR="001B4E6B">
              <w:rPr>
                <w:rFonts w:ascii="Times New Roman" w:hAnsi="Times New Roman" w:cs="Times New Roman"/>
                <w:color w:val="000000"/>
                <w:sz w:val="20"/>
                <w:szCs w:val="20"/>
              </w:rPr>
              <w:t>Eyquem</w:t>
            </w:r>
            <w:proofErr w:type="spellEnd"/>
            <w:r w:rsidR="001B4E6B">
              <w:rPr>
                <w:rFonts w:ascii="Times New Roman" w:hAnsi="Times New Roman" w:cs="Times New Roman"/>
                <w:color w:val="000000"/>
                <w:sz w:val="20"/>
                <w:szCs w:val="20"/>
              </w:rPr>
              <w:t xml:space="preserve">-Renault </w:t>
            </w:r>
            <w:r w:rsidRPr="00E732B4">
              <w:rPr>
                <w:rFonts w:ascii="Times New Roman" w:hAnsi="Times New Roman" w:cs="Times New Roman"/>
                <w:color w:val="000000"/>
                <w:sz w:val="20"/>
                <w:szCs w:val="20"/>
              </w:rPr>
              <w:t xml:space="preserve">(2009); </w:t>
            </w:r>
            <w:proofErr w:type="spellStart"/>
            <w:r w:rsidRPr="00E732B4">
              <w:rPr>
                <w:rFonts w:ascii="Times New Roman" w:hAnsi="Times New Roman" w:cs="Times New Roman"/>
                <w:color w:val="000000"/>
                <w:sz w:val="20"/>
                <w:szCs w:val="20"/>
              </w:rPr>
              <w:t>Hurmelinna</w:t>
            </w:r>
            <w:proofErr w:type="spellEnd"/>
            <w:r w:rsidRPr="00E732B4">
              <w:rPr>
                <w:rFonts w:ascii="Times New Roman" w:hAnsi="Times New Roman" w:cs="Times New Roman"/>
                <w:color w:val="000000"/>
                <w:sz w:val="20"/>
                <w:szCs w:val="20"/>
              </w:rPr>
              <w:t xml:space="preserve"> </w:t>
            </w:r>
            <w:r w:rsidR="00F84CEF">
              <w:rPr>
                <w:rFonts w:ascii="Times New Roman" w:hAnsi="Times New Roman" w:cs="Times New Roman"/>
                <w:color w:val="000000"/>
                <w:sz w:val="20"/>
                <w:szCs w:val="20"/>
              </w:rPr>
              <w:t xml:space="preserve">et al. </w:t>
            </w:r>
            <w:r w:rsidRPr="00E732B4">
              <w:rPr>
                <w:rFonts w:ascii="Times New Roman" w:hAnsi="Times New Roman" w:cs="Times New Roman"/>
                <w:color w:val="000000"/>
                <w:sz w:val="20"/>
                <w:szCs w:val="20"/>
              </w:rPr>
              <w:t>(2007) Fosfuri (2006</w:t>
            </w:r>
            <w:r w:rsidR="00230C94">
              <w:rPr>
                <w:rFonts w:ascii="Times New Roman" w:hAnsi="Times New Roman" w:cs="Times New Roman"/>
                <w:color w:val="000000"/>
                <w:sz w:val="20"/>
                <w:szCs w:val="20"/>
              </w:rPr>
              <w:t>.</w:t>
            </w:r>
            <w:r w:rsidRPr="00E732B4">
              <w:rPr>
                <w:rFonts w:ascii="Times New Roman" w:hAnsi="Times New Roman" w:cs="Times New Roman"/>
                <w:color w:val="000000"/>
                <w:sz w:val="20"/>
                <w:szCs w:val="20"/>
              </w:rPr>
              <w:t xml:space="preserve"> </w:t>
            </w:r>
          </w:p>
        </w:tc>
      </w:tr>
    </w:tbl>
    <w:p w14:paraId="1719B58E" w14:textId="461CA55F" w:rsidR="00051413" w:rsidRPr="00E732B4" w:rsidRDefault="00051413" w:rsidP="00E13FBA">
      <w:pPr>
        <w:widowControl w:val="0"/>
        <w:tabs>
          <w:tab w:val="left" w:pos="284"/>
        </w:tabs>
        <w:autoSpaceDE w:val="0"/>
        <w:autoSpaceDN w:val="0"/>
        <w:adjustRightInd w:val="0"/>
        <w:rPr>
          <w:rFonts w:ascii="Times New Roman" w:hAnsi="Times New Roman" w:cs="Times New Roman"/>
          <w:color w:val="000000"/>
        </w:rPr>
      </w:pPr>
    </w:p>
    <w:p w14:paraId="5056D589" w14:textId="77777777" w:rsidR="00486DDD" w:rsidRPr="00E732B4" w:rsidRDefault="00051413" w:rsidP="00E13FBA">
      <w:pPr>
        <w:widowControl w:val="0"/>
        <w:tabs>
          <w:tab w:val="left" w:pos="284"/>
        </w:tabs>
        <w:autoSpaceDE w:val="0"/>
        <w:autoSpaceDN w:val="0"/>
        <w:adjustRightInd w:val="0"/>
        <w:rPr>
          <w:rFonts w:ascii="Times New Roman" w:hAnsi="Times New Roman" w:cs="Times New Roman"/>
        </w:rPr>
      </w:pPr>
      <w:r w:rsidRPr="00E732B4">
        <w:rPr>
          <w:rFonts w:ascii="Times New Roman" w:hAnsi="Times New Roman" w:cs="Times New Roman"/>
          <w:color w:val="000000"/>
        </w:rPr>
        <w:t xml:space="preserve">Table </w:t>
      </w:r>
      <w:r w:rsidR="00012D0A" w:rsidRPr="00E732B4">
        <w:rPr>
          <w:rFonts w:ascii="Times New Roman" w:hAnsi="Times New Roman" w:cs="Times New Roman"/>
          <w:color w:val="000000"/>
        </w:rPr>
        <w:t>A</w:t>
      </w:r>
      <w:r w:rsidRPr="00E732B4">
        <w:rPr>
          <w:rFonts w:ascii="Times New Roman" w:hAnsi="Times New Roman" w:cs="Times New Roman"/>
          <w:color w:val="000000"/>
        </w:rPr>
        <w:t>1: Characteristics of open innovation</w:t>
      </w:r>
      <w:r w:rsidR="00201C54" w:rsidRPr="00E732B4">
        <w:rPr>
          <w:rFonts w:ascii="Times New Roman" w:hAnsi="Times New Roman" w:cs="Times New Roman"/>
          <w:color w:val="000000"/>
        </w:rPr>
        <w:t>,</w:t>
      </w:r>
      <w:r w:rsidRPr="00E732B4">
        <w:rPr>
          <w:rFonts w:ascii="Times New Roman" w:hAnsi="Times New Roman" w:cs="Times New Roman"/>
          <w:color w:val="000000"/>
        </w:rPr>
        <w:t xml:space="preserve"> grouped into three sub-domains</w:t>
      </w:r>
    </w:p>
    <w:sectPr w:rsidR="00486DDD" w:rsidRPr="00E732B4" w:rsidSect="00EA085E">
      <w:footerReference w:type="even" r:id="rId8"/>
      <w:footerReference w:type="default" r:id="rId9"/>
      <w:type w:val="continuous"/>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5F03E" w14:textId="77777777" w:rsidR="00A649ED" w:rsidRDefault="00A649ED">
      <w:r>
        <w:separator/>
      </w:r>
    </w:p>
  </w:endnote>
  <w:endnote w:type="continuationSeparator" w:id="0">
    <w:p w14:paraId="0B72DBA6" w14:textId="77777777" w:rsidR="00A649ED" w:rsidRDefault="00A64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細明體">
    <w:altName w:val="Cambria"/>
    <w:charset w:val="51"/>
    <w:family w:val="auto"/>
    <w:pitch w:val="variable"/>
    <w:sig w:usb0="A00002FF" w:usb1="28CFFCFA" w:usb2="00000016" w:usb3="00000000" w:csb0="00100001" w:csb1="00000000"/>
  </w:font>
  <w:font w:name="Monaco">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D4475" w14:textId="77777777" w:rsidR="00A649ED" w:rsidRDefault="00A649ED" w:rsidP="007441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14:paraId="15B81A04" w14:textId="77777777" w:rsidR="00A649ED" w:rsidRDefault="00A649ED" w:rsidP="00AB4D3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F549C" w14:textId="77777777" w:rsidR="00A649ED" w:rsidRDefault="00A649ED" w:rsidP="007441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3B54">
      <w:rPr>
        <w:rStyle w:val="PageNumber"/>
        <w:noProof/>
      </w:rPr>
      <w:t>27</w:t>
    </w:r>
    <w:r>
      <w:rPr>
        <w:rStyle w:val="PageNumber"/>
      </w:rPr>
      <w:fldChar w:fldCharType="end"/>
    </w:r>
  </w:p>
  <w:p w14:paraId="405DC541" w14:textId="77777777" w:rsidR="00A649ED" w:rsidRDefault="00A649ED" w:rsidP="00AB4D3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76280" w14:textId="77777777" w:rsidR="00A649ED" w:rsidRDefault="00A649ED">
      <w:r>
        <w:separator/>
      </w:r>
    </w:p>
  </w:footnote>
  <w:footnote w:type="continuationSeparator" w:id="0">
    <w:p w14:paraId="40A4BD7F" w14:textId="77777777" w:rsidR="00A649ED" w:rsidRDefault="00A649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245684"/>
    <w:multiLevelType w:val="hybridMultilevel"/>
    <w:tmpl w:val="9A74D5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5A3195"/>
    <w:multiLevelType w:val="hybridMultilevel"/>
    <w:tmpl w:val="AE42B5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903DF2"/>
    <w:multiLevelType w:val="hybridMultilevel"/>
    <w:tmpl w:val="18E6B5D6"/>
    <w:lvl w:ilvl="0" w:tplc="B0125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F3BBF"/>
    <w:multiLevelType w:val="hybridMultilevel"/>
    <w:tmpl w:val="C0646D4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Symbol"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Symbol"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Symbol" w:hint="default"/>
      </w:rPr>
    </w:lvl>
    <w:lvl w:ilvl="8" w:tplc="04090005" w:tentative="1">
      <w:start w:val="1"/>
      <w:numFmt w:val="bullet"/>
      <w:lvlText w:val=""/>
      <w:lvlJc w:val="left"/>
      <w:pPr>
        <w:ind w:left="6535" w:hanging="360"/>
      </w:pPr>
      <w:rPr>
        <w:rFonts w:ascii="Wingdings" w:hAnsi="Wingdings" w:hint="default"/>
      </w:rPr>
    </w:lvl>
  </w:abstractNum>
  <w:abstractNum w:abstractNumId="5">
    <w:nsid w:val="16E04297"/>
    <w:multiLevelType w:val="hybridMultilevel"/>
    <w:tmpl w:val="B0846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30450"/>
    <w:multiLevelType w:val="hybridMultilevel"/>
    <w:tmpl w:val="4A561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B42715"/>
    <w:multiLevelType w:val="hybridMultilevel"/>
    <w:tmpl w:val="0D24A0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A1D4C53"/>
    <w:multiLevelType w:val="hybridMultilevel"/>
    <w:tmpl w:val="51D6F170"/>
    <w:lvl w:ilvl="0" w:tplc="0860A69C">
      <w:numFmt w:val="bullet"/>
      <w:lvlText w:val="-"/>
      <w:lvlJc w:val="left"/>
      <w:pPr>
        <w:ind w:left="1580" w:hanging="1220"/>
      </w:pPr>
      <w:rPr>
        <w:rFonts w:ascii="Arial" w:eastAsiaTheme="minorEastAsia" w:hAnsi="Arial"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2F0EDB"/>
    <w:multiLevelType w:val="hybridMultilevel"/>
    <w:tmpl w:val="5ED2F730"/>
    <w:lvl w:ilvl="0" w:tplc="407C31D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6C370B"/>
    <w:multiLevelType w:val="hybridMultilevel"/>
    <w:tmpl w:val="9E2A4DF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71B28D5"/>
    <w:multiLevelType w:val="hybridMultilevel"/>
    <w:tmpl w:val="B25E44C8"/>
    <w:lvl w:ilvl="0" w:tplc="25AEEAB4">
      <w:numFmt w:val="bullet"/>
      <w:lvlText w:val="-"/>
      <w:lvlJc w:val="left"/>
      <w:pPr>
        <w:ind w:left="360" w:hanging="360"/>
      </w:pPr>
      <w:rPr>
        <w:rFonts w:ascii="Cambria" w:eastAsiaTheme="minorHAnsi"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8120CA8"/>
    <w:multiLevelType w:val="hybridMultilevel"/>
    <w:tmpl w:val="6C6AA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752621"/>
    <w:multiLevelType w:val="hybridMultilevel"/>
    <w:tmpl w:val="F49A6DB6"/>
    <w:lvl w:ilvl="0" w:tplc="25AEEAB4">
      <w:numFmt w:val="bullet"/>
      <w:lvlText w:val="-"/>
      <w:lvlJc w:val="left"/>
      <w:pPr>
        <w:ind w:left="3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F92932"/>
    <w:multiLevelType w:val="hybridMultilevel"/>
    <w:tmpl w:val="239C8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2B15297"/>
    <w:multiLevelType w:val="hybridMultilevel"/>
    <w:tmpl w:val="6C10FC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4E25581"/>
    <w:multiLevelType w:val="hybridMultilevel"/>
    <w:tmpl w:val="EB8E6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FA45F3"/>
    <w:multiLevelType w:val="hybridMultilevel"/>
    <w:tmpl w:val="989C2A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655A2D"/>
    <w:multiLevelType w:val="hybridMultilevel"/>
    <w:tmpl w:val="9306DB2E"/>
    <w:lvl w:ilvl="0" w:tplc="0860A69C">
      <w:numFmt w:val="bullet"/>
      <w:lvlText w:val="-"/>
      <w:lvlJc w:val="left"/>
      <w:pPr>
        <w:ind w:left="1580" w:hanging="1220"/>
      </w:pPr>
      <w:rPr>
        <w:rFonts w:ascii="Arial" w:eastAsiaTheme="minorEastAsia" w:hAnsi="Arial"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8"/>
  </w:num>
  <w:num w:numId="5">
    <w:abstractNumId w:val="18"/>
  </w:num>
  <w:num w:numId="6">
    <w:abstractNumId w:val="14"/>
  </w:num>
  <w:num w:numId="7">
    <w:abstractNumId w:val="3"/>
  </w:num>
  <w:num w:numId="8">
    <w:abstractNumId w:val="7"/>
  </w:num>
  <w:num w:numId="9">
    <w:abstractNumId w:val="10"/>
  </w:num>
  <w:num w:numId="10">
    <w:abstractNumId w:val="15"/>
  </w:num>
  <w:num w:numId="11">
    <w:abstractNumId w:val="2"/>
  </w:num>
  <w:num w:numId="12">
    <w:abstractNumId w:val="16"/>
  </w:num>
  <w:num w:numId="13">
    <w:abstractNumId w:val="11"/>
  </w:num>
  <w:num w:numId="14">
    <w:abstractNumId w:val="5"/>
  </w:num>
  <w:num w:numId="15">
    <w:abstractNumId w:val="13"/>
  </w:num>
  <w:num w:numId="16">
    <w:abstractNumId w:val="12"/>
  </w:num>
  <w:num w:numId="17">
    <w:abstractNumId w:val="9"/>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ctiveWritingStyle w:appName="MSWord" w:lang="en-US" w:vendorID="64" w:dllVersion="131078" w:nlCheck="1" w:checkStyle="1"/>
  <w:activeWritingStyle w:appName="MSWord" w:lang="en-US" w:vendorID="2" w:dllVersion="6" w:checkStyle="1"/>
  <w:proofState w:spelling="clean" w:grammar="clean"/>
  <w:revisionView w:markup="0"/>
  <w:doNotTrackMoves/>
  <w:defaultTabStop w:val="284"/>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4F0AA9"/>
    <w:rsid w:val="000005E3"/>
    <w:rsid w:val="00001547"/>
    <w:rsid w:val="0000157C"/>
    <w:rsid w:val="0000160E"/>
    <w:rsid w:val="00001EF5"/>
    <w:rsid w:val="00002386"/>
    <w:rsid w:val="00004F84"/>
    <w:rsid w:val="00005607"/>
    <w:rsid w:val="00006EF1"/>
    <w:rsid w:val="00010CD5"/>
    <w:rsid w:val="000110B3"/>
    <w:rsid w:val="0001183A"/>
    <w:rsid w:val="00012D0A"/>
    <w:rsid w:val="000137B0"/>
    <w:rsid w:val="00014304"/>
    <w:rsid w:val="000143D9"/>
    <w:rsid w:val="00014527"/>
    <w:rsid w:val="000164E4"/>
    <w:rsid w:val="00016712"/>
    <w:rsid w:val="00020155"/>
    <w:rsid w:val="0002393D"/>
    <w:rsid w:val="0002763C"/>
    <w:rsid w:val="00030709"/>
    <w:rsid w:val="0003080E"/>
    <w:rsid w:val="00030F67"/>
    <w:rsid w:val="000316E3"/>
    <w:rsid w:val="00031D65"/>
    <w:rsid w:val="000322DC"/>
    <w:rsid w:val="00032E0F"/>
    <w:rsid w:val="00034219"/>
    <w:rsid w:val="000350F7"/>
    <w:rsid w:val="0003589F"/>
    <w:rsid w:val="00036814"/>
    <w:rsid w:val="00036971"/>
    <w:rsid w:val="0003729C"/>
    <w:rsid w:val="0003781D"/>
    <w:rsid w:val="000378A0"/>
    <w:rsid w:val="00042F45"/>
    <w:rsid w:val="00043AD5"/>
    <w:rsid w:val="00043F65"/>
    <w:rsid w:val="00045F58"/>
    <w:rsid w:val="00051413"/>
    <w:rsid w:val="00051AB7"/>
    <w:rsid w:val="000527DD"/>
    <w:rsid w:val="00052A17"/>
    <w:rsid w:val="00052B40"/>
    <w:rsid w:val="00054826"/>
    <w:rsid w:val="00054DA5"/>
    <w:rsid w:val="00056F18"/>
    <w:rsid w:val="00057091"/>
    <w:rsid w:val="00060D66"/>
    <w:rsid w:val="00061F22"/>
    <w:rsid w:val="0006200E"/>
    <w:rsid w:val="00063FC1"/>
    <w:rsid w:val="00063FFB"/>
    <w:rsid w:val="0006420E"/>
    <w:rsid w:val="00064856"/>
    <w:rsid w:val="00064A9A"/>
    <w:rsid w:val="00064C79"/>
    <w:rsid w:val="0006529E"/>
    <w:rsid w:val="00067C5A"/>
    <w:rsid w:val="00070CE5"/>
    <w:rsid w:val="00071283"/>
    <w:rsid w:val="00072A29"/>
    <w:rsid w:val="00072AFA"/>
    <w:rsid w:val="00073603"/>
    <w:rsid w:val="0007380D"/>
    <w:rsid w:val="00074161"/>
    <w:rsid w:val="00074853"/>
    <w:rsid w:val="00075509"/>
    <w:rsid w:val="0007569D"/>
    <w:rsid w:val="000820BC"/>
    <w:rsid w:val="00083DB0"/>
    <w:rsid w:val="00084AA9"/>
    <w:rsid w:val="00085886"/>
    <w:rsid w:val="000877C1"/>
    <w:rsid w:val="0009208D"/>
    <w:rsid w:val="00092F0B"/>
    <w:rsid w:val="0009355B"/>
    <w:rsid w:val="00093D5B"/>
    <w:rsid w:val="00093D7B"/>
    <w:rsid w:val="000951E3"/>
    <w:rsid w:val="000963EC"/>
    <w:rsid w:val="00096707"/>
    <w:rsid w:val="000A07FC"/>
    <w:rsid w:val="000A1430"/>
    <w:rsid w:val="000A1767"/>
    <w:rsid w:val="000A2CCC"/>
    <w:rsid w:val="000A31D9"/>
    <w:rsid w:val="000A3465"/>
    <w:rsid w:val="000A396F"/>
    <w:rsid w:val="000A4A9D"/>
    <w:rsid w:val="000A594F"/>
    <w:rsid w:val="000A5993"/>
    <w:rsid w:val="000A7222"/>
    <w:rsid w:val="000B0856"/>
    <w:rsid w:val="000B11C2"/>
    <w:rsid w:val="000B1590"/>
    <w:rsid w:val="000B330F"/>
    <w:rsid w:val="000B344A"/>
    <w:rsid w:val="000B37EE"/>
    <w:rsid w:val="000B4D38"/>
    <w:rsid w:val="000B5255"/>
    <w:rsid w:val="000B5C09"/>
    <w:rsid w:val="000B5C43"/>
    <w:rsid w:val="000B6C1C"/>
    <w:rsid w:val="000B74E9"/>
    <w:rsid w:val="000B759A"/>
    <w:rsid w:val="000C1007"/>
    <w:rsid w:val="000C17E7"/>
    <w:rsid w:val="000C1A1D"/>
    <w:rsid w:val="000C1AFC"/>
    <w:rsid w:val="000C6560"/>
    <w:rsid w:val="000C6BE8"/>
    <w:rsid w:val="000C7476"/>
    <w:rsid w:val="000C7812"/>
    <w:rsid w:val="000C79BE"/>
    <w:rsid w:val="000D0399"/>
    <w:rsid w:val="000D0DD8"/>
    <w:rsid w:val="000D34AD"/>
    <w:rsid w:val="000D5726"/>
    <w:rsid w:val="000D5BAA"/>
    <w:rsid w:val="000D6571"/>
    <w:rsid w:val="000D691F"/>
    <w:rsid w:val="000D6D63"/>
    <w:rsid w:val="000D7D7F"/>
    <w:rsid w:val="000E02F3"/>
    <w:rsid w:val="000E034A"/>
    <w:rsid w:val="000E034F"/>
    <w:rsid w:val="000E0941"/>
    <w:rsid w:val="000E1034"/>
    <w:rsid w:val="000E132E"/>
    <w:rsid w:val="000E1737"/>
    <w:rsid w:val="000E3362"/>
    <w:rsid w:val="000E7B1A"/>
    <w:rsid w:val="000E7CCE"/>
    <w:rsid w:val="000F056E"/>
    <w:rsid w:val="000F0E27"/>
    <w:rsid w:val="000F162E"/>
    <w:rsid w:val="000F2DC2"/>
    <w:rsid w:val="000F327F"/>
    <w:rsid w:val="000F3F31"/>
    <w:rsid w:val="000F407D"/>
    <w:rsid w:val="000F6837"/>
    <w:rsid w:val="000F6993"/>
    <w:rsid w:val="000F6E8F"/>
    <w:rsid w:val="000F76FA"/>
    <w:rsid w:val="00101B54"/>
    <w:rsid w:val="00101DC9"/>
    <w:rsid w:val="00102682"/>
    <w:rsid w:val="001029DE"/>
    <w:rsid w:val="00103AD0"/>
    <w:rsid w:val="00106C6C"/>
    <w:rsid w:val="00111D9C"/>
    <w:rsid w:val="001120B7"/>
    <w:rsid w:val="001129C2"/>
    <w:rsid w:val="00112FFE"/>
    <w:rsid w:val="00113C08"/>
    <w:rsid w:val="0011599F"/>
    <w:rsid w:val="001168DA"/>
    <w:rsid w:val="0011710C"/>
    <w:rsid w:val="001179D9"/>
    <w:rsid w:val="00120176"/>
    <w:rsid w:val="001201FE"/>
    <w:rsid w:val="00120297"/>
    <w:rsid w:val="001213D6"/>
    <w:rsid w:val="00121B24"/>
    <w:rsid w:val="001226C6"/>
    <w:rsid w:val="001227F2"/>
    <w:rsid w:val="001234E2"/>
    <w:rsid w:val="00124826"/>
    <w:rsid w:val="0012488C"/>
    <w:rsid w:val="001251EA"/>
    <w:rsid w:val="001257F8"/>
    <w:rsid w:val="00125858"/>
    <w:rsid w:val="0012654D"/>
    <w:rsid w:val="00126BA0"/>
    <w:rsid w:val="001271F4"/>
    <w:rsid w:val="00131834"/>
    <w:rsid w:val="00132090"/>
    <w:rsid w:val="0013230E"/>
    <w:rsid w:val="001326B4"/>
    <w:rsid w:val="00132897"/>
    <w:rsid w:val="00132B14"/>
    <w:rsid w:val="00134A60"/>
    <w:rsid w:val="00135502"/>
    <w:rsid w:val="001358AD"/>
    <w:rsid w:val="0013626C"/>
    <w:rsid w:val="00136273"/>
    <w:rsid w:val="00137DDA"/>
    <w:rsid w:val="001401E6"/>
    <w:rsid w:val="0014037B"/>
    <w:rsid w:val="0014168A"/>
    <w:rsid w:val="001417AD"/>
    <w:rsid w:val="00141D00"/>
    <w:rsid w:val="001425B0"/>
    <w:rsid w:val="00143BB1"/>
    <w:rsid w:val="0014568A"/>
    <w:rsid w:val="00145982"/>
    <w:rsid w:val="00145D5B"/>
    <w:rsid w:val="0014674A"/>
    <w:rsid w:val="00150A89"/>
    <w:rsid w:val="001521A2"/>
    <w:rsid w:val="001526CC"/>
    <w:rsid w:val="00152A72"/>
    <w:rsid w:val="00152E35"/>
    <w:rsid w:val="00153040"/>
    <w:rsid w:val="00156133"/>
    <w:rsid w:val="00157701"/>
    <w:rsid w:val="00160509"/>
    <w:rsid w:val="0016170A"/>
    <w:rsid w:val="001644F7"/>
    <w:rsid w:val="00165325"/>
    <w:rsid w:val="001655B2"/>
    <w:rsid w:val="00165B31"/>
    <w:rsid w:val="001660AB"/>
    <w:rsid w:val="0016693A"/>
    <w:rsid w:val="0016699F"/>
    <w:rsid w:val="00167FA7"/>
    <w:rsid w:val="0017138E"/>
    <w:rsid w:val="0017285B"/>
    <w:rsid w:val="001750B9"/>
    <w:rsid w:val="001753A3"/>
    <w:rsid w:val="00175719"/>
    <w:rsid w:val="00175AFA"/>
    <w:rsid w:val="001760EA"/>
    <w:rsid w:val="00177FAC"/>
    <w:rsid w:val="00180A82"/>
    <w:rsid w:val="001815B8"/>
    <w:rsid w:val="00181A41"/>
    <w:rsid w:val="00181DAE"/>
    <w:rsid w:val="00182481"/>
    <w:rsid w:val="00183C5B"/>
    <w:rsid w:val="001847F4"/>
    <w:rsid w:val="001852B1"/>
    <w:rsid w:val="001855D8"/>
    <w:rsid w:val="00185A0F"/>
    <w:rsid w:val="00185E9E"/>
    <w:rsid w:val="00187EA5"/>
    <w:rsid w:val="00187F48"/>
    <w:rsid w:val="001919A3"/>
    <w:rsid w:val="00193103"/>
    <w:rsid w:val="00193F2C"/>
    <w:rsid w:val="00194F05"/>
    <w:rsid w:val="00195000"/>
    <w:rsid w:val="001953DA"/>
    <w:rsid w:val="00195B09"/>
    <w:rsid w:val="001A1A37"/>
    <w:rsid w:val="001A31BB"/>
    <w:rsid w:val="001A427F"/>
    <w:rsid w:val="001A4968"/>
    <w:rsid w:val="001A4E90"/>
    <w:rsid w:val="001A54CE"/>
    <w:rsid w:val="001A66FA"/>
    <w:rsid w:val="001A6997"/>
    <w:rsid w:val="001A6EF5"/>
    <w:rsid w:val="001A7BBA"/>
    <w:rsid w:val="001B0A0A"/>
    <w:rsid w:val="001B0C14"/>
    <w:rsid w:val="001B110E"/>
    <w:rsid w:val="001B2055"/>
    <w:rsid w:val="001B3D12"/>
    <w:rsid w:val="001B4E6B"/>
    <w:rsid w:val="001B66B4"/>
    <w:rsid w:val="001B6CD2"/>
    <w:rsid w:val="001B6FE6"/>
    <w:rsid w:val="001C0810"/>
    <w:rsid w:val="001C16CF"/>
    <w:rsid w:val="001C1C0C"/>
    <w:rsid w:val="001C3933"/>
    <w:rsid w:val="001C4159"/>
    <w:rsid w:val="001C4659"/>
    <w:rsid w:val="001C486C"/>
    <w:rsid w:val="001C5738"/>
    <w:rsid w:val="001C6A07"/>
    <w:rsid w:val="001C7AB1"/>
    <w:rsid w:val="001D0089"/>
    <w:rsid w:val="001D07B5"/>
    <w:rsid w:val="001D1DFF"/>
    <w:rsid w:val="001D2EF7"/>
    <w:rsid w:val="001D3577"/>
    <w:rsid w:val="001D6F38"/>
    <w:rsid w:val="001D7169"/>
    <w:rsid w:val="001E19B7"/>
    <w:rsid w:val="001E3A17"/>
    <w:rsid w:val="001E3B9D"/>
    <w:rsid w:val="001E53D1"/>
    <w:rsid w:val="001E6232"/>
    <w:rsid w:val="001E6AE6"/>
    <w:rsid w:val="001E6CC9"/>
    <w:rsid w:val="001F1673"/>
    <w:rsid w:val="001F301D"/>
    <w:rsid w:val="001F3692"/>
    <w:rsid w:val="001F4E49"/>
    <w:rsid w:val="001F7325"/>
    <w:rsid w:val="001F791A"/>
    <w:rsid w:val="001F79FE"/>
    <w:rsid w:val="00200879"/>
    <w:rsid w:val="00201917"/>
    <w:rsid w:val="00201BA0"/>
    <w:rsid w:val="00201C54"/>
    <w:rsid w:val="00202599"/>
    <w:rsid w:val="002038FF"/>
    <w:rsid w:val="002051F9"/>
    <w:rsid w:val="00206113"/>
    <w:rsid w:val="00206942"/>
    <w:rsid w:val="00207CB5"/>
    <w:rsid w:val="002137F6"/>
    <w:rsid w:val="00215F12"/>
    <w:rsid w:val="002163E5"/>
    <w:rsid w:val="00216EFF"/>
    <w:rsid w:val="0021744E"/>
    <w:rsid w:val="002175C5"/>
    <w:rsid w:val="00217C10"/>
    <w:rsid w:val="002206BC"/>
    <w:rsid w:val="00220907"/>
    <w:rsid w:val="00220A03"/>
    <w:rsid w:val="00222FA1"/>
    <w:rsid w:val="002239ED"/>
    <w:rsid w:val="00223E56"/>
    <w:rsid w:val="00224B2E"/>
    <w:rsid w:val="00224BA5"/>
    <w:rsid w:val="00225174"/>
    <w:rsid w:val="00226B03"/>
    <w:rsid w:val="00226C16"/>
    <w:rsid w:val="002270F8"/>
    <w:rsid w:val="00227FA2"/>
    <w:rsid w:val="00230ABF"/>
    <w:rsid w:val="00230BFE"/>
    <w:rsid w:val="00230C94"/>
    <w:rsid w:val="002330B2"/>
    <w:rsid w:val="0023311E"/>
    <w:rsid w:val="00233D96"/>
    <w:rsid w:val="00236D4F"/>
    <w:rsid w:val="00236EE3"/>
    <w:rsid w:val="00240378"/>
    <w:rsid w:val="00241ABB"/>
    <w:rsid w:val="00241D63"/>
    <w:rsid w:val="002424F9"/>
    <w:rsid w:val="002438AD"/>
    <w:rsid w:val="00243B17"/>
    <w:rsid w:val="00244150"/>
    <w:rsid w:val="002443A8"/>
    <w:rsid w:val="00244458"/>
    <w:rsid w:val="002457F3"/>
    <w:rsid w:val="00245CCF"/>
    <w:rsid w:val="00246452"/>
    <w:rsid w:val="00246AAB"/>
    <w:rsid w:val="002507B9"/>
    <w:rsid w:val="002515A4"/>
    <w:rsid w:val="0025187E"/>
    <w:rsid w:val="00252517"/>
    <w:rsid w:val="0025267B"/>
    <w:rsid w:val="00253805"/>
    <w:rsid w:val="00254F0D"/>
    <w:rsid w:val="00255AE9"/>
    <w:rsid w:val="00256743"/>
    <w:rsid w:val="0026129E"/>
    <w:rsid w:val="00261446"/>
    <w:rsid w:val="002614A1"/>
    <w:rsid w:val="00261EE8"/>
    <w:rsid w:val="00261F04"/>
    <w:rsid w:val="00263791"/>
    <w:rsid w:val="0026426A"/>
    <w:rsid w:val="002642CB"/>
    <w:rsid w:val="00264645"/>
    <w:rsid w:val="002653CD"/>
    <w:rsid w:val="00265E9B"/>
    <w:rsid w:val="00270D4C"/>
    <w:rsid w:val="00270F79"/>
    <w:rsid w:val="0027111E"/>
    <w:rsid w:val="00271399"/>
    <w:rsid w:val="00271C3E"/>
    <w:rsid w:val="00272E24"/>
    <w:rsid w:val="002738DF"/>
    <w:rsid w:val="00273AF2"/>
    <w:rsid w:val="00274109"/>
    <w:rsid w:val="00274AAE"/>
    <w:rsid w:val="002768D6"/>
    <w:rsid w:val="0027748F"/>
    <w:rsid w:val="00281974"/>
    <w:rsid w:val="00282336"/>
    <w:rsid w:val="00282685"/>
    <w:rsid w:val="00283BE9"/>
    <w:rsid w:val="00283DB4"/>
    <w:rsid w:val="00284CB7"/>
    <w:rsid w:val="00285D45"/>
    <w:rsid w:val="002867EF"/>
    <w:rsid w:val="00290365"/>
    <w:rsid w:val="002906D1"/>
    <w:rsid w:val="00291F05"/>
    <w:rsid w:val="002933D1"/>
    <w:rsid w:val="00293B7C"/>
    <w:rsid w:val="00295712"/>
    <w:rsid w:val="00297A57"/>
    <w:rsid w:val="002A1881"/>
    <w:rsid w:val="002A1BD5"/>
    <w:rsid w:val="002A2708"/>
    <w:rsid w:val="002A28BB"/>
    <w:rsid w:val="002A36A6"/>
    <w:rsid w:val="002A4091"/>
    <w:rsid w:val="002A6157"/>
    <w:rsid w:val="002B094C"/>
    <w:rsid w:val="002B0D1C"/>
    <w:rsid w:val="002B23D6"/>
    <w:rsid w:val="002B3AFA"/>
    <w:rsid w:val="002B3EED"/>
    <w:rsid w:val="002B4017"/>
    <w:rsid w:val="002B51BF"/>
    <w:rsid w:val="002B58C1"/>
    <w:rsid w:val="002B7196"/>
    <w:rsid w:val="002C0618"/>
    <w:rsid w:val="002C0B9D"/>
    <w:rsid w:val="002C0F34"/>
    <w:rsid w:val="002C138A"/>
    <w:rsid w:val="002C1912"/>
    <w:rsid w:val="002C1E9E"/>
    <w:rsid w:val="002C32FC"/>
    <w:rsid w:val="002C39C9"/>
    <w:rsid w:val="002C439A"/>
    <w:rsid w:val="002C4484"/>
    <w:rsid w:val="002C46BA"/>
    <w:rsid w:val="002C672A"/>
    <w:rsid w:val="002C7951"/>
    <w:rsid w:val="002D079A"/>
    <w:rsid w:val="002D091D"/>
    <w:rsid w:val="002D18CC"/>
    <w:rsid w:val="002D1A28"/>
    <w:rsid w:val="002D1A57"/>
    <w:rsid w:val="002D2A4B"/>
    <w:rsid w:val="002D2F2A"/>
    <w:rsid w:val="002D34BB"/>
    <w:rsid w:val="002D3EB7"/>
    <w:rsid w:val="002D435A"/>
    <w:rsid w:val="002D4608"/>
    <w:rsid w:val="002D5707"/>
    <w:rsid w:val="002D5FD3"/>
    <w:rsid w:val="002E01D4"/>
    <w:rsid w:val="002E0A05"/>
    <w:rsid w:val="002E0AAB"/>
    <w:rsid w:val="002E4360"/>
    <w:rsid w:val="002E552B"/>
    <w:rsid w:val="002E5BC2"/>
    <w:rsid w:val="002E7226"/>
    <w:rsid w:val="002E74A0"/>
    <w:rsid w:val="002E74DF"/>
    <w:rsid w:val="002F0415"/>
    <w:rsid w:val="002F0829"/>
    <w:rsid w:val="002F22BE"/>
    <w:rsid w:val="002F28CB"/>
    <w:rsid w:val="002F2A62"/>
    <w:rsid w:val="002F37F6"/>
    <w:rsid w:val="002F3AEA"/>
    <w:rsid w:val="002F4DE1"/>
    <w:rsid w:val="002F4F6C"/>
    <w:rsid w:val="002F5206"/>
    <w:rsid w:val="002F63B4"/>
    <w:rsid w:val="002F7970"/>
    <w:rsid w:val="003002C1"/>
    <w:rsid w:val="0030123A"/>
    <w:rsid w:val="00303CD9"/>
    <w:rsid w:val="003056CD"/>
    <w:rsid w:val="00305723"/>
    <w:rsid w:val="00305C64"/>
    <w:rsid w:val="00305FB0"/>
    <w:rsid w:val="00306754"/>
    <w:rsid w:val="003071B1"/>
    <w:rsid w:val="00307FF7"/>
    <w:rsid w:val="00311146"/>
    <w:rsid w:val="00311489"/>
    <w:rsid w:val="00311B0C"/>
    <w:rsid w:val="00311C2E"/>
    <w:rsid w:val="003125D5"/>
    <w:rsid w:val="00312839"/>
    <w:rsid w:val="00313C54"/>
    <w:rsid w:val="003142BF"/>
    <w:rsid w:val="003164AA"/>
    <w:rsid w:val="00317D72"/>
    <w:rsid w:val="0032037A"/>
    <w:rsid w:val="0032124B"/>
    <w:rsid w:val="00321DE8"/>
    <w:rsid w:val="00321F03"/>
    <w:rsid w:val="0032239A"/>
    <w:rsid w:val="00322BD7"/>
    <w:rsid w:val="00324D5F"/>
    <w:rsid w:val="00325428"/>
    <w:rsid w:val="0032565D"/>
    <w:rsid w:val="0032642D"/>
    <w:rsid w:val="00327E43"/>
    <w:rsid w:val="00330A55"/>
    <w:rsid w:val="00331486"/>
    <w:rsid w:val="0033175F"/>
    <w:rsid w:val="00333076"/>
    <w:rsid w:val="00333356"/>
    <w:rsid w:val="00333AD5"/>
    <w:rsid w:val="00334114"/>
    <w:rsid w:val="00334163"/>
    <w:rsid w:val="0033688E"/>
    <w:rsid w:val="003375DB"/>
    <w:rsid w:val="0034059C"/>
    <w:rsid w:val="00340A88"/>
    <w:rsid w:val="003414CE"/>
    <w:rsid w:val="00342C32"/>
    <w:rsid w:val="00343E38"/>
    <w:rsid w:val="003449FF"/>
    <w:rsid w:val="0034501A"/>
    <w:rsid w:val="00345820"/>
    <w:rsid w:val="00346934"/>
    <w:rsid w:val="00346B4B"/>
    <w:rsid w:val="003473A1"/>
    <w:rsid w:val="0035070B"/>
    <w:rsid w:val="00351CCB"/>
    <w:rsid w:val="0035249F"/>
    <w:rsid w:val="00352542"/>
    <w:rsid w:val="003527C8"/>
    <w:rsid w:val="00352E71"/>
    <w:rsid w:val="00353FC2"/>
    <w:rsid w:val="003543BA"/>
    <w:rsid w:val="00354A2A"/>
    <w:rsid w:val="00356BAE"/>
    <w:rsid w:val="00357276"/>
    <w:rsid w:val="00357BD2"/>
    <w:rsid w:val="0036095A"/>
    <w:rsid w:val="00360CD2"/>
    <w:rsid w:val="00361785"/>
    <w:rsid w:val="00363DEE"/>
    <w:rsid w:val="0036666E"/>
    <w:rsid w:val="00367B09"/>
    <w:rsid w:val="0037087B"/>
    <w:rsid w:val="00370E22"/>
    <w:rsid w:val="00371633"/>
    <w:rsid w:val="00371F92"/>
    <w:rsid w:val="0037240F"/>
    <w:rsid w:val="003735EF"/>
    <w:rsid w:val="0037381B"/>
    <w:rsid w:val="00373CE2"/>
    <w:rsid w:val="00373F81"/>
    <w:rsid w:val="003748A9"/>
    <w:rsid w:val="003753AD"/>
    <w:rsid w:val="00377C99"/>
    <w:rsid w:val="00380284"/>
    <w:rsid w:val="00381500"/>
    <w:rsid w:val="00381C92"/>
    <w:rsid w:val="003828BF"/>
    <w:rsid w:val="00384130"/>
    <w:rsid w:val="00384EE6"/>
    <w:rsid w:val="00385461"/>
    <w:rsid w:val="00385650"/>
    <w:rsid w:val="00385BD9"/>
    <w:rsid w:val="003866FF"/>
    <w:rsid w:val="003877A3"/>
    <w:rsid w:val="00390D9E"/>
    <w:rsid w:val="00391BEE"/>
    <w:rsid w:val="0039214C"/>
    <w:rsid w:val="00393825"/>
    <w:rsid w:val="00393DA0"/>
    <w:rsid w:val="00394EC0"/>
    <w:rsid w:val="003A302D"/>
    <w:rsid w:val="003A5058"/>
    <w:rsid w:val="003A6762"/>
    <w:rsid w:val="003A7262"/>
    <w:rsid w:val="003B0FF3"/>
    <w:rsid w:val="003B1A33"/>
    <w:rsid w:val="003B304C"/>
    <w:rsid w:val="003B3863"/>
    <w:rsid w:val="003B4CC5"/>
    <w:rsid w:val="003B6268"/>
    <w:rsid w:val="003B6863"/>
    <w:rsid w:val="003B726F"/>
    <w:rsid w:val="003B72D9"/>
    <w:rsid w:val="003C0678"/>
    <w:rsid w:val="003C0E22"/>
    <w:rsid w:val="003C1866"/>
    <w:rsid w:val="003C1F09"/>
    <w:rsid w:val="003C3716"/>
    <w:rsid w:val="003C39B1"/>
    <w:rsid w:val="003C5104"/>
    <w:rsid w:val="003C5789"/>
    <w:rsid w:val="003C66D5"/>
    <w:rsid w:val="003C7EDF"/>
    <w:rsid w:val="003D09C7"/>
    <w:rsid w:val="003D0E88"/>
    <w:rsid w:val="003D201F"/>
    <w:rsid w:val="003D25E5"/>
    <w:rsid w:val="003D26DC"/>
    <w:rsid w:val="003D2D95"/>
    <w:rsid w:val="003D3086"/>
    <w:rsid w:val="003D3508"/>
    <w:rsid w:val="003D4C1B"/>
    <w:rsid w:val="003D5252"/>
    <w:rsid w:val="003D55FF"/>
    <w:rsid w:val="003D673C"/>
    <w:rsid w:val="003D7850"/>
    <w:rsid w:val="003E05E1"/>
    <w:rsid w:val="003E0815"/>
    <w:rsid w:val="003E0DC5"/>
    <w:rsid w:val="003E0FD8"/>
    <w:rsid w:val="003E1A6B"/>
    <w:rsid w:val="003E2264"/>
    <w:rsid w:val="003E4110"/>
    <w:rsid w:val="003E69D9"/>
    <w:rsid w:val="003E7F8C"/>
    <w:rsid w:val="003F0192"/>
    <w:rsid w:val="003F0478"/>
    <w:rsid w:val="003F0B23"/>
    <w:rsid w:val="003F0C52"/>
    <w:rsid w:val="003F0D05"/>
    <w:rsid w:val="003F11C1"/>
    <w:rsid w:val="003F126B"/>
    <w:rsid w:val="003F1CBA"/>
    <w:rsid w:val="003F47C3"/>
    <w:rsid w:val="003F4C67"/>
    <w:rsid w:val="003F5729"/>
    <w:rsid w:val="0040135D"/>
    <w:rsid w:val="004014AB"/>
    <w:rsid w:val="00401B36"/>
    <w:rsid w:val="00401D01"/>
    <w:rsid w:val="00402346"/>
    <w:rsid w:val="00404D3C"/>
    <w:rsid w:val="004058DA"/>
    <w:rsid w:val="00407582"/>
    <w:rsid w:val="00407F0C"/>
    <w:rsid w:val="0041059E"/>
    <w:rsid w:val="00410F32"/>
    <w:rsid w:val="004110C0"/>
    <w:rsid w:val="00411F10"/>
    <w:rsid w:val="00412548"/>
    <w:rsid w:val="00412B2B"/>
    <w:rsid w:val="00413650"/>
    <w:rsid w:val="00415AD9"/>
    <w:rsid w:val="00416DAE"/>
    <w:rsid w:val="00417B33"/>
    <w:rsid w:val="00420102"/>
    <w:rsid w:val="004225D8"/>
    <w:rsid w:val="004235E7"/>
    <w:rsid w:val="00423C6F"/>
    <w:rsid w:val="004261EC"/>
    <w:rsid w:val="00426465"/>
    <w:rsid w:val="00430190"/>
    <w:rsid w:val="00431D71"/>
    <w:rsid w:val="0043229E"/>
    <w:rsid w:val="00434A1E"/>
    <w:rsid w:val="00436C8A"/>
    <w:rsid w:val="00437C6E"/>
    <w:rsid w:val="0044030B"/>
    <w:rsid w:val="0044303F"/>
    <w:rsid w:val="00444200"/>
    <w:rsid w:val="00445709"/>
    <w:rsid w:val="00445B52"/>
    <w:rsid w:val="0044674F"/>
    <w:rsid w:val="00446B18"/>
    <w:rsid w:val="00446C09"/>
    <w:rsid w:val="00447040"/>
    <w:rsid w:val="00447628"/>
    <w:rsid w:val="004506B4"/>
    <w:rsid w:val="004516F5"/>
    <w:rsid w:val="0045197F"/>
    <w:rsid w:val="004531FA"/>
    <w:rsid w:val="00453D89"/>
    <w:rsid w:val="004545F0"/>
    <w:rsid w:val="00455FD7"/>
    <w:rsid w:val="004573DE"/>
    <w:rsid w:val="00461452"/>
    <w:rsid w:val="00462490"/>
    <w:rsid w:val="00462718"/>
    <w:rsid w:val="00463D6C"/>
    <w:rsid w:val="004645E3"/>
    <w:rsid w:val="004647E2"/>
    <w:rsid w:val="004653F0"/>
    <w:rsid w:val="004656A3"/>
    <w:rsid w:val="00466475"/>
    <w:rsid w:val="0047300F"/>
    <w:rsid w:val="0047317A"/>
    <w:rsid w:val="00473C67"/>
    <w:rsid w:val="004742F6"/>
    <w:rsid w:val="004751A6"/>
    <w:rsid w:val="0047586B"/>
    <w:rsid w:val="00475B2D"/>
    <w:rsid w:val="00477DDB"/>
    <w:rsid w:val="00480F36"/>
    <w:rsid w:val="0048174E"/>
    <w:rsid w:val="00482108"/>
    <w:rsid w:val="00484B60"/>
    <w:rsid w:val="00485147"/>
    <w:rsid w:val="004857D8"/>
    <w:rsid w:val="00485D7B"/>
    <w:rsid w:val="00486940"/>
    <w:rsid w:val="00486DDD"/>
    <w:rsid w:val="004871C0"/>
    <w:rsid w:val="00490D36"/>
    <w:rsid w:val="00491D2C"/>
    <w:rsid w:val="00492AF8"/>
    <w:rsid w:val="004946D0"/>
    <w:rsid w:val="0049491A"/>
    <w:rsid w:val="0049553A"/>
    <w:rsid w:val="0049553C"/>
    <w:rsid w:val="004966E5"/>
    <w:rsid w:val="00496AC7"/>
    <w:rsid w:val="004A02E6"/>
    <w:rsid w:val="004A2E08"/>
    <w:rsid w:val="004A35CF"/>
    <w:rsid w:val="004A3BDA"/>
    <w:rsid w:val="004A4F9F"/>
    <w:rsid w:val="004A513F"/>
    <w:rsid w:val="004A6473"/>
    <w:rsid w:val="004A6A29"/>
    <w:rsid w:val="004A74D0"/>
    <w:rsid w:val="004B07A4"/>
    <w:rsid w:val="004B1786"/>
    <w:rsid w:val="004B26D0"/>
    <w:rsid w:val="004B3E02"/>
    <w:rsid w:val="004B57EB"/>
    <w:rsid w:val="004B6374"/>
    <w:rsid w:val="004B69C3"/>
    <w:rsid w:val="004B765B"/>
    <w:rsid w:val="004B7740"/>
    <w:rsid w:val="004B7C26"/>
    <w:rsid w:val="004C0155"/>
    <w:rsid w:val="004C204E"/>
    <w:rsid w:val="004C313B"/>
    <w:rsid w:val="004C515C"/>
    <w:rsid w:val="004C538A"/>
    <w:rsid w:val="004C68FA"/>
    <w:rsid w:val="004C6D33"/>
    <w:rsid w:val="004C70C8"/>
    <w:rsid w:val="004C76C7"/>
    <w:rsid w:val="004C77D6"/>
    <w:rsid w:val="004D0EEE"/>
    <w:rsid w:val="004D19BA"/>
    <w:rsid w:val="004D2241"/>
    <w:rsid w:val="004D26D9"/>
    <w:rsid w:val="004D27AB"/>
    <w:rsid w:val="004D52D4"/>
    <w:rsid w:val="004D5B1F"/>
    <w:rsid w:val="004D6616"/>
    <w:rsid w:val="004D7323"/>
    <w:rsid w:val="004D7492"/>
    <w:rsid w:val="004D75AB"/>
    <w:rsid w:val="004E0363"/>
    <w:rsid w:val="004E051D"/>
    <w:rsid w:val="004E30C2"/>
    <w:rsid w:val="004E3FBB"/>
    <w:rsid w:val="004E4BD0"/>
    <w:rsid w:val="004E5798"/>
    <w:rsid w:val="004E6CBE"/>
    <w:rsid w:val="004E7093"/>
    <w:rsid w:val="004E7659"/>
    <w:rsid w:val="004F06D7"/>
    <w:rsid w:val="004F0723"/>
    <w:rsid w:val="004F0868"/>
    <w:rsid w:val="004F0A8A"/>
    <w:rsid w:val="004F0AA9"/>
    <w:rsid w:val="004F3C68"/>
    <w:rsid w:val="004F49DB"/>
    <w:rsid w:val="004F5090"/>
    <w:rsid w:val="004F5665"/>
    <w:rsid w:val="004F5B9E"/>
    <w:rsid w:val="004F76D0"/>
    <w:rsid w:val="004F7D5D"/>
    <w:rsid w:val="004F7F36"/>
    <w:rsid w:val="004F7F41"/>
    <w:rsid w:val="005004BB"/>
    <w:rsid w:val="00500587"/>
    <w:rsid w:val="00500C24"/>
    <w:rsid w:val="0050174D"/>
    <w:rsid w:val="005017D4"/>
    <w:rsid w:val="00502913"/>
    <w:rsid w:val="00503250"/>
    <w:rsid w:val="005043D9"/>
    <w:rsid w:val="00504B58"/>
    <w:rsid w:val="005056BD"/>
    <w:rsid w:val="005071DC"/>
    <w:rsid w:val="00507554"/>
    <w:rsid w:val="00507D8A"/>
    <w:rsid w:val="00507DD2"/>
    <w:rsid w:val="00510049"/>
    <w:rsid w:val="00512078"/>
    <w:rsid w:val="005125C8"/>
    <w:rsid w:val="0051404B"/>
    <w:rsid w:val="00514680"/>
    <w:rsid w:val="0051496C"/>
    <w:rsid w:val="00514DFA"/>
    <w:rsid w:val="005151E8"/>
    <w:rsid w:val="00515A13"/>
    <w:rsid w:val="0051737B"/>
    <w:rsid w:val="00517996"/>
    <w:rsid w:val="00520E19"/>
    <w:rsid w:val="0052126E"/>
    <w:rsid w:val="00522601"/>
    <w:rsid w:val="00522C34"/>
    <w:rsid w:val="00524F9B"/>
    <w:rsid w:val="005252F1"/>
    <w:rsid w:val="00526A9F"/>
    <w:rsid w:val="00527A7E"/>
    <w:rsid w:val="00531A1C"/>
    <w:rsid w:val="0053212E"/>
    <w:rsid w:val="005325AC"/>
    <w:rsid w:val="00533A02"/>
    <w:rsid w:val="00533A3A"/>
    <w:rsid w:val="00534B8B"/>
    <w:rsid w:val="00534EA1"/>
    <w:rsid w:val="00537D7B"/>
    <w:rsid w:val="00540AA1"/>
    <w:rsid w:val="0054159F"/>
    <w:rsid w:val="0054429E"/>
    <w:rsid w:val="005443CE"/>
    <w:rsid w:val="00545766"/>
    <w:rsid w:val="00545F03"/>
    <w:rsid w:val="00550068"/>
    <w:rsid w:val="005504F0"/>
    <w:rsid w:val="00550712"/>
    <w:rsid w:val="00550DC1"/>
    <w:rsid w:val="00550EC7"/>
    <w:rsid w:val="00551247"/>
    <w:rsid w:val="00552A52"/>
    <w:rsid w:val="0055477A"/>
    <w:rsid w:val="0055538C"/>
    <w:rsid w:val="00555597"/>
    <w:rsid w:val="005570DF"/>
    <w:rsid w:val="005579DD"/>
    <w:rsid w:val="00557E5E"/>
    <w:rsid w:val="0056036A"/>
    <w:rsid w:val="00560650"/>
    <w:rsid w:val="00560A24"/>
    <w:rsid w:val="00560DA6"/>
    <w:rsid w:val="00560DA7"/>
    <w:rsid w:val="00561458"/>
    <w:rsid w:val="0056198E"/>
    <w:rsid w:val="00561D95"/>
    <w:rsid w:val="0056251C"/>
    <w:rsid w:val="00562ADF"/>
    <w:rsid w:val="00564BA0"/>
    <w:rsid w:val="0056565F"/>
    <w:rsid w:val="00566832"/>
    <w:rsid w:val="00566C59"/>
    <w:rsid w:val="005670B8"/>
    <w:rsid w:val="005720CB"/>
    <w:rsid w:val="00573D44"/>
    <w:rsid w:val="00573D6D"/>
    <w:rsid w:val="0057531D"/>
    <w:rsid w:val="005755C1"/>
    <w:rsid w:val="00575688"/>
    <w:rsid w:val="00575B7D"/>
    <w:rsid w:val="00576349"/>
    <w:rsid w:val="00576B6D"/>
    <w:rsid w:val="005772C3"/>
    <w:rsid w:val="005803F4"/>
    <w:rsid w:val="0058076C"/>
    <w:rsid w:val="00580B78"/>
    <w:rsid w:val="005812BC"/>
    <w:rsid w:val="00582190"/>
    <w:rsid w:val="00582A65"/>
    <w:rsid w:val="00582E01"/>
    <w:rsid w:val="0058620F"/>
    <w:rsid w:val="00586270"/>
    <w:rsid w:val="00591449"/>
    <w:rsid w:val="00592921"/>
    <w:rsid w:val="00592BC4"/>
    <w:rsid w:val="00592F8B"/>
    <w:rsid w:val="0059645A"/>
    <w:rsid w:val="00596715"/>
    <w:rsid w:val="0059692D"/>
    <w:rsid w:val="00597790"/>
    <w:rsid w:val="00597E0A"/>
    <w:rsid w:val="00597E59"/>
    <w:rsid w:val="00597EBC"/>
    <w:rsid w:val="005A2440"/>
    <w:rsid w:val="005A3EAC"/>
    <w:rsid w:val="005A4955"/>
    <w:rsid w:val="005A496F"/>
    <w:rsid w:val="005A4CE4"/>
    <w:rsid w:val="005A5019"/>
    <w:rsid w:val="005A7322"/>
    <w:rsid w:val="005A7AA5"/>
    <w:rsid w:val="005B06D3"/>
    <w:rsid w:val="005B3AEA"/>
    <w:rsid w:val="005B4EFE"/>
    <w:rsid w:val="005B506D"/>
    <w:rsid w:val="005B62C3"/>
    <w:rsid w:val="005B70B4"/>
    <w:rsid w:val="005B73AD"/>
    <w:rsid w:val="005B75E8"/>
    <w:rsid w:val="005B7A01"/>
    <w:rsid w:val="005B7B03"/>
    <w:rsid w:val="005B7E8F"/>
    <w:rsid w:val="005C000E"/>
    <w:rsid w:val="005C19FB"/>
    <w:rsid w:val="005C2914"/>
    <w:rsid w:val="005C293E"/>
    <w:rsid w:val="005C3E03"/>
    <w:rsid w:val="005C4AC3"/>
    <w:rsid w:val="005C7209"/>
    <w:rsid w:val="005C7293"/>
    <w:rsid w:val="005C741B"/>
    <w:rsid w:val="005C7887"/>
    <w:rsid w:val="005D2EFB"/>
    <w:rsid w:val="005D3322"/>
    <w:rsid w:val="005D3811"/>
    <w:rsid w:val="005D3EE2"/>
    <w:rsid w:val="005D4855"/>
    <w:rsid w:val="005D4A7D"/>
    <w:rsid w:val="005D5E23"/>
    <w:rsid w:val="005D6498"/>
    <w:rsid w:val="005D7D20"/>
    <w:rsid w:val="005D7F5B"/>
    <w:rsid w:val="005E0E5E"/>
    <w:rsid w:val="005E117B"/>
    <w:rsid w:val="005E1DE2"/>
    <w:rsid w:val="005E21F0"/>
    <w:rsid w:val="005E3F35"/>
    <w:rsid w:val="005E4EC8"/>
    <w:rsid w:val="005E5E71"/>
    <w:rsid w:val="005E61EE"/>
    <w:rsid w:val="005E6C84"/>
    <w:rsid w:val="005E7365"/>
    <w:rsid w:val="005F0938"/>
    <w:rsid w:val="005F2A69"/>
    <w:rsid w:val="005F32D6"/>
    <w:rsid w:val="005F4915"/>
    <w:rsid w:val="005F539B"/>
    <w:rsid w:val="005F53FF"/>
    <w:rsid w:val="005F7FCB"/>
    <w:rsid w:val="006009D7"/>
    <w:rsid w:val="006012B1"/>
    <w:rsid w:val="00601F35"/>
    <w:rsid w:val="0060212C"/>
    <w:rsid w:val="00603503"/>
    <w:rsid w:val="00603B6C"/>
    <w:rsid w:val="00604A8E"/>
    <w:rsid w:val="006069F6"/>
    <w:rsid w:val="00607811"/>
    <w:rsid w:val="006078E1"/>
    <w:rsid w:val="00610C31"/>
    <w:rsid w:val="00612D0E"/>
    <w:rsid w:val="006141D2"/>
    <w:rsid w:val="006158FA"/>
    <w:rsid w:val="00615FA3"/>
    <w:rsid w:val="00617661"/>
    <w:rsid w:val="00617D12"/>
    <w:rsid w:val="00620174"/>
    <w:rsid w:val="00620F65"/>
    <w:rsid w:val="00622493"/>
    <w:rsid w:val="00622D89"/>
    <w:rsid w:val="00623AE8"/>
    <w:rsid w:val="00624D71"/>
    <w:rsid w:val="00625162"/>
    <w:rsid w:val="00625207"/>
    <w:rsid w:val="006252C2"/>
    <w:rsid w:val="00625455"/>
    <w:rsid w:val="006260C7"/>
    <w:rsid w:val="00631DCD"/>
    <w:rsid w:val="0063295D"/>
    <w:rsid w:val="00632B2B"/>
    <w:rsid w:val="006341BD"/>
    <w:rsid w:val="00634E1F"/>
    <w:rsid w:val="00635060"/>
    <w:rsid w:val="006417F2"/>
    <w:rsid w:val="006419C9"/>
    <w:rsid w:val="00641AC8"/>
    <w:rsid w:val="0064261E"/>
    <w:rsid w:val="006428EB"/>
    <w:rsid w:val="006436EC"/>
    <w:rsid w:val="00643D32"/>
    <w:rsid w:val="006469C7"/>
    <w:rsid w:val="0064762C"/>
    <w:rsid w:val="00647F04"/>
    <w:rsid w:val="00650EC9"/>
    <w:rsid w:val="00651505"/>
    <w:rsid w:val="00654451"/>
    <w:rsid w:val="00654C7E"/>
    <w:rsid w:val="006614C7"/>
    <w:rsid w:val="0066223C"/>
    <w:rsid w:val="006637D4"/>
    <w:rsid w:val="006642C2"/>
    <w:rsid w:val="0066599A"/>
    <w:rsid w:val="00665EEC"/>
    <w:rsid w:val="0066755A"/>
    <w:rsid w:val="006679B8"/>
    <w:rsid w:val="00671A72"/>
    <w:rsid w:val="0067231C"/>
    <w:rsid w:val="00675B63"/>
    <w:rsid w:val="00676B8D"/>
    <w:rsid w:val="00677434"/>
    <w:rsid w:val="006775EB"/>
    <w:rsid w:val="0067795A"/>
    <w:rsid w:val="00677B6E"/>
    <w:rsid w:val="00677F79"/>
    <w:rsid w:val="006825FF"/>
    <w:rsid w:val="006837EE"/>
    <w:rsid w:val="00683C0D"/>
    <w:rsid w:val="0068481D"/>
    <w:rsid w:val="00684C55"/>
    <w:rsid w:val="00685A90"/>
    <w:rsid w:val="00685C27"/>
    <w:rsid w:val="006867D8"/>
    <w:rsid w:val="00687752"/>
    <w:rsid w:val="00687A47"/>
    <w:rsid w:val="00687ACA"/>
    <w:rsid w:val="00690724"/>
    <w:rsid w:val="00691CEB"/>
    <w:rsid w:val="00693714"/>
    <w:rsid w:val="00693D0E"/>
    <w:rsid w:val="00694474"/>
    <w:rsid w:val="00697C44"/>
    <w:rsid w:val="00697F0C"/>
    <w:rsid w:val="006A022F"/>
    <w:rsid w:val="006A1BEC"/>
    <w:rsid w:val="006A260A"/>
    <w:rsid w:val="006A3E55"/>
    <w:rsid w:val="006A450D"/>
    <w:rsid w:val="006A48A0"/>
    <w:rsid w:val="006A6534"/>
    <w:rsid w:val="006A681E"/>
    <w:rsid w:val="006A6AAB"/>
    <w:rsid w:val="006A6BFB"/>
    <w:rsid w:val="006A6D7E"/>
    <w:rsid w:val="006A72DF"/>
    <w:rsid w:val="006B053D"/>
    <w:rsid w:val="006B0919"/>
    <w:rsid w:val="006B14D4"/>
    <w:rsid w:val="006B3636"/>
    <w:rsid w:val="006B3F85"/>
    <w:rsid w:val="006B512B"/>
    <w:rsid w:val="006B7003"/>
    <w:rsid w:val="006C10DB"/>
    <w:rsid w:val="006C7433"/>
    <w:rsid w:val="006C7FB5"/>
    <w:rsid w:val="006D1E91"/>
    <w:rsid w:val="006D2AF1"/>
    <w:rsid w:val="006D389C"/>
    <w:rsid w:val="006D38A1"/>
    <w:rsid w:val="006D4327"/>
    <w:rsid w:val="006D45D1"/>
    <w:rsid w:val="006D49DA"/>
    <w:rsid w:val="006D573C"/>
    <w:rsid w:val="006D5D66"/>
    <w:rsid w:val="006E1700"/>
    <w:rsid w:val="006E1E6E"/>
    <w:rsid w:val="006E1E86"/>
    <w:rsid w:val="006E2A0A"/>
    <w:rsid w:val="006E46E7"/>
    <w:rsid w:val="006E4737"/>
    <w:rsid w:val="006E568A"/>
    <w:rsid w:val="006E5FA2"/>
    <w:rsid w:val="006E66F0"/>
    <w:rsid w:val="006E766D"/>
    <w:rsid w:val="006E798C"/>
    <w:rsid w:val="006F057E"/>
    <w:rsid w:val="006F0692"/>
    <w:rsid w:val="006F0930"/>
    <w:rsid w:val="006F0C57"/>
    <w:rsid w:val="006F140D"/>
    <w:rsid w:val="006F1C3C"/>
    <w:rsid w:val="006F21C6"/>
    <w:rsid w:val="006F2419"/>
    <w:rsid w:val="006F2970"/>
    <w:rsid w:val="006F3558"/>
    <w:rsid w:val="006F3EB3"/>
    <w:rsid w:val="006F509B"/>
    <w:rsid w:val="006F5D37"/>
    <w:rsid w:val="006F6171"/>
    <w:rsid w:val="006F6E65"/>
    <w:rsid w:val="006F79D9"/>
    <w:rsid w:val="00700A1D"/>
    <w:rsid w:val="00700DE1"/>
    <w:rsid w:val="00702A3E"/>
    <w:rsid w:val="00703E66"/>
    <w:rsid w:val="00712D17"/>
    <w:rsid w:val="0071398F"/>
    <w:rsid w:val="00713CAC"/>
    <w:rsid w:val="007149F9"/>
    <w:rsid w:val="007160DB"/>
    <w:rsid w:val="00717C3F"/>
    <w:rsid w:val="00717C5E"/>
    <w:rsid w:val="00721931"/>
    <w:rsid w:val="00721A3E"/>
    <w:rsid w:val="00724548"/>
    <w:rsid w:val="00724859"/>
    <w:rsid w:val="00724BC1"/>
    <w:rsid w:val="0072583D"/>
    <w:rsid w:val="00726335"/>
    <w:rsid w:val="00726445"/>
    <w:rsid w:val="007264E7"/>
    <w:rsid w:val="007307AB"/>
    <w:rsid w:val="007313C4"/>
    <w:rsid w:val="007321FE"/>
    <w:rsid w:val="00732DD5"/>
    <w:rsid w:val="007334EC"/>
    <w:rsid w:val="00733523"/>
    <w:rsid w:val="00734085"/>
    <w:rsid w:val="00734C44"/>
    <w:rsid w:val="0073567B"/>
    <w:rsid w:val="00735B05"/>
    <w:rsid w:val="00736542"/>
    <w:rsid w:val="00736A62"/>
    <w:rsid w:val="00736E3F"/>
    <w:rsid w:val="00740D00"/>
    <w:rsid w:val="00740D11"/>
    <w:rsid w:val="007418A7"/>
    <w:rsid w:val="0074214F"/>
    <w:rsid w:val="007424B6"/>
    <w:rsid w:val="00743245"/>
    <w:rsid w:val="0074361A"/>
    <w:rsid w:val="007441C9"/>
    <w:rsid w:val="007455F0"/>
    <w:rsid w:val="00745913"/>
    <w:rsid w:val="00745EFA"/>
    <w:rsid w:val="00746EA6"/>
    <w:rsid w:val="00747C13"/>
    <w:rsid w:val="0075196D"/>
    <w:rsid w:val="00753B09"/>
    <w:rsid w:val="007543FD"/>
    <w:rsid w:val="007555E7"/>
    <w:rsid w:val="007557FB"/>
    <w:rsid w:val="0075593F"/>
    <w:rsid w:val="00756CFD"/>
    <w:rsid w:val="007579B2"/>
    <w:rsid w:val="007603E3"/>
    <w:rsid w:val="00762D8F"/>
    <w:rsid w:val="00763BC0"/>
    <w:rsid w:val="00763F1D"/>
    <w:rsid w:val="0076446A"/>
    <w:rsid w:val="007645AC"/>
    <w:rsid w:val="007652A3"/>
    <w:rsid w:val="0076539B"/>
    <w:rsid w:val="00765A35"/>
    <w:rsid w:val="007660CA"/>
    <w:rsid w:val="007662BD"/>
    <w:rsid w:val="00766EB0"/>
    <w:rsid w:val="00767743"/>
    <w:rsid w:val="00772EFD"/>
    <w:rsid w:val="007739EE"/>
    <w:rsid w:val="00773FD7"/>
    <w:rsid w:val="0077415A"/>
    <w:rsid w:val="00774390"/>
    <w:rsid w:val="007759BE"/>
    <w:rsid w:val="00776714"/>
    <w:rsid w:val="00777410"/>
    <w:rsid w:val="00777A52"/>
    <w:rsid w:val="00780E7A"/>
    <w:rsid w:val="0078157C"/>
    <w:rsid w:val="007821E7"/>
    <w:rsid w:val="00782628"/>
    <w:rsid w:val="007826C7"/>
    <w:rsid w:val="00782BB8"/>
    <w:rsid w:val="007839E3"/>
    <w:rsid w:val="00784583"/>
    <w:rsid w:val="00785C53"/>
    <w:rsid w:val="00786217"/>
    <w:rsid w:val="00791456"/>
    <w:rsid w:val="007916CB"/>
    <w:rsid w:val="00794042"/>
    <w:rsid w:val="00795205"/>
    <w:rsid w:val="007952B6"/>
    <w:rsid w:val="00795A4E"/>
    <w:rsid w:val="00796878"/>
    <w:rsid w:val="00796F4A"/>
    <w:rsid w:val="007A05BA"/>
    <w:rsid w:val="007A08AF"/>
    <w:rsid w:val="007A0B77"/>
    <w:rsid w:val="007A24DF"/>
    <w:rsid w:val="007A2B9E"/>
    <w:rsid w:val="007A3A5E"/>
    <w:rsid w:val="007A6156"/>
    <w:rsid w:val="007A73EE"/>
    <w:rsid w:val="007A78C8"/>
    <w:rsid w:val="007B0511"/>
    <w:rsid w:val="007B0667"/>
    <w:rsid w:val="007B0A21"/>
    <w:rsid w:val="007B2124"/>
    <w:rsid w:val="007B248C"/>
    <w:rsid w:val="007B2ADB"/>
    <w:rsid w:val="007B3D6A"/>
    <w:rsid w:val="007B4944"/>
    <w:rsid w:val="007B550E"/>
    <w:rsid w:val="007B6733"/>
    <w:rsid w:val="007B6F05"/>
    <w:rsid w:val="007B7EDD"/>
    <w:rsid w:val="007C0A4B"/>
    <w:rsid w:val="007C29C9"/>
    <w:rsid w:val="007C34BC"/>
    <w:rsid w:val="007C3BC2"/>
    <w:rsid w:val="007C40E9"/>
    <w:rsid w:val="007C45EF"/>
    <w:rsid w:val="007C503A"/>
    <w:rsid w:val="007C59A4"/>
    <w:rsid w:val="007C6F22"/>
    <w:rsid w:val="007D0566"/>
    <w:rsid w:val="007D1158"/>
    <w:rsid w:val="007D1271"/>
    <w:rsid w:val="007D13DF"/>
    <w:rsid w:val="007D1F79"/>
    <w:rsid w:val="007D284B"/>
    <w:rsid w:val="007D2AA0"/>
    <w:rsid w:val="007D30F9"/>
    <w:rsid w:val="007D41B8"/>
    <w:rsid w:val="007D431F"/>
    <w:rsid w:val="007D49FD"/>
    <w:rsid w:val="007D57B3"/>
    <w:rsid w:val="007D60F3"/>
    <w:rsid w:val="007D6342"/>
    <w:rsid w:val="007D69D0"/>
    <w:rsid w:val="007D6D00"/>
    <w:rsid w:val="007D715C"/>
    <w:rsid w:val="007D717E"/>
    <w:rsid w:val="007D7401"/>
    <w:rsid w:val="007D77E7"/>
    <w:rsid w:val="007D7E2A"/>
    <w:rsid w:val="007E0889"/>
    <w:rsid w:val="007E2467"/>
    <w:rsid w:val="007E2E91"/>
    <w:rsid w:val="007E3A84"/>
    <w:rsid w:val="007E3B64"/>
    <w:rsid w:val="007E5696"/>
    <w:rsid w:val="007E72C2"/>
    <w:rsid w:val="007E7699"/>
    <w:rsid w:val="007E7ADC"/>
    <w:rsid w:val="007E7DC5"/>
    <w:rsid w:val="007F03ED"/>
    <w:rsid w:val="007F1175"/>
    <w:rsid w:val="007F28F3"/>
    <w:rsid w:val="007F2D68"/>
    <w:rsid w:val="007F4D67"/>
    <w:rsid w:val="007F5364"/>
    <w:rsid w:val="007F6899"/>
    <w:rsid w:val="007F6BD6"/>
    <w:rsid w:val="007F7ECA"/>
    <w:rsid w:val="00800788"/>
    <w:rsid w:val="00800926"/>
    <w:rsid w:val="00800AAF"/>
    <w:rsid w:val="00800BAC"/>
    <w:rsid w:val="00801066"/>
    <w:rsid w:val="00801E33"/>
    <w:rsid w:val="00801E48"/>
    <w:rsid w:val="00801F9A"/>
    <w:rsid w:val="00802DD8"/>
    <w:rsid w:val="00804BB0"/>
    <w:rsid w:val="008054D9"/>
    <w:rsid w:val="008072DA"/>
    <w:rsid w:val="008076A5"/>
    <w:rsid w:val="008105D5"/>
    <w:rsid w:val="00810DE2"/>
    <w:rsid w:val="00811744"/>
    <w:rsid w:val="008119BF"/>
    <w:rsid w:val="00811DF1"/>
    <w:rsid w:val="008137CB"/>
    <w:rsid w:val="00814167"/>
    <w:rsid w:val="008157E8"/>
    <w:rsid w:val="00815CB1"/>
    <w:rsid w:val="008168CB"/>
    <w:rsid w:val="00817564"/>
    <w:rsid w:val="00820597"/>
    <w:rsid w:val="00820DDB"/>
    <w:rsid w:val="00820FF3"/>
    <w:rsid w:val="00822C03"/>
    <w:rsid w:val="008233A5"/>
    <w:rsid w:val="00824068"/>
    <w:rsid w:val="00824597"/>
    <w:rsid w:val="008253CE"/>
    <w:rsid w:val="0082656B"/>
    <w:rsid w:val="0083040F"/>
    <w:rsid w:val="008310B1"/>
    <w:rsid w:val="00831D72"/>
    <w:rsid w:val="0083257B"/>
    <w:rsid w:val="008350DB"/>
    <w:rsid w:val="00835720"/>
    <w:rsid w:val="0083731F"/>
    <w:rsid w:val="00840A47"/>
    <w:rsid w:val="008427A9"/>
    <w:rsid w:val="00844885"/>
    <w:rsid w:val="008449B0"/>
    <w:rsid w:val="0084552B"/>
    <w:rsid w:val="00847400"/>
    <w:rsid w:val="00850EAE"/>
    <w:rsid w:val="00851467"/>
    <w:rsid w:val="008515D8"/>
    <w:rsid w:val="00852E5F"/>
    <w:rsid w:val="0085497C"/>
    <w:rsid w:val="00855648"/>
    <w:rsid w:val="00855D2A"/>
    <w:rsid w:val="00856BFD"/>
    <w:rsid w:val="0085734B"/>
    <w:rsid w:val="00857AE6"/>
    <w:rsid w:val="00860F78"/>
    <w:rsid w:val="0086143D"/>
    <w:rsid w:val="008623CE"/>
    <w:rsid w:val="00863452"/>
    <w:rsid w:val="00863EB9"/>
    <w:rsid w:val="008659C0"/>
    <w:rsid w:val="00866C5A"/>
    <w:rsid w:val="0086706C"/>
    <w:rsid w:val="00870100"/>
    <w:rsid w:val="008701A0"/>
    <w:rsid w:val="0087044E"/>
    <w:rsid w:val="0087106C"/>
    <w:rsid w:val="00871848"/>
    <w:rsid w:val="00871ED3"/>
    <w:rsid w:val="00872283"/>
    <w:rsid w:val="00872848"/>
    <w:rsid w:val="00872B01"/>
    <w:rsid w:val="008730A9"/>
    <w:rsid w:val="00873DEC"/>
    <w:rsid w:val="0087462D"/>
    <w:rsid w:val="008756C7"/>
    <w:rsid w:val="00876AD0"/>
    <w:rsid w:val="00880595"/>
    <w:rsid w:val="0088078E"/>
    <w:rsid w:val="00880931"/>
    <w:rsid w:val="00882609"/>
    <w:rsid w:val="00882EFE"/>
    <w:rsid w:val="00884D92"/>
    <w:rsid w:val="00885AAB"/>
    <w:rsid w:val="0088656C"/>
    <w:rsid w:val="00887032"/>
    <w:rsid w:val="008939AC"/>
    <w:rsid w:val="00893D91"/>
    <w:rsid w:val="00894E1D"/>
    <w:rsid w:val="00895E47"/>
    <w:rsid w:val="00897C56"/>
    <w:rsid w:val="008A0217"/>
    <w:rsid w:val="008A02F7"/>
    <w:rsid w:val="008A057D"/>
    <w:rsid w:val="008A0B97"/>
    <w:rsid w:val="008A0C5B"/>
    <w:rsid w:val="008A1729"/>
    <w:rsid w:val="008A1D2F"/>
    <w:rsid w:val="008A3E22"/>
    <w:rsid w:val="008A4572"/>
    <w:rsid w:val="008A501F"/>
    <w:rsid w:val="008B0E2E"/>
    <w:rsid w:val="008B1B91"/>
    <w:rsid w:val="008B2840"/>
    <w:rsid w:val="008B3021"/>
    <w:rsid w:val="008B44A3"/>
    <w:rsid w:val="008B675D"/>
    <w:rsid w:val="008B6861"/>
    <w:rsid w:val="008B7AB6"/>
    <w:rsid w:val="008B7B97"/>
    <w:rsid w:val="008B7FDB"/>
    <w:rsid w:val="008C01E2"/>
    <w:rsid w:val="008C10C3"/>
    <w:rsid w:val="008C124A"/>
    <w:rsid w:val="008C1BA3"/>
    <w:rsid w:val="008C23D9"/>
    <w:rsid w:val="008C3110"/>
    <w:rsid w:val="008C38A6"/>
    <w:rsid w:val="008C6C69"/>
    <w:rsid w:val="008D0F1D"/>
    <w:rsid w:val="008D1BBE"/>
    <w:rsid w:val="008D2256"/>
    <w:rsid w:val="008D2FFD"/>
    <w:rsid w:val="008D373A"/>
    <w:rsid w:val="008D57BD"/>
    <w:rsid w:val="008D5F28"/>
    <w:rsid w:val="008D630B"/>
    <w:rsid w:val="008D6AB4"/>
    <w:rsid w:val="008D73D5"/>
    <w:rsid w:val="008E0303"/>
    <w:rsid w:val="008E089C"/>
    <w:rsid w:val="008E1919"/>
    <w:rsid w:val="008E3EC0"/>
    <w:rsid w:val="008E4025"/>
    <w:rsid w:val="008E58C3"/>
    <w:rsid w:val="008E5976"/>
    <w:rsid w:val="008E5BE6"/>
    <w:rsid w:val="008E720D"/>
    <w:rsid w:val="008F036A"/>
    <w:rsid w:val="008F0AD0"/>
    <w:rsid w:val="008F11F7"/>
    <w:rsid w:val="008F15CE"/>
    <w:rsid w:val="008F249C"/>
    <w:rsid w:val="008F3DAB"/>
    <w:rsid w:val="008F5882"/>
    <w:rsid w:val="008F619A"/>
    <w:rsid w:val="008F6B9E"/>
    <w:rsid w:val="008F6BDE"/>
    <w:rsid w:val="008F7429"/>
    <w:rsid w:val="009006A7"/>
    <w:rsid w:val="00902017"/>
    <w:rsid w:val="00902197"/>
    <w:rsid w:val="00902C7D"/>
    <w:rsid w:val="0090469C"/>
    <w:rsid w:val="0090519E"/>
    <w:rsid w:val="00910A9F"/>
    <w:rsid w:val="0091160A"/>
    <w:rsid w:val="00912834"/>
    <w:rsid w:val="00912920"/>
    <w:rsid w:val="00913258"/>
    <w:rsid w:val="009140FA"/>
    <w:rsid w:val="00914A0F"/>
    <w:rsid w:val="00914E40"/>
    <w:rsid w:val="009160D0"/>
    <w:rsid w:val="00916D53"/>
    <w:rsid w:val="00917416"/>
    <w:rsid w:val="00917D33"/>
    <w:rsid w:val="00920C8A"/>
    <w:rsid w:val="00921200"/>
    <w:rsid w:val="00922C0D"/>
    <w:rsid w:val="00922E9B"/>
    <w:rsid w:val="00923325"/>
    <w:rsid w:val="00923D0C"/>
    <w:rsid w:val="00924729"/>
    <w:rsid w:val="009308A6"/>
    <w:rsid w:val="009328EB"/>
    <w:rsid w:val="00934FD0"/>
    <w:rsid w:val="00937156"/>
    <w:rsid w:val="009406EE"/>
    <w:rsid w:val="00940E4B"/>
    <w:rsid w:val="009423B0"/>
    <w:rsid w:val="0094292B"/>
    <w:rsid w:val="0094297B"/>
    <w:rsid w:val="00942CA1"/>
    <w:rsid w:val="009433DE"/>
    <w:rsid w:val="00943516"/>
    <w:rsid w:val="00943911"/>
    <w:rsid w:val="00943D4C"/>
    <w:rsid w:val="00947A07"/>
    <w:rsid w:val="00950F37"/>
    <w:rsid w:val="00953BF0"/>
    <w:rsid w:val="009549C7"/>
    <w:rsid w:val="00954CA1"/>
    <w:rsid w:val="00956D3A"/>
    <w:rsid w:val="00957486"/>
    <w:rsid w:val="00957A55"/>
    <w:rsid w:val="00960371"/>
    <w:rsid w:val="00961554"/>
    <w:rsid w:val="009615FD"/>
    <w:rsid w:val="00961F6B"/>
    <w:rsid w:val="0096256E"/>
    <w:rsid w:val="00962EA9"/>
    <w:rsid w:val="00963099"/>
    <w:rsid w:val="00964CCB"/>
    <w:rsid w:val="00965F6E"/>
    <w:rsid w:val="0096675B"/>
    <w:rsid w:val="009703DC"/>
    <w:rsid w:val="0097073B"/>
    <w:rsid w:val="00970BC9"/>
    <w:rsid w:val="0097129B"/>
    <w:rsid w:val="009713C5"/>
    <w:rsid w:val="009733D9"/>
    <w:rsid w:val="00973B1C"/>
    <w:rsid w:val="009743B0"/>
    <w:rsid w:val="0097447F"/>
    <w:rsid w:val="00975EF5"/>
    <w:rsid w:val="0097617A"/>
    <w:rsid w:val="00976246"/>
    <w:rsid w:val="00976B62"/>
    <w:rsid w:val="00980E07"/>
    <w:rsid w:val="00982928"/>
    <w:rsid w:val="00984183"/>
    <w:rsid w:val="009867D7"/>
    <w:rsid w:val="00986D31"/>
    <w:rsid w:val="00990097"/>
    <w:rsid w:val="009905B2"/>
    <w:rsid w:val="0099158B"/>
    <w:rsid w:val="009918E3"/>
    <w:rsid w:val="009918F9"/>
    <w:rsid w:val="00992A76"/>
    <w:rsid w:val="0099318B"/>
    <w:rsid w:val="009932CE"/>
    <w:rsid w:val="0099456E"/>
    <w:rsid w:val="009A0354"/>
    <w:rsid w:val="009A2399"/>
    <w:rsid w:val="009A3385"/>
    <w:rsid w:val="009A3781"/>
    <w:rsid w:val="009A3806"/>
    <w:rsid w:val="009A3BAE"/>
    <w:rsid w:val="009A4712"/>
    <w:rsid w:val="009A5147"/>
    <w:rsid w:val="009A5D04"/>
    <w:rsid w:val="009A6030"/>
    <w:rsid w:val="009A7245"/>
    <w:rsid w:val="009B0F71"/>
    <w:rsid w:val="009B2456"/>
    <w:rsid w:val="009B2E1C"/>
    <w:rsid w:val="009B30CA"/>
    <w:rsid w:val="009B3ACA"/>
    <w:rsid w:val="009B44C7"/>
    <w:rsid w:val="009B60D0"/>
    <w:rsid w:val="009B662D"/>
    <w:rsid w:val="009B6CFE"/>
    <w:rsid w:val="009B7B0F"/>
    <w:rsid w:val="009B7EDE"/>
    <w:rsid w:val="009C014B"/>
    <w:rsid w:val="009C161A"/>
    <w:rsid w:val="009C1710"/>
    <w:rsid w:val="009C1A26"/>
    <w:rsid w:val="009C2069"/>
    <w:rsid w:val="009C295C"/>
    <w:rsid w:val="009C2D74"/>
    <w:rsid w:val="009C4D2A"/>
    <w:rsid w:val="009C541E"/>
    <w:rsid w:val="009C5BFD"/>
    <w:rsid w:val="009C60B1"/>
    <w:rsid w:val="009D0739"/>
    <w:rsid w:val="009D1577"/>
    <w:rsid w:val="009D1CE1"/>
    <w:rsid w:val="009D30AE"/>
    <w:rsid w:val="009D31A4"/>
    <w:rsid w:val="009D3274"/>
    <w:rsid w:val="009D3398"/>
    <w:rsid w:val="009D6B17"/>
    <w:rsid w:val="009D71B1"/>
    <w:rsid w:val="009D7291"/>
    <w:rsid w:val="009E0B77"/>
    <w:rsid w:val="009E2761"/>
    <w:rsid w:val="009E2EBA"/>
    <w:rsid w:val="009E5134"/>
    <w:rsid w:val="009E5D0D"/>
    <w:rsid w:val="009E7ECE"/>
    <w:rsid w:val="009F0388"/>
    <w:rsid w:val="009F09CA"/>
    <w:rsid w:val="009F0D69"/>
    <w:rsid w:val="009F14A6"/>
    <w:rsid w:val="009F1C70"/>
    <w:rsid w:val="009F20D7"/>
    <w:rsid w:val="009F2182"/>
    <w:rsid w:val="009F23C1"/>
    <w:rsid w:val="009F46EB"/>
    <w:rsid w:val="009F499B"/>
    <w:rsid w:val="009F614D"/>
    <w:rsid w:val="00A01318"/>
    <w:rsid w:val="00A0636E"/>
    <w:rsid w:val="00A075F6"/>
    <w:rsid w:val="00A075F7"/>
    <w:rsid w:val="00A07659"/>
    <w:rsid w:val="00A078E8"/>
    <w:rsid w:val="00A10D38"/>
    <w:rsid w:val="00A10DCA"/>
    <w:rsid w:val="00A12119"/>
    <w:rsid w:val="00A13869"/>
    <w:rsid w:val="00A14402"/>
    <w:rsid w:val="00A14E52"/>
    <w:rsid w:val="00A1619E"/>
    <w:rsid w:val="00A16488"/>
    <w:rsid w:val="00A17FFD"/>
    <w:rsid w:val="00A2016D"/>
    <w:rsid w:val="00A27657"/>
    <w:rsid w:val="00A27CD4"/>
    <w:rsid w:val="00A31DA0"/>
    <w:rsid w:val="00A3218E"/>
    <w:rsid w:val="00A357A5"/>
    <w:rsid w:val="00A35B65"/>
    <w:rsid w:val="00A378FE"/>
    <w:rsid w:val="00A40383"/>
    <w:rsid w:val="00A41BFD"/>
    <w:rsid w:val="00A41D22"/>
    <w:rsid w:val="00A430EB"/>
    <w:rsid w:val="00A44A48"/>
    <w:rsid w:val="00A45ADF"/>
    <w:rsid w:val="00A462DA"/>
    <w:rsid w:val="00A46614"/>
    <w:rsid w:val="00A46D89"/>
    <w:rsid w:val="00A46E06"/>
    <w:rsid w:val="00A47780"/>
    <w:rsid w:val="00A508CC"/>
    <w:rsid w:val="00A51823"/>
    <w:rsid w:val="00A51AB8"/>
    <w:rsid w:val="00A51DD8"/>
    <w:rsid w:val="00A54D98"/>
    <w:rsid w:val="00A54F76"/>
    <w:rsid w:val="00A5508C"/>
    <w:rsid w:val="00A55548"/>
    <w:rsid w:val="00A55C4B"/>
    <w:rsid w:val="00A55F76"/>
    <w:rsid w:val="00A56227"/>
    <w:rsid w:val="00A604DD"/>
    <w:rsid w:val="00A62BB7"/>
    <w:rsid w:val="00A649ED"/>
    <w:rsid w:val="00A65AB0"/>
    <w:rsid w:val="00A66D7C"/>
    <w:rsid w:val="00A71D76"/>
    <w:rsid w:val="00A7436D"/>
    <w:rsid w:val="00A763B9"/>
    <w:rsid w:val="00A764A4"/>
    <w:rsid w:val="00A80C1E"/>
    <w:rsid w:val="00A81AA9"/>
    <w:rsid w:val="00A82C7F"/>
    <w:rsid w:val="00A82E2E"/>
    <w:rsid w:val="00A832D5"/>
    <w:rsid w:val="00A83A9D"/>
    <w:rsid w:val="00A84331"/>
    <w:rsid w:val="00A86470"/>
    <w:rsid w:val="00A86822"/>
    <w:rsid w:val="00A91458"/>
    <w:rsid w:val="00A919A4"/>
    <w:rsid w:val="00A93BA4"/>
    <w:rsid w:val="00A946D1"/>
    <w:rsid w:val="00A95710"/>
    <w:rsid w:val="00A95FD0"/>
    <w:rsid w:val="00AA1805"/>
    <w:rsid w:val="00AA22BF"/>
    <w:rsid w:val="00AA2E42"/>
    <w:rsid w:val="00AA3093"/>
    <w:rsid w:val="00AA633F"/>
    <w:rsid w:val="00AB04D6"/>
    <w:rsid w:val="00AB1742"/>
    <w:rsid w:val="00AB1FB9"/>
    <w:rsid w:val="00AB276E"/>
    <w:rsid w:val="00AB3793"/>
    <w:rsid w:val="00AB4172"/>
    <w:rsid w:val="00AB48EA"/>
    <w:rsid w:val="00AB4D3F"/>
    <w:rsid w:val="00AB4F7E"/>
    <w:rsid w:val="00AB5A4D"/>
    <w:rsid w:val="00AB5D1B"/>
    <w:rsid w:val="00AB6125"/>
    <w:rsid w:val="00AB6C53"/>
    <w:rsid w:val="00AB6DFE"/>
    <w:rsid w:val="00AB7573"/>
    <w:rsid w:val="00AC00C1"/>
    <w:rsid w:val="00AC1BD1"/>
    <w:rsid w:val="00AC2634"/>
    <w:rsid w:val="00AC2655"/>
    <w:rsid w:val="00AC3230"/>
    <w:rsid w:val="00AC392E"/>
    <w:rsid w:val="00AC4FC7"/>
    <w:rsid w:val="00AC51D2"/>
    <w:rsid w:val="00AC57FB"/>
    <w:rsid w:val="00AC6047"/>
    <w:rsid w:val="00AD07B5"/>
    <w:rsid w:val="00AD0CB9"/>
    <w:rsid w:val="00AD1BE6"/>
    <w:rsid w:val="00AD370D"/>
    <w:rsid w:val="00AD3F44"/>
    <w:rsid w:val="00AD4425"/>
    <w:rsid w:val="00AD647D"/>
    <w:rsid w:val="00AD6845"/>
    <w:rsid w:val="00AF07AC"/>
    <w:rsid w:val="00AF1D2F"/>
    <w:rsid w:val="00AF2174"/>
    <w:rsid w:val="00AF2195"/>
    <w:rsid w:val="00AF2C82"/>
    <w:rsid w:val="00AF7D4D"/>
    <w:rsid w:val="00B00DDA"/>
    <w:rsid w:val="00B03417"/>
    <w:rsid w:val="00B07163"/>
    <w:rsid w:val="00B077BB"/>
    <w:rsid w:val="00B1049F"/>
    <w:rsid w:val="00B1088E"/>
    <w:rsid w:val="00B11AF4"/>
    <w:rsid w:val="00B145F4"/>
    <w:rsid w:val="00B14FE9"/>
    <w:rsid w:val="00B1723C"/>
    <w:rsid w:val="00B17CB5"/>
    <w:rsid w:val="00B17DC8"/>
    <w:rsid w:val="00B2191D"/>
    <w:rsid w:val="00B21B0A"/>
    <w:rsid w:val="00B2213D"/>
    <w:rsid w:val="00B225CE"/>
    <w:rsid w:val="00B23DBF"/>
    <w:rsid w:val="00B24B5A"/>
    <w:rsid w:val="00B24E7B"/>
    <w:rsid w:val="00B25FF4"/>
    <w:rsid w:val="00B26371"/>
    <w:rsid w:val="00B2713C"/>
    <w:rsid w:val="00B27DAD"/>
    <w:rsid w:val="00B33BD0"/>
    <w:rsid w:val="00B34010"/>
    <w:rsid w:val="00B3553C"/>
    <w:rsid w:val="00B35BC5"/>
    <w:rsid w:val="00B36DCF"/>
    <w:rsid w:val="00B446A2"/>
    <w:rsid w:val="00B46817"/>
    <w:rsid w:val="00B470E8"/>
    <w:rsid w:val="00B47B0A"/>
    <w:rsid w:val="00B50BB2"/>
    <w:rsid w:val="00B50DE2"/>
    <w:rsid w:val="00B52539"/>
    <w:rsid w:val="00B52FF2"/>
    <w:rsid w:val="00B530AB"/>
    <w:rsid w:val="00B53818"/>
    <w:rsid w:val="00B53C79"/>
    <w:rsid w:val="00B5433A"/>
    <w:rsid w:val="00B54732"/>
    <w:rsid w:val="00B54CA0"/>
    <w:rsid w:val="00B55A2C"/>
    <w:rsid w:val="00B602CF"/>
    <w:rsid w:val="00B60FE6"/>
    <w:rsid w:val="00B6266B"/>
    <w:rsid w:val="00B629B1"/>
    <w:rsid w:val="00B62CF6"/>
    <w:rsid w:val="00B652F1"/>
    <w:rsid w:val="00B659C5"/>
    <w:rsid w:val="00B6689F"/>
    <w:rsid w:val="00B67E08"/>
    <w:rsid w:val="00B70084"/>
    <w:rsid w:val="00B7013F"/>
    <w:rsid w:val="00B70F0A"/>
    <w:rsid w:val="00B71FCB"/>
    <w:rsid w:val="00B7274D"/>
    <w:rsid w:val="00B73710"/>
    <w:rsid w:val="00B759CA"/>
    <w:rsid w:val="00B75A70"/>
    <w:rsid w:val="00B769B1"/>
    <w:rsid w:val="00B772F9"/>
    <w:rsid w:val="00B8009B"/>
    <w:rsid w:val="00B814EB"/>
    <w:rsid w:val="00B81EA6"/>
    <w:rsid w:val="00B84232"/>
    <w:rsid w:val="00B84CD1"/>
    <w:rsid w:val="00B85726"/>
    <w:rsid w:val="00B85752"/>
    <w:rsid w:val="00B85ADF"/>
    <w:rsid w:val="00B86A90"/>
    <w:rsid w:val="00B86AB2"/>
    <w:rsid w:val="00B86CA3"/>
    <w:rsid w:val="00B87419"/>
    <w:rsid w:val="00B87890"/>
    <w:rsid w:val="00B87C0C"/>
    <w:rsid w:val="00B90CCE"/>
    <w:rsid w:val="00B919E4"/>
    <w:rsid w:val="00B92BB1"/>
    <w:rsid w:val="00B939BE"/>
    <w:rsid w:val="00B950BE"/>
    <w:rsid w:val="00B95440"/>
    <w:rsid w:val="00B976AC"/>
    <w:rsid w:val="00BA29E0"/>
    <w:rsid w:val="00BA3043"/>
    <w:rsid w:val="00BA3D8B"/>
    <w:rsid w:val="00BA4172"/>
    <w:rsid w:val="00BA5087"/>
    <w:rsid w:val="00BA57B6"/>
    <w:rsid w:val="00BA5EE2"/>
    <w:rsid w:val="00BA7820"/>
    <w:rsid w:val="00BB1BBF"/>
    <w:rsid w:val="00BB1CB7"/>
    <w:rsid w:val="00BB3989"/>
    <w:rsid w:val="00BB5B0A"/>
    <w:rsid w:val="00BB6D97"/>
    <w:rsid w:val="00BB6DFC"/>
    <w:rsid w:val="00BB7522"/>
    <w:rsid w:val="00BB7BE6"/>
    <w:rsid w:val="00BB7DBF"/>
    <w:rsid w:val="00BC0F87"/>
    <w:rsid w:val="00BC19E7"/>
    <w:rsid w:val="00BC3664"/>
    <w:rsid w:val="00BC4B02"/>
    <w:rsid w:val="00BC5E16"/>
    <w:rsid w:val="00BC5E97"/>
    <w:rsid w:val="00BC79D5"/>
    <w:rsid w:val="00BD01CB"/>
    <w:rsid w:val="00BD0903"/>
    <w:rsid w:val="00BD1F7D"/>
    <w:rsid w:val="00BD227A"/>
    <w:rsid w:val="00BD37CB"/>
    <w:rsid w:val="00BD3831"/>
    <w:rsid w:val="00BD3B54"/>
    <w:rsid w:val="00BD4E58"/>
    <w:rsid w:val="00BD5FA7"/>
    <w:rsid w:val="00BD6523"/>
    <w:rsid w:val="00BD7A94"/>
    <w:rsid w:val="00BE01D9"/>
    <w:rsid w:val="00BE05A7"/>
    <w:rsid w:val="00BE2651"/>
    <w:rsid w:val="00BF0AF7"/>
    <w:rsid w:val="00BF125D"/>
    <w:rsid w:val="00BF1387"/>
    <w:rsid w:val="00BF1BD1"/>
    <w:rsid w:val="00BF1C50"/>
    <w:rsid w:val="00BF36C6"/>
    <w:rsid w:val="00BF3C5A"/>
    <w:rsid w:val="00BF4389"/>
    <w:rsid w:val="00BF529D"/>
    <w:rsid w:val="00BF5F92"/>
    <w:rsid w:val="00BF684C"/>
    <w:rsid w:val="00BF6854"/>
    <w:rsid w:val="00BF6C17"/>
    <w:rsid w:val="00BF774C"/>
    <w:rsid w:val="00C02058"/>
    <w:rsid w:val="00C02792"/>
    <w:rsid w:val="00C02ED3"/>
    <w:rsid w:val="00C03027"/>
    <w:rsid w:val="00C0392D"/>
    <w:rsid w:val="00C04E98"/>
    <w:rsid w:val="00C05180"/>
    <w:rsid w:val="00C06595"/>
    <w:rsid w:val="00C07040"/>
    <w:rsid w:val="00C102F0"/>
    <w:rsid w:val="00C11574"/>
    <w:rsid w:val="00C12F10"/>
    <w:rsid w:val="00C1320D"/>
    <w:rsid w:val="00C13546"/>
    <w:rsid w:val="00C13646"/>
    <w:rsid w:val="00C15C9D"/>
    <w:rsid w:val="00C161B8"/>
    <w:rsid w:val="00C16FDD"/>
    <w:rsid w:val="00C17DD0"/>
    <w:rsid w:val="00C20017"/>
    <w:rsid w:val="00C208CE"/>
    <w:rsid w:val="00C2202E"/>
    <w:rsid w:val="00C22455"/>
    <w:rsid w:val="00C2353D"/>
    <w:rsid w:val="00C23F16"/>
    <w:rsid w:val="00C243AE"/>
    <w:rsid w:val="00C24D57"/>
    <w:rsid w:val="00C253FE"/>
    <w:rsid w:val="00C265EE"/>
    <w:rsid w:val="00C27105"/>
    <w:rsid w:val="00C2765B"/>
    <w:rsid w:val="00C31A09"/>
    <w:rsid w:val="00C31B4F"/>
    <w:rsid w:val="00C32729"/>
    <w:rsid w:val="00C34AC5"/>
    <w:rsid w:val="00C35684"/>
    <w:rsid w:val="00C36F40"/>
    <w:rsid w:val="00C37AEE"/>
    <w:rsid w:val="00C40DBC"/>
    <w:rsid w:val="00C41A3B"/>
    <w:rsid w:val="00C42159"/>
    <w:rsid w:val="00C42CDA"/>
    <w:rsid w:val="00C43186"/>
    <w:rsid w:val="00C43415"/>
    <w:rsid w:val="00C43E44"/>
    <w:rsid w:val="00C446DB"/>
    <w:rsid w:val="00C448F9"/>
    <w:rsid w:val="00C478EF"/>
    <w:rsid w:val="00C50219"/>
    <w:rsid w:val="00C50590"/>
    <w:rsid w:val="00C510E3"/>
    <w:rsid w:val="00C52F59"/>
    <w:rsid w:val="00C53050"/>
    <w:rsid w:val="00C548BA"/>
    <w:rsid w:val="00C5596E"/>
    <w:rsid w:val="00C55DA4"/>
    <w:rsid w:val="00C56DB1"/>
    <w:rsid w:val="00C57440"/>
    <w:rsid w:val="00C57DDF"/>
    <w:rsid w:val="00C607EF"/>
    <w:rsid w:val="00C60FA6"/>
    <w:rsid w:val="00C614BC"/>
    <w:rsid w:val="00C62042"/>
    <w:rsid w:val="00C62B6A"/>
    <w:rsid w:val="00C654BE"/>
    <w:rsid w:val="00C65895"/>
    <w:rsid w:val="00C70B82"/>
    <w:rsid w:val="00C70EB1"/>
    <w:rsid w:val="00C72928"/>
    <w:rsid w:val="00C73DC9"/>
    <w:rsid w:val="00C74D54"/>
    <w:rsid w:val="00C75039"/>
    <w:rsid w:val="00C76BC3"/>
    <w:rsid w:val="00C770CB"/>
    <w:rsid w:val="00C8139F"/>
    <w:rsid w:val="00C81BFB"/>
    <w:rsid w:val="00C824AF"/>
    <w:rsid w:val="00C836B2"/>
    <w:rsid w:val="00C84140"/>
    <w:rsid w:val="00C8446D"/>
    <w:rsid w:val="00C851AE"/>
    <w:rsid w:val="00C86154"/>
    <w:rsid w:val="00C862BA"/>
    <w:rsid w:val="00C8793C"/>
    <w:rsid w:val="00C9008B"/>
    <w:rsid w:val="00C90675"/>
    <w:rsid w:val="00C90F59"/>
    <w:rsid w:val="00C91717"/>
    <w:rsid w:val="00C91B84"/>
    <w:rsid w:val="00C920AC"/>
    <w:rsid w:val="00C924DD"/>
    <w:rsid w:val="00C92D32"/>
    <w:rsid w:val="00C9383F"/>
    <w:rsid w:val="00C94C35"/>
    <w:rsid w:val="00C96742"/>
    <w:rsid w:val="00C970F9"/>
    <w:rsid w:val="00C97FDD"/>
    <w:rsid w:val="00CA225E"/>
    <w:rsid w:val="00CA2289"/>
    <w:rsid w:val="00CA2610"/>
    <w:rsid w:val="00CA39B4"/>
    <w:rsid w:val="00CA3D45"/>
    <w:rsid w:val="00CA4344"/>
    <w:rsid w:val="00CA4AEE"/>
    <w:rsid w:val="00CA6759"/>
    <w:rsid w:val="00CA6EF0"/>
    <w:rsid w:val="00CA7CF6"/>
    <w:rsid w:val="00CA7DED"/>
    <w:rsid w:val="00CB0340"/>
    <w:rsid w:val="00CB2454"/>
    <w:rsid w:val="00CB36DA"/>
    <w:rsid w:val="00CB3CA9"/>
    <w:rsid w:val="00CB3FD4"/>
    <w:rsid w:val="00CB4E09"/>
    <w:rsid w:val="00CB6A40"/>
    <w:rsid w:val="00CB7937"/>
    <w:rsid w:val="00CC0C72"/>
    <w:rsid w:val="00CC21F1"/>
    <w:rsid w:val="00CC24C0"/>
    <w:rsid w:val="00CC24E8"/>
    <w:rsid w:val="00CC25EB"/>
    <w:rsid w:val="00CC351D"/>
    <w:rsid w:val="00CC398F"/>
    <w:rsid w:val="00CC5A42"/>
    <w:rsid w:val="00CC5C28"/>
    <w:rsid w:val="00CC5DC3"/>
    <w:rsid w:val="00CC6E72"/>
    <w:rsid w:val="00CC6FCD"/>
    <w:rsid w:val="00CD0590"/>
    <w:rsid w:val="00CD175B"/>
    <w:rsid w:val="00CD1E7D"/>
    <w:rsid w:val="00CD2406"/>
    <w:rsid w:val="00CD3BCB"/>
    <w:rsid w:val="00CD4B7F"/>
    <w:rsid w:val="00CD565E"/>
    <w:rsid w:val="00CD7FA9"/>
    <w:rsid w:val="00CE090B"/>
    <w:rsid w:val="00CE11A4"/>
    <w:rsid w:val="00CE1CB0"/>
    <w:rsid w:val="00CE1E63"/>
    <w:rsid w:val="00CE3385"/>
    <w:rsid w:val="00CE6241"/>
    <w:rsid w:val="00CE795C"/>
    <w:rsid w:val="00CE7A16"/>
    <w:rsid w:val="00CF0C9D"/>
    <w:rsid w:val="00CF19D6"/>
    <w:rsid w:val="00CF214E"/>
    <w:rsid w:val="00CF2D6A"/>
    <w:rsid w:val="00CF31A1"/>
    <w:rsid w:val="00CF3667"/>
    <w:rsid w:val="00CF42E4"/>
    <w:rsid w:val="00CF4352"/>
    <w:rsid w:val="00CF4D12"/>
    <w:rsid w:val="00CF69FB"/>
    <w:rsid w:val="00D01051"/>
    <w:rsid w:val="00D01AD2"/>
    <w:rsid w:val="00D049CE"/>
    <w:rsid w:val="00D049DD"/>
    <w:rsid w:val="00D04D97"/>
    <w:rsid w:val="00D04FA1"/>
    <w:rsid w:val="00D05B00"/>
    <w:rsid w:val="00D07670"/>
    <w:rsid w:val="00D105E9"/>
    <w:rsid w:val="00D119C4"/>
    <w:rsid w:val="00D12586"/>
    <w:rsid w:val="00D125DC"/>
    <w:rsid w:val="00D13992"/>
    <w:rsid w:val="00D17257"/>
    <w:rsid w:val="00D17897"/>
    <w:rsid w:val="00D2058E"/>
    <w:rsid w:val="00D2061A"/>
    <w:rsid w:val="00D20BD5"/>
    <w:rsid w:val="00D210CC"/>
    <w:rsid w:val="00D226BB"/>
    <w:rsid w:val="00D22BCF"/>
    <w:rsid w:val="00D241D7"/>
    <w:rsid w:val="00D24CED"/>
    <w:rsid w:val="00D253DB"/>
    <w:rsid w:val="00D259C6"/>
    <w:rsid w:val="00D2658D"/>
    <w:rsid w:val="00D304E7"/>
    <w:rsid w:val="00D323EC"/>
    <w:rsid w:val="00D337AF"/>
    <w:rsid w:val="00D36160"/>
    <w:rsid w:val="00D36E12"/>
    <w:rsid w:val="00D4023D"/>
    <w:rsid w:val="00D40289"/>
    <w:rsid w:val="00D403FC"/>
    <w:rsid w:val="00D41313"/>
    <w:rsid w:val="00D41765"/>
    <w:rsid w:val="00D41ACD"/>
    <w:rsid w:val="00D42A99"/>
    <w:rsid w:val="00D42B16"/>
    <w:rsid w:val="00D430B5"/>
    <w:rsid w:val="00D439C0"/>
    <w:rsid w:val="00D43BE4"/>
    <w:rsid w:val="00D43FD5"/>
    <w:rsid w:val="00D44AC4"/>
    <w:rsid w:val="00D45D65"/>
    <w:rsid w:val="00D47981"/>
    <w:rsid w:val="00D50D24"/>
    <w:rsid w:val="00D52601"/>
    <w:rsid w:val="00D526BA"/>
    <w:rsid w:val="00D5334C"/>
    <w:rsid w:val="00D536D1"/>
    <w:rsid w:val="00D54CC7"/>
    <w:rsid w:val="00D54D5E"/>
    <w:rsid w:val="00D551E4"/>
    <w:rsid w:val="00D55657"/>
    <w:rsid w:val="00D55B01"/>
    <w:rsid w:val="00D56C26"/>
    <w:rsid w:val="00D576DD"/>
    <w:rsid w:val="00D602F4"/>
    <w:rsid w:val="00D6032B"/>
    <w:rsid w:val="00D604BA"/>
    <w:rsid w:val="00D61F04"/>
    <w:rsid w:val="00D6302D"/>
    <w:rsid w:val="00D63BE2"/>
    <w:rsid w:val="00D65B59"/>
    <w:rsid w:val="00D66EA0"/>
    <w:rsid w:val="00D7182B"/>
    <w:rsid w:val="00D72BBB"/>
    <w:rsid w:val="00D72E02"/>
    <w:rsid w:val="00D73229"/>
    <w:rsid w:val="00D7376F"/>
    <w:rsid w:val="00D737E2"/>
    <w:rsid w:val="00D743F1"/>
    <w:rsid w:val="00D7589E"/>
    <w:rsid w:val="00D75FE9"/>
    <w:rsid w:val="00D76053"/>
    <w:rsid w:val="00D76159"/>
    <w:rsid w:val="00D8053D"/>
    <w:rsid w:val="00D816E1"/>
    <w:rsid w:val="00D83439"/>
    <w:rsid w:val="00D84D73"/>
    <w:rsid w:val="00D84E79"/>
    <w:rsid w:val="00D86189"/>
    <w:rsid w:val="00D866A4"/>
    <w:rsid w:val="00D86C87"/>
    <w:rsid w:val="00D870D0"/>
    <w:rsid w:val="00D87727"/>
    <w:rsid w:val="00D90FB0"/>
    <w:rsid w:val="00D914B5"/>
    <w:rsid w:val="00D916CE"/>
    <w:rsid w:val="00D92CFB"/>
    <w:rsid w:val="00D9460C"/>
    <w:rsid w:val="00D949C6"/>
    <w:rsid w:val="00D94C26"/>
    <w:rsid w:val="00D94CA2"/>
    <w:rsid w:val="00D95A7A"/>
    <w:rsid w:val="00D95AE6"/>
    <w:rsid w:val="00D9605A"/>
    <w:rsid w:val="00D96B9C"/>
    <w:rsid w:val="00D96E7F"/>
    <w:rsid w:val="00D97C40"/>
    <w:rsid w:val="00DA1DF8"/>
    <w:rsid w:val="00DA3737"/>
    <w:rsid w:val="00DA3850"/>
    <w:rsid w:val="00DA4BA2"/>
    <w:rsid w:val="00DA565E"/>
    <w:rsid w:val="00DA5B81"/>
    <w:rsid w:val="00DA6054"/>
    <w:rsid w:val="00DA7867"/>
    <w:rsid w:val="00DA7DE7"/>
    <w:rsid w:val="00DB2FC7"/>
    <w:rsid w:val="00DB4A65"/>
    <w:rsid w:val="00DB4CB2"/>
    <w:rsid w:val="00DB6EE5"/>
    <w:rsid w:val="00DB7499"/>
    <w:rsid w:val="00DC090B"/>
    <w:rsid w:val="00DC2DB0"/>
    <w:rsid w:val="00DC3751"/>
    <w:rsid w:val="00DC3C87"/>
    <w:rsid w:val="00DC55CD"/>
    <w:rsid w:val="00DC6E3B"/>
    <w:rsid w:val="00DC762D"/>
    <w:rsid w:val="00DD0C99"/>
    <w:rsid w:val="00DD0C9C"/>
    <w:rsid w:val="00DD1164"/>
    <w:rsid w:val="00DD1E43"/>
    <w:rsid w:val="00DD1FB4"/>
    <w:rsid w:val="00DD22E7"/>
    <w:rsid w:val="00DD32D3"/>
    <w:rsid w:val="00DD664B"/>
    <w:rsid w:val="00DD73F4"/>
    <w:rsid w:val="00DD7901"/>
    <w:rsid w:val="00DD79CE"/>
    <w:rsid w:val="00DE0BF0"/>
    <w:rsid w:val="00DE1C4C"/>
    <w:rsid w:val="00DE2736"/>
    <w:rsid w:val="00DE3130"/>
    <w:rsid w:val="00DE528D"/>
    <w:rsid w:val="00DE5899"/>
    <w:rsid w:val="00DE6478"/>
    <w:rsid w:val="00DE64E4"/>
    <w:rsid w:val="00DE71AA"/>
    <w:rsid w:val="00DE71F1"/>
    <w:rsid w:val="00DE7602"/>
    <w:rsid w:val="00DE7F0C"/>
    <w:rsid w:val="00DE7F9F"/>
    <w:rsid w:val="00DF02A4"/>
    <w:rsid w:val="00DF03E6"/>
    <w:rsid w:val="00DF152F"/>
    <w:rsid w:val="00DF1B59"/>
    <w:rsid w:val="00DF252A"/>
    <w:rsid w:val="00DF2931"/>
    <w:rsid w:val="00DF3349"/>
    <w:rsid w:val="00DF552A"/>
    <w:rsid w:val="00DF5CFD"/>
    <w:rsid w:val="00DF61AF"/>
    <w:rsid w:val="00DF67FC"/>
    <w:rsid w:val="00DF7204"/>
    <w:rsid w:val="00DF72D8"/>
    <w:rsid w:val="00E0053F"/>
    <w:rsid w:val="00E0157D"/>
    <w:rsid w:val="00E017EB"/>
    <w:rsid w:val="00E021BF"/>
    <w:rsid w:val="00E027CD"/>
    <w:rsid w:val="00E039CA"/>
    <w:rsid w:val="00E041EB"/>
    <w:rsid w:val="00E0550C"/>
    <w:rsid w:val="00E0676B"/>
    <w:rsid w:val="00E06920"/>
    <w:rsid w:val="00E079B4"/>
    <w:rsid w:val="00E07C48"/>
    <w:rsid w:val="00E116D7"/>
    <w:rsid w:val="00E11D7E"/>
    <w:rsid w:val="00E12663"/>
    <w:rsid w:val="00E128E8"/>
    <w:rsid w:val="00E12A6C"/>
    <w:rsid w:val="00E13FBA"/>
    <w:rsid w:val="00E140B9"/>
    <w:rsid w:val="00E1481D"/>
    <w:rsid w:val="00E1645A"/>
    <w:rsid w:val="00E166DD"/>
    <w:rsid w:val="00E17DB8"/>
    <w:rsid w:val="00E205B0"/>
    <w:rsid w:val="00E20A9E"/>
    <w:rsid w:val="00E22196"/>
    <w:rsid w:val="00E2293B"/>
    <w:rsid w:val="00E23788"/>
    <w:rsid w:val="00E25C06"/>
    <w:rsid w:val="00E25DD0"/>
    <w:rsid w:val="00E276A5"/>
    <w:rsid w:val="00E302A5"/>
    <w:rsid w:val="00E305E9"/>
    <w:rsid w:val="00E30ED4"/>
    <w:rsid w:val="00E3155F"/>
    <w:rsid w:val="00E31805"/>
    <w:rsid w:val="00E34EA0"/>
    <w:rsid w:val="00E35F57"/>
    <w:rsid w:val="00E36296"/>
    <w:rsid w:val="00E37342"/>
    <w:rsid w:val="00E3737F"/>
    <w:rsid w:val="00E41239"/>
    <w:rsid w:val="00E414D9"/>
    <w:rsid w:val="00E435C9"/>
    <w:rsid w:val="00E454D2"/>
    <w:rsid w:val="00E45575"/>
    <w:rsid w:val="00E46436"/>
    <w:rsid w:val="00E4670C"/>
    <w:rsid w:val="00E4720D"/>
    <w:rsid w:val="00E504F1"/>
    <w:rsid w:val="00E5099E"/>
    <w:rsid w:val="00E50F2F"/>
    <w:rsid w:val="00E51055"/>
    <w:rsid w:val="00E525BD"/>
    <w:rsid w:val="00E53C46"/>
    <w:rsid w:val="00E5466A"/>
    <w:rsid w:val="00E5506B"/>
    <w:rsid w:val="00E571F1"/>
    <w:rsid w:val="00E60132"/>
    <w:rsid w:val="00E60C51"/>
    <w:rsid w:val="00E60D6D"/>
    <w:rsid w:val="00E61DF2"/>
    <w:rsid w:val="00E61FE3"/>
    <w:rsid w:val="00E62AF5"/>
    <w:rsid w:val="00E62F32"/>
    <w:rsid w:val="00E63233"/>
    <w:rsid w:val="00E644FE"/>
    <w:rsid w:val="00E64DA5"/>
    <w:rsid w:val="00E64F1B"/>
    <w:rsid w:val="00E65BE2"/>
    <w:rsid w:val="00E71213"/>
    <w:rsid w:val="00E722B5"/>
    <w:rsid w:val="00E72923"/>
    <w:rsid w:val="00E732B4"/>
    <w:rsid w:val="00E7396C"/>
    <w:rsid w:val="00E73ABB"/>
    <w:rsid w:val="00E73FCE"/>
    <w:rsid w:val="00E7428D"/>
    <w:rsid w:val="00E742BD"/>
    <w:rsid w:val="00E75184"/>
    <w:rsid w:val="00E77A65"/>
    <w:rsid w:val="00E77FE5"/>
    <w:rsid w:val="00E81F6E"/>
    <w:rsid w:val="00E854BB"/>
    <w:rsid w:val="00E90788"/>
    <w:rsid w:val="00E92004"/>
    <w:rsid w:val="00E93025"/>
    <w:rsid w:val="00E93680"/>
    <w:rsid w:val="00E94D02"/>
    <w:rsid w:val="00E95BA7"/>
    <w:rsid w:val="00E96081"/>
    <w:rsid w:val="00E96A10"/>
    <w:rsid w:val="00E974E5"/>
    <w:rsid w:val="00E97ADE"/>
    <w:rsid w:val="00E97C60"/>
    <w:rsid w:val="00EA085E"/>
    <w:rsid w:val="00EA158B"/>
    <w:rsid w:val="00EA1698"/>
    <w:rsid w:val="00EA1734"/>
    <w:rsid w:val="00EA2763"/>
    <w:rsid w:val="00EA379F"/>
    <w:rsid w:val="00EA4C16"/>
    <w:rsid w:val="00EA59B5"/>
    <w:rsid w:val="00EA6E8A"/>
    <w:rsid w:val="00EA6F7B"/>
    <w:rsid w:val="00EA705A"/>
    <w:rsid w:val="00EA782D"/>
    <w:rsid w:val="00EB1516"/>
    <w:rsid w:val="00EB42C5"/>
    <w:rsid w:val="00EB4BFD"/>
    <w:rsid w:val="00EB76B7"/>
    <w:rsid w:val="00EB77AD"/>
    <w:rsid w:val="00EC0862"/>
    <w:rsid w:val="00EC18A0"/>
    <w:rsid w:val="00EC2AA5"/>
    <w:rsid w:val="00EC2EA2"/>
    <w:rsid w:val="00EC5CA7"/>
    <w:rsid w:val="00EC68BF"/>
    <w:rsid w:val="00EC7354"/>
    <w:rsid w:val="00EC7F05"/>
    <w:rsid w:val="00ED0523"/>
    <w:rsid w:val="00ED1520"/>
    <w:rsid w:val="00ED179D"/>
    <w:rsid w:val="00ED17D5"/>
    <w:rsid w:val="00ED2B7C"/>
    <w:rsid w:val="00ED2BED"/>
    <w:rsid w:val="00ED4514"/>
    <w:rsid w:val="00ED6711"/>
    <w:rsid w:val="00EE1A0C"/>
    <w:rsid w:val="00EE1A5A"/>
    <w:rsid w:val="00EE1A7D"/>
    <w:rsid w:val="00EE4CA2"/>
    <w:rsid w:val="00EF0662"/>
    <w:rsid w:val="00EF1ABA"/>
    <w:rsid w:val="00EF5D40"/>
    <w:rsid w:val="00EF66A2"/>
    <w:rsid w:val="00EF6BFF"/>
    <w:rsid w:val="00EF6CD4"/>
    <w:rsid w:val="00EF7236"/>
    <w:rsid w:val="00EF7EAD"/>
    <w:rsid w:val="00F0215D"/>
    <w:rsid w:val="00F02AB5"/>
    <w:rsid w:val="00F02B5C"/>
    <w:rsid w:val="00F02E91"/>
    <w:rsid w:val="00F033D9"/>
    <w:rsid w:val="00F051A7"/>
    <w:rsid w:val="00F0575C"/>
    <w:rsid w:val="00F059AD"/>
    <w:rsid w:val="00F06CC1"/>
    <w:rsid w:val="00F070D8"/>
    <w:rsid w:val="00F10AAD"/>
    <w:rsid w:val="00F10AEB"/>
    <w:rsid w:val="00F10FF0"/>
    <w:rsid w:val="00F1120E"/>
    <w:rsid w:val="00F115BC"/>
    <w:rsid w:val="00F132E3"/>
    <w:rsid w:val="00F14CBB"/>
    <w:rsid w:val="00F15745"/>
    <w:rsid w:val="00F15F4E"/>
    <w:rsid w:val="00F1636D"/>
    <w:rsid w:val="00F169F4"/>
    <w:rsid w:val="00F17C3E"/>
    <w:rsid w:val="00F22E12"/>
    <w:rsid w:val="00F23436"/>
    <w:rsid w:val="00F24162"/>
    <w:rsid w:val="00F24173"/>
    <w:rsid w:val="00F2455B"/>
    <w:rsid w:val="00F24847"/>
    <w:rsid w:val="00F24EDC"/>
    <w:rsid w:val="00F256AE"/>
    <w:rsid w:val="00F3116D"/>
    <w:rsid w:val="00F31DF5"/>
    <w:rsid w:val="00F321D0"/>
    <w:rsid w:val="00F328B8"/>
    <w:rsid w:val="00F32F4E"/>
    <w:rsid w:val="00F338B3"/>
    <w:rsid w:val="00F33B01"/>
    <w:rsid w:val="00F33CC4"/>
    <w:rsid w:val="00F34FD2"/>
    <w:rsid w:val="00F35F60"/>
    <w:rsid w:val="00F36449"/>
    <w:rsid w:val="00F37B6C"/>
    <w:rsid w:val="00F41A2A"/>
    <w:rsid w:val="00F42F24"/>
    <w:rsid w:val="00F443BD"/>
    <w:rsid w:val="00F44436"/>
    <w:rsid w:val="00F4575C"/>
    <w:rsid w:val="00F459A5"/>
    <w:rsid w:val="00F45E6D"/>
    <w:rsid w:val="00F46424"/>
    <w:rsid w:val="00F46B96"/>
    <w:rsid w:val="00F46D5A"/>
    <w:rsid w:val="00F50F41"/>
    <w:rsid w:val="00F51CE1"/>
    <w:rsid w:val="00F52416"/>
    <w:rsid w:val="00F5471A"/>
    <w:rsid w:val="00F548BC"/>
    <w:rsid w:val="00F55C50"/>
    <w:rsid w:val="00F55D89"/>
    <w:rsid w:val="00F56209"/>
    <w:rsid w:val="00F56639"/>
    <w:rsid w:val="00F57C83"/>
    <w:rsid w:val="00F60437"/>
    <w:rsid w:val="00F609FE"/>
    <w:rsid w:val="00F6129E"/>
    <w:rsid w:val="00F616ED"/>
    <w:rsid w:val="00F62D9C"/>
    <w:rsid w:val="00F63E0C"/>
    <w:rsid w:val="00F64EAC"/>
    <w:rsid w:val="00F6554F"/>
    <w:rsid w:val="00F65B45"/>
    <w:rsid w:val="00F660F8"/>
    <w:rsid w:val="00F664D5"/>
    <w:rsid w:val="00F677A8"/>
    <w:rsid w:val="00F70425"/>
    <w:rsid w:val="00F709A1"/>
    <w:rsid w:val="00F72138"/>
    <w:rsid w:val="00F72667"/>
    <w:rsid w:val="00F72A6C"/>
    <w:rsid w:val="00F73FBD"/>
    <w:rsid w:val="00F751DE"/>
    <w:rsid w:val="00F77C02"/>
    <w:rsid w:val="00F82376"/>
    <w:rsid w:val="00F823C6"/>
    <w:rsid w:val="00F84018"/>
    <w:rsid w:val="00F84802"/>
    <w:rsid w:val="00F84CEF"/>
    <w:rsid w:val="00F856E7"/>
    <w:rsid w:val="00F85A4F"/>
    <w:rsid w:val="00F85C03"/>
    <w:rsid w:val="00F8667C"/>
    <w:rsid w:val="00F86986"/>
    <w:rsid w:val="00F87A60"/>
    <w:rsid w:val="00F928D9"/>
    <w:rsid w:val="00F9319B"/>
    <w:rsid w:val="00F93586"/>
    <w:rsid w:val="00F93BB8"/>
    <w:rsid w:val="00F94452"/>
    <w:rsid w:val="00F94CE0"/>
    <w:rsid w:val="00F94E38"/>
    <w:rsid w:val="00F95631"/>
    <w:rsid w:val="00F960EF"/>
    <w:rsid w:val="00F961DC"/>
    <w:rsid w:val="00FA0254"/>
    <w:rsid w:val="00FA0A0F"/>
    <w:rsid w:val="00FA2186"/>
    <w:rsid w:val="00FA4013"/>
    <w:rsid w:val="00FA53A5"/>
    <w:rsid w:val="00FA54BC"/>
    <w:rsid w:val="00FA588C"/>
    <w:rsid w:val="00FA6202"/>
    <w:rsid w:val="00FA6654"/>
    <w:rsid w:val="00FA6DCC"/>
    <w:rsid w:val="00FA6EBD"/>
    <w:rsid w:val="00FA791A"/>
    <w:rsid w:val="00FB177A"/>
    <w:rsid w:val="00FB1E9E"/>
    <w:rsid w:val="00FB226D"/>
    <w:rsid w:val="00FB2E77"/>
    <w:rsid w:val="00FB2F38"/>
    <w:rsid w:val="00FB4075"/>
    <w:rsid w:val="00FB4458"/>
    <w:rsid w:val="00FB7FC4"/>
    <w:rsid w:val="00FC0E1D"/>
    <w:rsid w:val="00FC1990"/>
    <w:rsid w:val="00FC30A7"/>
    <w:rsid w:val="00FC4620"/>
    <w:rsid w:val="00FC599B"/>
    <w:rsid w:val="00FD1BF9"/>
    <w:rsid w:val="00FD208A"/>
    <w:rsid w:val="00FD2BD3"/>
    <w:rsid w:val="00FD2D47"/>
    <w:rsid w:val="00FD2DE8"/>
    <w:rsid w:val="00FD45B3"/>
    <w:rsid w:val="00FD513B"/>
    <w:rsid w:val="00FD5760"/>
    <w:rsid w:val="00FD71CD"/>
    <w:rsid w:val="00FD7E3D"/>
    <w:rsid w:val="00FE03BD"/>
    <w:rsid w:val="00FE0EAE"/>
    <w:rsid w:val="00FE0F88"/>
    <w:rsid w:val="00FE2CB3"/>
    <w:rsid w:val="00FE355E"/>
    <w:rsid w:val="00FE3671"/>
    <w:rsid w:val="00FE3AFA"/>
    <w:rsid w:val="00FE5F25"/>
    <w:rsid w:val="00FE67EA"/>
    <w:rsid w:val="00FE7172"/>
    <w:rsid w:val="00FE717A"/>
    <w:rsid w:val="00FE753B"/>
    <w:rsid w:val="00FF2FD5"/>
    <w:rsid w:val="00FF50E0"/>
    <w:rsid w:val="00FF50E8"/>
    <w:rsid w:val="00FF6C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F0AA9"/>
  </w:style>
  <w:style w:type="paragraph" w:styleId="Heading1">
    <w:name w:val="heading 1"/>
    <w:basedOn w:val="Normal"/>
    <w:next w:val="Normal"/>
    <w:link w:val="Heading1Char"/>
    <w:uiPriority w:val="9"/>
    <w:qFormat/>
    <w:rsid w:val="004F0AA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4F0AA9"/>
    <w:rPr>
      <w:rFonts w:ascii="Lucida Grande" w:hAnsi="Lucida Grande" w:cs="Lucida Grande"/>
      <w:sz w:val="18"/>
      <w:szCs w:val="18"/>
    </w:rPr>
  </w:style>
  <w:style w:type="character" w:customStyle="1" w:styleId="BalloonTextChar">
    <w:name w:val="Balloon Text Char"/>
    <w:basedOn w:val="DefaultParagraphFont"/>
    <w:uiPriority w:val="99"/>
    <w:semiHidden/>
    <w:rsid w:val="00BF3D04"/>
    <w:rPr>
      <w:rFonts w:ascii="Lucida Grande" w:hAnsi="Lucida Grande"/>
      <w:sz w:val="18"/>
      <w:szCs w:val="18"/>
    </w:rPr>
  </w:style>
  <w:style w:type="character" w:customStyle="1" w:styleId="BalloonTextChar0">
    <w:name w:val="Balloon Text Char"/>
    <w:basedOn w:val="DefaultParagraphFont"/>
    <w:uiPriority w:val="99"/>
    <w:semiHidden/>
    <w:rsid w:val="00BF3D04"/>
    <w:rPr>
      <w:rFonts w:ascii="Lucida Grande" w:hAnsi="Lucida Grande"/>
      <w:sz w:val="18"/>
      <w:szCs w:val="18"/>
    </w:rPr>
  </w:style>
  <w:style w:type="character" w:customStyle="1" w:styleId="BalloonTextChar2">
    <w:name w:val="Balloon Text Char"/>
    <w:basedOn w:val="DefaultParagraphFont"/>
    <w:uiPriority w:val="99"/>
    <w:semiHidden/>
    <w:rsid w:val="002301BC"/>
    <w:rPr>
      <w:rFonts w:ascii="Lucida Grande" w:hAnsi="Lucida Grande"/>
      <w:sz w:val="18"/>
      <w:szCs w:val="18"/>
    </w:rPr>
  </w:style>
  <w:style w:type="character" w:customStyle="1" w:styleId="BalloonTextChar3">
    <w:name w:val="Balloon Text Char"/>
    <w:basedOn w:val="DefaultParagraphFont"/>
    <w:uiPriority w:val="99"/>
    <w:semiHidden/>
    <w:rsid w:val="002301BC"/>
    <w:rPr>
      <w:rFonts w:ascii="Lucida Grande" w:hAnsi="Lucida Grande"/>
      <w:sz w:val="18"/>
      <w:szCs w:val="18"/>
    </w:rPr>
  </w:style>
  <w:style w:type="character" w:customStyle="1" w:styleId="BalloonTextChar4">
    <w:name w:val="Balloon Text Char"/>
    <w:basedOn w:val="DefaultParagraphFont"/>
    <w:uiPriority w:val="99"/>
    <w:semiHidden/>
    <w:rsid w:val="002301BC"/>
    <w:rPr>
      <w:rFonts w:ascii="Lucida Grande" w:hAnsi="Lucida Grande"/>
      <w:sz w:val="18"/>
      <w:szCs w:val="18"/>
    </w:rPr>
  </w:style>
  <w:style w:type="character" w:customStyle="1" w:styleId="Heading1Char">
    <w:name w:val="Heading 1 Char"/>
    <w:basedOn w:val="DefaultParagraphFont"/>
    <w:link w:val="Heading1"/>
    <w:uiPriority w:val="9"/>
    <w:rsid w:val="004F0AA9"/>
    <w:rPr>
      <w:rFonts w:asciiTheme="majorHAnsi" w:eastAsiaTheme="majorEastAsia" w:hAnsiTheme="majorHAnsi" w:cstheme="majorBidi"/>
      <w:b/>
      <w:bCs/>
      <w:color w:val="365F91" w:themeColor="accent1" w:themeShade="BF"/>
      <w:sz w:val="28"/>
      <w:szCs w:val="28"/>
      <w:lang w:bidi="en-US"/>
    </w:rPr>
  </w:style>
  <w:style w:type="paragraph" w:styleId="Footer">
    <w:name w:val="footer"/>
    <w:basedOn w:val="Normal"/>
    <w:link w:val="FooterChar"/>
    <w:uiPriority w:val="99"/>
    <w:unhideWhenUsed/>
    <w:rsid w:val="004F0AA9"/>
    <w:pPr>
      <w:tabs>
        <w:tab w:val="center" w:pos="4320"/>
        <w:tab w:val="right" w:pos="8640"/>
      </w:tabs>
    </w:pPr>
  </w:style>
  <w:style w:type="character" w:customStyle="1" w:styleId="FooterChar">
    <w:name w:val="Footer Char"/>
    <w:basedOn w:val="DefaultParagraphFont"/>
    <w:link w:val="Footer"/>
    <w:uiPriority w:val="99"/>
    <w:rsid w:val="004F0AA9"/>
  </w:style>
  <w:style w:type="character" w:styleId="PageNumber">
    <w:name w:val="page number"/>
    <w:basedOn w:val="DefaultParagraphFont"/>
    <w:uiPriority w:val="99"/>
    <w:semiHidden/>
    <w:unhideWhenUsed/>
    <w:rsid w:val="004F0AA9"/>
  </w:style>
  <w:style w:type="table" w:styleId="TableGrid">
    <w:name w:val="Table Grid"/>
    <w:basedOn w:val="TableNormal"/>
    <w:uiPriority w:val="59"/>
    <w:rsid w:val="004F0A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0AA9"/>
    <w:pPr>
      <w:ind w:left="720"/>
      <w:contextualSpacing/>
    </w:pPr>
  </w:style>
  <w:style w:type="character" w:styleId="CommentReference">
    <w:name w:val="annotation reference"/>
    <w:basedOn w:val="DefaultParagraphFont"/>
    <w:uiPriority w:val="99"/>
    <w:semiHidden/>
    <w:unhideWhenUsed/>
    <w:rsid w:val="004F0AA9"/>
    <w:rPr>
      <w:sz w:val="18"/>
      <w:szCs w:val="18"/>
    </w:rPr>
  </w:style>
  <w:style w:type="paragraph" w:styleId="CommentText">
    <w:name w:val="annotation text"/>
    <w:basedOn w:val="Normal"/>
    <w:link w:val="CommentTextChar"/>
    <w:uiPriority w:val="99"/>
    <w:semiHidden/>
    <w:unhideWhenUsed/>
    <w:rsid w:val="004F0AA9"/>
  </w:style>
  <w:style w:type="character" w:customStyle="1" w:styleId="CommentTextChar">
    <w:name w:val="Comment Text Char"/>
    <w:basedOn w:val="DefaultParagraphFont"/>
    <w:link w:val="CommentText"/>
    <w:uiPriority w:val="99"/>
    <w:semiHidden/>
    <w:rsid w:val="004F0AA9"/>
  </w:style>
  <w:style w:type="paragraph" w:styleId="CommentSubject">
    <w:name w:val="annotation subject"/>
    <w:basedOn w:val="CommentText"/>
    <w:next w:val="CommentText"/>
    <w:link w:val="CommentSubjectChar"/>
    <w:uiPriority w:val="99"/>
    <w:semiHidden/>
    <w:unhideWhenUsed/>
    <w:rsid w:val="004F0AA9"/>
    <w:rPr>
      <w:b/>
      <w:bCs/>
      <w:sz w:val="20"/>
      <w:szCs w:val="20"/>
    </w:rPr>
  </w:style>
  <w:style w:type="character" w:customStyle="1" w:styleId="CommentSubjectChar">
    <w:name w:val="Comment Subject Char"/>
    <w:basedOn w:val="CommentTextChar"/>
    <w:link w:val="CommentSubject"/>
    <w:uiPriority w:val="99"/>
    <w:semiHidden/>
    <w:rsid w:val="004F0AA9"/>
    <w:rPr>
      <w:b/>
      <w:bCs/>
      <w:sz w:val="20"/>
      <w:szCs w:val="20"/>
    </w:rPr>
  </w:style>
  <w:style w:type="character" w:customStyle="1" w:styleId="BalloonTextChar1">
    <w:name w:val="Balloon Text Char1"/>
    <w:basedOn w:val="DefaultParagraphFont"/>
    <w:link w:val="BalloonText"/>
    <w:uiPriority w:val="99"/>
    <w:semiHidden/>
    <w:rsid w:val="004F0AA9"/>
    <w:rPr>
      <w:rFonts w:ascii="Lucida Grande" w:hAnsi="Lucida Grande" w:cs="Lucida Grande"/>
      <w:sz w:val="18"/>
      <w:szCs w:val="18"/>
    </w:rPr>
  </w:style>
  <w:style w:type="character" w:styleId="Hyperlink">
    <w:name w:val="Hyperlink"/>
    <w:basedOn w:val="DefaultParagraphFont"/>
    <w:uiPriority w:val="99"/>
    <w:unhideWhenUsed/>
    <w:rsid w:val="00557E5E"/>
    <w:rPr>
      <w:color w:val="0000FF" w:themeColor="hyperlink"/>
      <w:u w:val="single"/>
    </w:rPr>
  </w:style>
  <w:style w:type="paragraph" w:styleId="FootnoteText">
    <w:name w:val="footnote text"/>
    <w:basedOn w:val="Normal"/>
    <w:link w:val="FootnoteTextChar"/>
    <w:uiPriority w:val="99"/>
    <w:unhideWhenUsed/>
    <w:rsid w:val="007E7699"/>
  </w:style>
  <w:style w:type="character" w:customStyle="1" w:styleId="FootnoteTextChar">
    <w:name w:val="Footnote Text Char"/>
    <w:basedOn w:val="DefaultParagraphFont"/>
    <w:link w:val="FootnoteText"/>
    <w:uiPriority w:val="99"/>
    <w:rsid w:val="007E7699"/>
  </w:style>
  <w:style w:type="character" w:styleId="FootnoteReference">
    <w:name w:val="footnote reference"/>
    <w:basedOn w:val="DefaultParagraphFont"/>
    <w:uiPriority w:val="99"/>
    <w:unhideWhenUsed/>
    <w:rsid w:val="007E7699"/>
    <w:rPr>
      <w:vertAlign w:val="superscript"/>
    </w:rPr>
  </w:style>
  <w:style w:type="paragraph" w:styleId="Header">
    <w:name w:val="header"/>
    <w:basedOn w:val="Normal"/>
    <w:link w:val="HeaderChar"/>
    <w:uiPriority w:val="99"/>
    <w:unhideWhenUsed/>
    <w:rsid w:val="0051496C"/>
    <w:pPr>
      <w:tabs>
        <w:tab w:val="center" w:pos="4320"/>
        <w:tab w:val="right" w:pos="8640"/>
      </w:tabs>
    </w:pPr>
  </w:style>
  <w:style w:type="character" w:customStyle="1" w:styleId="HeaderChar">
    <w:name w:val="Header Char"/>
    <w:basedOn w:val="DefaultParagraphFont"/>
    <w:link w:val="Header"/>
    <w:uiPriority w:val="99"/>
    <w:rsid w:val="0051496C"/>
  </w:style>
  <w:style w:type="paragraph" w:styleId="Caption">
    <w:name w:val="caption"/>
    <w:basedOn w:val="Normal"/>
    <w:next w:val="Normal"/>
    <w:uiPriority w:val="35"/>
    <w:unhideWhenUsed/>
    <w:qFormat/>
    <w:rsid w:val="00CC6E72"/>
    <w:pPr>
      <w:spacing w:after="200"/>
    </w:pPr>
    <w:rPr>
      <w:b/>
      <w:bCs/>
      <w:color w:val="4F81BD" w:themeColor="accent1"/>
      <w:sz w:val="18"/>
      <w:szCs w:val="18"/>
    </w:rPr>
  </w:style>
  <w:style w:type="paragraph" w:styleId="DocumentMap">
    <w:name w:val="Document Map"/>
    <w:basedOn w:val="Normal"/>
    <w:link w:val="DocumentMapChar"/>
    <w:uiPriority w:val="99"/>
    <w:semiHidden/>
    <w:unhideWhenUsed/>
    <w:rsid w:val="00902C7D"/>
    <w:rPr>
      <w:rFonts w:ascii="Lucida Grande" w:hAnsi="Lucida Grande" w:cs="Lucida Grande"/>
    </w:rPr>
  </w:style>
  <w:style w:type="character" w:customStyle="1" w:styleId="DocumentMapChar">
    <w:name w:val="Document Map Char"/>
    <w:basedOn w:val="DefaultParagraphFont"/>
    <w:link w:val="DocumentMap"/>
    <w:uiPriority w:val="99"/>
    <w:semiHidden/>
    <w:rsid w:val="00902C7D"/>
    <w:rPr>
      <w:rFonts w:ascii="Lucida Grande" w:hAnsi="Lucida Grande" w:cs="Lucida Grande"/>
    </w:rPr>
  </w:style>
  <w:style w:type="paragraph" w:styleId="Revision">
    <w:name w:val="Revision"/>
    <w:hidden/>
    <w:rsid w:val="003E1A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106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34</Pages>
  <Words>9140</Words>
  <Characters>52102</Characters>
  <Application>Microsoft Macintosh Word</Application>
  <DocSecurity>0</DocSecurity>
  <Lines>434</Lines>
  <Paragraphs>122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IMPROVING DESIGN WITH OPEN INNOVATION:</vt:lpstr>
      <vt:lpstr>A BENDABLE MANAGEMENT TECHNOLOGY</vt:lpstr>
      <vt:lpstr/>
      <vt:lpstr/>
    </vt:vector>
  </TitlesOfParts>
  <Company>copenhagen business school</Company>
  <LinksUpToDate>false</LinksUpToDate>
  <CharactersWithSpaces>61120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gasparin</dc:creator>
  <cp:keywords/>
  <cp:lastModifiedBy>John Christiansen</cp:lastModifiedBy>
  <cp:revision>108</cp:revision>
  <cp:lastPrinted>2011-09-22T11:06:00Z</cp:lastPrinted>
  <dcterms:created xsi:type="dcterms:W3CDTF">2011-09-22T03:57:00Z</dcterms:created>
  <dcterms:modified xsi:type="dcterms:W3CDTF">2011-09-22T18:32:00Z</dcterms:modified>
</cp:coreProperties>
</file>