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4A7" w:rsidRPr="00E21E08" w:rsidRDefault="008B293D" w:rsidP="00F01F12">
      <w:pPr>
        <w:spacing w:line="480" w:lineRule="auto"/>
        <w:ind w:right="379"/>
        <w:jc w:val="both"/>
        <w:rPr>
          <w:rFonts w:cs="Arial"/>
          <w:b/>
          <w:sz w:val="24"/>
          <w:szCs w:val="24"/>
        </w:rPr>
      </w:pPr>
      <w:proofErr w:type="gramStart"/>
      <w:r w:rsidRPr="00E21E08">
        <w:rPr>
          <w:rFonts w:cs="Arial"/>
          <w:b/>
          <w:sz w:val="24"/>
          <w:szCs w:val="24"/>
        </w:rPr>
        <w:t>Incident</w:t>
      </w:r>
      <w:r w:rsidR="006E24A7" w:rsidRPr="00E21E08">
        <w:rPr>
          <w:rFonts w:cs="Arial"/>
          <w:b/>
          <w:sz w:val="24"/>
          <w:szCs w:val="24"/>
        </w:rPr>
        <w:t xml:space="preserve"> type 2 diabetes in a p</w:t>
      </w:r>
      <w:bookmarkStart w:id="0" w:name="_GoBack"/>
      <w:bookmarkEnd w:id="0"/>
      <w:r w:rsidR="006E24A7" w:rsidRPr="00E21E08">
        <w:rPr>
          <w:rFonts w:cs="Arial"/>
          <w:b/>
          <w:sz w:val="24"/>
          <w:szCs w:val="24"/>
        </w:rPr>
        <w:t xml:space="preserve">opulation with </w:t>
      </w:r>
      <w:r w:rsidRPr="00E21E08">
        <w:rPr>
          <w:rFonts w:cs="Arial"/>
          <w:b/>
          <w:sz w:val="24"/>
          <w:szCs w:val="24"/>
        </w:rPr>
        <w:t>impaired glucose regulation and the effect of early regression to normoglycaemia</w:t>
      </w:r>
      <w:r w:rsidR="00656653" w:rsidRPr="00E21E08">
        <w:rPr>
          <w:rFonts w:cs="Arial"/>
          <w:b/>
          <w:sz w:val="24"/>
          <w:szCs w:val="24"/>
        </w:rPr>
        <w:t>.</w:t>
      </w:r>
      <w:proofErr w:type="gramEnd"/>
      <w:r w:rsidR="006E24A7" w:rsidRPr="00E21E08">
        <w:rPr>
          <w:rFonts w:cs="Arial"/>
          <w:b/>
          <w:sz w:val="24"/>
          <w:szCs w:val="24"/>
        </w:rPr>
        <w:t xml:space="preserve"> </w:t>
      </w:r>
    </w:p>
    <w:p w:rsidR="00A4482A" w:rsidRPr="00E21E08" w:rsidRDefault="004E31C7" w:rsidP="00F01F12">
      <w:pPr>
        <w:spacing w:line="480" w:lineRule="auto"/>
        <w:rPr>
          <w:rFonts w:cs="Arial"/>
          <w:sz w:val="24"/>
          <w:szCs w:val="24"/>
        </w:rPr>
      </w:pPr>
      <w:r w:rsidRPr="00E21E08">
        <w:rPr>
          <w:rFonts w:cs="Arial"/>
          <w:sz w:val="24"/>
          <w:szCs w:val="24"/>
        </w:rPr>
        <w:t>D</w:t>
      </w:r>
      <w:r w:rsidR="0022417E" w:rsidRPr="00E21E08">
        <w:rPr>
          <w:rFonts w:cs="Arial"/>
          <w:sz w:val="24"/>
          <w:szCs w:val="24"/>
        </w:rPr>
        <w:t>.</w:t>
      </w:r>
      <w:r w:rsidRPr="00E21E08">
        <w:rPr>
          <w:rFonts w:cs="Arial"/>
          <w:sz w:val="24"/>
          <w:szCs w:val="24"/>
        </w:rPr>
        <w:t>H</w:t>
      </w:r>
      <w:r w:rsidR="0022417E" w:rsidRPr="00E21E08">
        <w:rPr>
          <w:rFonts w:cs="Arial"/>
          <w:sz w:val="24"/>
          <w:szCs w:val="24"/>
        </w:rPr>
        <w:t>.</w:t>
      </w:r>
      <w:r w:rsidRPr="00E21E08">
        <w:rPr>
          <w:rFonts w:cs="Arial"/>
          <w:sz w:val="24"/>
          <w:szCs w:val="24"/>
        </w:rPr>
        <w:t xml:space="preserve"> </w:t>
      </w:r>
      <w:proofErr w:type="spellStart"/>
      <w:r w:rsidRPr="00E21E08">
        <w:rPr>
          <w:rFonts w:cs="Arial"/>
          <w:sz w:val="24"/>
          <w:szCs w:val="24"/>
        </w:rPr>
        <w:t>Bodicoat</w:t>
      </w:r>
      <w:r w:rsidRPr="00E21E08">
        <w:rPr>
          <w:rFonts w:cs="Arial"/>
          <w:sz w:val="24"/>
          <w:szCs w:val="24"/>
          <w:vertAlign w:val="superscript"/>
        </w:rPr>
        <w:t>a</w:t>
      </w:r>
      <w:proofErr w:type="spellEnd"/>
      <w:r w:rsidR="007B36FA" w:rsidRPr="00E21E08">
        <w:rPr>
          <w:rFonts w:cs="Arial"/>
          <w:sz w:val="24"/>
          <w:szCs w:val="24"/>
        </w:rPr>
        <w:t xml:space="preserve">, </w:t>
      </w:r>
      <w:r w:rsidR="00425E42" w:rsidRPr="00E21E08">
        <w:rPr>
          <w:rFonts w:cs="Arial"/>
          <w:sz w:val="24"/>
          <w:szCs w:val="24"/>
        </w:rPr>
        <w:t>K</w:t>
      </w:r>
      <w:r w:rsidR="0022417E" w:rsidRPr="00E21E08">
        <w:rPr>
          <w:rFonts w:cs="Arial"/>
          <w:sz w:val="24"/>
          <w:szCs w:val="24"/>
        </w:rPr>
        <w:t xml:space="preserve">. </w:t>
      </w:r>
      <w:proofErr w:type="spellStart"/>
      <w:r w:rsidR="00425E42" w:rsidRPr="00E21E08">
        <w:rPr>
          <w:rFonts w:cs="Arial"/>
          <w:sz w:val="24"/>
          <w:szCs w:val="24"/>
        </w:rPr>
        <w:t>Khunti</w:t>
      </w:r>
      <w:r w:rsidRPr="00E21E08">
        <w:rPr>
          <w:rFonts w:cs="Arial"/>
          <w:sz w:val="24"/>
          <w:szCs w:val="24"/>
          <w:vertAlign w:val="superscript"/>
        </w:rPr>
        <w:t>a</w:t>
      </w:r>
      <w:proofErr w:type="spellEnd"/>
      <w:r w:rsidR="007B36FA" w:rsidRPr="00E21E08">
        <w:rPr>
          <w:rFonts w:cs="Arial"/>
          <w:sz w:val="24"/>
          <w:szCs w:val="24"/>
        </w:rPr>
        <w:t xml:space="preserve">, </w:t>
      </w:r>
      <w:r w:rsidRPr="00E21E08">
        <w:rPr>
          <w:rFonts w:cs="Arial"/>
          <w:sz w:val="24"/>
          <w:szCs w:val="24"/>
        </w:rPr>
        <w:t>B</w:t>
      </w:r>
      <w:r w:rsidR="0022417E" w:rsidRPr="00E21E08">
        <w:rPr>
          <w:rFonts w:cs="Arial"/>
          <w:sz w:val="24"/>
          <w:szCs w:val="24"/>
        </w:rPr>
        <w:t>.</w:t>
      </w:r>
      <w:r w:rsidRPr="00E21E08">
        <w:rPr>
          <w:rFonts w:cs="Arial"/>
          <w:sz w:val="24"/>
          <w:szCs w:val="24"/>
        </w:rPr>
        <w:t>T</w:t>
      </w:r>
      <w:r w:rsidR="0022417E" w:rsidRPr="00E21E08">
        <w:rPr>
          <w:rFonts w:cs="Arial"/>
          <w:sz w:val="24"/>
          <w:szCs w:val="24"/>
        </w:rPr>
        <w:t>.</w:t>
      </w:r>
      <w:r w:rsidRPr="00E21E08">
        <w:rPr>
          <w:rFonts w:cs="Arial"/>
          <w:sz w:val="24"/>
          <w:szCs w:val="24"/>
        </w:rPr>
        <w:t xml:space="preserve"> </w:t>
      </w:r>
      <w:proofErr w:type="spellStart"/>
      <w:r w:rsidRPr="00E21E08">
        <w:rPr>
          <w:rFonts w:cs="Arial"/>
          <w:sz w:val="24"/>
          <w:szCs w:val="24"/>
        </w:rPr>
        <w:t>Srinivasan</w:t>
      </w:r>
      <w:r w:rsidRPr="00E21E08">
        <w:rPr>
          <w:rFonts w:cs="Arial"/>
          <w:sz w:val="24"/>
          <w:szCs w:val="24"/>
          <w:vertAlign w:val="superscript"/>
        </w:rPr>
        <w:t>a</w:t>
      </w:r>
      <w:proofErr w:type="spellEnd"/>
      <w:r w:rsidR="007B36FA" w:rsidRPr="00E21E08">
        <w:rPr>
          <w:rFonts w:cs="Arial"/>
          <w:sz w:val="24"/>
          <w:szCs w:val="24"/>
        </w:rPr>
        <w:t xml:space="preserve">, </w:t>
      </w:r>
      <w:r w:rsidRPr="00E21E08">
        <w:rPr>
          <w:rFonts w:cs="Arial"/>
          <w:sz w:val="24"/>
          <w:szCs w:val="24"/>
        </w:rPr>
        <w:t>S</w:t>
      </w:r>
      <w:r w:rsidR="0022417E" w:rsidRPr="00E21E08">
        <w:rPr>
          <w:rFonts w:cs="Arial"/>
          <w:sz w:val="24"/>
          <w:szCs w:val="24"/>
        </w:rPr>
        <w:t xml:space="preserve">. </w:t>
      </w:r>
      <w:proofErr w:type="spellStart"/>
      <w:r w:rsidRPr="00E21E08">
        <w:rPr>
          <w:rFonts w:cs="Arial"/>
          <w:sz w:val="24"/>
          <w:szCs w:val="24"/>
        </w:rPr>
        <w:t>Mostafa</w:t>
      </w:r>
      <w:r w:rsidRPr="00E21E08">
        <w:rPr>
          <w:rFonts w:cs="Arial"/>
          <w:sz w:val="24"/>
          <w:szCs w:val="24"/>
          <w:vertAlign w:val="superscript"/>
        </w:rPr>
        <w:t>a</w:t>
      </w:r>
      <w:proofErr w:type="spellEnd"/>
      <w:r w:rsidR="007B36FA" w:rsidRPr="00E21E08">
        <w:rPr>
          <w:rFonts w:cs="Arial"/>
          <w:sz w:val="24"/>
          <w:szCs w:val="24"/>
        </w:rPr>
        <w:t xml:space="preserve">, </w:t>
      </w:r>
      <w:r w:rsidRPr="00E21E08">
        <w:rPr>
          <w:rFonts w:cs="Arial"/>
          <w:sz w:val="24"/>
          <w:szCs w:val="24"/>
        </w:rPr>
        <w:t>L</w:t>
      </w:r>
      <w:r w:rsidR="0022417E" w:rsidRPr="00E21E08">
        <w:rPr>
          <w:rFonts w:cs="Arial"/>
          <w:sz w:val="24"/>
          <w:szCs w:val="24"/>
        </w:rPr>
        <w:t>.</w:t>
      </w:r>
      <w:r w:rsidRPr="00E21E08">
        <w:rPr>
          <w:rFonts w:cs="Arial"/>
          <w:sz w:val="24"/>
          <w:szCs w:val="24"/>
        </w:rPr>
        <w:t>J</w:t>
      </w:r>
      <w:r w:rsidR="0022417E" w:rsidRPr="00E21E08">
        <w:rPr>
          <w:rFonts w:cs="Arial"/>
          <w:sz w:val="24"/>
          <w:szCs w:val="24"/>
        </w:rPr>
        <w:t>.</w:t>
      </w:r>
      <w:r w:rsidRPr="00E21E08">
        <w:rPr>
          <w:rFonts w:cs="Arial"/>
          <w:sz w:val="24"/>
          <w:szCs w:val="24"/>
        </w:rPr>
        <w:t xml:space="preserve"> </w:t>
      </w:r>
      <w:proofErr w:type="spellStart"/>
      <w:r w:rsidRPr="00E21E08">
        <w:rPr>
          <w:rFonts w:cs="Arial"/>
          <w:sz w:val="24"/>
          <w:szCs w:val="24"/>
        </w:rPr>
        <w:t>Gray</w:t>
      </w:r>
      <w:r w:rsidRPr="00E21E08">
        <w:rPr>
          <w:rFonts w:cs="Arial"/>
          <w:sz w:val="24"/>
          <w:szCs w:val="24"/>
          <w:vertAlign w:val="superscript"/>
        </w:rPr>
        <w:t>b</w:t>
      </w:r>
      <w:proofErr w:type="spellEnd"/>
      <w:r w:rsidR="007B36FA" w:rsidRPr="00E21E08">
        <w:rPr>
          <w:rFonts w:cs="Arial"/>
          <w:sz w:val="24"/>
          <w:szCs w:val="24"/>
        </w:rPr>
        <w:t xml:space="preserve">, </w:t>
      </w:r>
      <w:r w:rsidR="00425E42" w:rsidRPr="00E21E08">
        <w:rPr>
          <w:rFonts w:cs="Arial"/>
          <w:sz w:val="24"/>
          <w:szCs w:val="24"/>
        </w:rPr>
        <w:t>M</w:t>
      </w:r>
      <w:r w:rsidR="0022417E" w:rsidRPr="00E21E08">
        <w:rPr>
          <w:rFonts w:cs="Arial"/>
          <w:sz w:val="24"/>
          <w:szCs w:val="24"/>
        </w:rPr>
        <w:t>.</w:t>
      </w:r>
      <w:r w:rsidR="00425E42" w:rsidRPr="00E21E08">
        <w:rPr>
          <w:rFonts w:cs="Arial"/>
          <w:sz w:val="24"/>
          <w:szCs w:val="24"/>
        </w:rPr>
        <w:t>J</w:t>
      </w:r>
      <w:r w:rsidR="0022417E" w:rsidRPr="00E21E08">
        <w:rPr>
          <w:rFonts w:cs="Arial"/>
          <w:sz w:val="24"/>
          <w:szCs w:val="24"/>
        </w:rPr>
        <w:t>.</w:t>
      </w:r>
      <w:r w:rsidR="00425E42" w:rsidRPr="00E21E08">
        <w:rPr>
          <w:rFonts w:cs="Arial"/>
          <w:sz w:val="24"/>
          <w:szCs w:val="24"/>
        </w:rPr>
        <w:t xml:space="preserve"> </w:t>
      </w:r>
      <w:proofErr w:type="spellStart"/>
      <w:r w:rsidR="00425E42" w:rsidRPr="00E21E08">
        <w:rPr>
          <w:rFonts w:cs="Arial"/>
          <w:sz w:val="24"/>
          <w:szCs w:val="24"/>
        </w:rPr>
        <w:t>Davies</w:t>
      </w:r>
      <w:r w:rsidRPr="00E21E08">
        <w:rPr>
          <w:rFonts w:cs="Arial"/>
          <w:sz w:val="24"/>
          <w:szCs w:val="24"/>
          <w:vertAlign w:val="superscript"/>
        </w:rPr>
        <w:t>a</w:t>
      </w:r>
      <w:proofErr w:type="spellEnd"/>
      <w:r w:rsidR="007B36FA" w:rsidRPr="00E21E08">
        <w:rPr>
          <w:rFonts w:cs="Arial"/>
          <w:sz w:val="24"/>
          <w:szCs w:val="24"/>
        </w:rPr>
        <w:t xml:space="preserve">, </w:t>
      </w:r>
      <w:r w:rsidR="001759A3" w:rsidRPr="00E21E08">
        <w:rPr>
          <w:rFonts w:cs="Arial"/>
          <w:sz w:val="24"/>
          <w:szCs w:val="24"/>
        </w:rPr>
        <w:t>D</w:t>
      </w:r>
      <w:r w:rsidR="0022417E" w:rsidRPr="00E21E08">
        <w:rPr>
          <w:rFonts w:cs="Arial"/>
          <w:sz w:val="24"/>
          <w:szCs w:val="24"/>
        </w:rPr>
        <w:t>.</w:t>
      </w:r>
      <w:r w:rsidR="001759A3" w:rsidRPr="00E21E08">
        <w:rPr>
          <w:rFonts w:cs="Arial"/>
          <w:sz w:val="24"/>
          <w:szCs w:val="24"/>
        </w:rPr>
        <w:t>R</w:t>
      </w:r>
      <w:r w:rsidR="0022417E" w:rsidRPr="00E21E08">
        <w:rPr>
          <w:rFonts w:cs="Arial"/>
          <w:sz w:val="24"/>
          <w:szCs w:val="24"/>
        </w:rPr>
        <w:t>.</w:t>
      </w:r>
      <w:r w:rsidR="001759A3" w:rsidRPr="00E21E08">
        <w:rPr>
          <w:rFonts w:cs="Arial"/>
          <w:sz w:val="24"/>
          <w:szCs w:val="24"/>
        </w:rPr>
        <w:t xml:space="preserve"> </w:t>
      </w:r>
      <w:proofErr w:type="spellStart"/>
      <w:r w:rsidR="001759A3" w:rsidRPr="00E21E08">
        <w:rPr>
          <w:rFonts w:cs="Arial"/>
          <w:sz w:val="24"/>
          <w:szCs w:val="24"/>
        </w:rPr>
        <w:t>Webb</w:t>
      </w:r>
      <w:r w:rsidR="001759A3" w:rsidRPr="00E21E08">
        <w:rPr>
          <w:rFonts w:cs="Arial"/>
          <w:sz w:val="24"/>
          <w:szCs w:val="24"/>
          <w:vertAlign w:val="superscript"/>
        </w:rPr>
        <w:t>a</w:t>
      </w:r>
      <w:proofErr w:type="spellEnd"/>
      <w:r w:rsidR="00A657DB" w:rsidRPr="00E21E08">
        <w:rPr>
          <w:rFonts w:cs="Arial"/>
          <w:sz w:val="24"/>
          <w:szCs w:val="24"/>
        </w:rPr>
        <w:t xml:space="preserve">              </w:t>
      </w:r>
    </w:p>
    <w:p w:rsidR="004E31C7" w:rsidRPr="00E21E08" w:rsidRDefault="004E31C7" w:rsidP="00F01F12">
      <w:pPr>
        <w:spacing w:line="480" w:lineRule="auto"/>
        <w:rPr>
          <w:rFonts w:cs="Arial"/>
          <w:sz w:val="24"/>
          <w:szCs w:val="24"/>
        </w:rPr>
      </w:pPr>
      <w:r w:rsidRPr="00E21E08">
        <w:rPr>
          <w:rFonts w:cs="Arial"/>
          <w:sz w:val="24"/>
          <w:szCs w:val="24"/>
          <w:vertAlign w:val="superscript"/>
        </w:rPr>
        <w:t xml:space="preserve">a </w:t>
      </w:r>
      <w:r w:rsidRPr="00E21E08">
        <w:rPr>
          <w:rFonts w:cs="Arial"/>
          <w:sz w:val="24"/>
          <w:szCs w:val="24"/>
        </w:rPr>
        <w:t>University of Leicester, Diabetes Research Centre, Leicester Diabetes Centre, Leicester General Hospital, Gwendolen Road, Leicester, Leicestershire, LE5 4PW, UK</w:t>
      </w:r>
    </w:p>
    <w:p w:rsidR="00A4482A" w:rsidRPr="00E21E08" w:rsidRDefault="004E31C7" w:rsidP="00F01F12">
      <w:pPr>
        <w:spacing w:line="480" w:lineRule="auto"/>
        <w:rPr>
          <w:rFonts w:cs="Arial"/>
          <w:sz w:val="24"/>
          <w:szCs w:val="24"/>
        </w:rPr>
      </w:pPr>
      <w:r w:rsidRPr="00E21E08">
        <w:rPr>
          <w:rFonts w:cs="Arial"/>
          <w:sz w:val="24"/>
          <w:szCs w:val="24"/>
          <w:vertAlign w:val="superscript"/>
        </w:rPr>
        <w:t xml:space="preserve">b </w:t>
      </w:r>
      <w:r w:rsidRPr="00E21E08">
        <w:rPr>
          <w:rFonts w:cs="Arial"/>
          <w:sz w:val="24"/>
          <w:szCs w:val="24"/>
        </w:rPr>
        <w:t>University of Leicester, Department of Health Sciences, Leicester Diabetes Centre, Leicester General Hospital, Gwendolen Road, Leicester, Leicestershire, LE5 4PW, UK</w:t>
      </w:r>
    </w:p>
    <w:p w:rsidR="0022417E" w:rsidRPr="00E21E08" w:rsidRDefault="0022417E" w:rsidP="00F01F12">
      <w:pPr>
        <w:spacing w:line="480" w:lineRule="auto"/>
        <w:ind w:right="379"/>
        <w:rPr>
          <w:rFonts w:cs="Arial"/>
          <w:b/>
          <w:bCs/>
          <w:sz w:val="24"/>
          <w:szCs w:val="24"/>
        </w:rPr>
      </w:pPr>
    </w:p>
    <w:p w:rsidR="004E31C7" w:rsidRPr="00E21E08" w:rsidRDefault="00A4482A" w:rsidP="00F01F12">
      <w:pPr>
        <w:spacing w:line="480" w:lineRule="auto"/>
        <w:ind w:right="379"/>
        <w:rPr>
          <w:rFonts w:cs="Arial"/>
          <w:bCs/>
          <w:sz w:val="24"/>
          <w:szCs w:val="24"/>
        </w:rPr>
      </w:pPr>
      <w:r w:rsidRPr="00E21E08">
        <w:rPr>
          <w:rFonts w:cs="Arial"/>
          <w:b/>
          <w:bCs/>
          <w:sz w:val="24"/>
          <w:szCs w:val="24"/>
        </w:rPr>
        <w:t>Corr</w:t>
      </w:r>
      <w:r w:rsidR="001077B6" w:rsidRPr="00E21E08">
        <w:rPr>
          <w:rFonts w:cs="Arial"/>
          <w:b/>
          <w:bCs/>
          <w:sz w:val="24"/>
          <w:szCs w:val="24"/>
        </w:rPr>
        <w:t>esponding author</w:t>
      </w:r>
      <w:r w:rsidRPr="00E21E08">
        <w:rPr>
          <w:rFonts w:cs="Arial"/>
          <w:b/>
          <w:bCs/>
          <w:sz w:val="24"/>
          <w:szCs w:val="24"/>
        </w:rPr>
        <w:t xml:space="preserve">: </w:t>
      </w:r>
      <w:r w:rsidR="001077B6" w:rsidRPr="00E21E08">
        <w:rPr>
          <w:rFonts w:cs="Arial"/>
          <w:sz w:val="24"/>
          <w:szCs w:val="24"/>
        </w:rPr>
        <w:t xml:space="preserve">Dr </w:t>
      </w:r>
      <w:r w:rsidR="00BF5103" w:rsidRPr="00E21E08">
        <w:rPr>
          <w:rFonts w:cs="Arial"/>
          <w:sz w:val="24"/>
          <w:szCs w:val="24"/>
        </w:rPr>
        <w:t>Danielle Bodicoat</w:t>
      </w:r>
      <w:r w:rsidR="00A80F03" w:rsidRPr="00E21E08">
        <w:rPr>
          <w:rFonts w:cs="Arial"/>
          <w:sz w:val="24"/>
          <w:szCs w:val="24"/>
        </w:rPr>
        <w:t xml:space="preserve"> (</w:t>
      </w:r>
      <w:hyperlink r:id="rId9" w:history="1">
        <w:r w:rsidR="00BF5103" w:rsidRPr="00E21E08">
          <w:rPr>
            <w:rStyle w:val="Hyperlink"/>
            <w:rFonts w:cs="Arial"/>
            <w:sz w:val="24"/>
            <w:szCs w:val="24"/>
          </w:rPr>
          <w:t>dhm6@le.ac.uk</w:t>
        </w:r>
      </w:hyperlink>
      <w:r w:rsidR="00A80F03" w:rsidRPr="00E21E08">
        <w:rPr>
          <w:rStyle w:val="Hyperlink"/>
          <w:rFonts w:cs="Arial"/>
          <w:color w:val="auto"/>
          <w:sz w:val="24"/>
          <w:szCs w:val="24"/>
          <w:u w:val="none"/>
        </w:rPr>
        <w:t>)</w:t>
      </w:r>
      <w:r w:rsidR="00BF5103" w:rsidRPr="00E21E08">
        <w:rPr>
          <w:rStyle w:val="Hyperlink"/>
          <w:rFonts w:cs="Arial"/>
          <w:color w:val="auto"/>
          <w:sz w:val="24"/>
          <w:szCs w:val="24"/>
        </w:rPr>
        <w:t xml:space="preserve"> </w:t>
      </w:r>
    </w:p>
    <w:p w:rsidR="00686351" w:rsidRPr="00E21E08" w:rsidRDefault="00686351" w:rsidP="00F01F12">
      <w:pPr>
        <w:spacing w:line="480" w:lineRule="auto"/>
        <w:ind w:right="379"/>
        <w:rPr>
          <w:rFonts w:cs="Arial"/>
          <w:sz w:val="24"/>
          <w:szCs w:val="24"/>
        </w:rPr>
      </w:pPr>
      <w:r w:rsidRPr="00E21E08">
        <w:rPr>
          <w:rFonts w:cs="Arial"/>
          <w:b/>
          <w:sz w:val="24"/>
          <w:szCs w:val="24"/>
        </w:rPr>
        <w:t xml:space="preserve">Word count: </w:t>
      </w:r>
      <w:r w:rsidRPr="00E21E08">
        <w:rPr>
          <w:rFonts w:cs="Arial"/>
          <w:sz w:val="24"/>
          <w:szCs w:val="24"/>
        </w:rPr>
        <w:t xml:space="preserve">Abstract </w:t>
      </w:r>
      <w:r w:rsidR="00F473E4" w:rsidRPr="00E21E08">
        <w:rPr>
          <w:rFonts w:cs="Arial"/>
          <w:sz w:val="24"/>
          <w:szCs w:val="24"/>
        </w:rPr>
        <w:t>225</w:t>
      </w:r>
      <w:r w:rsidR="00434CA3" w:rsidRPr="00E21E08">
        <w:rPr>
          <w:rFonts w:cs="Arial"/>
          <w:sz w:val="24"/>
          <w:szCs w:val="24"/>
        </w:rPr>
        <w:t xml:space="preserve">; Main text </w:t>
      </w:r>
      <w:r w:rsidR="00F473E4" w:rsidRPr="00E21E08">
        <w:rPr>
          <w:rFonts w:cs="Arial"/>
          <w:sz w:val="24"/>
          <w:szCs w:val="24"/>
        </w:rPr>
        <w:t>3268</w:t>
      </w:r>
      <w:r w:rsidRPr="00E21E08">
        <w:rPr>
          <w:rFonts w:cs="Arial"/>
          <w:sz w:val="24"/>
          <w:szCs w:val="24"/>
        </w:rPr>
        <w:t xml:space="preserve"> </w:t>
      </w:r>
    </w:p>
    <w:p w:rsidR="00686351" w:rsidRPr="00E21E08" w:rsidRDefault="00686351" w:rsidP="00F01F12">
      <w:pPr>
        <w:spacing w:line="480" w:lineRule="auto"/>
        <w:rPr>
          <w:rFonts w:cs="Arial"/>
          <w:b/>
          <w:sz w:val="24"/>
          <w:szCs w:val="24"/>
        </w:rPr>
      </w:pPr>
      <w:r w:rsidRPr="00E21E08">
        <w:rPr>
          <w:rFonts w:cs="Arial"/>
          <w:b/>
          <w:sz w:val="24"/>
          <w:szCs w:val="24"/>
        </w:rPr>
        <w:t xml:space="preserve">Running </w:t>
      </w:r>
      <w:r w:rsidR="0022417E" w:rsidRPr="00E21E08">
        <w:rPr>
          <w:rFonts w:cs="Arial"/>
          <w:b/>
          <w:sz w:val="24"/>
          <w:szCs w:val="24"/>
        </w:rPr>
        <w:t>head</w:t>
      </w:r>
      <w:r w:rsidR="009574D3" w:rsidRPr="00E21E08">
        <w:rPr>
          <w:rFonts w:cs="Arial"/>
          <w:b/>
          <w:sz w:val="24"/>
          <w:szCs w:val="24"/>
        </w:rPr>
        <w:t>:</w:t>
      </w:r>
      <w:r w:rsidRPr="00E21E08">
        <w:rPr>
          <w:rFonts w:cs="Arial"/>
          <w:b/>
          <w:sz w:val="24"/>
          <w:szCs w:val="24"/>
        </w:rPr>
        <w:t xml:space="preserve"> </w:t>
      </w:r>
      <w:r w:rsidRPr="00E21E08">
        <w:rPr>
          <w:rFonts w:cs="Arial"/>
          <w:sz w:val="24"/>
          <w:szCs w:val="24"/>
        </w:rPr>
        <w:t>Early regression to normal glucose tolerance</w:t>
      </w:r>
    </w:p>
    <w:p w:rsidR="0022417E" w:rsidRPr="00E21E08" w:rsidRDefault="0022417E" w:rsidP="00F01F12">
      <w:pPr>
        <w:spacing w:line="480" w:lineRule="auto"/>
        <w:jc w:val="both"/>
        <w:rPr>
          <w:rFonts w:eastAsia="Times New Roman" w:cs="Arial"/>
          <w:sz w:val="24"/>
          <w:szCs w:val="24"/>
        </w:rPr>
      </w:pPr>
      <w:r w:rsidRPr="00E21E08">
        <w:rPr>
          <w:rFonts w:cs="Arial"/>
          <w:b/>
          <w:sz w:val="24"/>
          <w:szCs w:val="24"/>
        </w:rPr>
        <w:t>Funding:</w:t>
      </w:r>
      <w:r w:rsidRPr="00E21E08">
        <w:rPr>
          <w:rFonts w:cs="Arial"/>
          <w:sz w:val="24"/>
          <w:szCs w:val="24"/>
        </w:rPr>
        <w:t xml:space="preserve"> ADDITION-Leicester was funded for support and treatment costs by NHS Department of Health Support for Science and project grants. T</w:t>
      </w:r>
      <w:r w:rsidRPr="00E21E08">
        <w:rPr>
          <w:rFonts w:eastAsia="Times New Roman" w:cs="Arial"/>
          <w:sz w:val="24"/>
          <w:szCs w:val="24"/>
        </w:rPr>
        <w:t>he study funders had no role in the design,</w:t>
      </w:r>
      <w:r w:rsidR="00E911C6" w:rsidRPr="00E21E08">
        <w:rPr>
          <w:rFonts w:eastAsia="Times New Roman" w:cs="Arial"/>
          <w:sz w:val="24"/>
          <w:szCs w:val="24"/>
        </w:rPr>
        <w:t xml:space="preserve"> data collection,</w:t>
      </w:r>
      <w:r w:rsidRPr="00E21E08">
        <w:rPr>
          <w:rFonts w:eastAsia="Times New Roman" w:cs="Arial"/>
          <w:sz w:val="24"/>
          <w:szCs w:val="24"/>
        </w:rPr>
        <w:t xml:space="preserve"> analysis, or writing of this article. </w:t>
      </w:r>
    </w:p>
    <w:p w:rsidR="0022417E" w:rsidRPr="00E21E08" w:rsidRDefault="0022417E" w:rsidP="00F01F12">
      <w:pPr>
        <w:spacing w:line="480" w:lineRule="auto"/>
        <w:rPr>
          <w:rStyle w:val="pagecontents1"/>
          <w:rFonts w:asciiTheme="minorHAnsi" w:hAnsiTheme="minorHAnsi" w:cs="Arial"/>
          <w:sz w:val="24"/>
          <w:szCs w:val="24"/>
        </w:rPr>
      </w:pPr>
      <w:r w:rsidRPr="00E21E08">
        <w:rPr>
          <w:rStyle w:val="pagecontents1"/>
          <w:rFonts w:asciiTheme="minorHAnsi" w:hAnsiTheme="minorHAnsi" w:cs="Arial"/>
          <w:b/>
          <w:sz w:val="24"/>
          <w:szCs w:val="24"/>
        </w:rPr>
        <w:t xml:space="preserve">Conflicts of interest: </w:t>
      </w:r>
      <w:r w:rsidRPr="00E21E08">
        <w:rPr>
          <w:rStyle w:val="pagecontents1"/>
          <w:rFonts w:asciiTheme="minorHAnsi" w:hAnsiTheme="minorHAnsi" w:cs="Arial"/>
          <w:sz w:val="24"/>
          <w:szCs w:val="24"/>
        </w:rPr>
        <w:t>None to declare.</w:t>
      </w:r>
    </w:p>
    <w:p w:rsidR="0022417E" w:rsidRPr="00E21E08" w:rsidRDefault="0022417E" w:rsidP="00F01F12">
      <w:pPr>
        <w:keepNext/>
        <w:spacing w:after="0" w:line="480" w:lineRule="auto"/>
        <w:jc w:val="both"/>
        <w:rPr>
          <w:rStyle w:val="pagecontents1"/>
          <w:rFonts w:asciiTheme="minorHAnsi" w:hAnsiTheme="minorHAnsi" w:cs="Arial"/>
          <w:b/>
          <w:sz w:val="24"/>
          <w:szCs w:val="24"/>
        </w:rPr>
      </w:pPr>
      <w:r w:rsidRPr="00E21E08">
        <w:rPr>
          <w:rStyle w:val="pagecontents1"/>
          <w:rFonts w:asciiTheme="minorHAnsi" w:hAnsiTheme="minorHAnsi" w:cs="Arial"/>
          <w:b/>
          <w:sz w:val="24"/>
          <w:szCs w:val="24"/>
        </w:rPr>
        <w:t>Novelty statement:</w:t>
      </w:r>
    </w:p>
    <w:p w:rsidR="00ED0D4F" w:rsidRPr="00E21E08" w:rsidRDefault="0022417E" w:rsidP="00F01F12">
      <w:pPr>
        <w:pStyle w:val="ListParagraph"/>
        <w:numPr>
          <w:ilvl w:val="0"/>
          <w:numId w:val="6"/>
        </w:numPr>
        <w:spacing w:line="480" w:lineRule="auto"/>
        <w:jc w:val="both"/>
        <w:rPr>
          <w:rFonts w:cs="Arial"/>
          <w:sz w:val="24"/>
          <w:szCs w:val="24"/>
        </w:rPr>
      </w:pPr>
      <w:r w:rsidRPr="00E21E08">
        <w:rPr>
          <w:rFonts w:cs="Arial"/>
          <w:sz w:val="24"/>
          <w:szCs w:val="24"/>
        </w:rPr>
        <w:t xml:space="preserve">We provide contemporary estimates of the natural history of impaired glucose regulation, which are vital for service planning. </w:t>
      </w:r>
    </w:p>
    <w:p w:rsidR="00ED0D4F" w:rsidRPr="00E21E08" w:rsidRDefault="00B61E19" w:rsidP="00F01F12">
      <w:pPr>
        <w:pStyle w:val="ListParagraph"/>
        <w:numPr>
          <w:ilvl w:val="0"/>
          <w:numId w:val="6"/>
        </w:numPr>
        <w:spacing w:line="480" w:lineRule="auto"/>
        <w:jc w:val="both"/>
        <w:rPr>
          <w:rFonts w:cs="Arial"/>
          <w:sz w:val="24"/>
          <w:szCs w:val="24"/>
        </w:rPr>
      </w:pPr>
      <w:r w:rsidRPr="00E21E08">
        <w:rPr>
          <w:rFonts w:cs="Arial"/>
          <w:sz w:val="24"/>
          <w:szCs w:val="24"/>
        </w:rPr>
        <w:lastRenderedPageBreak/>
        <w:t xml:space="preserve">Reductions in weight and waist circumference </w:t>
      </w:r>
      <w:r w:rsidR="0022417E" w:rsidRPr="00E21E08">
        <w:rPr>
          <w:rFonts w:cs="Arial"/>
          <w:sz w:val="24"/>
          <w:szCs w:val="24"/>
        </w:rPr>
        <w:t>were associated with regression to normal glucose tolerance</w:t>
      </w:r>
      <w:r w:rsidR="000942AB" w:rsidRPr="00E21E08">
        <w:rPr>
          <w:rFonts w:cs="Arial"/>
          <w:sz w:val="24"/>
          <w:szCs w:val="24"/>
        </w:rPr>
        <w:t xml:space="preserve">, which was in turn associated with </w:t>
      </w:r>
      <w:r w:rsidR="0022417E" w:rsidRPr="00E21E08">
        <w:rPr>
          <w:rFonts w:cs="Arial"/>
          <w:sz w:val="24"/>
          <w:szCs w:val="24"/>
        </w:rPr>
        <w:t xml:space="preserve">a much lower subsequent risk of type 2 diabetes. </w:t>
      </w:r>
    </w:p>
    <w:p w:rsidR="00ED0D4F" w:rsidRPr="00E21E08" w:rsidRDefault="00ED0D4F" w:rsidP="00F01F12">
      <w:pPr>
        <w:pStyle w:val="ListParagraph"/>
        <w:numPr>
          <w:ilvl w:val="0"/>
          <w:numId w:val="6"/>
        </w:numPr>
        <w:spacing w:line="480" w:lineRule="auto"/>
        <w:jc w:val="both"/>
        <w:rPr>
          <w:rFonts w:cs="Arial"/>
          <w:sz w:val="24"/>
          <w:szCs w:val="24"/>
        </w:rPr>
      </w:pPr>
      <w:r w:rsidRPr="00E21E08">
        <w:rPr>
          <w:rFonts w:cs="Arial"/>
          <w:sz w:val="24"/>
          <w:szCs w:val="24"/>
        </w:rPr>
        <w:t>These data are from a population-based</w:t>
      </w:r>
      <w:r w:rsidR="00A70DF5" w:rsidRPr="00E21E08">
        <w:rPr>
          <w:rFonts w:cs="Arial"/>
          <w:sz w:val="24"/>
          <w:szCs w:val="24"/>
        </w:rPr>
        <w:t xml:space="preserve"> UK</w:t>
      </w:r>
      <w:r w:rsidRPr="00E21E08">
        <w:rPr>
          <w:rFonts w:cs="Arial"/>
          <w:sz w:val="24"/>
          <w:szCs w:val="24"/>
        </w:rPr>
        <w:t xml:space="preserve"> cohort</w:t>
      </w:r>
      <w:r w:rsidR="000942AB" w:rsidRPr="00E21E08">
        <w:rPr>
          <w:rFonts w:cs="Arial"/>
          <w:sz w:val="24"/>
          <w:szCs w:val="24"/>
        </w:rPr>
        <w:t xml:space="preserve"> and so are </w:t>
      </w:r>
      <w:r w:rsidRPr="00E21E08">
        <w:rPr>
          <w:rFonts w:cs="Arial"/>
          <w:sz w:val="24"/>
          <w:szCs w:val="24"/>
        </w:rPr>
        <w:t xml:space="preserve">more generalisable </w:t>
      </w:r>
      <w:r w:rsidR="000942AB" w:rsidRPr="00E21E08">
        <w:rPr>
          <w:rFonts w:cs="Arial"/>
          <w:sz w:val="24"/>
          <w:szCs w:val="24"/>
        </w:rPr>
        <w:t xml:space="preserve">than </w:t>
      </w:r>
      <w:r w:rsidRPr="00E21E08">
        <w:rPr>
          <w:rFonts w:cs="Arial"/>
          <w:sz w:val="24"/>
          <w:szCs w:val="24"/>
        </w:rPr>
        <w:t xml:space="preserve">existing data from randomised controlled trials. </w:t>
      </w:r>
    </w:p>
    <w:p w:rsidR="00ED0D4F" w:rsidRPr="00E21E08" w:rsidRDefault="00ED0D4F" w:rsidP="00F01F12">
      <w:pPr>
        <w:pStyle w:val="ListParagraph"/>
        <w:numPr>
          <w:ilvl w:val="0"/>
          <w:numId w:val="6"/>
        </w:numPr>
        <w:spacing w:line="480" w:lineRule="auto"/>
        <w:jc w:val="both"/>
        <w:rPr>
          <w:rFonts w:cs="Arial"/>
          <w:sz w:val="24"/>
          <w:szCs w:val="24"/>
        </w:rPr>
      </w:pPr>
      <w:r w:rsidRPr="00E21E08">
        <w:rPr>
          <w:rFonts w:cs="Arial"/>
          <w:sz w:val="24"/>
          <w:szCs w:val="24"/>
        </w:rPr>
        <w:t xml:space="preserve">A message for those identified with intermediate hyperglycaemia could be that if they </w:t>
      </w:r>
      <w:r w:rsidR="000942AB" w:rsidRPr="00E21E08">
        <w:rPr>
          <w:rFonts w:cs="Arial"/>
          <w:sz w:val="24"/>
          <w:szCs w:val="24"/>
        </w:rPr>
        <w:t xml:space="preserve">lose </w:t>
      </w:r>
      <w:r w:rsidRPr="00E21E08">
        <w:rPr>
          <w:rFonts w:cs="Arial"/>
          <w:sz w:val="24"/>
          <w:szCs w:val="24"/>
        </w:rPr>
        <w:t xml:space="preserve">any weight in the year after diagnosis then they </w:t>
      </w:r>
      <w:r w:rsidR="000942AB" w:rsidRPr="00E21E08">
        <w:rPr>
          <w:rFonts w:cs="Arial"/>
          <w:sz w:val="24"/>
          <w:szCs w:val="24"/>
        </w:rPr>
        <w:t xml:space="preserve">may be </w:t>
      </w:r>
      <w:r w:rsidRPr="00E21E08">
        <w:rPr>
          <w:rFonts w:cs="Arial"/>
          <w:sz w:val="24"/>
          <w:szCs w:val="24"/>
        </w:rPr>
        <w:t xml:space="preserve">almost twice as likely to achieve normal glucose tolerance. </w:t>
      </w:r>
    </w:p>
    <w:p w:rsidR="001077B6" w:rsidRPr="00E21E08" w:rsidRDefault="001077B6" w:rsidP="00F01F12">
      <w:pPr>
        <w:spacing w:line="480" w:lineRule="auto"/>
        <w:rPr>
          <w:rFonts w:cs="Arial"/>
          <w:b/>
          <w:sz w:val="24"/>
          <w:szCs w:val="24"/>
        </w:rPr>
      </w:pPr>
    </w:p>
    <w:p w:rsidR="00BF5103" w:rsidRPr="00E21E08" w:rsidRDefault="00BF5103" w:rsidP="00F01F12">
      <w:pPr>
        <w:spacing w:line="480" w:lineRule="auto"/>
        <w:rPr>
          <w:rFonts w:cs="Arial"/>
          <w:b/>
          <w:sz w:val="24"/>
          <w:szCs w:val="24"/>
        </w:rPr>
      </w:pPr>
      <w:r w:rsidRPr="00E21E08">
        <w:rPr>
          <w:rFonts w:cs="Arial"/>
          <w:b/>
          <w:sz w:val="24"/>
          <w:szCs w:val="24"/>
        </w:rPr>
        <w:br w:type="page"/>
      </w:r>
    </w:p>
    <w:p w:rsidR="004E31C7" w:rsidRPr="00E21E08" w:rsidRDefault="00A4482A" w:rsidP="00F01F12">
      <w:pPr>
        <w:spacing w:line="480" w:lineRule="auto"/>
        <w:rPr>
          <w:rFonts w:cs="Arial"/>
          <w:sz w:val="24"/>
          <w:szCs w:val="24"/>
        </w:rPr>
      </w:pPr>
      <w:r w:rsidRPr="00E21E08">
        <w:rPr>
          <w:rFonts w:cs="Arial"/>
          <w:b/>
          <w:sz w:val="24"/>
          <w:szCs w:val="24"/>
        </w:rPr>
        <w:lastRenderedPageBreak/>
        <w:t>ABSTRACT</w:t>
      </w:r>
    </w:p>
    <w:p w:rsidR="00DD1FA5" w:rsidRPr="00E21E08" w:rsidRDefault="00617723" w:rsidP="00F01F12">
      <w:pPr>
        <w:spacing w:line="480" w:lineRule="auto"/>
        <w:jc w:val="both"/>
        <w:rPr>
          <w:rFonts w:cs="Arial"/>
          <w:sz w:val="24"/>
          <w:szCs w:val="24"/>
        </w:rPr>
      </w:pPr>
      <w:proofErr w:type="gramStart"/>
      <w:r w:rsidRPr="00E21E08">
        <w:rPr>
          <w:rFonts w:cs="Arial"/>
          <w:b/>
          <w:sz w:val="24"/>
          <w:szCs w:val="24"/>
        </w:rPr>
        <w:t>Aims</w:t>
      </w:r>
      <w:r w:rsidR="00E10C7D" w:rsidRPr="00E21E08">
        <w:rPr>
          <w:rFonts w:cs="Arial"/>
          <w:b/>
          <w:sz w:val="24"/>
          <w:szCs w:val="24"/>
        </w:rPr>
        <w:t>.</w:t>
      </w:r>
      <w:proofErr w:type="gramEnd"/>
      <w:r w:rsidR="00E10C7D" w:rsidRPr="00E21E08">
        <w:rPr>
          <w:rFonts w:cs="Arial"/>
          <w:b/>
          <w:sz w:val="24"/>
          <w:szCs w:val="24"/>
        </w:rPr>
        <w:t xml:space="preserve"> </w:t>
      </w:r>
      <w:r w:rsidR="00DE609F" w:rsidRPr="00E21E08">
        <w:rPr>
          <w:rFonts w:cs="Arial"/>
          <w:sz w:val="24"/>
          <w:szCs w:val="24"/>
        </w:rPr>
        <w:t xml:space="preserve">To report contemporary regression rates from impaired glucose regulation to normal glucose tolerance, </w:t>
      </w:r>
      <w:r w:rsidR="00CD70B4" w:rsidRPr="00E21E08">
        <w:rPr>
          <w:rFonts w:cs="Arial"/>
          <w:sz w:val="24"/>
          <w:szCs w:val="24"/>
        </w:rPr>
        <w:t xml:space="preserve">identify modifiable factors associated with early regression, and </w:t>
      </w:r>
      <w:r w:rsidR="00DE609F" w:rsidRPr="00E21E08">
        <w:rPr>
          <w:rFonts w:cs="Arial"/>
          <w:sz w:val="24"/>
          <w:szCs w:val="24"/>
        </w:rPr>
        <w:t xml:space="preserve">establish whether </w:t>
      </w:r>
      <w:r w:rsidR="00CD70B4" w:rsidRPr="00E21E08">
        <w:rPr>
          <w:rFonts w:cs="Arial"/>
          <w:sz w:val="24"/>
          <w:szCs w:val="24"/>
        </w:rPr>
        <w:t xml:space="preserve">it </w:t>
      </w:r>
      <w:r w:rsidR="00DE609F" w:rsidRPr="00E21E08">
        <w:rPr>
          <w:rFonts w:cs="Arial"/>
          <w:sz w:val="24"/>
          <w:szCs w:val="24"/>
        </w:rPr>
        <w:t xml:space="preserve">affects </w:t>
      </w:r>
      <w:r w:rsidR="00CD70B4" w:rsidRPr="00E21E08">
        <w:rPr>
          <w:rFonts w:cs="Arial"/>
          <w:sz w:val="24"/>
          <w:szCs w:val="24"/>
        </w:rPr>
        <w:t xml:space="preserve">subsequent </w:t>
      </w:r>
      <w:r w:rsidR="00DE609F" w:rsidRPr="00E21E08">
        <w:rPr>
          <w:rFonts w:cs="Arial"/>
          <w:sz w:val="24"/>
          <w:szCs w:val="24"/>
        </w:rPr>
        <w:t xml:space="preserve">diabetes </w:t>
      </w:r>
      <w:r w:rsidR="00CD70B4" w:rsidRPr="00E21E08">
        <w:rPr>
          <w:rFonts w:cs="Arial"/>
          <w:sz w:val="24"/>
          <w:szCs w:val="24"/>
        </w:rPr>
        <w:t>risk in</w:t>
      </w:r>
      <w:r w:rsidR="00DE609F" w:rsidRPr="00E21E08">
        <w:rPr>
          <w:rFonts w:cs="Arial"/>
          <w:sz w:val="24"/>
          <w:szCs w:val="24"/>
        </w:rPr>
        <w:t xml:space="preserve"> a population-based cohort.</w:t>
      </w:r>
    </w:p>
    <w:p w:rsidR="001077B6" w:rsidRPr="00E21E08" w:rsidRDefault="00E55B69" w:rsidP="00F01F12">
      <w:pPr>
        <w:spacing w:line="480" w:lineRule="auto"/>
        <w:jc w:val="both"/>
        <w:rPr>
          <w:rFonts w:cs="Arial"/>
          <w:b/>
          <w:sz w:val="24"/>
          <w:szCs w:val="24"/>
        </w:rPr>
      </w:pPr>
      <w:proofErr w:type="gramStart"/>
      <w:r w:rsidRPr="00E21E08">
        <w:rPr>
          <w:rFonts w:cs="Arial"/>
          <w:b/>
          <w:sz w:val="24"/>
          <w:szCs w:val="24"/>
        </w:rPr>
        <w:t>Methods</w:t>
      </w:r>
      <w:r w:rsidR="00E10C7D" w:rsidRPr="00E21E08">
        <w:rPr>
          <w:rFonts w:cs="Arial"/>
          <w:b/>
          <w:sz w:val="24"/>
          <w:szCs w:val="24"/>
        </w:rPr>
        <w:t>.</w:t>
      </w:r>
      <w:proofErr w:type="gramEnd"/>
      <w:r w:rsidR="00E10C7D" w:rsidRPr="00E21E08">
        <w:rPr>
          <w:rFonts w:cs="Arial"/>
          <w:b/>
          <w:sz w:val="24"/>
          <w:szCs w:val="24"/>
        </w:rPr>
        <w:t xml:space="preserve"> </w:t>
      </w:r>
      <w:r w:rsidR="00DE609F" w:rsidRPr="00E21E08">
        <w:rPr>
          <w:rFonts w:cs="Arial"/>
          <w:sz w:val="24"/>
          <w:szCs w:val="24"/>
        </w:rPr>
        <w:t xml:space="preserve">Participants </w:t>
      </w:r>
      <w:r w:rsidR="00E10C7D" w:rsidRPr="00E21E08">
        <w:rPr>
          <w:rFonts w:cs="Arial"/>
          <w:sz w:val="24"/>
          <w:szCs w:val="24"/>
        </w:rPr>
        <w:t xml:space="preserve">with </w:t>
      </w:r>
      <w:r w:rsidR="00DD1FA5" w:rsidRPr="00E21E08">
        <w:rPr>
          <w:rFonts w:cs="Arial"/>
          <w:sz w:val="24"/>
          <w:szCs w:val="24"/>
        </w:rPr>
        <w:t>impaired glucose regulation</w:t>
      </w:r>
      <w:r w:rsidR="002057DF" w:rsidRPr="00E21E08">
        <w:rPr>
          <w:rFonts w:cs="Arial"/>
          <w:sz w:val="24"/>
          <w:szCs w:val="24"/>
        </w:rPr>
        <w:t xml:space="preserve"> (impaired fasting glucose and/or impaired glucose tolerance on a 75g-OGTT)</w:t>
      </w:r>
      <w:r w:rsidR="00DD1FA5" w:rsidRPr="00E21E08">
        <w:rPr>
          <w:rFonts w:cs="Arial"/>
          <w:sz w:val="24"/>
          <w:szCs w:val="24"/>
        </w:rPr>
        <w:t xml:space="preserve"> </w:t>
      </w:r>
      <w:r w:rsidR="00E10C7D" w:rsidRPr="00E21E08">
        <w:rPr>
          <w:rFonts w:cs="Arial"/>
          <w:sz w:val="24"/>
          <w:szCs w:val="24"/>
        </w:rPr>
        <w:t xml:space="preserve">at baseline in </w:t>
      </w:r>
      <w:r w:rsidR="00DE609F" w:rsidRPr="00E21E08">
        <w:rPr>
          <w:rFonts w:cs="Arial"/>
          <w:sz w:val="24"/>
          <w:szCs w:val="24"/>
        </w:rPr>
        <w:t xml:space="preserve">UK-based </w:t>
      </w:r>
      <w:r w:rsidR="00E10C7D" w:rsidRPr="00E21E08">
        <w:rPr>
          <w:rFonts w:cs="Arial"/>
          <w:sz w:val="24"/>
          <w:szCs w:val="24"/>
        </w:rPr>
        <w:t>ADDITION-Leicester</w:t>
      </w:r>
      <w:r w:rsidR="00DE609F" w:rsidRPr="00E21E08">
        <w:rPr>
          <w:rFonts w:cs="Arial"/>
          <w:sz w:val="24"/>
          <w:szCs w:val="24"/>
        </w:rPr>
        <w:t xml:space="preserve"> had </w:t>
      </w:r>
      <w:r w:rsidR="00151549" w:rsidRPr="00E21E08">
        <w:rPr>
          <w:rFonts w:cs="Arial"/>
          <w:sz w:val="24"/>
          <w:szCs w:val="24"/>
        </w:rPr>
        <w:t>a</w:t>
      </w:r>
      <w:r w:rsidR="00E10C7D" w:rsidRPr="00E21E08">
        <w:rPr>
          <w:rFonts w:cs="Arial"/>
          <w:sz w:val="24"/>
          <w:szCs w:val="24"/>
        </w:rPr>
        <w:t>nnual type 2</w:t>
      </w:r>
      <w:r w:rsidR="00DD1FA5" w:rsidRPr="00E21E08">
        <w:rPr>
          <w:rFonts w:cs="Arial"/>
          <w:sz w:val="24"/>
          <w:szCs w:val="24"/>
        </w:rPr>
        <w:t xml:space="preserve"> diabetes </w:t>
      </w:r>
      <w:r w:rsidR="00AA02D8" w:rsidRPr="00E21E08">
        <w:rPr>
          <w:rFonts w:cs="Arial"/>
          <w:sz w:val="24"/>
          <w:szCs w:val="24"/>
        </w:rPr>
        <w:t xml:space="preserve">re-screens </w:t>
      </w:r>
      <w:r w:rsidR="00DD1FA5" w:rsidRPr="00E21E08">
        <w:rPr>
          <w:rFonts w:cs="Arial"/>
          <w:sz w:val="24"/>
          <w:szCs w:val="24"/>
        </w:rPr>
        <w:t>for five</w:t>
      </w:r>
      <w:r w:rsidR="00E10C7D" w:rsidRPr="00E21E08">
        <w:rPr>
          <w:rFonts w:cs="Arial"/>
          <w:sz w:val="24"/>
          <w:szCs w:val="24"/>
        </w:rPr>
        <w:t xml:space="preserve"> years</w:t>
      </w:r>
      <w:r w:rsidR="00DD1FA5" w:rsidRPr="00E21E08">
        <w:rPr>
          <w:rFonts w:cs="Arial"/>
          <w:sz w:val="24"/>
          <w:szCs w:val="24"/>
        </w:rPr>
        <w:t xml:space="preserve"> or until diabetes </w:t>
      </w:r>
      <w:r w:rsidR="00AA02D8" w:rsidRPr="00E21E08">
        <w:rPr>
          <w:rFonts w:cs="Arial"/>
          <w:sz w:val="24"/>
          <w:szCs w:val="24"/>
        </w:rPr>
        <w:t>diagnosis</w:t>
      </w:r>
      <w:r w:rsidR="00E10C7D" w:rsidRPr="00E21E08">
        <w:rPr>
          <w:rFonts w:cs="Arial"/>
          <w:sz w:val="24"/>
          <w:szCs w:val="24"/>
        </w:rPr>
        <w:t xml:space="preserve">. Logistic regression models investigated </w:t>
      </w:r>
      <w:r w:rsidR="00231FA0" w:rsidRPr="00E21E08">
        <w:rPr>
          <w:rFonts w:cs="Arial"/>
          <w:sz w:val="24"/>
          <w:szCs w:val="24"/>
        </w:rPr>
        <w:t xml:space="preserve">modifiable </w:t>
      </w:r>
      <w:r w:rsidR="00E10C7D" w:rsidRPr="00E21E08">
        <w:rPr>
          <w:rFonts w:cs="Arial"/>
          <w:sz w:val="24"/>
          <w:szCs w:val="24"/>
        </w:rPr>
        <w:t xml:space="preserve">risk factors </w:t>
      </w:r>
      <w:r w:rsidR="00E94794" w:rsidRPr="00E21E08">
        <w:rPr>
          <w:rFonts w:cs="Arial"/>
          <w:sz w:val="24"/>
          <w:szCs w:val="24"/>
        </w:rPr>
        <w:t>for regression to normal glucose tolerance</w:t>
      </w:r>
      <w:r w:rsidR="00E10C7D" w:rsidRPr="00E21E08">
        <w:rPr>
          <w:rFonts w:cs="Arial"/>
          <w:sz w:val="24"/>
          <w:szCs w:val="24"/>
        </w:rPr>
        <w:t xml:space="preserve"> at </w:t>
      </w:r>
      <w:r w:rsidR="00AA02D8" w:rsidRPr="00E21E08">
        <w:rPr>
          <w:rFonts w:cs="Arial"/>
          <w:sz w:val="24"/>
          <w:szCs w:val="24"/>
        </w:rPr>
        <w:t>one year</w:t>
      </w:r>
      <w:r w:rsidR="007F55EF" w:rsidRPr="00E21E08">
        <w:rPr>
          <w:rFonts w:cs="Arial"/>
          <w:sz w:val="24"/>
          <w:szCs w:val="24"/>
        </w:rPr>
        <w:t xml:space="preserve"> (n=817)</w:t>
      </w:r>
      <w:r w:rsidR="00E10C7D" w:rsidRPr="00E21E08">
        <w:rPr>
          <w:rFonts w:cs="Arial"/>
          <w:sz w:val="24"/>
          <w:szCs w:val="24"/>
        </w:rPr>
        <w:t>. Cox regression models estimated subsequent</w:t>
      </w:r>
      <w:r w:rsidR="00AA02D8" w:rsidRPr="00E21E08">
        <w:rPr>
          <w:rFonts w:cs="Arial"/>
          <w:sz w:val="24"/>
          <w:szCs w:val="24"/>
        </w:rPr>
        <w:t xml:space="preserve"> diabetes</w:t>
      </w:r>
      <w:r w:rsidR="00E10C7D" w:rsidRPr="00E21E08">
        <w:rPr>
          <w:rFonts w:cs="Arial"/>
          <w:sz w:val="24"/>
          <w:szCs w:val="24"/>
        </w:rPr>
        <w:t xml:space="preserve"> risk</w:t>
      </w:r>
      <w:r w:rsidR="007F55EF" w:rsidRPr="00E21E08">
        <w:rPr>
          <w:rFonts w:cs="Arial"/>
          <w:sz w:val="24"/>
          <w:szCs w:val="24"/>
        </w:rPr>
        <w:t xml:space="preserve"> (n=630)</w:t>
      </w:r>
      <w:r w:rsidR="00E10C7D" w:rsidRPr="00E21E08">
        <w:rPr>
          <w:rFonts w:cs="Arial"/>
          <w:sz w:val="24"/>
          <w:szCs w:val="24"/>
        </w:rPr>
        <w:t>.</w:t>
      </w:r>
      <w:r w:rsidR="00E10C7D" w:rsidRPr="00E21E08">
        <w:rPr>
          <w:rFonts w:cs="Arial"/>
          <w:b/>
          <w:sz w:val="24"/>
          <w:szCs w:val="24"/>
        </w:rPr>
        <w:t xml:space="preserve"> </w:t>
      </w:r>
    </w:p>
    <w:p w:rsidR="001C66BC" w:rsidRPr="00E21E08" w:rsidRDefault="00E10C7D" w:rsidP="00F01F12">
      <w:pPr>
        <w:spacing w:line="480" w:lineRule="auto"/>
        <w:jc w:val="both"/>
        <w:rPr>
          <w:rFonts w:cs="Arial"/>
          <w:sz w:val="24"/>
          <w:szCs w:val="24"/>
        </w:rPr>
      </w:pPr>
      <w:proofErr w:type="gramStart"/>
      <w:r w:rsidRPr="00E21E08">
        <w:rPr>
          <w:rFonts w:cs="Arial"/>
          <w:b/>
          <w:sz w:val="24"/>
          <w:szCs w:val="24"/>
        </w:rPr>
        <w:t>Results.</w:t>
      </w:r>
      <w:proofErr w:type="gramEnd"/>
      <w:r w:rsidRPr="00E21E08">
        <w:rPr>
          <w:rFonts w:cs="Arial"/>
          <w:b/>
          <w:sz w:val="24"/>
          <w:szCs w:val="24"/>
        </w:rPr>
        <w:t xml:space="preserve"> </w:t>
      </w:r>
      <w:r w:rsidRPr="00E21E08">
        <w:rPr>
          <w:rFonts w:cs="Arial"/>
          <w:sz w:val="24"/>
          <w:szCs w:val="24"/>
        </w:rPr>
        <w:t xml:space="preserve">At one year, </w:t>
      </w:r>
      <w:r w:rsidR="007548B1" w:rsidRPr="00E21E08">
        <w:rPr>
          <w:rFonts w:cs="Arial"/>
          <w:sz w:val="24"/>
          <w:szCs w:val="24"/>
        </w:rPr>
        <w:t xml:space="preserve">54% of participants had regressed to </w:t>
      </w:r>
      <w:r w:rsidR="00AA02D8" w:rsidRPr="00E21E08">
        <w:rPr>
          <w:rFonts w:cs="Arial"/>
          <w:sz w:val="24"/>
          <w:szCs w:val="24"/>
        </w:rPr>
        <w:t>normal glucose tolerance</w:t>
      </w:r>
      <w:r w:rsidR="007548B1" w:rsidRPr="00E21E08">
        <w:rPr>
          <w:rFonts w:cs="Arial"/>
          <w:sz w:val="24"/>
          <w:szCs w:val="24"/>
        </w:rPr>
        <w:t xml:space="preserve">, and 6% had progressed to </w:t>
      </w:r>
      <w:r w:rsidR="00AA02D8" w:rsidRPr="00E21E08">
        <w:rPr>
          <w:rFonts w:cs="Arial"/>
          <w:sz w:val="24"/>
          <w:szCs w:val="24"/>
        </w:rPr>
        <w:t>diabetes</w:t>
      </w:r>
      <w:r w:rsidR="007548B1" w:rsidRPr="00E21E08">
        <w:rPr>
          <w:rFonts w:cs="Arial"/>
          <w:sz w:val="24"/>
          <w:szCs w:val="24"/>
        </w:rPr>
        <w:t>.</w:t>
      </w:r>
      <w:r w:rsidR="00AA02D8" w:rsidRPr="00E21E08">
        <w:rPr>
          <w:rFonts w:cs="Arial"/>
          <w:sz w:val="24"/>
          <w:szCs w:val="24"/>
        </w:rPr>
        <w:t xml:space="preserve"> </w:t>
      </w:r>
      <w:r w:rsidR="009643E1" w:rsidRPr="00E21E08">
        <w:rPr>
          <w:rFonts w:cs="Arial"/>
          <w:sz w:val="24"/>
          <w:szCs w:val="24"/>
        </w:rPr>
        <w:t>R</w:t>
      </w:r>
      <w:r w:rsidR="00F0483E" w:rsidRPr="00E21E08">
        <w:rPr>
          <w:rFonts w:cs="Arial"/>
          <w:sz w:val="24"/>
          <w:szCs w:val="24"/>
        </w:rPr>
        <w:t>egression</w:t>
      </w:r>
      <w:r w:rsidR="00D12715" w:rsidRPr="00E21E08">
        <w:rPr>
          <w:rFonts w:cs="Arial"/>
          <w:sz w:val="24"/>
          <w:szCs w:val="24"/>
        </w:rPr>
        <w:t xml:space="preserve"> to normal glucose tolerance</w:t>
      </w:r>
      <w:r w:rsidRPr="00E21E08">
        <w:rPr>
          <w:rFonts w:cs="Arial"/>
          <w:sz w:val="24"/>
          <w:szCs w:val="24"/>
        </w:rPr>
        <w:t xml:space="preserve"> </w:t>
      </w:r>
      <w:r w:rsidR="009643E1" w:rsidRPr="00E21E08">
        <w:rPr>
          <w:rFonts w:cs="Arial"/>
          <w:sz w:val="24"/>
          <w:szCs w:val="24"/>
        </w:rPr>
        <w:t xml:space="preserve">was associated with </w:t>
      </w:r>
      <w:r w:rsidRPr="00E21E08">
        <w:rPr>
          <w:rFonts w:cs="Arial"/>
          <w:sz w:val="24"/>
          <w:szCs w:val="24"/>
        </w:rPr>
        <w:t xml:space="preserve">weight loss of </w:t>
      </w:r>
      <w:r w:rsidR="007F55EF" w:rsidRPr="00E21E08">
        <w:rPr>
          <w:rFonts w:cs="Arial"/>
          <w:sz w:val="24"/>
          <w:szCs w:val="24"/>
        </w:rPr>
        <w:t>0.1-</w:t>
      </w:r>
      <w:r w:rsidR="00D12715" w:rsidRPr="00E21E08">
        <w:rPr>
          <w:rFonts w:cs="Arial"/>
          <w:sz w:val="24"/>
          <w:szCs w:val="24"/>
        </w:rPr>
        <w:t>3% (</w:t>
      </w:r>
      <w:r w:rsidR="000050EE" w:rsidRPr="00E21E08">
        <w:rPr>
          <w:rFonts w:cs="Arial"/>
          <w:sz w:val="24"/>
          <w:szCs w:val="24"/>
        </w:rPr>
        <w:t xml:space="preserve">adjusted </w:t>
      </w:r>
      <w:r w:rsidR="00D12715" w:rsidRPr="00E21E08">
        <w:rPr>
          <w:rFonts w:cs="Arial"/>
          <w:sz w:val="24"/>
          <w:szCs w:val="24"/>
        </w:rPr>
        <w:t xml:space="preserve">OR [95% CI]: </w:t>
      </w:r>
      <w:r w:rsidR="000050EE" w:rsidRPr="00E21E08">
        <w:rPr>
          <w:rFonts w:cs="Arial"/>
          <w:sz w:val="24"/>
          <w:szCs w:val="24"/>
        </w:rPr>
        <w:t>1.81</w:t>
      </w:r>
      <w:r w:rsidR="00D12715" w:rsidRPr="00E21E08">
        <w:rPr>
          <w:rFonts w:cs="Arial"/>
          <w:sz w:val="24"/>
          <w:szCs w:val="24"/>
        </w:rPr>
        <w:t xml:space="preserve"> [1.</w:t>
      </w:r>
      <w:r w:rsidR="000050EE" w:rsidRPr="00E21E08">
        <w:rPr>
          <w:rFonts w:cs="Arial"/>
          <w:sz w:val="24"/>
          <w:szCs w:val="24"/>
        </w:rPr>
        <w:t>08</w:t>
      </w:r>
      <w:r w:rsidR="00D12715" w:rsidRPr="00E21E08">
        <w:rPr>
          <w:rFonts w:cs="Arial"/>
          <w:sz w:val="24"/>
          <w:szCs w:val="24"/>
        </w:rPr>
        <w:t>, 3.</w:t>
      </w:r>
      <w:r w:rsidR="000050EE" w:rsidRPr="00E21E08">
        <w:rPr>
          <w:rFonts w:cs="Arial"/>
          <w:sz w:val="24"/>
          <w:szCs w:val="24"/>
        </w:rPr>
        <w:t>03</w:t>
      </w:r>
      <w:r w:rsidR="00D12715" w:rsidRPr="00E21E08">
        <w:rPr>
          <w:rFonts w:cs="Arial"/>
          <w:sz w:val="24"/>
          <w:szCs w:val="24"/>
        </w:rPr>
        <w:t>]</w:t>
      </w:r>
      <w:r w:rsidR="004E621A" w:rsidRPr="00E21E08">
        <w:rPr>
          <w:rFonts w:cs="Arial"/>
          <w:sz w:val="24"/>
          <w:szCs w:val="24"/>
        </w:rPr>
        <w:t xml:space="preserve"> compared with maintaining or gaining weight</w:t>
      </w:r>
      <w:r w:rsidR="00D12715" w:rsidRPr="00E21E08">
        <w:rPr>
          <w:rFonts w:cs="Arial"/>
          <w:sz w:val="24"/>
          <w:szCs w:val="24"/>
        </w:rPr>
        <w:t xml:space="preserve">) </w:t>
      </w:r>
      <w:r w:rsidR="000050EE" w:rsidRPr="00E21E08">
        <w:rPr>
          <w:rFonts w:cs="Arial"/>
          <w:sz w:val="24"/>
          <w:szCs w:val="24"/>
        </w:rPr>
        <w:t xml:space="preserve">and </w:t>
      </w:r>
      <w:r w:rsidR="00231FA0" w:rsidRPr="00E21E08">
        <w:rPr>
          <w:rFonts w:cs="Arial"/>
          <w:sz w:val="24"/>
          <w:szCs w:val="24"/>
        </w:rPr>
        <w:t xml:space="preserve">waist circumference reduction of </w:t>
      </w:r>
      <w:r w:rsidRPr="00E21E08">
        <w:rPr>
          <w:rFonts w:cs="Arial"/>
          <w:sz w:val="24"/>
          <w:szCs w:val="24"/>
        </w:rPr>
        <w:t>&gt;3cm (1.</w:t>
      </w:r>
      <w:r w:rsidR="00796CB9" w:rsidRPr="00E21E08">
        <w:rPr>
          <w:rFonts w:cs="Arial"/>
          <w:sz w:val="24"/>
          <w:szCs w:val="24"/>
        </w:rPr>
        <w:t>7</w:t>
      </w:r>
      <w:r w:rsidR="000050EE" w:rsidRPr="00E21E08">
        <w:rPr>
          <w:rFonts w:cs="Arial"/>
          <w:sz w:val="24"/>
          <w:szCs w:val="24"/>
        </w:rPr>
        <w:t>8</w:t>
      </w:r>
      <w:r w:rsidRPr="00E21E08">
        <w:rPr>
          <w:rFonts w:cs="Arial"/>
          <w:sz w:val="24"/>
          <w:szCs w:val="24"/>
        </w:rPr>
        <w:t xml:space="preserve"> [1.0</w:t>
      </w:r>
      <w:r w:rsidR="000050EE" w:rsidRPr="00E21E08">
        <w:rPr>
          <w:rFonts w:cs="Arial"/>
          <w:sz w:val="24"/>
          <w:szCs w:val="24"/>
        </w:rPr>
        <w:t>3</w:t>
      </w:r>
      <w:r w:rsidRPr="00E21E08">
        <w:rPr>
          <w:rFonts w:cs="Arial"/>
          <w:sz w:val="24"/>
          <w:szCs w:val="24"/>
        </w:rPr>
        <w:t xml:space="preserve">, </w:t>
      </w:r>
      <w:r w:rsidR="000050EE" w:rsidRPr="00E21E08">
        <w:rPr>
          <w:rFonts w:cs="Arial"/>
          <w:sz w:val="24"/>
          <w:szCs w:val="24"/>
        </w:rPr>
        <w:t>3.06</w:t>
      </w:r>
      <w:r w:rsidRPr="00E21E08">
        <w:rPr>
          <w:rFonts w:cs="Arial"/>
          <w:sz w:val="24"/>
          <w:szCs w:val="24"/>
        </w:rPr>
        <w:t>]</w:t>
      </w:r>
      <w:r w:rsidR="004E621A" w:rsidRPr="00E21E08">
        <w:rPr>
          <w:rFonts w:cs="Arial"/>
          <w:sz w:val="24"/>
          <w:szCs w:val="24"/>
        </w:rPr>
        <w:t xml:space="preserve"> compared with maintaining or increasing waist circumference</w:t>
      </w:r>
      <w:r w:rsidRPr="00E21E08">
        <w:rPr>
          <w:rFonts w:cs="Arial"/>
          <w:sz w:val="24"/>
          <w:szCs w:val="24"/>
        </w:rPr>
        <w:t>). Those</w:t>
      </w:r>
      <w:r w:rsidR="00F0483E" w:rsidRPr="00E21E08">
        <w:rPr>
          <w:rFonts w:cs="Arial"/>
          <w:sz w:val="24"/>
          <w:szCs w:val="24"/>
        </w:rPr>
        <w:t xml:space="preserve"> </w:t>
      </w:r>
      <w:r w:rsidR="00231FA0" w:rsidRPr="00E21E08">
        <w:rPr>
          <w:rFonts w:cs="Arial"/>
          <w:sz w:val="24"/>
          <w:szCs w:val="24"/>
        </w:rPr>
        <w:t xml:space="preserve">with </w:t>
      </w:r>
      <w:r w:rsidR="00F0483E" w:rsidRPr="00E21E08">
        <w:rPr>
          <w:rFonts w:cs="Arial"/>
          <w:sz w:val="24"/>
          <w:szCs w:val="24"/>
        </w:rPr>
        <w:t>normal glucose tolerance</w:t>
      </w:r>
      <w:r w:rsidRPr="00E21E08">
        <w:rPr>
          <w:rFonts w:cs="Arial"/>
          <w:sz w:val="24"/>
          <w:szCs w:val="24"/>
        </w:rPr>
        <w:t xml:space="preserve"> at one year </w:t>
      </w:r>
      <w:r w:rsidR="003D131E" w:rsidRPr="00E21E08">
        <w:rPr>
          <w:rFonts w:cs="Arial"/>
          <w:sz w:val="24"/>
          <w:szCs w:val="24"/>
        </w:rPr>
        <w:t xml:space="preserve">subsequently </w:t>
      </w:r>
      <w:r w:rsidRPr="00E21E08">
        <w:rPr>
          <w:rFonts w:cs="Arial"/>
          <w:sz w:val="24"/>
          <w:szCs w:val="24"/>
        </w:rPr>
        <w:t>had lower diabetes risk</w:t>
      </w:r>
      <w:r w:rsidR="004E621A" w:rsidRPr="00E21E08">
        <w:rPr>
          <w:rFonts w:cs="Arial"/>
          <w:sz w:val="24"/>
          <w:szCs w:val="24"/>
        </w:rPr>
        <w:t xml:space="preserve"> than those who remained with impaired glucose regulation</w:t>
      </w:r>
      <w:r w:rsidRPr="00E21E08">
        <w:rPr>
          <w:rFonts w:cs="Arial"/>
          <w:sz w:val="24"/>
          <w:szCs w:val="24"/>
        </w:rPr>
        <w:t xml:space="preserve"> (adjusted HR 0.1</w:t>
      </w:r>
      <w:r w:rsidR="00B56721" w:rsidRPr="00E21E08">
        <w:rPr>
          <w:rFonts w:cs="Arial"/>
          <w:sz w:val="24"/>
          <w:szCs w:val="24"/>
        </w:rPr>
        <w:t>9</w:t>
      </w:r>
      <w:r w:rsidRPr="00E21E08">
        <w:rPr>
          <w:rFonts w:cs="Arial"/>
          <w:sz w:val="24"/>
          <w:szCs w:val="24"/>
        </w:rPr>
        <w:t xml:space="preserve"> [95% CI 0.</w:t>
      </w:r>
      <w:r w:rsidR="00B56721" w:rsidRPr="00E21E08">
        <w:rPr>
          <w:rFonts w:cs="Arial"/>
          <w:sz w:val="24"/>
          <w:szCs w:val="24"/>
        </w:rPr>
        <w:t>10</w:t>
      </w:r>
      <w:r w:rsidRPr="00E21E08">
        <w:rPr>
          <w:rFonts w:cs="Arial"/>
          <w:sz w:val="24"/>
          <w:szCs w:val="24"/>
        </w:rPr>
        <w:t>, 0.3</w:t>
      </w:r>
      <w:r w:rsidR="00B56721" w:rsidRPr="00E21E08">
        <w:rPr>
          <w:rFonts w:cs="Arial"/>
          <w:sz w:val="24"/>
          <w:szCs w:val="24"/>
        </w:rPr>
        <w:t>7</w:t>
      </w:r>
      <w:r w:rsidRPr="00E21E08">
        <w:rPr>
          <w:rFonts w:cs="Arial"/>
          <w:sz w:val="24"/>
          <w:szCs w:val="24"/>
        </w:rPr>
        <w:t>]).</w:t>
      </w:r>
      <w:r w:rsidRPr="00E21E08">
        <w:rPr>
          <w:rFonts w:cs="Arial"/>
          <w:b/>
          <w:sz w:val="24"/>
          <w:szCs w:val="24"/>
        </w:rPr>
        <w:t xml:space="preserve"> </w:t>
      </w:r>
    </w:p>
    <w:p w:rsidR="00921169" w:rsidRPr="00E21E08" w:rsidRDefault="00E10C7D" w:rsidP="00F01F12">
      <w:pPr>
        <w:spacing w:line="480" w:lineRule="auto"/>
        <w:rPr>
          <w:rStyle w:val="pagecontents1"/>
          <w:rFonts w:asciiTheme="minorHAnsi" w:hAnsiTheme="minorHAnsi" w:cs="Arial"/>
          <w:sz w:val="24"/>
          <w:szCs w:val="24"/>
        </w:rPr>
      </w:pPr>
      <w:proofErr w:type="gramStart"/>
      <w:r w:rsidRPr="00E21E08">
        <w:rPr>
          <w:rFonts w:cs="Arial"/>
          <w:b/>
          <w:sz w:val="24"/>
          <w:szCs w:val="24"/>
        </w:rPr>
        <w:t>Conclusion</w:t>
      </w:r>
      <w:r w:rsidR="00617723" w:rsidRPr="00E21E08">
        <w:rPr>
          <w:rFonts w:cs="Arial"/>
          <w:b/>
          <w:sz w:val="24"/>
          <w:szCs w:val="24"/>
        </w:rPr>
        <w:t>s</w:t>
      </w:r>
      <w:r w:rsidRPr="00E21E08">
        <w:rPr>
          <w:rFonts w:cs="Arial"/>
          <w:b/>
          <w:sz w:val="24"/>
          <w:szCs w:val="24"/>
        </w:rPr>
        <w:t>.</w:t>
      </w:r>
      <w:proofErr w:type="gramEnd"/>
      <w:r w:rsidRPr="00E21E08">
        <w:rPr>
          <w:rFonts w:cs="Arial"/>
          <w:b/>
          <w:sz w:val="24"/>
          <w:szCs w:val="24"/>
        </w:rPr>
        <w:t xml:space="preserve"> </w:t>
      </w:r>
      <w:r w:rsidR="003A7A94" w:rsidRPr="00E21E08">
        <w:rPr>
          <w:rFonts w:cs="Arial"/>
          <w:sz w:val="24"/>
          <w:szCs w:val="24"/>
        </w:rPr>
        <w:t>E</w:t>
      </w:r>
      <w:r w:rsidR="0043115C" w:rsidRPr="00E21E08">
        <w:rPr>
          <w:rFonts w:cs="Arial"/>
          <w:sz w:val="24"/>
          <w:szCs w:val="24"/>
        </w:rPr>
        <w:t xml:space="preserve">arly regression </w:t>
      </w:r>
      <w:r w:rsidR="00D12715" w:rsidRPr="00E21E08">
        <w:rPr>
          <w:rFonts w:cs="Arial"/>
          <w:sz w:val="24"/>
          <w:szCs w:val="24"/>
        </w:rPr>
        <w:t xml:space="preserve">to normal </w:t>
      </w:r>
      <w:r w:rsidR="0043115C" w:rsidRPr="00E21E08">
        <w:rPr>
          <w:rFonts w:cs="Arial"/>
          <w:sz w:val="24"/>
          <w:szCs w:val="24"/>
        </w:rPr>
        <w:t>glucose tolerance</w:t>
      </w:r>
      <w:r w:rsidR="003A7A94" w:rsidRPr="00E21E08">
        <w:rPr>
          <w:rFonts w:cs="Arial"/>
          <w:sz w:val="24"/>
          <w:szCs w:val="24"/>
        </w:rPr>
        <w:t xml:space="preserve"> was associated with reduced diabetes incidence, and </w:t>
      </w:r>
      <w:r w:rsidR="00695255" w:rsidRPr="00E21E08">
        <w:rPr>
          <w:rFonts w:cs="Arial"/>
          <w:sz w:val="24"/>
          <w:szCs w:val="24"/>
        </w:rPr>
        <w:t xml:space="preserve">might </w:t>
      </w:r>
      <w:r w:rsidR="00D12715" w:rsidRPr="00E21E08">
        <w:rPr>
          <w:rFonts w:cs="Arial"/>
          <w:sz w:val="24"/>
          <w:szCs w:val="24"/>
        </w:rPr>
        <w:t xml:space="preserve">be induced by </w:t>
      </w:r>
      <w:r w:rsidR="00DE609F" w:rsidRPr="00E21E08">
        <w:rPr>
          <w:rFonts w:cs="Arial"/>
          <w:sz w:val="24"/>
          <w:szCs w:val="24"/>
        </w:rPr>
        <w:t xml:space="preserve">small </w:t>
      </w:r>
      <w:r w:rsidR="00D12715" w:rsidRPr="00E21E08">
        <w:rPr>
          <w:rFonts w:cs="Arial"/>
          <w:sz w:val="24"/>
          <w:szCs w:val="24"/>
        </w:rPr>
        <w:t>reduction</w:t>
      </w:r>
      <w:r w:rsidR="003A7A94" w:rsidRPr="00E21E08">
        <w:rPr>
          <w:rFonts w:cs="Arial"/>
          <w:sz w:val="24"/>
          <w:szCs w:val="24"/>
        </w:rPr>
        <w:t>s</w:t>
      </w:r>
      <w:r w:rsidR="00D12715" w:rsidRPr="00E21E08">
        <w:rPr>
          <w:rFonts w:cs="Arial"/>
          <w:sz w:val="24"/>
          <w:szCs w:val="24"/>
        </w:rPr>
        <w:t xml:space="preserve"> in weight or waist circumference. If confirmed in experimental research</w:t>
      </w:r>
      <w:r w:rsidR="0043115C" w:rsidRPr="00E21E08">
        <w:rPr>
          <w:rFonts w:cs="Arial"/>
          <w:sz w:val="24"/>
          <w:szCs w:val="24"/>
        </w:rPr>
        <w:t>,</w:t>
      </w:r>
      <w:r w:rsidR="00D12715" w:rsidRPr="00E21E08">
        <w:rPr>
          <w:rFonts w:cs="Arial"/>
          <w:sz w:val="24"/>
          <w:szCs w:val="24"/>
        </w:rPr>
        <w:t xml:space="preserve"> </w:t>
      </w:r>
      <w:r w:rsidR="00695255" w:rsidRPr="00E21E08">
        <w:rPr>
          <w:rFonts w:cs="Arial"/>
          <w:sz w:val="24"/>
          <w:szCs w:val="24"/>
        </w:rPr>
        <w:t xml:space="preserve">this </w:t>
      </w:r>
      <w:r w:rsidR="00D12715" w:rsidRPr="00E21E08">
        <w:rPr>
          <w:rFonts w:cs="Arial"/>
          <w:sz w:val="24"/>
          <w:szCs w:val="24"/>
        </w:rPr>
        <w:t xml:space="preserve">could </w:t>
      </w:r>
      <w:r w:rsidR="00695255" w:rsidRPr="00E21E08">
        <w:rPr>
          <w:rFonts w:cs="Arial"/>
          <w:sz w:val="24"/>
          <w:szCs w:val="24"/>
        </w:rPr>
        <w:t>be</w:t>
      </w:r>
      <w:r w:rsidR="00D12715" w:rsidRPr="00E21E08">
        <w:rPr>
          <w:rFonts w:cs="Arial"/>
          <w:sz w:val="24"/>
          <w:szCs w:val="24"/>
        </w:rPr>
        <w:t xml:space="preserve"> a </w:t>
      </w:r>
      <w:r w:rsidR="003A7A94" w:rsidRPr="00E21E08">
        <w:rPr>
          <w:rFonts w:cs="Arial"/>
          <w:sz w:val="24"/>
          <w:szCs w:val="24"/>
        </w:rPr>
        <w:t xml:space="preserve">clear and </w:t>
      </w:r>
      <w:r w:rsidR="00D12715" w:rsidRPr="00E21E08">
        <w:rPr>
          <w:rFonts w:cs="Arial"/>
          <w:sz w:val="24"/>
          <w:szCs w:val="24"/>
        </w:rPr>
        <w:t xml:space="preserve">achievable target for individuals </w:t>
      </w:r>
      <w:r w:rsidR="00695255" w:rsidRPr="00E21E08">
        <w:rPr>
          <w:rFonts w:cs="Arial"/>
          <w:sz w:val="24"/>
          <w:szCs w:val="24"/>
        </w:rPr>
        <w:t xml:space="preserve">diagnosed with </w:t>
      </w:r>
      <w:r w:rsidR="00D12715" w:rsidRPr="00E21E08">
        <w:rPr>
          <w:rFonts w:cs="Arial"/>
          <w:sz w:val="24"/>
          <w:szCs w:val="24"/>
        </w:rPr>
        <w:t>impaired glucose</w:t>
      </w:r>
      <w:r w:rsidR="00E550B4" w:rsidRPr="00E21E08">
        <w:rPr>
          <w:rFonts w:cs="Arial"/>
          <w:sz w:val="24"/>
          <w:szCs w:val="24"/>
        </w:rPr>
        <w:t xml:space="preserve"> regulation</w:t>
      </w:r>
      <w:r w:rsidR="00D12715" w:rsidRPr="00E21E08">
        <w:rPr>
          <w:rFonts w:cs="Arial"/>
          <w:sz w:val="24"/>
          <w:szCs w:val="24"/>
        </w:rPr>
        <w:t>.</w:t>
      </w:r>
      <w:r w:rsidR="00921169" w:rsidRPr="00E21E08">
        <w:rPr>
          <w:rStyle w:val="pagecontents1"/>
          <w:rFonts w:asciiTheme="minorHAnsi" w:hAnsiTheme="minorHAnsi" w:cs="Arial"/>
          <w:sz w:val="24"/>
          <w:szCs w:val="24"/>
        </w:rPr>
        <w:br w:type="page"/>
      </w:r>
    </w:p>
    <w:p w:rsidR="001C66BC" w:rsidRPr="00E21E08" w:rsidRDefault="001C66BC" w:rsidP="00F01F12">
      <w:pPr>
        <w:spacing w:line="480" w:lineRule="auto"/>
        <w:jc w:val="both"/>
        <w:rPr>
          <w:rFonts w:cs="Arial"/>
          <w:b/>
          <w:sz w:val="24"/>
          <w:szCs w:val="24"/>
        </w:rPr>
      </w:pPr>
      <w:r w:rsidRPr="00E21E08">
        <w:rPr>
          <w:rFonts w:cs="Arial"/>
          <w:b/>
          <w:sz w:val="24"/>
          <w:szCs w:val="24"/>
        </w:rPr>
        <w:lastRenderedPageBreak/>
        <w:t>INTRODUCTION</w:t>
      </w:r>
    </w:p>
    <w:p w:rsidR="00416C52" w:rsidRPr="00E21E08" w:rsidRDefault="005F44F6" w:rsidP="00F01F12">
      <w:pPr>
        <w:spacing w:line="480" w:lineRule="auto"/>
        <w:jc w:val="both"/>
        <w:rPr>
          <w:rFonts w:cs="Arial"/>
          <w:sz w:val="24"/>
          <w:szCs w:val="24"/>
        </w:rPr>
      </w:pPr>
      <w:r w:rsidRPr="00E21E08">
        <w:rPr>
          <w:rFonts w:cs="Arial"/>
          <w:sz w:val="24"/>
          <w:szCs w:val="24"/>
        </w:rPr>
        <w:t>Impaired glucose regulation (IGR; also known as ‘prediabetes’ or ‘intermediate hyperglycaemia’)</w:t>
      </w:r>
      <w:r w:rsidR="00A2673D" w:rsidRPr="00E21E08">
        <w:rPr>
          <w:rFonts w:cs="Arial"/>
          <w:sz w:val="24"/>
          <w:szCs w:val="24"/>
        </w:rPr>
        <w:t xml:space="preserve"> </w:t>
      </w:r>
      <w:r w:rsidR="00AE4D3B" w:rsidRPr="00E21E08">
        <w:rPr>
          <w:rFonts w:cs="Arial"/>
          <w:sz w:val="24"/>
          <w:szCs w:val="24"/>
        </w:rPr>
        <w:t>increase</w:t>
      </w:r>
      <w:r w:rsidRPr="00E21E08">
        <w:rPr>
          <w:rFonts w:cs="Arial"/>
          <w:sz w:val="24"/>
          <w:szCs w:val="24"/>
        </w:rPr>
        <w:t>s</w:t>
      </w:r>
      <w:r w:rsidR="001449CF" w:rsidRPr="00E21E08">
        <w:rPr>
          <w:rFonts w:cs="Arial"/>
          <w:sz w:val="24"/>
          <w:szCs w:val="24"/>
        </w:rPr>
        <w:t xml:space="preserve"> risk of </w:t>
      </w:r>
      <w:r w:rsidR="00AE4D3B" w:rsidRPr="00E21E08">
        <w:rPr>
          <w:rFonts w:cs="Arial"/>
          <w:sz w:val="24"/>
          <w:szCs w:val="24"/>
        </w:rPr>
        <w:t xml:space="preserve">type 2 </w:t>
      </w:r>
      <w:r w:rsidR="001449CF" w:rsidRPr="00E21E08">
        <w:rPr>
          <w:rFonts w:cs="Arial"/>
          <w:sz w:val="24"/>
          <w:szCs w:val="24"/>
        </w:rPr>
        <w:t>diabetes</w:t>
      </w:r>
      <w:r w:rsidR="00AE4D3B" w:rsidRPr="00E21E08">
        <w:rPr>
          <w:rFonts w:cs="Arial"/>
          <w:sz w:val="24"/>
          <w:szCs w:val="24"/>
        </w:rPr>
        <w:t xml:space="preserve"> mellitus (T2DM)</w:t>
      </w:r>
      <w:r w:rsidR="00A56C9C" w:rsidRPr="00E21E08">
        <w:rPr>
          <w:rFonts w:cs="Arial"/>
          <w:sz w:val="24"/>
          <w:szCs w:val="24"/>
        </w:rPr>
        <w:t>, can be identified using fasting glucose, two-hour glucose or HbA1c,</w:t>
      </w:r>
      <w:r w:rsidRPr="00E21E08">
        <w:rPr>
          <w:rFonts w:cs="Arial"/>
          <w:sz w:val="24"/>
          <w:szCs w:val="24"/>
        </w:rPr>
        <w:t xml:space="preserve"> and has become increasingly prevalent over the last two decades. For example, in the U</w:t>
      </w:r>
      <w:r w:rsidR="00522609" w:rsidRPr="00E21E08">
        <w:rPr>
          <w:rFonts w:cs="Arial"/>
          <w:sz w:val="24"/>
          <w:szCs w:val="24"/>
        </w:rPr>
        <w:t xml:space="preserve">nited </w:t>
      </w:r>
      <w:r w:rsidRPr="00E21E08">
        <w:rPr>
          <w:rFonts w:cs="Arial"/>
          <w:sz w:val="24"/>
          <w:szCs w:val="24"/>
        </w:rPr>
        <w:t>S</w:t>
      </w:r>
      <w:r w:rsidR="00522609" w:rsidRPr="00E21E08">
        <w:rPr>
          <w:rFonts w:cs="Arial"/>
          <w:sz w:val="24"/>
          <w:szCs w:val="24"/>
        </w:rPr>
        <w:t>tates</w:t>
      </w:r>
      <w:r w:rsidRPr="00E21E08">
        <w:rPr>
          <w:rFonts w:cs="Arial"/>
          <w:sz w:val="24"/>
          <w:szCs w:val="24"/>
        </w:rPr>
        <w:t xml:space="preserve">, it </w:t>
      </w:r>
      <w:r w:rsidR="00522609" w:rsidRPr="00E21E08">
        <w:rPr>
          <w:rFonts w:cs="Arial"/>
          <w:sz w:val="24"/>
          <w:szCs w:val="24"/>
        </w:rPr>
        <w:t xml:space="preserve">is </w:t>
      </w:r>
      <w:r w:rsidRPr="00E21E08">
        <w:rPr>
          <w:rFonts w:cs="Arial"/>
          <w:sz w:val="24"/>
          <w:szCs w:val="24"/>
        </w:rPr>
        <w:t xml:space="preserve">estimated that the prevalence of IGR (defined in that study as HbA1c between </w:t>
      </w:r>
      <w:r w:rsidR="00E75705" w:rsidRPr="00E21E08">
        <w:rPr>
          <w:rFonts w:cs="Arial"/>
          <w:sz w:val="24"/>
          <w:szCs w:val="24"/>
        </w:rPr>
        <w:t>39mmol/</w:t>
      </w:r>
      <w:proofErr w:type="spellStart"/>
      <w:r w:rsidR="00E75705" w:rsidRPr="00E21E08">
        <w:rPr>
          <w:rFonts w:cs="Arial"/>
          <w:sz w:val="24"/>
          <w:szCs w:val="24"/>
        </w:rPr>
        <w:t>mol</w:t>
      </w:r>
      <w:proofErr w:type="spellEnd"/>
      <w:r w:rsidR="00E75705" w:rsidRPr="00E21E08">
        <w:rPr>
          <w:rFonts w:cs="Arial"/>
          <w:sz w:val="24"/>
          <w:szCs w:val="24"/>
        </w:rPr>
        <w:t xml:space="preserve"> [</w:t>
      </w:r>
      <w:r w:rsidRPr="00E21E08">
        <w:rPr>
          <w:rFonts w:cs="Arial"/>
          <w:sz w:val="24"/>
          <w:szCs w:val="24"/>
        </w:rPr>
        <w:t>5.7%</w:t>
      </w:r>
      <w:r w:rsidR="00E75705" w:rsidRPr="00E21E08">
        <w:rPr>
          <w:rFonts w:cs="Arial"/>
          <w:sz w:val="24"/>
          <w:szCs w:val="24"/>
        </w:rPr>
        <w:t>]</w:t>
      </w:r>
      <w:r w:rsidRPr="00E21E08">
        <w:rPr>
          <w:rFonts w:cs="Arial"/>
          <w:sz w:val="24"/>
          <w:szCs w:val="24"/>
        </w:rPr>
        <w:t xml:space="preserve"> to</w:t>
      </w:r>
      <w:r w:rsidR="00E75705" w:rsidRPr="00E21E08">
        <w:rPr>
          <w:rFonts w:cs="Arial"/>
          <w:sz w:val="24"/>
          <w:szCs w:val="24"/>
        </w:rPr>
        <w:t xml:space="preserve"> 46mmol/</w:t>
      </w:r>
      <w:proofErr w:type="spellStart"/>
      <w:r w:rsidR="00E75705" w:rsidRPr="00E21E08">
        <w:rPr>
          <w:rFonts w:cs="Arial"/>
          <w:sz w:val="24"/>
          <w:szCs w:val="24"/>
        </w:rPr>
        <w:t>mol</w:t>
      </w:r>
      <w:proofErr w:type="spellEnd"/>
      <w:r w:rsidRPr="00E21E08">
        <w:rPr>
          <w:rFonts w:cs="Arial"/>
          <w:sz w:val="24"/>
          <w:szCs w:val="24"/>
        </w:rPr>
        <w:t xml:space="preserve"> </w:t>
      </w:r>
      <w:r w:rsidR="00E75705" w:rsidRPr="00E21E08">
        <w:rPr>
          <w:rFonts w:cs="Arial"/>
          <w:sz w:val="24"/>
          <w:szCs w:val="24"/>
        </w:rPr>
        <w:t>[</w:t>
      </w:r>
      <w:r w:rsidRPr="00E21E08">
        <w:rPr>
          <w:rFonts w:cs="Arial"/>
          <w:sz w:val="24"/>
          <w:szCs w:val="24"/>
        </w:rPr>
        <w:t>6.4%</w:t>
      </w:r>
      <w:r w:rsidR="00E75705" w:rsidRPr="00E21E08">
        <w:rPr>
          <w:rFonts w:cs="Arial"/>
          <w:sz w:val="24"/>
          <w:szCs w:val="24"/>
        </w:rPr>
        <w:t>]</w:t>
      </w:r>
      <w:r w:rsidRPr="00E21E08">
        <w:rPr>
          <w:rFonts w:cs="Arial"/>
          <w:sz w:val="24"/>
          <w:szCs w:val="24"/>
        </w:rPr>
        <w:t xml:space="preserve">) more than doubled from 5.8% in 1988-1994 to 12.4% in 2005-2010 </w:t>
      </w:r>
      <w:r w:rsidR="00DE4ECC" w:rsidRPr="00E21E08">
        <w:rPr>
          <w:rFonts w:cs="Arial"/>
          <w:sz w:val="24"/>
          <w:szCs w:val="24"/>
        </w:rPr>
        <w:fldChar w:fldCharType="begin">
          <w:fldData xml:space="preserve">PEVuZE5vdGU+PENpdGU+PEF1dGhvcj5TZWx2aW48L0F1dGhvcj48WWVhcj4yMDE0PC9ZZWFyPjxS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</w:fldData>
        </w:fldChar>
      </w:r>
      <w:r w:rsidR="00DE4ECC" w:rsidRPr="00E21E08">
        <w:rPr>
          <w:rFonts w:cs="Arial"/>
          <w:sz w:val="24"/>
          <w:szCs w:val="24"/>
        </w:rPr>
        <w:instrText xml:space="preserve"> ADDIN EN.CITE </w:instrText>
      </w:r>
      <w:r w:rsidR="00DE4ECC" w:rsidRPr="00E21E08">
        <w:rPr>
          <w:rFonts w:cs="Arial"/>
          <w:sz w:val="24"/>
          <w:szCs w:val="24"/>
        </w:rPr>
        <w:fldChar w:fldCharType="begin">
          <w:fldData xml:space="preserve">PEVuZE5vdGU+PENpdGU+PEF1dGhvcj5TZWx2aW48L0F1dGhvcj48WWVhcj4yMDE0PC9ZZWFyPjxS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</w:fldData>
        </w:fldChar>
      </w:r>
      <w:r w:rsidR="00DE4ECC" w:rsidRPr="00E21E08">
        <w:rPr>
          <w:rFonts w:cs="Arial"/>
          <w:sz w:val="24"/>
          <w:szCs w:val="24"/>
        </w:rPr>
        <w:instrText xml:space="preserve"> ADDIN EN.CITE.DATA </w:instrText>
      </w:r>
      <w:r w:rsidR="00DE4ECC" w:rsidRPr="00E21E08">
        <w:rPr>
          <w:rFonts w:cs="Arial"/>
          <w:sz w:val="24"/>
          <w:szCs w:val="24"/>
        </w:rPr>
      </w:r>
      <w:r w:rsidR="00DE4ECC" w:rsidRPr="00E21E08">
        <w:rPr>
          <w:rFonts w:cs="Arial"/>
          <w:sz w:val="24"/>
          <w:szCs w:val="24"/>
        </w:rPr>
        <w:fldChar w:fldCharType="end"/>
      </w:r>
      <w:r w:rsidR="00DE4ECC" w:rsidRPr="00E21E08">
        <w:rPr>
          <w:rFonts w:cs="Arial"/>
          <w:sz w:val="24"/>
          <w:szCs w:val="24"/>
        </w:rPr>
      </w:r>
      <w:r w:rsidR="00DE4ECC" w:rsidRPr="00E21E08">
        <w:rPr>
          <w:rFonts w:cs="Arial"/>
          <w:sz w:val="24"/>
          <w:szCs w:val="24"/>
        </w:rPr>
        <w:fldChar w:fldCharType="separate"/>
      </w:r>
      <w:r w:rsidR="00DE4ECC" w:rsidRPr="00E21E08">
        <w:rPr>
          <w:rFonts w:cs="Arial"/>
          <w:noProof/>
          <w:sz w:val="24"/>
          <w:szCs w:val="24"/>
        </w:rPr>
        <w:t>[1]</w:t>
      </w:r>
      <w:r w:rsidR="00DE4ECC" w:rsidRPr="00E21E08">
        <w:rPr>
          <w:rFonts w:cs="Arial"/>
          <w:sz w:val="24"/>
          <w:szCs w:val="24"/>
        </w:rPr>
        <w:fldChar w:fldCharType="end"/>
      </w:r>
      <w:r w:rsidRPr="00E21E08">
        <w:rPr>
          <w:rFonts w:cs="Arial"/>
          <w:sz w:val="24"/>
          <w:szCs w:val="24"/>
        </w:rPr>
        <w:t>.</w:t>
      </w:r>
      <w:r w:rsidR="00DE4ECC" w:rsidRPr="00E21E08">
        <w:rPr>
          <w:rFonts w:cs="Arial"/>
          <w:sz w:val="24"/>
          <w:szCs w:val="24"/>
        </w:rPr>
        <w:t xml:space="preserve"> </w:t>
      </w:r>
      <w:r w:rsidR="004E3C7B" w:rsidRPr="00E21E08">
        <w:rPr>
          <w:rFonts w:cs="Arial"/>
          <w:sz w:val="24"/>
          <w:szCs w:val="24"/>
        </w:rPr>
        <w:t>In the United Kingdom</w:t>
      </w:r>
      <w:r w:rsidR="009A72FD" w:rsidRPr="00E21E08">
        <w:rPr>
          <w:rFonts w:cs="Arial"/>
          <w:sz w:val="24"/>
          <w:szCs w:val="24"/>
        </w:rPr>
        <w:t>,</w:t>
      </w:r>
      <w:r w:rsidR="00243F0B" w:rsidRPr="00E21E08">
        <w:rPr>
          <w:rFonts w:cs="Arial"/>
          <w:sz w:val="24"/>
          <w:szCs w:val="24"/>
        </w:rPr>
        <w:t xml:space="preserve"> </w:t>
      </w:r>
      <w:r w:rsidR="00F400A4" w:rsidRPr="00E21E08">
        <w:rPr>
          <w:rFonts w:cs="Arial"/>
          <w:sz w:val="24"/>
          <w:szCs w:val="24"/>
        </w:rPr>
        <w:t xml:space="preserve">a recent study found that </w:t>
      </w:r>
      <w:r w:rsidR="00AE4D3B" w:rsidRPr="00E21E08">
        <w:rPr>
          <w:rFonts w:cs="Arial"/>
          <w:sz w:val="24"/>
          <w:szCs w:val="24"/>
        </w:rPr>
        <w:t xml:space="preserve">approximately </w:t>
      </w:r>
      <w:r w:rsidR="003F0350" w:rsidRPr="00E21E08">
        <w:rPr>
          <w:rFonts w:cs="Arial"/>
          <w:sz w:val="24"/>
          <w:szCs w:val="24"/>
        </w:rPr>
        <w:t>one in three adults</w:t>
      </w:r>
      <w:r w:rsidR="00493A02" w:rsidRPr="00E21E08">
        <w:rPr>
          <w:rFonts w:cs="Arial"/>
          <w:sz w:val="24"/>
          <w:szCs w:val="24"/>
        </w:rPr>
        <w:t xml:space="preserve"> </w:t>
      </w:r>
      <w:r w:rsidR="00243F0B" w:rsidRPr="00E21E08">
        <w:rPr>
          <w:rFonts w:cs="Arial"/>
          <w:sz w:val="24"/>
          <w:szCs w:val="24"/>
        </w:rPr>
        <w:t>have</w:t>
      </w:r>
      <w:r w:rsidR="00E20A9B" w:rsidRPr="00E21E08">
        <w:rPr>
          <w:rFonts w:cs="Arial"/>
          <w:sz w:val="24"/>
          <w:szCs w:val="24"/>
        </w:rPr>
        <w:t xml:space="preserve"> </w:t>
      </w:r>
      <w:r w:rsidR="002A100F" w:rsidRPr="00E21E08">
        <w:rPr>
          <w:rFonts w:cs="Arial"/>
          <w:sz w:val="24"/>
          <w:szCs w:val="24"/>
        </w:rPr>
        <w:t>IGR</w:t>
      </w:r>
      <w:r w:rsidR="00F400A4" w:rsidRPr="00E21E08">
        <w:rPr>
          <w:rFonts w:cs="Arial"/>
          <w:sz w:val="24"/>
          <w:szCs w:val="24"/>
        </w:rPr>
        <w:t xml:space="preserve"> (defined </w:t>
      </w:r>
      <w:r w:rsidR="00522609" w:rsidRPr="00E21E08">
        <w:rPr>
          <w:rFonts w:cs="Arial"/>
          <w:sz w:val="24"/>
          <w:szCs w:val="24"/>
        </w:rPr>
        <w:t>by the same HbA1c criteria</w:t>
      </w:r>
      <w:r w:rsidR="00E75705" w:rsidRPr="00E21E08">
        <w:rPr>
          <w:rFonts w:cs="Arial"/>
          <w:sz w:val="24"/>
          <w:szCs w:val="24"/>
        </w:rPr>
        <w:t xml:space="preserve">) </w:t>
      </w:r>
      <w:r w:rsidR="00493A02" w:rsidRPr="00E21E08">
        <w:rPr>
          <w:rFonts w:cs="Arial"/>
          <w:sz w:val="24"/>
          <w:szCs w:val="24"/>
        </w:rPr>
        <w:t>from which more than</w:t>
      </w:r>
      <w:r w:rsidR="003F326E" w:rsidRPr="00E21E08">
        <w:rPr>
          <w:rFonts w:cs="Arial"/>
          <w:sz w:val="24"/>
          <w:szCs w:val="24"/>
        </w:rPr>
        <w:t xml:space="preserve"> one million </w:t>
      </w:r>
      <w:r w:rsidR="00BA09E0" w:rsidRPr="00E21E08">
        <w:rPr>
          <w:rFonts w:cs="Arial"/>
          <w:sz w:val="24"/>
          <w:szCs w:val="24"/>
        </w:rPr>
        <w:t xml:space="preserve">incident </w:t>
      </w:r>
      <w:r w:rsidR="00AE4D3B" w:rsidRPr="00E21E08">
        <w:rPr>
          <w:rFonts w:cs="Arial"/>
          <w:sz w:val="24"/>
          <w:szCs w:val="24"/>
        </w:rPr>
        <w:t xml:space="preserve">T2DM </w:t>
      </w:r>
      <w:r w:rsidR="00BA09E0" w:rsidRPr="00E21E08">
        <w:rPr>
          <w:rFonts w:cs="Arial"/>
          <w:sz w:val="24"/>
          <w:szCs w:val="24"/>
        </w:rPr>
        <w:t xml:space="preserve">cases </w:t>
      </w:r>
      <w:r w:rsidR="00AE4D3B" w:rsidRPr="00E21E08">
        <w:rPr>
          <w:rFonts w:cs="Arial"/>
          <w:sz w:val="24"/>
          <w:szCs w:val="24"/>
        </w:rPr>
        <w:t>are predicted</w:t>
      </w:r>
      <w:r w:rsidR="003F0350" w:rsidRPr="00E21E08">
        <w:rPr>
          <w:rFonts w:cs="Arial"/>
          <w:sz w:val="24"/>
          <w:szCs w:val="24"/>
        </w:rPr>
        <w:t xml:space="preserve"> </w:t>
      </w:r>
      <w:r w:rsidR="00493A02" w:rsidRPr="00E21E08">
        <w:rPr>
          <w:rFonts w:cs="Arial"/>
          <w:sz w:val="24"/>
          <w:szCs w:val="24"/>
        </w:rPr>
        <w:t>annually</w:t>
      </w:r>
      <w:r w:rsidR="00D93B3D" w:rsidRPr="00E21E08">
        <w:rPr>
          <w:rFonts w:cs="Arial"/>
          <w:sz w:val="24"/>
          <w:szCs w:val="24"/>
        </w:rPr>
        <w:t xml:space="preserve"> </w:t>
      </w:r>
      <w:r w:rsidR="00B26851" w:rsidRPr="00E21E08">
        <w:rPr>
          <w:rFonts w:cs="Arial"/>
          <w:sz w:val="24"/>
          <w:szCs w:val="24"/>
        </w:rPr>
        <w:fldChar w:fldCharType="begin"/>
      </w:r>
      <w:r w:rsidR="00F01F12" w:rsidRPr="00E21E08">
        <w:rPr>
          <w:rFonts w:cs="Arial"/>
          <w:sz w:val="24"/>
          <w:szCs w:val="24"/>
        </w:rPr>
        <w:instrText xml:space="preserve"> ADDIN EN.CITE &lt;EndNote&gt;&lt;Cite&gt;&lt;Author&gt;Mainous&lt;/Author&gt;&lt;Year&gt;2014&lt;/Year&gt;&lt;RecNum&gt;32&lt;/RecNum&gt;&lt;DisplayText&gt;[2]&lt;/DisplayText&gt;&lt;record&gt;&lt;rec-number&gt;32&lt;/rec-number&gt;&lt;foreign-keys&gt;&lt;key app="EN" db-id="taewfs2zlrdsroe59zu5p9xxezaezs2td2dx" timestamp="1445415981"&gt;32&lt;/key&gt;&lt;/foreign-keys&gt;&lt;ref-type name="Journal Article"&gt;17&lt;/ref-type&gt;&lt;contributors&gt;&lt;authors&gt;&lt;author&gt;Mainous, A. G., 3rd&lt;/author&gt;&lt;author&gt;Tanner, R. J.&lt;/author&gt;&lt;author&gt;Baker, R.&lt;/author&gt;&lt;author&gt;Zayas, C. E.&lt;/author&gt;&lt;author&gt;Harle, C. A.&lt;/author&gt;&lt;/authors&gt;&lt;/contributors&gt;&lt;auth-address&gt;Department of Health Services Research Management, and Policy, University of Florida, Gainesville, Florida, USA.&lt;/auth-address&gt;&lt;titles&gt;&lt;title&gt;Prevalence of prediabetes in England from 2003 to 2011: population-based, cross-sectional study&lt;/title&gt;&lt;secondary-title&gt;BMJ Open&lt;/secondary-title&gt;&lt;alt-title&gt;BMJ open&lt;/alt-title&gt;&lt;/titles&gt;&lt;periodical&gt;&lt;full-title&gt;BMJ Open&lt;/full-title&gt;&lt;abbr-1&gt;BMJ open&lt;/abbr-1&gt;&lt;/periodical&gt;&lt;alt-periodical&gt;&lt;full-title&gt;BMJ Open&lt;/full-title&gt;&lt;abbr-1&gt;BMJ open&lt;/abbr-1&gt;&lt;/alt-periodical&gt;&lt;pages&gt;e005002&lt;/pages&gt;&lt;volume&gt;4&lt;/volume&gt;&lt;number&gt;6&lt;/number&gt;&lt;dates&gt;&lt;year&gt;2014&lt;/year&gt;&lt;/dates&gt;&lt;isbn&gt;2044-6055 (Electronic)&lt;/isbn&gt;&lt;accession-num&gt;24913327&lt;/accession-num&gt;&lt;urls&gt;&lt;related-urls&gt;&lt;url&gt;http://www.ncbi.nlm.nih.gov/pubmed/24913327&lt;/url&gt;&lt;/related-urls&gt;&lt;/urls&gt;&lt;custom2&gt;4054625&lt;/custom2&gt;&lt;electronic-resource-num&gt;10.1136/bmjopen-2014-005002&lt;/electronic-resource-num&gt;&lt;/record&gt;&lt;/Cite&gt;&lt;/EndNote&gt;</w:instrText>
      </w:r>
      <w:r w:rsidR="00B26851" w:rsidRPr="00E21E08">
        <w:rPr>
          <w:rFonts w:cs="Arial"/>
          <w:sz w:val="24"/>
          <w:szCs w:val="24"/>
        </w:rPr>
        <w:fldChar w:fldCharType="separate"/>
      </w:r>
      <w:r w:rsidR="00F01F12" w:rsidRPr="00E21E08">
        <w:rPr>
          <w:rFonts w:cs="Arial"/>
          <w:noProof/>
          <w:sz w:val="24"/>
          <w:szCs w:val="24"/>
        </w:rPr>
        <w:t>[2]</w:t>
      </w:r>
      <w:r w:rsidR="00B26851" w:rsidRPr="00E21E08">
        <w:rPr>
          <w:rFonts w:cs="Arial"/>
          <w:sz w:val="24"/>
          <w:szCs w:val="24"/>
        </w:rPr>
        <w:fldChar w:fldCharType="end"/>
      </w:r>
      <w:r w:rsidR="00D93B3D" w:rsidRPr="00E21E08">
        <w:rPr>
          <w:rFonts w:cs="Arial"/>
          <w:sz w:val="24"/>
          <w:szCs w:val="24"/>
        </w:rPr>
        <w:t>.</w:t>
      </w:r>
      <w:r w:rsidR="00726F1A" w:rsidRPr="00E21E08">
        <w:rPr>
          <w:rFonts w:cs="Arial"/>
          <w:sz w:val="24"/>
          <w:szCs w:val="24"/>
        </w:rPr>
        <w:t xml:space="preserve"> </w:t>
      </w:r>
      <w:r w:rsidR="00BA09E0" w:rsidRPr="00E21E08">
        <w:rPr>
          <w:rFonts w:cs="Arial"/>
          <w:sz w:val="24"/>
          <w:szCs w:val="24"/>
        </w:rPr>
        <w:t>A</w:t>
      </w:r>
      <w:r w:rsidR="00AE4D3B" w:rsidRPr="00E21E08">
        <w:rPr>
          <w:rFonts w:cs="Arial"/>
          <w:sz w:val="24"/>
          <w:szCs w:val="24"/>
        </w:rPr>
        <w:t>ppropriately-</w:t>
      </w:r>
      <w:r w:rsidR="00135A52" w:rsidRPr="00E21E08">
        <w:rPr>
          <w:rFonts w:cs="Arial"/>
          <w:sz w:val="24"/>
          <w:szCs w:val="24"/>
        </w:rPr>
        <w:t>targeted</w:t>
      </w:r>
      <w:r w:rsidR="00522609" w:rsidRPr="00E21E08">
        <w:rPr>
          <w:rFonts w:cs="Arial"/>
          <w:sz w:val="24"/>
          <w:szCs w:val="24"/>
        </w:rPr>
        <w:t>,</w:t>
      </w:r>
      <w:r w:rsidR="00135A52" w:rsidRPr="00E21E08">
        <w:rPr>
          <w:rFonts w:cs="Arial"/>
          <w:sz w:val="24"/>
          <w:szCs w:val="24"/>
        </w:rPr>
        <w:t xml:space="preserve"> </w:t>
      </w:r>
      <w:r w:rsidR="00AE4D3B" w:rsidRPr="00E21E08">
        <w:rPr>
          <w:rFonts w:cs="Arial"/>
          <w:sz w:val="24"/>
          <w:szCs w:val="24"/>
        </w:rPr>
        <w:t xml:space="preserve">effective </w:t>
      </w:r>
      <w:r w:rsidR="00726F1A" w:rsidRPr="00E21E08">
        <w:rPr>
          <w:rFonts w:cs="Arial"/>
          <w:sz w:val="24"/>
          <w:szCs w:val="24"/>
        </w:rPr>
        <w:t>pr</w:t>
      </w:r>
      <w:r w:rsidR="00135A52" w:rsidRPr="00E21E08">
        <w:rPr>
          <w:rFonts w:cs="Arial"/>
          <w:sz w:val="24"/>
          <w:szCs w:val="24"/>
        </w:rPr>
        <w:t>imary prevention strategies are</w:t>
      </w:r>
      <w:r w:rsidR="00243F0B" w:rsidRPr="00E21E08">
        <w:rPr>
          <w:rFonts w:cs="Arial"/>
          <w:sz w:val="24"/>
          <w:szCs w:val="24"/>
        </w:rPr>
        <w:t xml:space="preserve"> </w:t>
      </w:r>
      <w:r w:rsidR="00BA09E0" w:rsidRPr="00E21E08">
        <w:rPr>
          <w:rFonts w:cs="Arial"/>
          <w:sz w:val="24"/>
          <w:szCs w:val="24"/>
        </w:rPr>
        <w:t xml:space="preserve">therefore </w:t>
      </w:r>
      <w:r w:rsidR="00726F1A" w:rsidRPr="00E21E08">
        <w:rPr>
          <w:rFonts w:cs="Arial"/>
          <w:sz w:val="24"/>
          <w:szCs w:val="24"/>
        </w:rPr>
        <w:t>needed</w:t>
      </w:r>
      <w:r w:rsidR="0088594A" w:rsidRPr="00E21E08">
        <w:rPr>
          <w:rFonts w:cs="Arial"/>
          <w:sz w:val="24"/>
          <w:szCs w:val="24"/>
        </w:rPr>
        <w:t xml:space="preserve">. </w:t>
      </w:r>
      <w:r w:rsidR="00464311" w:rsidRPr="00E21E08">
        <w:rPr>
          <w:rFonts w:cs="Arial"/>
          <w:sz w:val="24"/>
          <w:szCs w:val="24"/>
        </w:rPr>
        <w:t xml:space="preserve">Randomised controlled trials have demonstrated that dietary change, physical activity and </w:t>
      </w:r>
      <w:r w:rsidR="00844A5E" w:rsidRPr="00E21E08">
        <w:rPr>
          <w:rFonts w:cs="Arial"/>
          <w:sz w:val="24"/>
          <w:szCs w:val="24"/>
        </w:rPr>
        <w:t>pharmacotherapy</w:t>
      </w:r>
      <w:r w:rsidR="00464311" w:rsidRPr="00E21E08">
        <w:rPr>
          <w:rFonts w:cs="Arial"/>
          <w:sz w:val="24"/>
          <w:szCs w:val="24"/>
        </w:rPr>
        <w:t xml:space="preserve"> can delay or prevent progression</w:t>
      </w:r>
      <w:r w:rsidR="00B26851" w:rsidRPr="00E21E08">
        <w:rPr>
          <w:rFonts w:cs="Arial"/>
          <w:sz w:val="24"/>
          <w:szCs w:val="24"/>
        </w:rPr>
        <w:t xml:space="preserve"> </w:t>
      </w:r>
      <w:r w:rsidR="00BA09E0" w:rsidRPr="00E21E08">
        <w:rPr>
          <w:rFonts w:cs="Arial"/>
          <w:sz w:val="24"/>
          <w:szCs w:val="24"/>
        </w:rPr>
        <w:t>from IGR</w:t>
      </w:r>
      <w:r w:rsidR="00D93B3D" w:rsidRPr="00E21E08">
        <w:rPr>
          <w:rFonts w:cs="Arial"/>
          <w:sz w:val="24"/>
          <w:szCs w:val="24"/>
        </w:rPr>
        <w:t xml:space="preserve"> </w:t>
      </w:r>
      <w:r w:rsidR="00B26851" w:rsidRPr="00E21E08">
        <w:rPr>
          <w:rFonts w:cs="Arial"/>
          <w:sz w:val="24"/>
          <w:szCs w:val="24"/>
        </w:rPr>
        <w:fldChar w:fldCharType="begin">
          <w:fldData xml:space="preserve">PEVuZE5vdGU+PENpdGU+PEF1dGhvcj5UdW9taWxlaHRvPC9BdXRob3I+PFllYXI+MjAwMTwvWWVh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PEVuZE5vdGU+PENpdGU+PEF1dGhvcj5UdW9taWxlaHRvPC9BdXRob3I+PFllYXI+MjAwMTwvWWVh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B26851" w:rsidRPr="00E21E08">
        <w:rPr>
          <w:rFonts w:cs="Arial"/>
          <w:sz w:val="24"/>
          <w:szCs w:val="24"/>
        </w:rPr>
      </w:r>
      <w:r w:rsidR="00B26851" w:rsidRPr="00E21E08">
        <w:rPr>
          <w:rFonts w:cs="Arial"/>
          <w:sz w:val="24"/>
          <w:szCs w:val="24"/>
        </w:rPr>
        <w:fldChar w:fldCharType="separate"/>
      </w:r>
      <w:r w:rsidR="00F01F12" w:rsidRPr="00E21E08">
        <w:rPr>
          <w:rFonts w:cs="Arial"/>
          <w:noProof/>
          <w:sz w:val="24"/>
          <w:szCs w:val="24"/>
        </w:rPr>
        <w:t>[3-5]</w:t>
      </w:r>
      <w:r w:rsidR="00B26851" w:rsidRPr="00E21E08">
        <w:rPr>
          <w:rFonts w:cs="Arial"/>
          <w:sz w:val="24"/>
          <w:szCs w:val="24"/>
        </w:rPr>
        <w:fldChar w:fldCharType="end"/>
      </w:r>
      <w:r w:rsidR="00D93B3D" w:rsidRPr="00E21E08">
        <w:rPr>
          <w:rFonts w:cs="Arial"/>
          <w:sz w:val="24"/>
          <w:szCs w:val="24"/>
        </w:rPr>
        <w:t>.</w:t>
      </w:r>
      <w:r w:rsidR="00464311" w:rsidRPr="00E21E08">
        <w:rPr>
          <w:rFonts w:cs="Arial"/>
          <w:sz w:val="24"/>
          <w:szCs w:val="24"/>
        </w:rPr>
        <w:t xml:space="preserve"> </w:t>
      </w:r>
      <w:r w:rsidR="00BA09E0" w:rsidRPr="00E21E08">
        <w:rPr>
          <w:rFonts w:cs="Arial"/>
          <w:sz w:val="24"/>
          <w:szCs w:val="24"/>
        </w:rPr>
        <w:t xml:space="preserve">Real-world replication of </w:t>
      </w:r>
      <w:r w:rsidR="00124D5E" w:rsidRPr="00E21E08">
        <w:rPr>
          <w:rFonts w:cs="Arial"/>
          <w:sz w:val="24"/>
          <w:szCs w:val="24"/>
        </w:rPr>
        <w:t>the</w:t>
      </w:r>
      <w:r w:rsidR="00AE4D3B" w:rsidRPr="00E21E08">
        <w:rPr>
          <w:rFonts w:cs="Arial"/>
          <w:sz w:val="24"/>
          <w:szCs w:val="24"/>
        </w:rPr>
        <w:t>se</w:t>
      </w:r>
      <w:r w:rsidR="00124D5E" w:rsidRPr="00E21E08">
        <w:rPr>
          <w:rFonts w:cs="Arial"/>
          <w:sz w:val="24"/>
          <w:szCs w:val="24"/>
        </w:rPr>
        <w:t xml:space="preserve"> results </w:t>
      </w:r>
      <w:r w:rsidR="00563AD0" w:rsidRPr="00E21E08">
        <w:rPr>
          <w:rFonts w:cs="Arial"/>
          <w:sz w:val="24"/>
          <w:szCs w:val="24"/>
        </w:rPr>
        <w:t xml:space="preserve">is </w:t>
      </w:r>
      <w:r w:rsidR="00991950" w:rsidRPr="00E21E08">
        <w:rPr>
          <w:rFonts w:cs="Arial"/>
          <w:sz w:val="24"/>
          <w:szCs w:val="24"/>
        </w:rPr>
        <w:t>challenging</w:t>
      </w:r>
      <w:r w:rsidR="00D57DA8" w:rsidRPr="00E21E08">
        <w:rPr>
          <w:rFonts w:cs="Arial"/>
          <w:sz w:val="24"/>
          <w:szCs w:val="24"/>
        </w:rPr>
        <w:t xml:space="preserve">, with </w:t>
      </w:r>
      <w:r w:rsidR="00CE537F" w:rsidRPr="00E21E08">
        <w:rPr>
          <w:rFonts w:cs="Arial"/>
          <w:sz w:val="24"/>
          <w:szCs w:val="24"/>
        </w:rPr>
        <w:t>‘</w:t>
      </w:r>
      <w:r w:rsidR="00D57DA8" w:rsidRPr="00E21E08">
        <w:rPr>
          <w:rFonts w:cs="Arial"/>
          <w:sz w:val="24"/>
          <w:szCs w:val="24"/>
        </w:rPr>
        <w:t>pragmatic</w:t>
      </w:r>
      <w:r w:rsidR="00CE537F" w:rsidRPr="00E21E08">
        <w:rPr>
          <w:rFonts w:cs="Arial"/>
          <w:sz w:val="24"/>
          <w:szCs w:val="24"/>
        </w:rPr>
        <w:t>’</w:t>
      </w:r>
      <w:r w:rsidR="00D57DA8" w:rsidRPr="00E21E08">
        <w:rPr>
          <w:rFonts w:cs="Arial"/>
          <w:sz w:val="24"/>
          <w:szCs w:val="24"/>
        </w:rPr>
        <w:t xml:space="preserve"> </w:t>
      </w:r>
      <w:r w:rsidR="003F0350" w:rsidRPr="00E21E08">
        <w:rPr>
          <w:rFonts w:cs="Arial"/>
          <w:sz w:val="24"/>
          <w:szCs w:val="24"/>
        </w:rPr>
        <w:t xml:space="preserve">programmes </w:t>
      </w:r>
      <w:r w:rsidR="00BA09E0" w:rsidRPr="00E21E08">
        <w:rPr>
          <w:rFonts w:cs="Arial"/>
          <w:sz w:val="24"/>
          <w:szCs w:val="24"/>
        </w:rPr>
        <w:t xml:space="preserve">of lifestyle interventions </w:t>
      </w:r>
      <w:r w:rsidR="005269FE" w:rsidRPr="00E21E08">
        <w:rPr>
          <w:rFonts w:cs="Arial"/>
          <w:sz w:val="24"/>
          <w:szCs w:val="24"/>
        </w:rPr>
        <w:t xml:space="preserve">typically </w:t>
      </w:r>
      <w:r w:rsidR="003F0350" w:rsidRPr="00E21E08">
        <w:rPr>
          <w:rFonts w:cs="Arial"/>
          <w:sz w:val="24"/>
          <w:szCs w:val="24"/>
        </w:rPr>
        <w:t>achieving 2</w:t>
      </w:r>
      <w:r w:rsidR="004456E2" w:rsidRPr="00E21E08">
        <w:rPr>
          <w:rFonts w:cs="Arial"/>
          <w:sz w:val="24"/>
          <w:szCs w:val="24"/>
        </w:rPr>
        <w:t>-3</w:t>
      </w:r>
      <w:r w:rsidR="003F0350" w:rsidRPr="00E21E08">
        <w:rPr>
          <w:rFonts w:cs="Arial"/>
          <w:sz w:val="24"/>
          <w:szCs w:val="24"/>
        </w:rPr>
        <w:t xml:space="preserve">% weight </w:t>
      </w:r>
      <w:r w:rsidR="00AE4D3B" w:rsidRPr="00E21E08">
        <w:rPr>
          <w:rFonts w:cs="Arial"/>
          <w:sz w:val="24"/>
          <w:szCs w:val="24"/>
        </w:rPr>
        <w:t xml:space="preserve">loss </w:t>
      </w:r>
      <w:r w:rsidR="00CE537F" w:rsidRPr="00E21E08">
        <w:rPr>
          <w:rFonts w:cs="Arial"/>
          <w:sz w:val="24"/>
          <w:szCs w:val="24"/>
        </w:rPr>
        <w:t xml:space="preserve">after </w:t>
      </w:r>
      <w:r w:rsidR="00AE4D3B" w:rsidRPr="00E21E08">
        <w:rPr>
          <w:rFonts w:cs="Arial"/>
          <w:sz w:val="24"/>
          <w:szCs w:val="24"/>
        </w:rPr>
        <w:t>one year</w:t>
      </w:r>
      <w:r w:rsidR="004456E2" w:rsidRPr="00E21E08">
        <w:rPr>
          <w:rFonts w:cs="Arial"/>
          <w:sz w:val="24"/>
          <w:szCs w:val="24"/>
        </w:rPr>
        <w:t xml:space="preserve">, </w:t>
      </w:r>
      <w:r w:rsidR="00BA09E0" w:rsidRPr="00E21E08">
        <w:rPr>
          <w:rFonts w:cs="Arial"/>
          <w:sz w:val="24"/>
          <w:szCs w:val="24"/>
        </w:rPr>
        <w:t xml:space="preserve">compared with </w:t>
      </w:r>
      <w:r w:rsidR="004456E2" w:rsidRPr="00E21E08">
        <w:rPr>
          <w:rFonts w:cs="Arial"/>
          <w:sz w:val="24"/>
          <w:szCs w:val="24"/>
        </w:rPr>
        <w:t>9-10% in randomised controlled trials</w:t>
      </w:r>
      <w:r w:rsidR="00D93B3D" w:rsidRPr="00E21E08">
        <w:rPr>
          <w:rFonts w:cs="Arial"/>
          <w:sz w:val="24"/>
          <w:szCs w:val="24"/>
        </w:rPr>
        <w:t xml:space="preserve"> </w:t>
      </w:r>
      <w:r w:rsidR="00B26851" w:rsidRPr="00E21E08">
        <w:rPr>
          <w:rFonts w:cs="Arial"/>
          <w:sz w:val="24"/>
          <w:szCs w:val="24"/>
        </w:rPr>
        <w:fldChar w:fldCharType="begin"/>
      </w:r>
      <w:r w:rsidR="00F01F12" w:rsidRPr="00E21E08">
        <w:rPr>
          <w:rFonts w:cs="Arial"/>
          <w:sz w:val="24"/>
          <w:szCs w:val="24"/>
        </w:rPr>
        <w:instrText xml:space="preserve"> ADDIN EN.CITE &lt;EndNote&gt;&lt;Cite&gt;&lt;Author&gt;Dunkley&lt;/Author&gt;&lt;Year&gt;2014&lt;/Year&gt;&lt;RecNum&gt;2&lt;/RecNum&gt;&lt;DisplayText&gt;[6]&lt;/DisplayText&gt;&lt;record&gt;&lt;rec-number&gt;2&lt;/rec-number&gt;&lt;foreign-keys&gt;&lt;key app="EN" db-id="taewfs2zlrdsroe59zu5p9xxezaezs2td2dx" timestamp="1443527907"&gt;2&lt;/key&gt;&lt;/foreign-keys&gt;&lt;ref-type name="Journal Article"&gt;17&lt;/ref-type&gt;&lt;contributors&gt;&lt;authors&gt;&lt;author&gt;Dunkley, A. J.&lt;/author&gt;&lt;author&gt;Bodicoat, D. H.&lt;/author&gt;&lt;author&gt;Greaves, C. J.&lt;/author&gt;&lt;author&gt;Russell, C.&lt;/author&gt;&lt;author&gt;Yates, T.&lt;/author&gt;&lt;author&gt;Davies, M. J.&lt;/author&gt;&lt;author&gt;Khunti, K.&lt;/author&gt;&lt;/authors&gt;&lt;/contributors&gt;&lt;auth-address&gt;Corresponding author: Alison J. Dunkley, ajd38@le.ac.uk.&lt;/auth-address&gt;&lt;titles&gt;&lt;title&gt;Diabetes prevention in the real world: effectiveness of pragmatic lifestyle interventions for the prevention of type 2 diabetes and of the impact of adherence to guideline recommendations: a systematic review and meta-analysis&lt;/title&gt;&lt;secondary-title&gt;Diabetes Care&lt;/secondary-title&gt;&lt;alt-title&gt;Diabetes care&lt;/alt-title&gt;&lt;/titles&gt;&lt;periodical&gt;&lt;full-title&gt;Diabetes Care&lt;/full-title&gt;&lt;abbr-1&gt;Diabetes care&lt;/abbr-1&gt;&lt;/periodical&gt;&lt;alt-periodical&gt;&lt;full-title&gt;Diabetes Care&lt;/full-title&gt;&lt;abbr-1&gt;Diabetes care&lt;/abbr-1&gt;&lt;/alt-periodical&gt;&lt;pages&gt;922-33&lt;/pages&gt;&lt;volume&gt;37&lt;/volume&gt;&lt;number&gt;4&lt;/number&gt;&lt;keywords&gt;&lt;keyword&gt;Behavior Therapy&lt;/keyword&gt;&lt;keyword&gt;Cost-Benefit Analysis&lt;/keyword&gt;&lt;keyword&gt;Diabetes Mellitus, Type 2/*prevention &amp;amp; control&lt;/keyword&gt;&lt;keyword&gt;*Guideline Adherence&lt;/keyword&gt;&lt;keyword&gt;Health Promotion/*methods&lt;/keyword&gt;&lt;keyword&gt;Humans&lt;/keyword&gt;&lt;keyword&gt;*Life Style&lt;/keyword&gt;&lt;/keywords&gt;&lt;dates&gt;&lt;year&gt;2014&lt;/year&gt;&lt;pub-dates&gt;&lt;date&gt;Apr&lt;/date&gt;&lt;/pub-dates&gt;&lt;/dates&gt;&lt;isbn&gt;1935-5548 (Electronic)&amp;#xD;0149-5992 (Linking)&lt;/isbn&gt;&lt;accession-num&gt;24652723&lt;/accession-num&gt;&lt;urls&gt;&lt;related-urls&gt;&lt;url&gt;http://www.ncbi.nlm.nih.gov/pubmed/24652723&lt;/url&gt;&lt;/related-urls&gt;&lt;/urls&gt;&lt;electronic-resource-num&gt;10.2337/dc13-2195&lt;/electronic-resource-num&gt;&lt;/record&gt;&lt;/Cite&gt;&lt;/EndNote&gt;</w:instrText>
      </w:r>
      <w:r w:rsidR="00B26851" w:rsidRPr="00E21E08">
        <w:rPr>
          <w:rFonts w:cs="Arial"/>
          <w:sz w:val="24"/>
          <w:szCs w:val="24"/>
        </w:rPr>
        <w:fldChar w:fldCharType="separate"/>
      </w:r>
      <w:r w:rsidR="00F01F12" w:rsidRPr="00E21E08">
        <w:rPr>
          <w:rFonts w:cs="Arial"/>
          <w:noProof/>
          <w:sz w:val="24"/>
          <w:szCs w:val="24"/>
        </w:rPr>
        <w:t>[6]</w:t>
      </w:r>
      <w:r w:rsidR="00B26851" w:rsidRPr="00E21E08">
        <w:rPr>
          <w:rFonts w:cs="Arial"/>
          <w:sz w:val="24"/>
          <w:szCs w:val="24"/>
        </w:rPr>
        <w:fldChar w:fldCharType="end"/>
      </w:r>
      <w:r w:rsidR="00D93B3D" w:rsidRPr="00E21E08">
        <w:rPr>
          <w:rFonts w:cs="Arial"/>
          <w:sz w:val="24"/>
          <w:szCs w:val="24"/>
        </w:rPr>
        <w:t>.</w:t>
      </w:r>
      <w:r w:rsidR="00416C52" w:rsidRPr="00E21E08">
        <w:rPr>
          <w:rFonts w:cs="Arial"/>
          <w:sz w:val="24"/>
          <w:szCs w:val="24"/>
        </w:rPr>
        <w:t xml:space="preserve"> Identifying </w:t>
      </w:r>
      <w:r w:rsidR="005269FE" w:rsidRPr="00E21E08">
        <w:rPr>
          <w:rFonts w:cs="Arial"/>
          <w:sz w:val="24"/>
          <w:szCs w:val="24"/>
        </w:rPr>
        <w:t>individuals</w:t>
      </w:r>
      <w:r w:rsidR="00FE3B91" w:rsidRPr="00E21E08">
        <w:rPr>
          <w:rFonts w:cs="Arial"/>
          <w:sz w:val="24"/>
          <w:szCs w:val="24"/>
        </w:rPr>
        <w:t xml:space="preserve"> achieving early normal glucose tolerance</w:t>
      </w:r>
      <w:r w:rsidR="00AE4D3B" w:rsidRPr="00E21E08">
        <w:rPr>
          <w:rFonts w:cs="Arial"/>
          <w:sz w:val="24"/>
          <w:szCs w:val="24"/>
        </w:rPr>
        <w:t xml:space="preserve"> (NGT)</w:t>
      </w:r>
      <w:r w:rsidR="00416C52" w:rsidRPr="00E21E08">
        <w:rPr>
          <w:rFonts w:cs="Arial"/>
          <w:sz w:val="24"/>
          <w:szCs w:val="24"/>
        </w:rPr>
        <w:t xml:space="preserve"> may</w:t>
      </w:r>
      <w:r w:rsidR="00991950" w:rsidRPr="00E21E08">
        <w:rPr>
          <w:rFonts w:cs="Arial"/>
          <w:sz w:val="24"/>
          <w:szCs w:val="24"/>
        </w:rPr>
        <w:t xml:space="preserve"> </w:t>
      </w:r>
      <w:r w:rsidR="00416C52" w:rsidRPr="00E21E08">
        <w:rPr>
          <w:rFonts w:cs="Arial"/>
          <w:sz w:val="24"/>
          <w:szCs w:val="24"/>
        </w:rPr>
        <w:t>improve</w:t>
      </w:r>
      <w:r w:rsidR="00BD635C" w:rsidRPr="00E21E08">
        <w:rPr>
          <w:rFonts w:cs="Arial"/>
          <w:sz w:val="24"/>
          <w:szCs w:val="24"/>
        </w:rPr>
        <w:t xml:space="preserve"> the </w:t>
      </w:r>
      <w:r w:rsidR="008B293D" w:rsidRPr="00E21E08">
        <w:rPr>
          <w:rFonts w:cs="Arial"/>
          <w:sz w:val="24"/>
          <w:szCs w:val="24"/>
        </w:rPr>
        <w:t>efficiency</w:t>
      </w:r>
      <w:r w:rsidR="00416C52" w:rsidRPr="00E21E08">
        <w:rPr>
          <w:rFonts w:cs="Arial"/>
          <w:sz w:val="24"/>
          <w:szCs w:val="24"/>
        </w:rPr>
        <w:t xml:space="preserve"> o</w:t>
      </w:r>
      <w:r w:rsidR="00853187" w:rsidRPr="00E21E08">
        <w:rPr>
          <w:rFonts w:cs="Arial"/>
          <w:sz w:val="24"/>
          <w:szCs w:val="24"/>
        </w:rPr>
        <w:t>f prevention programmes</w:t>
      </w:r>
      <w:r w:rsidR="00416C52" w:rsidRPr="00E21E08">
        <w:rPr>
          <w:rFonts w:cs="Arial"/>
          <w:sz w:val="24"/>
          <w:szCs w:val="24"/>
        </w:rPr>
        <w:t xml:space="preserve"> by </w:t>
      </w:r>
      <w:r w:rsidR="00853187" w:rsidRPr="00E21E08">
        <w:rPr>
          <w:rFonts w:cs="Arial"/>
          <w:sz w:val="24"/>
          <w:szCs w:val="24"/>
        </w:rPr>
        <w:t>allowing them</w:t>
      </w:r>
      <w:r w:rsidR="00C72C76" w:rsidRPr="00E21E08">
        <w:rPr>
          <w:rFonts w:cs="Arial"/>
          <w:sz w:val="24"/>
          <w:szCs w:val="24"/>
        </w:rPr>
        <w:t xml:space="preserve"> to concentrate on</w:t>
      </w:r>
      <w:r w:rsidR="00416C52" w:rsidRPr="00E21E08">
        <w:rPr>
          <w:rFonts w:cs="Arial"/>
          <w:sz w:val="24"/>
          <w:szCs w:val="24"/>
        </w:rPr>
        <w:t xml:space="preserve"> </w:t>
      </w:r>
      <w:r w:rsidR="00AE4D3B" w:rsidRPr="00E21E08">
        <w:rPr>
          <w:rFonts w:cs="Arial"/>
          <w:sz w:val="24"/>
          <w:szCs w:val="24"/>
        </w:rPr>
        <w:t xml:space="preserve">those </w:t>
      </w:r>
      <w:r w:rsidR="00416C52" w:rsidRPr="00E21E08">
        <w:rPr>
          <w:rFonts w:cs="Arial"/>
          <w:sz w:val="24"/>
          <w:szCs w:val="24"/>
        </w:rPr>
        <w:t xml:space="preserve">at greatest </w:t>
      </w:r>
      <w:r w:rsidR="00BA09E0" w:rsidRPr="00E21E08">
        <w:rPr>
          <w:rFonts w:cs="Arial"/>
          <w:sz w:val="24"/>
          <w:szCs w:val="24"/>
        </w:rPr>
        <w:t xml:space="preserve">T2DM </w:t>
      </w:r>
      <w:r w:rsidR="00416C52" w:rsidRPr="00E21E08">
        <w:rPr>
          <w:rFonts w:cs="Arial"/>
          <w:sz w:val="24"/>
          <w:szCs w:val="24"/>
        </w:rPr>
        <w:t xml:space="preserve">risk.  </w:t>
      </w:r>
    </w:p>
    <w:p w:rsidR="00450A25" w:rsidRPr="00E21E08" w:rsidRDefault="00AE4D3B" w:rsidP="00F01F12">
      <w:pPr>
        <w:spacing w:line="480" w:lineRule="auto"/>
        <w:jc w:val="both"/>
        <w:rPr>
          <w:rFonts w:cs="Arial"/>
          <w:sz w:val="24"/>
          <w:szCs w:val="24"/>
        </w:rPr>
      </w:pPr>
      <w:r w:rsidRPr="00E21E08">
        <w:rPr>
          <w:rFonts w:eastAsia="Times New Roman" w:cs="Arial"/>
          <w:sz w:val="24"/>
          <w:szCs w:val="24"/>
        </w:rPr>
        <w:t>A</w:t>
      </w:r>
      <w:r w:rsidR="00777C49" w:rsidRPr="00E21E08">
        <w:rPr>
          <w:rFonts w:eastAsia="Times New Roman" w:cs="Arial"/>
          <w:sz w:val="24"/>
          <w:szCs w:val="24"/>
        </w:rPr>
        <w:t>p</w:t>
      </w:r>
      <w:r w:rsidR="0053385D" w:rsidRPr="00E21E08">
        <w:rPr>
          <w:rFonts w:eastAsia="Times New Roman" w:cs="Arial"/>
          <w:sz w:val="24"/>
          <w:szCs w:val="24"/>
        </w:rPr>
        <w:t xml:space="preserve">proximately half of those with </w:t>
      </w:r>
      <w:r w:rsidRPr="00E21E08">
        <w:rPr>
          <w:rFonts w:eastAsia="Times New Roman" w:cs="Arial"/>
          <w:sz w:val="24"/>
          <w:szCs w:val="24"/>
        </w:rPr>
        <w:t xml:space="preserve">IGR may </w:t>
      </w:r>
      <w:r w:rsidR="00777C49" w:rsidRPr="00E21E08">
        <w:rPr>
          <w:rFonts w:eastAsia="Times New Roman" w:cs="Arial"/>
          <w:sz w:val="24"/>
          <w:szCs w:val="24"/>
        </w:rPr>
        <w:t xml:space="preserve">revert to </w:t>
      </w:r>
      <w:r w:rsidRPr="00E21E08">
        <w:rPr>
          <w:rFonts w:eastAsia="Times New Roman" w:cs="Arial"/>
          <w:sz w:val="24"/>
          <w:szCs w:val="24"/>
        </w:rPr>
        <w:t xml:space="preserve">NGT due to </w:t>
      </w:r>
      <w:r w:rsidR="00853187" w:rsidRPr="00E21E08">
        <w:rPr>
          <w:rFonts w:eastAsia="Times New Roman" w:cs="Arial"/>
          <w:sz w:val="24"/>
          <w:szCs w:val="24"/>
        </w:rPr>
        <w:t xml:space="preserve">measurement </w:t>
      </w:r>
      <w:r w:rsidR="00777C49" w:rsidRPr="00E21E08">
        <w:rPr>
          <w:rFonts w:eastAsia="Times New Roman" w:cs="Arial"/>
          <w:sz w:val="24"/>
          <w:szCs w:val="24"/>
        </w:rPr>
        <w:t>v</w:t>
      </w:r>
      <w:r w:rsidR="00853187" w:rsidRPr="00E21E08">
        <w:rPr>
          <w:rFonts w:eastAsia="Times New Roman" w:cs="Arial"/>
          <w:sz w:val="24"/>
          <w:szCs w:val="24"/>
        </w:rPr>
        <w:t xml:space="preserve">ariability </w:t>
      </w:r>
      <w:r w:rsidR="00777C49" w:rsidRPr="00E21E08">
        <w:rPr>
          <w:rFonts w:eastAsia="Times New Roman" w:cs="Arial"/>
          <w:sz w:val="24"/>
          <w:szCs w:val="24"/>
        </w:rPr>
        <w:t>or lifestyle change</w:t>
      </w:r>
      <w:r w:rsidR="00C72C76" w:rsidRPr="00E21E08">
        <w:rPr>
          <w:rFonts w:eastAsia="Times New Roman" w:cs="Arial"/>
          <w:sz w:val="24"/>
          <w:szCs w:val="24"/>
        </w:rPr>
        <w:t xml:space="preserve"> following identification</w:t>
      </w:r>
      <w:r w:rsidR="00D93B3D" w:rsidRPr="00E21E08">
        <w:rPr>
          <w:rFonts w:eastAsia="Times New Roman" w:cs="Arial"/>
          <w:sz w:val="24"/>
          <w:szCs w:val="24"/>
        </w:rPr>
        <w:t xml:space="preserve"> </w:t>
      </w:r>
      <w:r w:rsidR="0049224E" w:rsidRPr="00E21E08">
        <w:rPr>
          <w:rFonts w:eastAsia="Times New Roman" w:cs="Arial"/>
          <w:sz w:val="24"/>
          <w:szCs w:val="24"/>
        </w:rPr>
        <w:fldChar w:fldCharType="begin">
          <w:fldData xml:space="preserve">PEVuZE5vdGU+PENpdGU+PEF1dGhvcj5NZWlnczwvQXV0aG9yPjxZZWFyPjIwMDM8L1llYXI+PFJl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</w:fldData>
        </w:fldChar>
      </w:r>
      <w:r w:rsidR="00F01F12" w:rsidRPr="00E21E08">
        <w:rPr>
          <w:rFonts w:eastAsia="Times New Roman" w:cs="Arial"/>
          <w:sz w:val="24"/>
          <w:szCs w:val="24"/>
        </w:rPr>
        <w:instrText xml:space="preserve"> ADDIN EN.CITE </w:instrText>
      </w:r>
      <w:r w:rsidR="00F01F12" w:rsidRPr="00E21E08">
        <w:rPr>
          <w:rFonts w:eastAsia="Times New Roman" w:cs="Arial"/>
          <w:sz w:val="24"/>
          <w:szCs w:val="24"/>
        </w:rPr>
        <w:fldChar w:fldCharType="begin">
          <w:fldData xml:space="preserve">PEVuZE5vdGU+PENpdGU+PEF1dGhvcj5NZWlnczwvQXV0aG9yPjxZZWFyPjIwMDM8L1llYXI+PFJl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</w:fldData>
        </w:fldChar>
      </w:r>
      <w:r w:rsidR="00F01F12" w:rsidRPr="00E21E08">
        <w:rPr>
          <w:rFonts w:eastAsia="Times New Roman" w:cs="Arial"/>
          <w:sz w:val="24"/>
          <w:szCs w:val="24"/>
        </w:rPr>
        <w:instrText xml:space="preserve"> ADDIN EN.CITE.DATA </w:instrText>
      </w:r>
      <w:r w:rsidR="00F01F12" w:rsidRPr="00E21E08">
        <w:rPr>
          <w:rFonts w:eastAsia="Times New Roman" w:cs="Arial"/>
          <w:sz w:val="24"/>
          <w:szCs w:val="24"/>
        </w:rPr>
      </w:r>
      <w:r w:rsidR="00F01F12" w:rsidRPr="00E21E08">
        <w:rPr>
          <w:rFonts w:eastAsia="Times New Roman" w:cs="Arial"/>
          <w:sz w:val="24"/>
          <w:szCs w:val="24"/>
        </w:rPr>
        <w:fldChar w:fldCharType="end"/>
      </w:r>
      <w:r w:rsidR="0049224E" w:rsidRPr="00E21E08">
        <w:rPr>
          <w:rFonts w:eastAsia="Times New Roman" w:cs="Arial"/>
          <w:sz w:val="24"/>
          <w:szCs w:val="24"/>
        </w:rPr>
      </w:r>
      <w:r w:rsidR="0049224E" w:rsidRPr="00E21E08">
        <w:rPr>
          <w:rFonts w:eastAsia="Times New Roman" w:cs="Arial"/>
          <w:sz w:val="24"/>
          <w:szCs w:val="24"/>
        </w:rPr>
        <w:fldChar w:fldCharType="separate"/>
      </w:r>
      <w:r w:rsidR="00F01F12" w:rsidRPr="00E21E08">
        <w:rPr>
          <w:rFonts w:eastAsia="Times New Roman" w:cs="Arial"/>
          <w:noProof/>
          <w:sz w:val="24"/>
          <w:szCs w:val="24"/>
        </w:rPr>
        <w:t>[7, 8]</w:t>
      </w:r>
      <w:r w:rsidR="0049224E" w:rsidRPr="00E21E08">
        <w:rPr>
          <w:rFonts w:eastAsia="Times New Roman" w:cs="Arial"/>
          <w:sz w:val="24"/>
          <w:szCs w:val="24"/>
        </w:rPr>
        <w:fldChar w:fldCharType="end"/>
      </w:r>
      <w:r w:rsidR="00D93B3D" w:rsidRPr="00E21E08">
        <w:rPr>
          <w:rFonts w:eastAsia="Times New Roman" w:cs="Arial"/>
          <w:sz w:val="24"/>
          <w:szCs w:val="24"/>
        </w:rPr>
        <w:t>,</w:t>
      </w:r>
      <w:r w:rsidR="00BA09E0" w:rsidRPr="00E21E08">
        <w:rPr>
          <w:rFonts w:eastAsia="Times New Roman" w:cs="Arial"/>
          <w:sz w:val="24"/>
          <w:szCs w:val="24"/>
        </w:rPr>
        <w:t xml:space="preserve"> but </w:t>
      </w:r>
      <w:r w:rsidR="00777C49" w:rsidRPr="00E21E08">
        <w:rPr>
          <w:rFonts w:eastAsia="Times New Roman" w:cs="Arial"/>
          <w:sz w:val="24"/>
          <w:szCs w:val="24"/>
        </w:rPr>
        <w:t xml:space="preserve">this </w:t>
      </w:r>
      <w:r w:rsidRPr="00E21E08">
        <w:rPr>
          <w:rFonts w:eastAsia="Times New Roman" w:cs="Arial"/>
          <w:sz w:val="24"/>
          <w:szCs w:val="24"/>
        </w:rPr>
        <w:t xml:space="preserve">conclusion </w:t>
      </w:r>
      <w:r w:rsidR="00777C49" w:rsidRPr="00E21E08">
        <w:rPr>
          <w:rFonts w:eastAsia="Times New Roman" w:cs="Arial"/>
          <w:sz w:val="24"/>
          <w:szCs w:val="24"/>
        </w:rPr>
        <w:t>is bas</w:t>
      </w:r>
      <w:r w:rsidR="008063E0" w:rsidRPr="00E21E08">
        <w:rPr>
          <w:rFonts w:eastAsia="Times New Roman" w:cs="Arial"/>
          <w:sz w:val="24"/>
          <w:szCs w:val="24"/>
        </w:rPr>
        <w:t xml:space="preserve">ed </w:t>
      </w:r>
      <w:r w:rsidR="00BA09E0" w:rsidRPr="00E21E08">
        <w:rPr>
          <w:rFonts w:eastAsia="Times New Roman" w:cs="Arial"/>
          <w:sz w:val="24"/>
          <w:szCs w:val="24"/>
        </w:rPr>
        <w:t xml:space="preserve">on studies that </w:t>
      </w:r>
      <w:r w:rsidR="008063E0" w:rsidRPr="00E21E08">
        <w:rPr>
          <w:rFonts w:eastAsia="Times New Roman" w:cs="Arial"/>
          <w:sz w:val="24"/>
          <w:szCs w:val="24"/>
        </w:rPr>
        <w:t>are at least 20</w:t>
      </w:r>
      <w:r w:rsidR="00777C49" w:rsidRPr="00E21E08">
        <w:rPr>
          <w:rFonts w:eastAsia="Times New Roman" w:cs="Arial"/>
          <w:sz w:val="24"/>
          <w:szCs w:val="24"/>
        </w:rPr>
        <w:t xml:space="preserve"> years old,</w:t>
      </w:r>
      <w:r w:rsidR="00F0483E" w:rsidRPr="00E21E08">
        <w:rPr>
          <w:rFonts w:eastAsia="Times New Roman" w:cs="Arial"/>
          <w:sz w:val="24"/>
          <w:szCs w:val="24"/>
        </w:rPr>
        <w:t xml:space="preserve"> </w:t>
      </w:r>
      <w:r w:rsidR="004F2E4A" w:rsidRPr="00E21E08">
        <w:rPr>
          <w:rFonts w:eastAsia="Times New Roman" w:cs="Arial"/>
          <w:sz w:val="24"/>
          <w:szCs w:val="24"/>
        </w:rPr>
        <w:t>or concentrated</w:t>
      </w:r>
      <w:r w:rsidR="00071A94" w:rsidRPr="00E21E08">
        <w:rPr>
          <w:rFonts w:eastAsia="Times New Roman" w:cs="Arial"/>
          <w:sz w:val="24"/>
          <w:szCs w:val="24"/>
        </w:rPr>
        <w:t xml:space="preserve"> on progression to diabetes</w:t>
      </w:r>
      <w:r w:rsidRPr="00E21E08">
        <w:rPr>
          <w:rFonts w:eastAsia="Times New Roman" w:cs="Arial"/>
          <w:sz w:val="24"/>
          <w:szCs w:val="24"/>
        </w:rPr>
        <w:t>,</w:t>
      </w:r>
      <w:r w:rsidR="00071A94" w:rsidRPr="00E21E08">
        <w:rPr>
          <w:rFonts w:eastAsia="Times New Roman" w:cs="Arial"/>
          <w:sz w:val="24"/>
          <w:szCs w:val="24"/>
        </w:rPr>
        <w:t xml:space="preserve"> rather than regression to </w:t>
      </w:r>
      <w:r w:rsidRPr="00E21E08">
        <w:rPr>
          <w:rFonts w:eastAsia="Times New Roman" w:cs="Arial"/>
          <w:sz w:val="24"/>
          <w:szCs w:val="24"/>
        </w:rPr>
        <w:t>NGT</w:t>
      </w:r>
      <w:r w:rsidR="00434CA3" w:rsidRPr="00E21E08">
        <w:rPr>
          <w:rFonts w:eastAsia="Times New Roman" w:cs="Arial"/>
          <w:sz w:val="24"/>
          <w:szCs w:val="24"/>
        </w:rPr>
        <w:t xml:space="preserve"> </w:t>
      </w:r>
      <w:r w:rsidR="0049224E" w:rsidRPr="00E21E08">
        <w:rPr>
          <w:rFonts w:eastAsia="Times New Roman" w:cs="Arial"/>
          <w:sz w:val="24"/>
          <w:szCs w:val="24"/>
        </w:rPr>
        <w:fldChar w:fldCharType="begin">
          <w:fldData xml:space="preserve">PEVuZE5vdGU+PENpdGU+PEF1dGhvcj5Gb3JvdWhpPC9BdXRob3I+PFllYXI+MjAwNzwvWWVhcj48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</w:fldData>
        </w:fldChar>
      </w:r>
      <w:r w:rsidR="00F01F12" w:rsidRPr="00E21E08">
        <w:rPr>
          <w:rFonts w:eastAsia="Times New Roman" w:cs="Arial"/>
          <w:sz w:val="24"/>
          <w:szCs w:val="24"/>
        </w:rPr>
        <w:instrText xml:space="preserve"> ADDIN EN.CITE </w:instrText>
      </w:r>
      <w:r w:rsidR="00F01F12" w:rsidRPr="00E21E08">
        <w:rPr>
          <w:rFonts w:eastAsia="Times New Roman" w:cs="Arial"/>
          <w:sz w:val="24"/>
          <w:szCs w:val="24"/>
        </w:rPr>
        <w:fldChar w:fldCharType="begin">
          <w:fldData xml:space="preserve">PEVuZE5vdGU+PENpdGU+PEF1dGhvcj5Gb3JvdWhpPC9BdXRob3I+PFllYXI+MjAwNzwvWWVhcj48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</w:fldData>
        </w:fldChar>
      </w:r>
      <w:r w:rsidR="00F01F12" w:rsidRPr="00E21E08">
        <w:rPr>
          <w:rFonts w:eastAsia="Times New Roman" w:cs="Arial"/>
          <w:sz w:val="24"/>
          <w:szCs w:val="24"/>
        </w:rPr>
        <w:instrText xml:space="preserve"> ADDIN EN.CITE.DATA </w:instrText>
      </w:r>
      <w:r w:rsidR="00F01F12" w:rsidRPr="00E21E08">
        <w:rPr>
          <w:rFonts w:eastAsia="Times New Roman" w:cs="Arial"/>
          <w:sz w:val="24"/>
          <w:szCs w:val="24"/>
        </w:rPr>
      </w:r>
      <w:r w:rsidR="00F01F12" w:rsidRPr="00E21E08">
        <w:rPr>
          <w:rFonts w:eastAsia="Times New Roman" w:cs="Arial"/>
          <w:sz w:val="24"/>
          <w:szCs w:val="24"/>
        </w:rPr>
        <w:fldChar w:fldCharType="end"/>
      </w:r>
      <w:r w:rsidR="0049224E" w:rsidRPr="00E21E08">
        <w:rPr>
          <w:rFonts w:eastAsia="Times New Roman" w:cs="Arial"/>
          <w:sz w:val="24"/>
          <w:szCs w:val="24"/>
        </w:rPr>
      </w:r>
      <w:r w:rsidR="0049224E" w:rsidRPr="00E21E08">
        <w:rPr>
          <w:rFonts w:eastAsia="Times New Roman" w:cs="Arial"/>
          <w:sz w:val="24"/>
          <w:szCs w:val="24"/>
        </w:rPr>
        <w:fldChar w:fldCharType="separate"/>
      </w:r>
      <w:r w:rsidR="00F01F12" w:rsidRPr="00E21E08">
        <w:rPr>
          <w:rFonts w:eastAsia="Times New Roman" w:cs="Arial"/>
          <w:noProof/>
          <w:sz w:val="24"/>
          <w:szCs w:val="24"/>
        </w:rPr>
        <w:t>[9-14]</w:t>
      </w:r>
      <w:r w:rsidR="0049224E" w:rsidRPr="00E21E08">
        <w:rPr>
          <w:rFonts w:eastAsia="Times New Roman" w:cs="Arial"/>
          <w:sz w:val="24"/>
          <w:szCs w:val="24"/>
        </w:rPr>
        <w:fldChar w:fldCharType="end"/>
      </w:r>
      <w:r w:rsidR="00434CA3" w:rsidRPr="00E21E08">
        <w:rPr>
          <w:rFonts w:eastAsia="Times New Roman" w:cs="Arial"/>
          <w:sz w:val="24"/>
          <w:szCs w:val="24"/>
        </w:rPr>
        <w:t>.</w:t>
      </w:r>
      <w:r w:rsidR="00071A94" w:rsidRPr="00E21E08">
        <w:rPr>
          <w:rFonts w:eastAsia="Times New Roman" w:cs="Arial"/>
          <w:sz w:val="24"/>
          <w:szCs w:val="24"/>
        </w:rPr>
        <w:t xml:space="preserve"> It is </w:t>
      </w:r>
      <w:r w:rsidR="00853187" w:rsidRPr="00E21E08">
        <w:rPr>
          <w:rFonts w:eastAsia="Times New Roman" w:cs="Arial"/>
          <w:sz w:val="24"/>
          <w:szCs w:val="24"/>
        </w:rPr>
        <w:t>unclear whether</w:t>
      </w:r>
      <w:r w:rsidR="00777C49" w:rsidRPr="00E21E08">
        <w:rPr>
          <w:rFonts w:eastAsia="Times New Roman" w:cs="Arial"/>
          <w:sz w:val="24"/>
          <w:szCs w:val="24"/>
        </w:rPr>
        <w:t xml:space="preserve"> regres</w:t>
      </w:r>
      <w:r w:rsidR="00071A94" w:rsidRPr="00E21E08">
        <w:rPr>
          <w:rFonts w:eastAsia="Times New Roman" w:cs="Arial"/>
          <w:sz w:val="24"/>
          <w:szCs w:val="24"/>
        </w:rPr>
        <w:t xml:space="preserve">sion </w:t>
      </w:r>
      <w:r w:rsidRPr="00E21E08">
        <w:rPr>
          <w:rFonts w:eastAsia="Times New Roman" w:cs="Arial"/>
          <w:sz w:val="24"/>
          <w:szCs w:val="24"/>
        </w:rPr>
        <w:t>rates have changed over time</w:t>
      </w:r>
      <w:r w:rsidR="00450A25" w:rsidRPr="00E21E08">
        <w:rPr>
          <w:rFonts w:eastAsia="Times New Roman" w:cs="Arial"/>
          <w:sz w:val="24"/>
          <w:szCs w:val="24"/>
        </w:rPr>
        <w:t>,</w:t>
      </w:r>
      <w:r w:rsidR="00071A94" w:rsidRPr="00E21E08">
        <w:rPr>
          <w:rFonts w:eastAsia="Times New Roman" w:cs="Arial"/>
          <w:sz w:val="24"/>
          <w:szCs w:val="24"/>
        </w:rPr>
        <w:t xml:space="preserve"> or</w:t>
      </w:r>
      <w:r w:rsidR="00071A94" w:rsidRPr="00E21E08">
        <w:rPr>
          <w:rFonts w:cs="Arial"/>
          <w:sz w:val="24"/>
          <w:szCs w:val="24"/>
        </w:rPr>
        <w:t xml:space="preserve"> </w:t>
      </w:r>
      <w:r w:rsidR="006622FB" w:rsidRPr="00E21E08">
        <w:rPr>
          <w:rFonts w:cs="Arial"/>
          <w:sz w:val="24"/>
          <w:szCs w:val="24"/>
        </w:rPr>
        <w:t>whet</w:t>
      </w:r>
      <w:r w:rsidR="00071A94" w:rsidRPr="00E21E08">
        <w:rPr>
          <w:rFonts w:cs="Arial"/>
          <w:sz w:val="24"/>
          <w:szCs w:val="24"/>
        </w:rPr>
        <w:t xml:space="preserve">her regression to </w:t>
      </w:r>
      <w:r w:rsidRPr="00E21E08">
        <w:rPr>
          <w:rFonts w:cs="Arial"/>
          <w:sz w:val="24"/>
          <w:szCs w:val="24"/>
        </w:rPr>
        <w:t xml:space="preserve">NGT is associated with </w:t>
      </w:r>
      <w:r w:rsidR="00071A94" w:rsidRPr="00E21E08">
        <w:rPr>
          <w:rFonts w:cs="Arial"/>
          <w:sz w:val="24"/>
          <w:szCs w:val="24"/>
        </w:rPr>
        <w:t>lower diabetes</w:t>
      </w:r>
      <w:r w:rsidR="00626129" w:rsidRPr="00E21E08">
        <w:rPr>
          <w:rFonts w:cs="Arial"/>
          <w:sz w:val="24"/>
          <w:szCs w:val="24"/>
        </w:rPr>
        <w:t xml:space="preserve"> </w:t>
      </w:r>
      <w:r w:rsidRPr="00E21E08">
        <w:rPr>
          <w:rFonts w:cs="Arial"/>
          <w:sz w:val="24"/>
          <w:szCs w:val="24"/>
        </w:rPr>
        <w:t xml:space="preserve">risk </w:t>
      </w:r>
      <w:r w:rsidR="006622FB" w:rsidRPr="00E21E08">
        <w:rPr>
          <w:rFonts w:cs="Arial"/>
          <w:sz w:val="24"/>
          <w:szCs w:val="24"/>
        </w:rPr>
        <w:t>out</w:t>
      </w:r>
      <w:r w:rsidR="00BA09E0" w:rsidRPr="00E21E08">
        <w:rPr>
          <w:rFonts w:cs="Arial"/>
          <w:sz w:val="24"/>
          <w:szCs w:val="24"/>
        </w:rPr>
        <w:t>side</w:t>
      </w:r>
      <w:r w:rsidR="006622FB" w:rsidRPr="00E21E08">
        <w:rPr>
          <w:rFonts w:cs="Arial"/>
          <w:sz w:val="24"/>
          <w:szCs w:val="24"/>
        </w:rPr>
        <w:t xml:space="preserve"> of the Diabetes Prevention Programme</w:t>
      </w:r>
      <w:r w:rsidR="001347A3" w:rsidRPr="00E21E08">
        <w:rPr>
          <w:rFonts w:cs="Arial"/>
          <w:sz w:val="24"/>
          <w:szCs w:val="24"/>
        </w:rPr>
        <w:t>, which included a highly structured</w:t>
      </w:r>
      <w:r w:rsidRPr="00E21E08">
        <w:rPr>
          <w:rFonts w:cs="Arial"/>
          <w:sz w:val="24"/>
          <w:szCs w:val="24"/>
        </w:rPr>
        <w:t xml:space="preserve"> </w:t>
      </w:r>
      <w:r w:rsidR="001347A3" w:rsidRPr="00E21E08">
        <w:rPr>
          <w:rFonts w:cs="Arial"/>
          <w:sz w:val="24"/>
          <w:szCs w:val="24"/>
        </w:rPr>
        <w:t>intervention</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PEVuZE5vdGU+PENpdGU+PEF1dGhvcj5QZXJyZWF1bHQ8L0F1dGhvcj48WWVhcj4yMDEyPC9ZZWFy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==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PEVuZE5vdGU+PENpdGU+PEF1dGhvcj5QZXJyZWF1bHQ8L0F1dGhvcj48WWVhcj4yMDEyPC9ZZWFy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==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[15, 16]</w:t>
      </w:r>
      <w:r w:rsidR="0049224E" w:rsidRPr="00E21E08">
        <w:rPr>
          <w:rFonts w:cs="Arial"/>
          <w:sz w:val="24"/>
          <w:szCs w:val="24"/>
        </w:rPr>
        <w:fldChar w:fldCharType="end"/>
      </w:r>
      <w:r w:rsidR="00434CA3" w:rsidRPr="00E21E08">
        <w:rPr>
          <w:rFonts w:cs="Arial"/>
          <w:sz w:val="24"/>
          <w:szCs w:val="24"/>
        </w:rPr>
        <w:t>.</w:t>
      </w:r>
      <w:r w:rsidR="005266CA" w:rsidRPr="00E21E08">
        <w:rPr>
          <w:rFonts w:cs="Arial"/>
          <w:sz w:val="24"/>
          <w:szCs w:val="24"/>
          <w:vertAlign w:val="superscript"/>
        </w:rPr>
        <w:t xml:space="preserve"> </w:t>
      </w:r>
      <w:r w:rsidR="00450A25" w:rsidRPr="00E21E08">
        <w:rPr>
          <w:rFonts w:cs="Arial"/>
          <w:sz w:val="24"/>
          <w:szCs w:val="24"/>
        </w:rPr>
        <w:t xml:space="preserve">Furthermore, we were </w:t>
      </w:r>
      <w:r w:rsidR="00450A25" w:rsidRPr="00E21E08">
        <w:rPr>
          <w:rFonts w:cs="Arial"/>
          <w:sz w:val="24"/>
          <w:szCs w:val="24"/>
        </w:rPr>
        <w:lastRenderedPageBreak/>
        <w:t xml:space="preserve">interested in identifying modifiable factors </w:t>
      </w:r>
      <w:r w:rsidR="00BA09E0" w:rsidRPr="00E21E08">
        <w:rPr>
          <w:rFonts w:cs="Arial"/>
          <w:sz w:val="24"/>
          <w:szCs w:val="24"/>
        </w:rPr>
        <w:t xml:space="preserve">for </w:t>
      </w:r>
      <w:r w:rsidR="00450A25" w:rsidRPr="00E21E08">
        <w:rPr>
          <w:rFonts w:cs="Arial"/>
          <w:sz w:val="24"/>
          <w:szCs w:val="24"/>
        </w:rPr>
        <w:t xml:space="preserve">regression to </w:t>
      </w:r>
      <w:r w:rsidRPr="00E21E08">
        <w:rPr>
          <w:rFonts w:cs="Arial"/>
          <w:sz w:val="24"/>
          <w:szCs w:val="24"/>
        </w:rPr>
        <w:t>NGT</w:t>
      </w:r>
      <w:r w:rsidR="00BA09E0" w:rsidRPr="00E21E08">
        <w:rPr>
          <w:rFonts w:cs="Arial"/>
          <w:sz w:val="24"/>
          <w:szCs w:val="24"/>
        </w:rPr>
        <w:t>, because m</w:t>
      </w:r>
      <w:r w:rsidR="00450A25" w:rsidRPr="00E21E08">
        <w:rPr>
          <w:rFonts w:cs="Arial"/>
          <w:sz w:val="24"/>
          <w:szCs w:val="24"/>
        </w:rPr>
        <w:t>any healthcare organisations now routine</w:t>
      </w:r>
      <w:r w:rsidRPr="00E21E08">
        <w:rPr>
          <w:rFonts w:cs="Arial"/>
          <w:sz w:val="24"/>
          <w:szCs w:val="24"/>
        </w:rPr>
        <w:t>ly</w:t>
      </w:r>
      <w:r w:rsidR="00450A25" w:rsidRPr="00E21E08">
        <w:rPr>
          <w:rFonts w:cs="Arial"/>
          <w:sz w:val="24"/>
          <w:szCs w:val="24"/>
        </w:rPr>
        <w:t xml:space="preserve"> screen for </w:t>
      </w:r>
      <w:r w:rsidRPr="00E21E08">
        <w:rPr>
          <w:rFonts w:cs="Arial"/>
          <w:sz w:val="24"/>
          <w:szCs w:val="24"/>
        </w:rPr>
        <w:t>IGR</w:t>
      </w:r>
      <w:r w:rsidR="00BA09E0" w:rsidRPr="00E21E08">
        <w:rPr>
          <w:rFonts w:cs="Arial"/>
          <w:sz w:val="24"/>
          <w:szCs w:val="24"/>
        </w:rPr>
        <w:t xml:space="preserve"> resulting in an </w:t>
      </w:r>
      <w:r w:rsidR="00E83D72" w:rsidRPr="00E21E08">
        <w:rPr>
          <w:rFonts w:cs="Arial"/>
          <w:sz w:val="24"/>
          <w:szCs w:val="24"/>
        </w:rPr>
        <w:t>incredibly high</w:t>
      </w:r>
      <w:r w:rsidR="00BA09E0" w:rsidRPr="00E21E08">
        <w:rPr>
          <w:rFonts w:cs="Arial"/>
          <w:sz w:val="24"/>
          <w:szCs w:val="24"/>
        </w:rPr>
        <w:t xml:space="preserve"> number of IGR diagnoses, thus </w:t>
      </w:r>
      <w:r w:rsidRPr="00E21E08">
        <w:rPr>
          <w:rFonts w:cs="Arial"/>
          <w:sz w:val="24"/>
          <w:szCs w:val="24"/>
        </w:rPr>
        <w:t xml:space="preserve">public health approaches </w:t>
      </w:r>
      <w:r w:rsidR="00E83D72" w:rsidRPr="00E21E08">
        <w:rPr>
          <w:rFonts w:cs="Arial"/>
          <w:sz w:val="24"/>
          <w:szCs w:val="24"/>
        </w:rPr>
        <w:t xml:space="preserve">for </w:t>
      </w:r>
      <w:r w:rsidR="00BA09E0" w:rsidRPr="00E21E08">
        <w:rPr>
          <w:rFonts w:cs="Arial"/>
          <w:sz w:val="24"/>
          <w:szCs w:val="24"/>
        </w:rPr>
        <w:t>preventing</w:t>
      </w:r>
      <w:r w:rsidR="00450A25" w:rsidRPr="00E21E08">
        <w:rPr>
          <w:rFonts w:cs="Arial"/>
          <w:sz w:val="24"/>
          <w:szCs w:val="24"/>
        </w:rPr>
        <w:t xml:space="preserve"> </w:t>
      </w:r>
      <w:r w:rsidRPr="00E21E08">
        <w:rPr>
          <w:rFonts w:cs="Arial"/>
          <w:sz w:val="24"/>
          <w:szCs w:val="24"/>
        </w:rPr>
        <w:t xml:space="preserve">T2DM </w:t>
      </w:r>
      <w:r w:rsidR="00450A25" w:rsidRPr="00E21E08">
        <w:rPr>
          <w:rFonts w:cs="Arial"/>
          <w:sz w:val="24"/>
          <w:szCs w:val="24"/>
        </w:rPr>
        <w:t xml:space="preserve">in </w:t>
      </w:r>
      <w:r w:rsidR="00BA09E0" w:rsidRPr="00E21E08">
        <w:rPr>
          <w:rFonts w:cs="Arial"/>
          <w:sz w:val="24"/>
          <w:szCs w:val="24"/>
        </w:rPr>
        <w:t xml:space="preserve">these </w:t>
      </w:r>
      <w:r w:rsidR="00450A25" w:rsidRPr="00E21E08">
        <w:rPr>
          <w:rFonts w:cs="Arial"/>
          <w:sz w:val="24"/>
          <w:szCs w:val="24"/>
        </w:rPr>
        <w:t xml:space="preserve">people </w:t>
      </w:r>
      <w:r w:rsidR="00CC7686" w:rsidRPr="00E21E08">
        <w:rPr>
          <w:rFonts w:cs="Arial"/>
          <w:sz w:val="24"/>
          <w:szCs w:val="24"/>
        </w:rPr>
        <w:t>are urgently needed</w:t>
      </w:r>
      <w:r w:rsidR="00450A25" w:rsidRPr="00E21E08">
        <w:rPr>
          <w:rFonts w:cs="Arial"/>
          <w:sz w:val="24"/>
          <w:szCs w:val="24"/>
        </w:rPr>
        <w:t xml:space="preserve">. </w:t>
      </w:r>
    </w:p>
    <w:p w:rsidR="00EA79FE" w:rsidRPr="00E21E08" w:rsidRDefault="00991950" w:rsidP="00F01F12">
      <w:pPr>
        <w:spacing w:line="480" w:lineRule="auto"/>
        <w:jc w:val="both"/>
        <w:rPr>
          <w:rFonts w:cs="Arial"/>
          <w:sz w:val="24"/>
          <w:szCs w:val="24"/>
        </w:rPr>
      </w:pPr>
      <w:r w:rsidRPr="00E21E08">
        <w:rPr>
          <w:rFonts w:cs="Arial"/>
          <w:sz w:val="24"/>
          <w:szCs w:val="24"/>
        </w:rPr>
        <w:t>We aimed to</w:t>
      </w:r>
      <w:r w:rsidR="00677C71" w:rsidRPr="00E21E08">
        <w:rPr>
          <w:rFonts w:cs="Arial"/>
          <w:sz w:val="24"/>
          <w:szCs w:val="24"/>
        </w:rPr>
        <w:t xml:space="preserve"> report regression rates</w:t>
      </w:r>
      <w:r w:rsidR="00B87471" w:rsidRPr="00E21E08">
        <w:rPr>
          <w:rFonts w:cs="Arial"/>
          <w:sz w:val="24"/>
          <w:szCs w:val="24"/>
        </w:rPr>
        <w:t xml:space="preserve"> </w:t>
      </w:r>
      <w:r w:rsidR="0053385D" w:rsidRPr="00E21E08">
        <w:rPr>
          <w:rFonts w:cs="Arial"/>
          <w:sz w:val="24"/>
          <w:szCs w:val="24"/>
        </w:rPr>
        <w:t xml:space="preserve">from </w:t>
      </w:r>
      <w:r w:rsidR="00AE4D3B" w:rsidRPr="00E21E08">
        <w:rPr>
          <w:rFonts w:cs="Arial"/>
          <w:sz w:val="24"/>
          <w:szCs w:val="24"/>
        </w:rPr>
        <w:t xml:space="preserve">IGR </w:t>
      </w:r>
      <w:r w:rsidRPr="00E21E08">
        <w:rPr>
          <w:rFonts w:cs="Arial"/>
          <w:sz w:val="24"/>
          <w:szCs w:val="24"/>
        </w:rPr>
        <w:t xml:space="preserve">to </w:t>
      </w:r>
      <w:r w:rsidR="00AE4D3B" w:rsidRPr="00E21E08">
        <w:rPr>
          <w:rFonts w:cs="Arial"/>
          <w:sz w:val="24"/>
          <w:szCs w:val="24"/>
        </w:rPr>
        <w:t>NGT</w:t>
      </w:r>
      <w:r w:rsidR="00B87471" w:rsidRPr="00E21E08">
        <w:rPr>
          <w:rFonts w:cs="Arial"/>
          <w:sz w:val="24"/>
          <w:szCs w:val="24"/>
        </w:rPr>
        <w:t>, establish whether early regression</w:t>
      </w:r>
      <w:r w:rsidRPr="00E21E08">
        <w:rPr>
          <w:rFonts w:cs="Arial"/>
          <w:sz w:val="24"/>
          <w:szCs w:val="24"/>
        </w:rPr>
        <w:t xml:space="preserve"> </w:t>
      </w:r>
      <w:r w:rsidR="004456E2" w:rsidRPr="00E21E08">
        <w:rPr>
          <w:rFonts w:cs="Arial"/>
          <w:sz w:val="24"/>
          <w:szCs w:val="24"/>
        </w:rPr>
        <w:t>a</w:t>
      </w:r>
      <w:r w:rsidRPr="00E21E08">
        <w:rPr>
          <w:rFonts w:cs="Arial"/>
          <w:sz w:val="24"/>
          <w:szCs w:val="24"/>
        </w:rPr>
        <w:t>ffects cumulative diabetes incidence</w:t>
      </w:r>
      <w:r w:rsidR="00677C71" w:rsidRPr="00E21E08">
        <w:rPr>
          <w:rFonts w:cs="Arial"/>
          <w:sz w:val="24"/>
          <w:szCs w:val="24"/>
        </w:rPr>
        <w:t xml:space="preserve">, and identify modifiable factors associated with </w:t>
      </w:r>
      <w:r w:rsidR="004456E2" w:rsidRPr="00E21E08">
        <w:rPr>
          <w:rFonts w:cs="Arial"/>
          <w:sz w:val="24"/>
          <w:szCs w:val="24"/>
        </w:rPr>
        <w:t xml:space="preserve">achieving </w:t>
      </w:r>
      <w:r w:rsidR="00C72C76" w:rsidRPr="00E21E08">
        <w:rPr>
          <w:rFonts w:cs="Arial"/>
          <w:sz w:val="24"/>
          <w:szCs w:val="24"/>
        </w:rPr>
        <w:t>regression using</w:t>
      </w:r>
      <w:r w:rsidR="00EA79FE" w:rsidRPr="00E21E08">
        <w:rPr>
          <w:rFonts w:cs="Arial"/>
          <w:sz w:val="24"/>
          <w:szCs w:val="24"/>
        </w:rPr>
        <w:t xml:space="preserve"> a </w:t>
      </w:r>
      <w:r w:rsidR="00C72C76" w:rsidRPr="00E21E08">
        <w:rPr>
          <w:rFonts w:cs="Arial"/>
          <w:sz w:val="24"/>
          <w:szCs w:val="24"/>
        </w:rPr>
        <w:t>well</w:t>
      </w:r>
      <w:r w:rsidR="00AE4D3B" w:rsidRPr="00E21E08">
        <w:rPr>
          <w:rFonts w:cs="Arial"/>
          <w:sz w:val="24"/>
          <w:szCs w:val="24"/>
        </w:rPr>
        <w:t>-</w:t>
      </w:r>
      <w:r w:rsidR="00C72C76" w:rsidRPr="00E21E08">
        <w:rPr>
          <w:rFonts w:cs="Arial"/>
          <w:sz w:val="24"/>
          <w:szCs w:val="24"/>
        </w:rPr>
        <w:t>characterised</w:t>
      </w:r>
      <w:r w:rsidR="00AE4D3B" w:rsidRPr="00E21E08">
        <w:rPr>
          <w:rFonts w:cs="Arial"/>
          <w:sz w:val="24"/>
          <w:szCs w:val="24"/>
        </w:rPr>
        <w:t>,</w:t>
      </w:r>
      <w:r w:rsidR="00C72C76" w:rsidRPr="00E21E08">
        <w:rPr>
          <w:rFonts w:cs="Arial"/>
          <w:sz w:val="24"/>
          <w:szCs w:val="24"/>
        </w:rPr>
        <w:t xml:space="preserve"> </w:t>
      </w:r>
      <w:r w:rsidR="00B87471" w:rsidRPr="00E21E08">
        <w:rPr>
          <w:rFonts w:cs="Arial"/>
          <w:sz w:val="24"/>
          <w:szCs w:val="24"/>
        </w:rPr>
        <w:t>non-interventio</w:t>
      </w:r>
      <w:r w:rsidR="00C72C76" w:rsidRPr="00E21E08">
        <w:rPr>
          <w:rFonts w:cs="Arial"/>
          <w:sz w:val="24"/>
          <w:szCs w:val="24"/>
        </w:rPr>
        <w:t>n cohort</w:t>
      </w:r>
      <w:r w:rsidR="00853187" w:rsidRPr="00E21E08">
        <w:rPr>
          <w:rFonts w:cs="Arial"/>
          <w:sz w:val="24"/>
          <w:szCs w:val="24"/>
        </w:rPr>
        <w:t xml:space="preserve"> in a</w:t>
      </w:r>
      <w:r w:rsidR="00677C71" w:rsidRPr="00E21E08">
        <w:rPr>
          <w:rFonts w:cs="Arial"/>
          <w:sz w:val="24"/>
          <w:szCs w:val="24"/>
        </w:rPr>
        <w:t xml:space="preserve"> </w:t>
      </w:r>
      <w:r w:rsidR="00C1026F" w:rsidRPr="00E21E08">
        <w:rPr>
          <w:rFonts w:cs="Arial"/>
          <w:sz w:val="24"/>
          <w:szCs w:val="24"/>
        </w:rPr>
        <w:t>clinically relevant</w:t>
      </w:r>
      <w:r w:rsidR="00071A94" w:rsidRPr="00E21E08">
        <w:rPr>
          <w:rFonts w:cs="Arial"/>
          <w:sz w:val="24"/>
          <w:szCs w:val="24"/>
        </w:rPr>
        <w:t>,</w:t>
      </w:r>
      <w:r w:rsidR="00C1026F" w:rsidRPr="00E21E08">
        <w:rPr>
          <w:rFonts w:cs="Arial"/>
          <w:sz w:val="24"/>
          <w:szCs w:val="24"/>
        </w:rPr>
        <w:t xml:space="preserve"> </w:t>
      </w:r>
      <w:r w:rsidR="00071A94" w:rsidRPr="00E21E08">
        <w:rPr>
          <w:rFonts w:cs="Arial"/>
          <w:sz w:val="24"/>
          <w:szCs w:val="24"/>
        </w:rPr>
        <w:t xml:space="preserve">contemporary </w:t>
      </w:r>
      <w:r w:rsidR="00EA79FE" w:rsidRPr="00E21E08">
        <w:rPr>
          <w:rFonts w:cs="Arial"/>
          <w:sz w:val="24"/>
          <w:szCs w:val="24"/>
        </w:rPr>
        <w:t xml:space="preserve">population. </w:t>
      </w:r>
    </w:p>
    <w:p w:rsidR="00034D42" w:rsidRPr="00E21E08" w:rsidRDefault="00034D42" w:rsidP="00F01F12">
      <w:pPr>
        <w:spacing w:line="480" w:lineRule="auto"/>
        <w:rPr>
          <w:rFonts w:cs="Arial"/>
          <w:sz w:val="24"/>
          <w:szCs w:val="24"/>
        </w:rPr>
      </w:pPr>
    </w:p>
    <w:p w:rsidR="00EA79FE" w:rsidRPr="00E21E08" w:rsidRDefault="00617723" w:rsidP="00F01F12">
      <w:pPr>
        <w:keepNext/>
        <w:spacing w:line="480" w:lineRule="auto"/>
        <w:rPr>
          <w:rFonts w:cs="Arial"/>
          <w:b/>
          <w:sz w:val="24"/>
          <w:szCs w:val="24"/>
        </w:rPr>
      </w:pPr>
      <w:r w:rsidRPr="00E21E08">
        <w:rPr>
          <w:rFonts w:cs="Arial"/>
          <w:b/>
          <w:sz w:val="24"/>
          <w:szCs w:val="24"/>
        </w:rPr>
        <w:t xml:space="preserve">PATIENTS AND </w:t>
      </w:r>
      <w:r w:rsidR="00530A34" w:rsidRPr="00E21E08">
        <w:rPr>
          <w:rFonts w:cs="Arial"/>
          <w:b/>
          <w:sz w:val="24"/>
          <w:szCs w:val="24"/>
        </w:rPr>
        <w:t>METHODS</w:t>
      </w:r>
      <w:r w:rsidR="00EA79FE" w:rsidRPr="00E21E08">
        <w:rPr>
          <w:rFonts w:cs="Arial"/>
          <w:b/>
          <w:sz w:val="24"/>
          <w:szCs w:val="24"/>
        </w:rPr>
        <w:t xml:space="preserve"> </w:t>
      </w:r>
    </w:p>
    <w:p w:rsidR="000D660D" w:rsidRPr="00E21E08" w:rsidRDefault="000D660D" w:rsidP="00F01F12">
      <w:pPr>
        <w:keepNext/>
        <w:spacing w:line="480" w:lineRule="auto"/>
        <w:rPr>
          <w:rFonts w:cs="Arial"/>
          <w:i/>
          <w:sz w:val="24"/>
          <w:szCs w:val="24"/>
        </w:rPr>
      </w:pPr>
      <w:r w:rsidRPr="00E21E08">
        <w:rPr>
          <w:rFonts w:cs="Arial"/>
          <w:i/>
          <w:sz w:val="24"/>
          <w:szCs w:val="24"/>
        </w:rPr>
        <w:t>Definitions of NGT, IGR and T2DM</w:t>
      </w:r>
      <w:r w:rsidR="00522609" w:rsidRPr="00E21E08">
        <w:rPr>
          <w:rFonts w:cs="Arial"/>
          <w:i/>
          <w:sz w:val="24"/>
          <w:szCs w:val="24"/>
        </w:rPr>
        <w:t xml:space="preserve"> (WHO 1999)</w:t>
      </w:r>
    </w:p>
    <w:p w:rsidR="000D660D" w:rsidRPr="00E21E08" w:rsidRDefault="000D660D" w:rsidP="00F01F12">
      <w:pPr>
        <w:keepNext/>
        <w:spacing w:line="480" w:lineRule="auto"/>
        <w:rPr>
          <w:rFonts w:cs="Arial"/>
          <w:i/>
          <w:sz w:val="24"/>
          <w:szCs w:val="24"/>
        </w:rPr>
      </w:pPr>
      <w:r w:rsidRPr="00E21E08">
        <w:rPr>
          <w:rFonts w:cs="Arial"/>
          <w:sz w:val="24"/>
          <w:szCs w:val="24"/>
        </w:rPr>
        <w:t>NGT and IGR were diagnosed using 75g-OGTT. T2DM was diagnosed using 75g-OGTT or by the participant’s own physician. NGT was defined as fasting glucose &lt;6.1mmol/l and 2-hour glucose &lt;7.8mmol/l, IGR as impaired fasting glucose (IFG; fasting glucose 6.1-6.9mmol/l) and/or impaired glucose tolerance (IGT; 2-hour glucose 7.8-11.0mmol/l), and T2DM as fasting glucose ≥7.0mmol/l and/or 2-hour glucose ≥11.1mmol/l.</w:t>
      </w:r>
    </w:p>
    <w:p w:rsidR="000D660D" w:rsidRPr="00E21E08" w:rsidRDefault="000D660D" w:rsidP="00F01F12">
      <w:pPr>
        <w:keepNext/>
        <w:spacing w:line="480" w:lineRule="auto"/>
        <w:rPr>
          <w:rFonts w:cs="Arial"/>
          <w:i/>
          <w:sz w:val="24"/>
          <w:szCs w:val="24"/>
        </w:rPr>
      </w:pPr>
    </w:p>
    <w:p w:rsidR="001A0245" w:rsidRPr="00E21E08" w:rsidRDefault="006C1AAB" w:rsidP="00F01F12">
      <w:pPr>
        <w:keepNext/>
        <w:spacing w:line="480" w:lineRule="auto"/>
        <w:rPr>
          <w:rFonts w:cs="Arial"/>
          <w:i/>
          <w:sz w:val="24"/>
          <w:szCs w:val="24"/>
        </w:rPr>
      </w:pPr>
      <w:r w:rsidRPr="00E21E08">
        <w:rPr>
          <w:rFonts w:cs="Arial"/>
          <w:i/>
          <w:sz w:val="24"/>
          <w:szCs w:val="24"/>
        </w:rPr>
        <w:t>Study Population</w:t>
      </w:r>
    </w:p>
    <w:p w:rsidR="00174364" w:rsidRPr="00E21E08" w:rsidRDefault="006C1AAB" w:rsidP="00F01F12">
      <w:pPr>
        <w:spacing w:line="480" w:lineRule="auto"/>
        <w:jc w:val="both"/>
        <w:rPr>
          <w:rFonts w:cs="Arial"/>
          <w:sz w:val="24"/>
          <w:szCs w:val="24"/>
        </w:rPr>
      </w:pPr>
      <w:r w:rsidRPr="00E21E08">
        <w:rPr>
          <w:rFonts w:cs="Arial"/>
          <w:sz w:val="24"/>
          <w:szCs w:val="24"/>
        </w:rPr>
        <w:t xml:space="preserve">The ADDITION-Prediabetes </w:t>
      </w:r>
      <w:r w:rsidR="00691C76" w:rsidRPr="00E21E08">
        <w:rPr>
          <w:rFonts w:cs="Arial"/>
          <w:sz w:val="24"/>
          <w:szCs w:val="24"/>
        </w:rPr>
        <w:t>C</w:t>
      </w:r>
      <w:r w:rsidRPr="00E21E08">
        <w:rPr>
          <w:rFonts w:cs="Arial"/>
          <w:sz w:val="24"/>
          <w:szCs w:val="24"/>
        </w:rPr>
        <w:t xml:space="preserve">ohort </w:t>
      </w:r>
      <w:r w:rsidR="00691C76" w:rsidRPr="00E21E08">
        <w:rPr>
          <w:rFonts w:cs="Arial"/>
          <w:sz w:val="24"/>
          <w:szCs w:val="24"/>
        </w:rPr>
        <w:t>S</w:t>
      </w:r>
      <w:r w:rsidRPr="00E21E08">
        <w:rPr>
          <w:rFonts w:cs="Arial"/>
          <w:sz w:val="24"/>
          <w:szCs w:val="24"/>
        </w:rPr>
        <w:t>tudy is a</w:t>
      </w:r>
      <w:r w:rsidR="00691C76" w:rsidRPr="00E21E08">
        <w:rPr>
          <w:rFonts w:cs="Arial"/>
          <w:sz w:val="24"/>
          <w:szCs w:val="24"/>
        </w:rPr>
        <w:t>n</w:t>
      </w:r>
      <w:r w:rsidRPr="00E21E08">
        <w:rPr>
          <w:rFonts w:cs="Arial"/>
          <w:sz w:val="24"/>
          <w:szCs w:val="24"/>
        </w:rPr>
        <w:t xml:space="preserve"> observational follow-up of </w:t>
      </w:r>
      <w:r w:rsidR="004456E2" w:rsidRPr="00E21E08">
        <w:rPr>
          <w:rFonts w:cs="Arial"/>
          <w:sz w:val="24"/>
          <w:szCs w:val="24"/>
        </w:rPr>
        <w:t>p</w:t>
      </w:r>
      <w:r w:rsidRPr="00E21E08">
        <w:rPr>
          <w:rFonts w:cs="Arial"/>
          <w:sz w:val="24"/>
          <w:szCs w:val="24"/>
        </w:rPr>
        <w:t xml:space="preserve">articipants </w:t>
      </w:r>
      <w:r w:rsidR="003E2856" w:rsidRPr="00E21E08">
        <w:rPr>
          <w:rFonts w:cs="Arial"/>
          <w:sz w:val="24"/>
          <w:szCs w:val="24"/>
        </w:rPr>
        <w:t xml:space="preserve">with IGR </w:t>
      </w:r>
      <w:r w:rsidRPr="00E21E08">
        <w:rPr>
          <w:rFonts w:cs="Arial"/>
          <w:sz w:val="24"/>
          <w:szCs w:val="24"/>
        </w:rPr>
        <w:t xml:space="preserve">at baseline </w:t>
      </w:r>
      <w:r w:rsidR="007B02FF" w:rsidRPr="00E21E08">
        <w:rPr>
          <w:rFonts w:cs="Arial"/>
          <w:sz w:val="24"/>
          <w:szCs w:val="24"/>
        </w:rPr>
        <w:t xml:space="preserve">in ADDITION-Leicester </w:t>
      </w:r>
      <w:r w:rsidR="00E75896" w:rsidRPr="00E21E08">
        <w:rPr>
          <w:rFonts w:cs="Arial"/>
          <w:sz w:val="24"/>
          <w:szCs w:val="24"/>
        </w:rPr>
        <w:t>(NCT00318032)</w:t>
      </w:r>
      <w:r w:rsidR="00691C76" w:rsidRPr="00E21E08">
        <w:rPr>
          <w:rFonts w:cs="Arial"/>
          <w:sz w:val="24"/>
          <w:szCs w:val="24"/>
        </w:rPr>
        <w:t xml:space="preserve">, which is </w:t>
      </w:r>
      <w:r w:rsidRPr="00E21E08">
        <w:rPr>
          <w:rFonts w:cs="Arial"/>
          <w:sz w:val="24"/>
          <w:szCs w:val="24"/>
        </w:rPr>
        <w:t>described in detail elsewhere</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PEVuZE5vdGU+PENpdGU+PEF1dGhvcj5XZWJiPC9BdXRob3I+PFllYXI+MjAxMDwvWWVhcj48UmVj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PEVuZE5vdGU+PENpdGU+PEF1dGhvcj5XZWJiPC9BdXRob3I+PFllYXI+MjAxMDwvWWVhcj48UmVj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[17, 18]</w:t>
      </w:r>
      <w:r w:rsidR="0049224E" w:rsidRPr="00E21E08">
        <w:rPr>
          <w:rFonts w:cs="Arial"/>
          <w:sz w:val="24"/>
          <w:szCs w:val="24"/>
        </w:rPr>
        <w:fldChar w:fldCharType="end"/>
      </w:r>
      <w:r w:rsidR="00434CA3" w:rsidRPr="00E21E08">
        <w:rPr>
          <w:rFonts w:cs="Arial"/>
          <w:sz w:val="24"/>
          <w:szCs w:val="24"/>
        </w:rPr>
        <w:t>.</w:t>
      </w:r>
      <w:r w:rsidRPr="00E21E08">
        <w:rPr>
          <w:rFonts w:cs="Arial"/>
          <w:sz w:val="24"/>
          <w:szCs w:val="24"/>
        </w:rPr>
        <w:t xml:space="preserve"> Briefly, people from 20 representative general practices</w:t>
      </w:r>
      <w:r w:rsidR="009D12CF" w:rsidRPr="00E21E08">
        <w:rPr>
          <w:rFonts w:cs="Arial"/>
          <w:sz w:val="24"/>
          <w:szCs w:val="24"/>
        </w:rPr>
        <w:t xml:space="preserve"> in Leicester, </w:t>
      </w:r>
      <w:r w:rsidR="009D12CF" w:rsidRPr="00E21E08">
        <w:rPr>
          <w:rFonts w:cs="Arial"/>
          <w:sz w:val="24"/>
          <w:szCs w:val="24"/>
        </w:rPr>
        <w:lastRenderedPageBreak/>
        <w:t>Leicestershire and Rutland, UK</w:t>
      </w:r>
      <w:r w:rsidRPr="00E21E08">
        <w:rPr>
          <w:rFonts w:cs="Arial"/>
          <w:sz w:val="24"/>
          <w:szCs w:val="24"/>
        </w:rPr>
        <w:t xml:space="preserve"> were invited for diabetes screening if they were aged 40-75 years </w:t>
      </w:r>
      <w:r w:rsidR="003E2856" w:rsidRPr="00E21E08">
        <w:rPr>
          <w:rFonts w:cs="Arial"/>
          <w:sz w:val="24"/>
          <w:szCs w:val="24"/>
        </w:rPr>
        <w:t>(</w:t>
      </w:r>
      <w:r w:rsidRPr="00E21E08">
        <w:rPr>
          <w:rFonts w:cs="Arial"/>
          <w:sz w:val="24"/>
          <w:szCs w:val="24"/>
        </w:rPr>
        <w:t xml:space="preserve">25-75 years </w:t>
      </w:r>
      <w:r w:rsidR="00691C76" w:rsidRPr="00E21E08">
        <w:rPr>
          <w:rFonts w:cs="Arial"/>
          <w:sz w:val="24"/>
          <w:szCs w:val="24"/>
        </w:rPr>
        <w:t xml:space="preserve">for South Asians) </w:t>
      </w:r>
      <w:r w:rsidR="003E2856" w:rsidRPr="00E21E08">
        <w:rPr>
          <w:rFonts w:cs="Arial"/>
          <w:sz w:val="24"/>
          <w:szCs w:val="24"/>
        </w:rPr>
        <w:t>inclusive</w:t>
      </w:r>
      <w:r w:rsidR="00DB14B6" w:rsidRPr="00E21E08">
        <w:rPr>
          <w:rFonts w:cs="Arial"/>
          <w:sz w:val="24"/>
          <w:szCs w:val="24"/>
        </w:rPr>
        <w:t xml:space="preserve">. </w:t>
      </w:r>
      <w:r w:rsidR="003E2856" w:rsidRPr="00E21E08">
        <w:rPr>
          <w:rFonts w:cs="Arial"/>
          <w:sz w:val="24"/>
          <w:szCs w:val="24"/>
        </w:rPr>
        <w:t xml:space="preserve">Exclusion criteria </w:t>
      </w:r>
      <w:r w:rsidR="00DB14B6" w:rsidRPr="00E21E08">
        <w:rPr>
          <w:rFonts w:cs="Arial"/>
          <w:sz w:val="24"/>
          <w:szCs w:val="24"/>
        </w:rPr>
        <w:t>were pre-existing diabetes, terminal illness</w:t>
      </w:r>
      <w:r w:rsidR="003E2856" w:rsidRPr="00E21E08">
        <w:rPr>
          <w:rFonts w:cs="Arial"/>
          <w:sz w:val="24"/>
          <w:szCs w:val="24"/>
        </w:rPr>
        <w:t>,</w:t>
      </w:r>
      <w:r w:rsidR="00DB14B6" w:rsidRPr="00E21E08">
        <w:rPr>
          <w:rFonts w:cs="Arial"/>
          <w:sz w:val="24"/>
          <w:szCs w:val="24"/>
        </w:rPr>
        <w:t xml:space="preserve"> or </w:t>
      </w:r>
      <w:r w:rsidR="003E2856" w:rsidRPr="00E21E08">
        <w:rPr>
          <w:rFonts w:cs="Arial"/>
          <w:sz w:val="24"/>
          <w:szCs w:val="24"/>
        </w:rPr>
        <w:t>pregnancy</w:t>
      </w:r>
      <w:r w:rsidR="00DB14B6" w:rsidRPr="00E21E08">
        <w:rPr>
          <w:rFonts w:cs="Arial"/>
          <w:sz w:val="24"/>
          <w:szCs w:val="24"/>
        </w:rPr>
        <w:t xml:space="preserve">. </w:t>
      </w:r>
      <w:r w:rsidR="0063156F" w:rsidRPr="00E21E08">
        <w:rPr>
          <w:rFonts w:cs="Arial"/>
          <w:sz w:val="24"/>
          <w:szCs w:val="24"/>
        </w:rPr>
        <w:t>P</w:t>
      </w:r>
      <w:r w:rsidR="00DB14B6" w:rsidRPr="00E21E08">
        <w:rPr>
          <w:rFonts w:cs="Arial"/>
          <w:sz w:val="24"/>
          <w:szCs w:val="24"/>
        </w:rPr>
        <w:t>articipants were screened with a 75g oral glucose tolerance test</w:t>
      </w:r>
      <w:r w:rsidR="0053385D" w:rsidRPr="00E21E08">
        <w:rPr>
          <w:rFonts w:cs="Arial"/>
          <w:sz w:val="24"/>
          <w:szCs w:val="24"/>
        </w:rPr>
        <w:t xml:space="preserve"> (75g-OGTT)</w:t>
      </w:r>
      <w:r w:rsidR="00DB14B6" w:rsidRPr="00E21E08">
        <w:rPr>
          <w:rFonts w:cs="Arial"/>
          <w:sz w:val="24"/>
          <w:szCs w:val="24"/>
        </w:rPr>
        <w:t xml:space="preserve"> and WHO 1999 diagnostic criteria applied</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PEVuZE5vdGU+PENpdGU+PEF1dGhvcj5BbGJlcnRpPC9BdXRob3I+PFllYXI+MTk5ODwvWWVhcj48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PEVuZE5vdGU+PENpdGU+PEF1dGhvcj5BbGJlcnRpPC9BdXRob3I+PFllYXI+MTk5ODwvWWVhcj48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[19]</w:t>
      </w:r>
      <w:r w:rsidR="0049224E" w:rsidRPr="00E21E08">
        <w:rPr>
          <w:rFonts w:cs="Arial"/>
          <w:sz w:val="24"/>
          <w:szCs w:val="24"/>
        </w:rPr>
        <w:fldChar w:fldCharType="end"/>
      </w:r>
      <w:r w:rsidR="00434CA3" w:rsidRPr="00E21E08">
        <w:rPr>
          <w:rFonts w:cs="Arial"/>
          <w:sz w:val="24"/>
          <w:szCs w:val="24"/>
        </w:rPr>
        <w:t>.</w:t>
      </w:r>
      <w:r w:rsidR="00DB14B6" w:rsidRPr="00E21E08">
        <w:rPr>
          <w:rFonts w:cs="Arial"/>
          <w:sz w:val="24"/>
          <w:szCs w:val="24"/>
        </w:rPr>
        <w:t xml:space="preserve"> Participants </w:t>
      </w:r>
      <w:r w:rsidR="003E2856" w:rsidRPr="00E21E08">
        <w:rPr>
          <w:rFonts w:cs="Arial"/>
          <w:sz w:val="24"/>
          <w:szCs w:val="24"/>
        </w:rPr>
        <w:t xml:space="preserve">with </w:t>
      </w:r>
      <w:r w:rsidR="00DB6A00" w:rsidRPr="00E21E08">
        <w:rPr>
          <w:rFonts w:cs="Arial"/>
          <w:sz w:val="24"/>
          <w:szCs w:val="24"/>
        </w:rPr>
        <w:t>IFG and/</w:t>
      </w:r>
      <w:r w:rsidR="00DB14B6" w:rsidRPr="00E21E08">
        <w:rPr>
          <w:rFonts w:cs="Arial"/>
          <w:sz w:val="24"/>
          <w:szCs w:val="24"/>
        </w:rPr>
        <w:t xml:space="preserve">or </w:t>
      </w:r>
      <w:r w:rsidR="00DB6A00" w:rsidRPr="00E21E08">
        <w:rPr>
          <w:rFonts w:cs="Arial"/>
          <w:sz w:val="24"/>
          <w:szCs w:val="24"/>
        </w:rPr>
        <w:t>IGT</w:t>
      </w:r>
      <w:r w:rsidR="005B04EA" w:rsidRPr="00E21E08">
        <w:rPr>
          <w:rFonts w:cs="Arial"/>
          <w:sz w:val="24"/>
          <w:szCs w:val="24"/>
        </w:rPr>
        <w:t xml:space="preserve"> at baseline (2004-2007)</w:t>
      </w:r>
      <w:r w:rsidR="00DB6A00" w:rsidRPr="00E21E08">
        <w:rPr>
          <w:rFonts w:cs="Arial"/>
          <w:sz w:val="24"/>
          <w:szCs w:val="24"/>
        </w:rPr>
        <w:t xml:space="preserve"> </w:t>
      </w:r>
      <w:r w:rsidR="00DB14B6" w:rsidRPr="00E21E08">
        <w:rPr>
          <w:rFonts w:cs="Arial"/>
          <w:sz w:val="24"/>
          <w:szCs w:val="24"/>
        </w:rPr>
        <w:t>wer</w:t>
      </w:r>
      <w:r w:rsidR="00DB6A00" w:rsidRPr="00E21E08">
        <w:rPr>
          <w:rFonts w:cs="Arial"/>
          <w:sz w:val="24"/>
          <w:szCs w:val="24"/>
        </w:rPr>
        <w:t>e invited to join the ADDITION-</w:t>
      </w:r>
      <w:r w:rsidR="00DB14B6" w:rsidRPr="00E21E08">
        <w:rPr>
          <w:rFonts w:cs="Arial"/>
          <w:sz w:val="24"/>
          <w:szCs w:val="24"/>
        </w:rPr>
        <w:t xml:space="preserve">Prediabetes cohort </w:t>
      </w:r>
      <w:r w:rsidR="00997E51" w:rsidRPr="00E21E08">
        <w:rPr>
          <w:rFonts w:cs="Arial"/>
          <w:sz w:val="24"/>
          <w:szCs w:val="24"/>
        </w:rPr>
        <w:t>(2005</w:t>
      </w:r>
      <w:r w:rsidR="005B04EA" w:rsidRPr="00E21E08">
        <w:rPr>
          <w:rFonts w:cs="Arial"/>
          <w:sz w:val="24"/>
          <w:szCs w:val="24"/>
        </w:rPr>
        <w:t>-</w:t>
      </w:r>
      <w:r w:rsidR="00A61B15" w:rsidRPr="00E21E08">
        <w:rPr>
          <w:rFonts w:cs="Arial"/>
          <w:sz w:val="24"/>
          <w:szCs w:val="24"/>
        </w:rPr>
        <w:t>2013</w:t>
      </w:r>
      <w:r w:rsidR="00997E51" w:rsidRPr="00E21E08">
        <w:rPr>
          <w:rFonts w:cs="Arial"/>
          <w:sz w:val="24"/>
          <w:szCs w:val="24"/>
        </w:rPr>
        <w:t>)</w:t>
      </w:r>
      <w:r w:rsidR="00DB14B6" w:rsidRPr="00E21E08">
        <w:rPr>
          <w:rFonts w:cs="Arial"/>
          <w:sz w:val="24"/>
          <w:szCs w:val="24"/>
        </w:rPr>
        <w:t xml:space="preserve">. They </w:t>
      </w:r>
      <w:r w:rsidR="003E2856" w:rsidRPr="00E21E08">
        <w:rPr>
          <w:rFonts w:cs="Arial"/>
          <w:sz w:val="24"/>
          <w:szCs w:val="24"/>
        </w:rPr>
        <w:t xml:space="preserve">received </w:t>
      </w:r>
      <w:r w:rsidR="0053385D" w:rsidRPr="00E21E08">
        <w:rPr>
          <w:rFonts w:cs="Arial"/>
          <w:sz w:val="24"/>
          <w:szCs w:val="24"/>
        </w:rPr>
        <w:t>rudimentary</w:t>
      </w:r>
      <w:r w:rsidR="00DB14B6" w:rsidRPr="00E21E08">
        <w:rPr>
          <w:rFonts w:cs="Arial"/>
          <w:sz w:val="24"/>
          <w:szCs w:val="24"/>
        </w:rPr>
        <w:t xml:space="preserve"> lifestyle advice consistent with standard practice at the time</w:t>
      </w:r>
      <w:r w:rsidR="004456E2" w:rsidRPr="00E21E08">
        <w:rPr>
          <w:rFonts w:cs="Arial"/>
          <w:sz w:val="24"/>
          <w:szCs w:val="24"/>
        </w:rPr>
        <w:t>,</w:t>
      </w:r>
      <w:r w:rsidR="00DB14B6" w:rsidRPr="00E21E08">
        <w:rPr>
          <w:rFonts w:cs="Arial"/>
          <w:sz w:val="24"/>
          <w:szCs w:val="24"/>
        </w:rPr>
        <w:t xml:space="preserve"> and </w:t>
      </w:r>
      <w:r w:rsidR="003E2856" w:rsidRPr="00E21E08">
        <w:rPr>
          <w:rFonts w:cs="Arial"/>
          <w:sz w:val="24"/>
          <w:szCs w:val="24"/>
        </w:rPr>
        <w:t xml:space="preserve">were </w:t>
      </w:r>
      <w:r w:rsidR="00DB14B6" w:rsidRPr="00E21E08">
        <w:rPr>
          <w:rFonts w:cs="Arial"/>
          <w:sz w:val="24"/>
          <w:szCs w:val="24"/>
        </w:rPr>
        <w:t xml:space="preserve">invited to annual </w:t>
      </w:r>
      <w:r w:rsidR="00691C76" w:rsidRPr="00E21E08">
        <w:rPr>
          <w:rFonts w:cs="Arial"/>
          <w:sz w:val="24"/>
          <w:szCs w:val="24"/>
        </w:rPr>
        <w:t xml:space="preserve">re-screens </w:t>
      </w:r>
      <w:r w:rsidR="00DB14B6" w:rsidRPr="00E21E08">
        <w:rPr>
          <w:rFonts w:cs="Arial"/>
          <w:sz w:val="24"/>
          <w:szCs w:val="24"/>
        </w:rPr>
        <w:t>identical to the</w:t>
      </w:r>
      <w:r w:rsidR="00D835EA" w:rsidRPr="00E21E08">
        <w:rPr>
          <w:rFonts w:cs="Arial"/>
          <w:sz w:val="24"/>
          <w:szCs w:val="24"/>
        </w:rPr>
        <w:t xml:space="preserve"> baseline asses</w:t>
      </w:r>
      <w:r w:rsidR="001D3B20" w:rsidRPr="00E21E08">
        <w:rPr>
          <w:rFonts w:cs="Arial"/>
          <w:sz w:val="24"/>
          <w:szCs w:val="24"/>
        </w:rPr>
        <w:t>sment</w:t>
      </w:r>
      <w:r w:rsidR="00691C76" w:rsidRPr="00E21E08">
        <w:rPr>
          <w:rFonts w:cs="Arial"/>
          <w:sz w:val="24"/>
          <w:szCs w:val="24"/>
        </w:rPr>
        <w:t xml:space="preserve"> for a total of five visits</w:t>
      </w:r>
      <w:r w:rsidR="001D3B20" w:rsidRPr="00E21E08">
        <w:rPr>
          <w:rFonts w:cs="Arial"/>
          <w:sz w:val="24"/>
          <w:szCs w:val="24"/>
        </w:rPr>
        <w:t xml:space="preserve">. If </w:t>
      </w:r>
      <w:r w:rsidR="00D835EA" w:rsidRPr="00E21E08">
        <w:rPr>
          <w:rFonts w:cs="Arial"/>
          <w:sz w:val="24"/>
          <w:szCs w:val="24"/>
        </w:rPr>
        <w:t xml:space="preserve">diabetes </w:t>
      </w:r>
      <w:r w:rsidR="00691C76" w:rsidRPr="00E21E08">
        <w:rPr>
          <w:rFonts w:cs="Arial"/>
          <w:sz w:val="24"/>
          <w:szCs w:val="24"/>
        </w:rPr>
        <w:t xml:space="preserve">was diagnosed </w:t>
      </w:r>
      <w:r w:rsidR="00D835EA" w:rsidRPr="00E21E08">
        <w:rPr>
          <w:rFonts w:cs="Arial"/>
          <w:sz w:val="24"/>
          <w:szCs w:val="24"/>
        </w:rPr>
        <w:t xml:space="preserve">during a follow-up visit, a second </w:t>
      </w:r>
      <w:r w:rsidR="00691C76" w:rsidRPr="00E21E08">
        <w:rPr>
          <w:rFonts w:cs="Arial"/>
          <w:sz w:val="24"/>
          <w:szCs w:val="24"/>
        </w:rPr>
        <w:t xml:space="preserve">75g-OGTT </w:t>
      </w:r>
      <w:r w:rsidR="00D835EA" w:rsidRPr="00E21E08">
        <w:rPr>
          <w:rFonts w:cs="Arial"/>
          <w:sz w:val="24"/>
          <w:szCs w:val="24"/>
        </w:rPr>
        <w:t xml:space="preserve">was performed within a week and if </w:t>
      </w:r>
      <w:r w:rsidR="00691C76" w:rsidRPr="00E21E08">
        <w:rPr>
          <w:rFonts w:cs="Arial"/>
          <w:sz w:val="24"/>
          <w:szCs w:val="24"/>
        </w:rPr>
        <w:t xml:space="preserve">the T2DM </w:t>
      </w:r>
      <w:r w:rsidR="00D835EA" w:rsidRPr="00E21E08">
        <w:rPr>
          <w:rFonts w:cs="Arial"/>
          <w:sz w:val="24"/>
          <w:szCs w:val="24"/>
        </w:rPr>
        <w:t xml:space="preserve">diagnosis </w:t>
      </w:r>
      <w:r w:rsidR="004456E2" w:rsidRPr="00E21E08">
        <w:rPr>
          <w:rFonts w:cs="Arial"/>
          <w:sz w:val="24"/>
          <w:szCs w:val="24"/>
        </w:rPr>
        <w:t xml:space="preserve">was </w:t>
      </w:r>
      <w:r w:rsidR="00D835EA" w:rsidRPr="00E21E08">
        <w:rPr>
          <w:rFonts w:cs="Arial"/>
          <w:sz w:val="24"/>
          <w:szCs w:val="24"/>
        </w:rPr>
        <w:t xml:space="preserve">confirmed </w:t>
      </w:r>
      <w:r w:rsidR="004456E2" w:rsidRPr="00E21E08">
        <w:rPr>
          <w:rFonts w:cs="Arial"/>
          <w:sz w:val="24"/>
          <w:szCs w:val="24"/>
        </w:rPr>
        <w:t xml:space="preserve">then </w:t>
      </w:r>
      <w:r w:rsidR="003E2856" w:rsidRPr="00E21E08">
        <w:rPr>
          <w:rFonts w:cs="Arial"/>
          <w:sz w:val="24"/>
          <w:szCs w:val="24"/>
        </w:rPr>
        <w:t xml:space="preserve">the participant was referred to their own physician </w:t>
      </w:r>
      <w:r w:rsidR="00886BE6" w:rsidRPr="00E21E08">
        <w:rPr>
          <w:rFonts w:cs="Arial"/>
          <w:sz w:val="24"/>
          <w:szCs w:val="24"/>
        </w:rPr>
        <w:t xml:space="preserve">and </w:t>
      </w:r>
      <w:r w:rsidR="003E2856" w:rsidRPr="00E21E08">
        <w:rPr>
          <w:rFonts w:cs="Arial"/>
          <w:sz w:val="24"/>
          <w:szCs w:val="24"/>
        </w:rPr>
        <w:t xml:space="preserve">they </w:t>
      </w:r>
      <w:r w:rsidR="00886BE6" w:rsidRPr="00E21E08">
        <w:rPr>
          <w:rFonts w:cs="Arial"/>
          <w:sz w:val="24"/>
          <w:szCs w:val="24"/>
        </w:rPr>
        <w:t xml:space="preserve">exited the study. If the second test was </w:t>
      </w:r>
      <w:r w:rsidR="00691C76" w:rsidRPr="00E21E08">
        <w:rPr>
          <w:rFonts w:cs="Arial"/>
          <w:sz w:val="24"/>
          <w:szCs w:val="24"/>
        </w:rPr>
        <w:t xml:space="preserve">not </w:t>
      </w:r>
      <w:r w:rsidR="00886BE6" w:rsidRPr="00E21E08">
        <w:rPr>
          <w:rFonts w:cs="Arial"/>
          <w:sz w:val="24"/>
          <w:szCs w:val="24"/>
        </w:rPr>
        <w:t>in the diabetes range, the participant continued in the study.</w:t>
      </w:r>
      <w:r w:rsidR="00D835EA" w:rsidRPr="00E21E08">
        <w:rPr>
          <w:rFonts w:cs="Arial"/>
          <w:sz w:val="24"/>
          <w:szCs w:val="24"/>
        </w:rPr>
        <w:t xml:space="preserve"> </w:t>
      </w:r>
      <w:r w:rsidR="008505F7" w:rsidRPr="00E21E08">
        <w:rPr>
          <w:rFonts w:cs="Arial"/>
          <w:sz w:val="24"/>
          <w:szCs w:val="24"/>
        </w:rPr>
        <w:t>A</w:t>
      </w:r>
      <w:r w:rsidR="00BC4152" w:rsidRPr="00E21E08">
        <w:rPr>
          <w:rFonts w:cs="Arial"/>
          <w:sz w:val="24"/>
          <w:szCs w:val="24"/>
        </w:rPr>
        <w:t xml:space="preserve"> physician diagnosis of diabetes</w:t>
      </w:r>
      <w:r w:rsidR="008505F7" w:rsidRPr="00E21E08">
        <w:rPr>
          <w:rFonts w:cs="Arial"/>
          <w:sz w:val="24"/>
          <w:szCs w:val="24"/>
        </w:rPr>
        <w:t xml:space="preserve"> at any time </w:t>
      </w:r>
      <w:r w:rsidR="00BC4152" w:rsidRPr="00E21E08">
        <w:rPr>
          <w:rFonts w:cs="Arial"/>
          <w:sz w:val="24"/>
          <w:szCs w:val="24"/>
        </w:rPr>
        <w:t>during follow</w:t>
      </w:r>
      <w:r w:rsidR="00AA3EDB" w:rsidRPr="00E21E08">
        <w:rPr>
          <w:rFonts w:cs="Arial"/>
          <w:sz w:val="24"/>
          <w:szCs w:val="24"/>
        </w:rPr>
        <w:t>-</w:t>
      </w:r>
      <w:r w:rsidR="00BC4152" w:rsidRPr="00E21E08">
        <w:rPr>
          <w:rFonts w:cs="Arial"/>
          <w:sz w:val="24"/>
          <w:szCs w:val="24"/>
        </w:rPr>
        <w:t xml:space="preserve">up </w:t>
      </w:r>
      <w:r w:rsidR="008505F7" w:rsidRPr="00E21E08">
        <w:rPr>
          <w:rFonts w:cs="Arial"/>
          <w:sz w:val="24"/>
          <w:szCs w:val="24"/>
        </w:rPr>
        <w:t>was also considered an endpoint</w:t>
      </w:r>
      <w:r w:rsidR="00BC4152" w:rsidRPr="00E21E08">
        <w:rPr>
          <w:rFonts w:cs="Arial"/>
          <w:sz w:val="24"/>
          <w:szCs w:val="24"/>
        </w:rPr>
        <w:t xml:space="preserve">. </w:t>
      </w:r>
      <w:r w:rsidR="00D835EA" w:rsidRPr="00E21E08">
        <w:rPr>
          <w:rFonts w:cs="Arial"/>
          <w:sz w:val="24"/>
          <w:szCs w:val="24"/>
        </w:rPr>
        <w:t>If</w:t>
      </w:r>
      <w:r w:rsidR="00450A25" w:rsidRPr="00E21E08">
        <w:rPr>
          <w:rFonts w:cs="Arial"/>
          <w:sz w:val="24"/>
          <w:szCs w:val="24"/>
        </w:rPr>
        <w:t>,</w:t>
      </w:r>
      <w:r w:rsidR="00D835EA" w:rsidRPr="00E21E08">
        <w:rPr>
          <w:rFonts w:cs="Arial"/>
          <w:sz w:val="24"/>
          <w:szCs w:val="24"/>
        </w:rPr>
        <w:t xml:space="preserve"> at follow-up</w:t>
      </w:r>
      <w:r w:rsidR="00450A25" w:rsidRPr="00E21E08">
        <w:rPr>
          <w:rFonts w:cs="Arial"/>
          <w:sz w:val="24"/>
          <w:szCs w:val="24"/>
        </w:rPr>
        <w:t>,</w:t>
      </w:r>
      <w:r w:rsidR="00D835EA" w:rsidRPr="00E21E08">
        <w:rPr>
          <w:rFonts w:cs="Arial"/>
          <w:sz w:val="24"/>
          <w:szCs w:val="24"/>
        </w:rPr>
        <w:t xml:space="preserve"> the participant was </w:t>
      </w:r>
      <w:r w:rsidR="003E2856" w:rsidRPr="00E21E08">
        <w:rPr>
          <w:rFonts w:cs="Arial"/>
          <w:sz w:val="24"/>
          <w:szCs w:val="24"/>
        </w:rPr>
        <w:t xml:space="preserve">diagnosed with NGT </w:t>
      </w:r>
      <w:r w:rsidR="00D835EA" w:rsidRPr="00E21E08">
        <w:rPr>
          <w:rFonts w:cs="Arial"/>
          <w:sz w:val="24"/>
          <w:szCs w:val="24"/>
        </w:rPr>
        <w:t xml:space="preserve">or </w:t>
      </w:r>
      <w:r w:rsidR="003E2856" w:rsidRPr="00E21E08">
        <w:rPr>
          <w:rFonts w:cs="Arial"/>
          <w:sz w:val="24"/>
          <w:szCs w:val="24"/>
        </w:rPr>
        <w:t xml:space="preserve">IGR </w:t>
      </w:r>
      <w:r w:rsidR="00D835EA" w:rsidRPr="00E21E08">
        <w:rPr>
          <w:rFonts w:cs="Arial"/>
          <w:sz w:val="24"/>
          <w:szCs w:val="24"/>
        </w:rPr>
        <w:t>(</w:t>
      </w:r>
      <w:r w:rsidR="00DB6A00" w:rsidRPr="00E21E08">
        <w:rPr>
          <w:rFonts w:cs="Arial"/>
          <w:sz w:val="24"/>
          <w:szCs w:val="24"/>
        </w:rPr>
        <w:t xml:space="preserve">IFG </w:t>
      </w:r>
      <w:r w:rsidR="003E2856" w:rsidRPr="00E21E08">
        <w:rPr>
          <w:rFonts w:cs="Arial"/>
          <w:sz w:val="24"/>
          <w:szCs w:val="24"/>
        </w:rPr>
        <w:t>and/</w:t>
      </w:r>
      <w:r w:rsidR="00D835EA" w:rsidRPr="00E21E08">
        <w:rPr>
          <w:rFonts w:cs="Arial"/>
          <w:sz w:val="24"/>
          <w:szCs w:val="24"/>
        </w:rPr>
        <w:t xml:space="preserve">or </w:t>
      </w:r>
      <w:r w:rsidR="00DB6A00" w:rsidRPr="00E21E08">
        <w:rPr>
          <w:rFonts w:cs="Arial"/>
          <w:sz w:val="24"/>
          <w:szCs w:val="24"/>
        </w:rPr>
        <w:t>IGT</w:t>
      </w:r>
      <w:r w:rsidR="00D835EA" w:rsidRPr="00E21E08">
        <w:rPr>
          <w:rFonts w:cs="Arial"/>
          <w:sz w:val="24"/>
          <w:szCs w:val="24"/>
        </w:rPr>
        <w:t>) they continued in the study. The study received ethical approval</w:t>
      </w:r>
      <w:r w:rsidR="00690279" w:rsidRPr="00E21E08">
        <w:rPr>
          <w:rFonts w:cs="Arial"/>
          <w:sz w:val="24"/>
          <w:szCs w:val="24"/>
        </w:rPr>
        <w:t xml:space="preserve"> from University Hospitals of Leicester (UHL09320) and Leicestershire Primary Care Research Alliance (64/2004) local research ethics committees</w:t>
      </w:r>
      <w:r w:rsidR="00B079E2" w:rsidRPr="00E21E08">
        <w:rPr>
          <w:rFonts w:cs="Arial"/>
          <w:sz w:val="24"/>
          <w:szCs w:val="24"/>
        </w:rPr>
        <w:t xml:space="preserve"> and was conducted in accordance with the Helsinki Declaration</w:t>
      </w:r>
      <w:r w:rsidR="00691C76" w:rsidRPr="00E21E08">
        <w:rPr>
          <w:rFonts w:cs="Arial"/>
          <w:sz w:val="24"/>
          <w:szCs w:val="24"/>
        </w:rPr>
        <w:t xml:space="preserve">. All </w:t>
      </w:r>
      <w:r w:rsidR="00D835EA" w:rsidRPr="00E21E08">
        <w:rPr>
          <w:rFonts w:cs="Arial"/>
          <w:sz w:val="24"/>
          <w:szCs w:val="24"/>
        </w:rPr>
        <w:t>participants gave written informed consent.</w:t>
      </w:r>
    </w:p>
    <w:p w:rsidR="00450A25" w:rsidRPr="00E21E08" w:rsidRDefault="00450A25" w:rsidP="00F01F12">
      <w:pPr>
        <w:spacing w:line="480" w:lineRule="auto"/>
        <w:jc w:val="both"/>
        <w:rPr>
          <w:rFonts w:cs="Arial"/>
          <w:sz w:val="24"/>
          <w:szCs w:val="24"/>
        </w:rPr>
      </w:pPr>
    </w:p>
    <w:p w:rsidR="004456E2" w:rsidRPr="00E21E08" w:rsidRDefault="004456E2" w:rsidP="00F01F12">
      <w:pPr>
        <w:spacing w:line="480" w:lineRule="auto"/>
        <w:jc w:val="both"/>
        <w:rPr>
          <w:rFonts w:cs="Arial"/>
          <w:i/>
          <w:sz w:val="24"/>
          <w:szCs w:val="24"/>
        </w:rPr>
      </w:pPr>
      <w:r w:rsidRPr="00E21E08">
        <w:rPr>
          <w:rFonts w:cs="Arial"/>
          <w:i/>
          <w:sz w:val="24"/>
          <w:szCs w:val="24"/>
        </w:rPr>
        <w:t>Variables</w:t>
      </w:r>
    </w:p>
    <w:p w:rsidR="00690279" w:rsidRPr="00E21E08" w:rsidRDefault="002933DA" w:rsidP="00F01F12">
      <w:pPr>
        <w:spacing w:line="480" w:lineRule="auto"/>
        <w:jc w:val="both"/>
        <w:rPr>
          <w:rFonts w:cs="Arial"/>
          <w:sz w:val="24"/>
          <w:szCs w:val="24"/>
        </w:rPr>
      </w:pPr>
      <w:r w:rsidRPr="00E21E08">
        <w:rPr>
          <w:rFonts w:cs="Arial"/>
          <w:sz w:val="24"/>
          <w:szCs w:val="24"/>
        </w:rPr>
        <w:t xml:space="preserve">At each visit, </w:t>
      </w:r>
      <w:r w:rsidR="00690279" w:rsidRPr="00E21E08">
        <w:rPr>
          <w:rFonts w:cs="Arial"/>
          <w:sz w:val="24"/>
          <w:szCs w:val="24"/>
        </w:rPr>
        <w:t>participants provide</w:t>
      </w:r>
      <w:r w:rsidR="007723E4" w:rsidRPr="00E21E08">
        <w:rPr>
          <w:rFonts w:cs="Arial"/>
          <w:sz w:val="24"/>
          <w:szCs w:val="24"/>
        </w:rPr>
        <w:t>d</w:t>
      </w:r>
      <w:r w:rsidR="00690279" w:rsidRPr="00E21E08">
        <w:rPr>
          <w:rFonts w:cs="Arial"/>
          <w:sz w:val="24"/>
          <w:szCs w:val="24"/>
        </w:rPr>
        <w:t xml:space="preserve"> information </w:t>
      </w:r>
      <w:r w:rsidR="007723E4" w:rsidRPr="00E21E08">
        <w:rPr>
          <w:rFonts w:cs="Arial"/>
          <w:sz w:val="24"/>
          <w:szCs w:val="24"/>
        </w:rPr>
        <w:t xml:space="preserve">on </w:t>
      </w:r>
      <w:r w:rsidR="00030A78" w:rsidRPr="00E21E08">
        <w:rPr>
          <w:rFonts w:cs="Arial"/>
          <w:sz w:val="24"/>
          <w:szCs w:val="24"/>
        </w:rPr>
        <w:t>demographics,</w:t>
      </w:r>
      <w:r w:rsidR="00690279" w:rsidRPr="00E21E08">
        <w:rPr>
          <w:rFonts w:cs="Arial"/>
          <w:sz w:val="24"/>
          <w:szCs w:val="24"/>
        </w:rPr>
        <w:t xml:space="preserve"> smoking status, alcohol consumption, previous medical history and family history of disease. HbA</w:t>
      </w:r>
      <w:r w:rsidR="00690279" w:rsidRPr="00E21E08">
        <w:rPr>
          <w:rFonts w:cs="Arial"/>
          <w:sz w:val="24"/>
          <w:szCs w:val="24"/>
          <w:vertAlign w:val="subscript"/>
        </w:rPr>
        <w:t>1c</w:t>
      </w:r>
      <w:r w:rsidR="00030A78" w:rsidRPr="00E21E08">
        <w:rPr>
          <w:rFonts w:cs="Arial"/>
          <w:sz w:val="24"/>
          <w:szCs w:val="24"/>
        </w:rPr>
        <w:t xml:space="preserve"> and anthropometric measurements</w:t>
      </w:r>
      <w:r w:rsidRPr="00E21E08">
        <w:rPr>
          <w:rFonts w:cs="Arial"/>
          <w:sz w:val="24"/>
          <w:szCs w:val="24"/>
        </w:rPr>
        <w:t xml:space="preserve"> were recorded </w:t>
      </w:r>
      <w:r w:rsidR="00030A78" w:rsidRPr="00E21E08">
        <w:rPr>
          <w:rFonts w:cs="Arial"/>
          <w:sz w:val="24"/>
          <w:szCs w:val="24"/>
        </w:rPr>
        <w:t>by trained staff following standard operating procedures</w:t>
      </w:r>
      <w:r w:rsidRPr="00E21E08">
        <w:rPr>
          <w:rFonts w:cs="Arial"/>
          <w:sz w:val="24"/>
          <w:szCs w:val="24"/>
        </w:rPr>
        <w:t>. H</w:t>
      </w:r>
      <w:r w:rsidR="00030A78" w:rsidRPr="00E21E08">
        <w:rPr>
          <w:rFonts w:cs="Arial"/>
          <w:sz w:val="24"/>
          <w:szCs w:val="24"/>
        </w:rPr>
        <w:t xml:space="preserve">eight </w:t>
      </w:r>
      <w:r w:rsidRPr="00E21E08">
        <w:rPr>
          <w:rFonts w:cs="Arial"/>
          <w:sz w:val="24"/>
          <w:szCs w:val="24"/>
        </w:rPr>
        <w:t xml:space="preserve">was </w:t>
      </w:r>
      <w:r w:rsidR="00030A78" w:rsidRPr="00E21E08">
        <w:rPr>
          <w:rFonts w:cs="Arial"/>
          <w:sz w:val="24"/>
          <w:szCs w:val="24"/>
        </w:rPr>
        <w:t xml:space="preserve">measured to the nearest 0.1cm using a rigid </w:t>
      </w:r>
      <w:proofErr w:type="spellStart"/>
      <w:r w:rsidR="00030A78" w:rsidRPr="00E21E08">
        <w:rPr>
          <w:rFonts w:cs="Arial"/>
          <w:sz w:val="24"/>
          <w:szCs w:val="24"/>
        </w:rPr>
        <w:t>stadiometer</w:t>
      </w:r>
      <w:proofErr w:type="spellEnd"/>
      <w:r w:rsidR="00030A78" w:rsidRPr="00E21E08">
        <w:rPr>
          <w:rFonts w:cs="Arial"/>
          <w:sz w:val="24"/>
          <w:szCs w:val="24"/>
        </w:rPr>
        <w:t xml:space="preserve"> and weight </w:t>
      </w:r>
      <w:r w:rsidR="00030A78" w:rsidRPr="00E21E08">
        <w:rPr>
          <w:rFonts w:cs="Arial"/>
          <w:sz w:val="24"/>
          <w:szCs w:val="24"/>
        </w:rPr>
        <w:lastRenderedPageBreak/>
        <w:t xml:space="preserve">in light indoor clothing to the nearest 0.1kg with a </w:t>
      </w:r>
      <w:proofErr w:type="spellStart"/>
      <w:r w:rsidR="00030A78" w:rsidRPr="00E21E08">
        <w:rPr>
          <w:rFonts w:cs="Arial"/>
          <w:sz w:val="24"/>
          <w:szCs w:val="24"/>
        </w:rPr>
        <w:t>Tanita</w:t>
      </w:r>
      <w:proofErr w:type="spellEnd"/>
      <w:r w:rsidR="00030A78" w:rsidRPr="00E21E08">
        <w:rPr>
          <w:rFonts w:cs="Arial"/>
          <w:sz w:val="24"/>
          <w:szCs w:val="24"/>
        </w:rPr>
        <w:t xml:space="preserve"> scale (</w:t>
      </w:r>
      <w:proofErr w:type="spellStart"/>
      <w:r w:rsidR="00030A78" w:rsidRPr="00E21E08">
        <w:rPr>
          <w:rFonts w:cs="Arial"/>
          <w:sz w:val="24"/>
          <w:szCs w:val="24"/>
        </w:rPr>
        <w:t>Tanita</w:t>
      </w:r>
      <w:proofErr w:type="spellEnd"/>
      <w:r w:rsidR="00030A78" w:rsidRPr="00E21E08">
        <w:rPr>
          <w:rFonts w:cs="Arial"/>
          <w:sz w:val="24"/>
          <w:szCs w:val="24"/>
        </w:rPr>
        <w:t xml:space="preserve">, Europe). </w:t>
      </w:r>
      <w:r w:rsidR="00DB6A00" w:rsidRPr="00E21E08">
        <w:rPr>
          <w:rFonts w:cs="Arial"/>
          <w:sz w:val="24"/>
          <w:szCs w:val="24"/>
        </w:rPr>
        <w:t>Body mass index (</w:t>
      </w:r>
      <w:r w:rsidR="00030A78" w:rsidRPr="00E21E08">
        <w:rPr>
          <w:rFonts w:cs="Arial"/>
          <w:sz w:val="24"/>
          <w:szCs w:val="24"/>
        </w:rPr>
        <w:t>BMI</w:t>
      </w:r>
      <w:r w:rsidR="00DB6A00" w:rsidRPr="00E21E08">
        <w:rPr>
          <w:rFonts w:cs="Arial"/>
          <w:sz w:val="24"/>
          <w:szCs w:val="24"/>
        </w:rPr>
        <w:t>;</w:t>
      </w:r>
      <w:r w:rsidR="00030A78" w:rsidRPr="00E21E08">
        <w:rPr>
          <w:rFonts w:cs="Arial"/>
          <w:sz w:val="24"/>
          <w:szCs w:val="24"/>
        </w:rPr>
        <w:t xml:space="preserve"> kg/m</w:t>
      </w:r>
      <w:r w:rsidR="00030A78" w:rsidRPr="00E21E08">
        <w:rPr>
          <w:rFonts w:cs="Arial"/>
          <w:sz w:val="24"/>
          <w:szCs w:val="24"/>
          <w:vertAlign w:val="superscript"/>
        </w:rPr>
        <w:t>2</w:t>
      </w:r>
      <w:r w:rsidR="00030A78" w:rsidRPr="00E21E08">
        <w:rPr>
          <w:rFonts w:cs="Arial"/>
          <w:sz w:val="24"/>
          <w:szCs w:val="24"/>
        </w:rPr>
        <w:t xml:space="preserve">) was </w:t>
      </w:r>
      <w:r w:rsidR="009C5EF6" w:rsidRPr="00E21E08">
        <w:rPr>
          <w:rFonts w:cs="Arial"/>
          <w:sz w:val="24"/>
          <w:szCs w:val="24"/>
        </w:rPr>
        <w:t>categorised as normal (&lt;25kg/m</w:t>
      </w:r>
      <w:r w:rsidR="009C5EF6" w:rsidRPr="00E21E08">
        <w:rPr>
          <w:rFonts w:cs="Arial"/>
          <w:sz w:val="24"/>
          <w:szCs w:val="24"/>
          <w:vertAlign w:val="superscript"/>
        </w:rPr>
        <w:t>2</w:t>
      </w:r>
      <w:r w:rsidR="009C5EF6" w:rsidRPr="00E21E08">
        <w:rPr>
          <w:rFonts w:cs="Arial"/>
          <w:sz w:val="24"/>
          <w:szCs w:val="24"/>
        </w:rPr>
        <w:t>), overweight (25.0-29.9kg/m</w:t>
      </w:r>
      <w:r w:rsidR="009C5EF6" w:rsidRPr="00E21E08">
        <w:rPr>
          <w:rFonts w:cs="Arial"/>
          <w:sz w:val="24"/>
          <w:szCs w:val="24"/>
          <w:vertAlign w:val="superscript"/>
        </w:rPr>
        <w:t>2</w:t>
      </w:r>
      <w:r w:rsidR="009C5EF6" w:rsidRPr="00E21E08">
        <w:rPr>
          <w:rFonts w:cs="Arial"/>
          <w:sz w:val="24"/>
          <w:szCs w:val="24"/>
        </w:rPr>
        <w:t>) or obese (≥30kg/m</w:t>
      </w:r>
      <w:r w:rsidR="009C5EF6" w:rsidRPr="00E21E08">
        <w:rPr>
          <w:rFonts w:cs="Arial"/>
          <w:sz w:val="24"/>
          <w:szCs w:val="24"/>
          <w:vertAlign w:val="superscript"/>
        </w:rPr>
        <w:t>2</w:t>
      </w:r>
      <w:r w:rsidR="009C5EF6" w:rsidRPr="00E21E08">
        <w:rPr>
          <w:rFonts w:cs="Arial"/>
          <w:sz w:val="24"/>
          <w:szCs w:val="24"/>
        </w:rPr>
        <w:t>)</w:t>
      </w:r>
      <w:r w:rsidR="00030A78" w:rsidRPr="00E21E08">
        <w:rPr>
          <w:rFonts w:cs="Arial"/>
          <w:sz w:val="24"/>
          <w:szCs w:val="24"/>
        </w:rPr>
        <w:t xml:space="preserve">. Waist circumference was measured at the mid-point between the lower costal margin and the level of the anterior superior iliac crest to the nearest 0.1cm. </w:t>
      </w:r>
      <w:r w:rsidR="00690279" w:rsidRPr="00E21E08">
        <w:rPr>
          <w:rFonts w:cs="Arial"/>
          <w:sz w:val="24"/>
          <w:szCs w:val="24"/>
        </w:rPr>
        <w:t xml:space="preserve">Socio-economic status was measured using Index of Multiple Deprivation scores, which </w:t>
      </w:r>
      <w:r w:rsidR="003024C3" w:rsidRPr="00E21E08">
        <w:rPr>
          <w:rFonts w:cs="Arial"/>
          <w:sz w:val="24"/>
          <w:szCs w:val="24"/>
        </w:rPr>
        <w:t>are</w:t>
      </w:r>
      <w:r w:rsidR="00690279" w:rsidRPr="00E21E08">
        <w:rPr>
          <w:rFonts w:cs="Arial"/>
          <w:sz w:val="24"/>
          <w:szCs w:val="24"/>
        </w:rPr>
        <w:t xml:space="preserve"> a postcode-based measur</w:t>
      </w:r>
      <w:r w:rsidR="004454C2" w:rsidRPr="00E21E08">
        <w:rPr>
          <w:rFonts w:cs="Arial"/>
          <w:sz w:val="24"/>
          <w:szCs w:val="24"/>
        </w:rPr>
        <w:t>e of socio-economic status</w:t>
      </w:r>
      <w:r w:rsidRPr="00E21E08">
        <w:rPr>
          <w:rFonts w:cs="Arial"/>
          <w:sz w:val="24"/>
          <w:szCs w:val="24"/>
        </w:rPr>
        <w:t xml:space="preserve">; </w:t>
      </w:r>
      <w:r w:rsidR="004454C2" w:rsidRPr="00E21E08">
        <w:rPr>
          <w:rFonts w:cs="Arial"/>
          <w:sz w:val="24"/>
          <w:szCs w:val="24"/>
        </w:rPr>
        <w:t>higher score</w:t>
      </w:r>
      <w:r w:rsidRPr="00E21E08">
        <w:rPr>
          <w:rFonts w:cs="Arial"/>
          <w:sz w:val="24"/>
          <w:szCs w:val="24"/>
        </w:rPr>
        <w:t>s indicate</w:t>
      </w:r>
      <w:r w:rsidR="00690279" w:rsidRPr="00E21E08">
        <w:rPr>
          <w:rFonts w:cs="Arial"/>
          <w:sz w:val="24"/>
          <w:szCs w:val="24"/>
        </w:rPr>
        <w:t xml:space="preserve"> higher deprivation.</w:t>
      </w:r>
      <w:r w:rsidR="00030A78" w:rsidRPr="00E21E08">
        <w:rPr>
          <w:rFonts w:cs="Arial"/>
          <w:sz w:val="24"/>
          <w:szCs w:val="24"/>
        </w:rPr>
        <w:t xml:space="preserve"> Physical activity was self-reported using a validated </w:t>
      </w:r>
      <w:r w:rsidR="007723E4" w:rsidRPr="00E21E08">
        <w:rPr>
          <w:rFonts w:cs="Arial"/>
          <w:sz w:val="24"/>
          <w:szCs w:val="24"/>
        </w:rPr>
        <w:t xml:space="preserve">7-day </w:t>
      </w:r>
      <w:r w:rsidR="00030A78" w:rsidRPr="00E21E08">
        <w:rPr>
          <w:rFonts w:cs="Arial"/>
          <w:sz w:val="24"/>
          <w:szCs w:val="24"/>
        </w:rPr>
        <w:t>questionnaire (IPAQ)</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PEVuZE5vdGU+PENpdGU+PEF1dGhvcj5DcmFpZzwvQXV0aG9yPjxZZWFyPjIwMDM8L1llYXI+PFJl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PEVuZE5vdGU+PENpdGU+PEF1dGhvcj5DcmFpZzwvQXV0aG9yPjxZZWFyPjIwMDM8L1llYXI+PFJl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[20]</w:t>
      </w:r>
      <w:r w:rsidR="0049224E" w:rsidRPr="00E21E08">
        <w:rPr>
          <w:rFonts w:cs="Arial"/>
          <w:sz w:val="24"/>
          <w:szCs w:val="24"/>
        </w:rPr>
        <w:fldChar w:fldCharType="end"/>
      </w:r>
      <w:r w:rsidR="00434CA3" w:rsidRPr="00E21E08">
        <w:rPr>
          <w:rFonts w:cs="Arial"/>
          <w:sz w:val="24"/>
          <w:szCs w:val="24"/>
        </w:rPr>
        <w:t>.</w:t>
      </w:r>
      <w:r w:rsidR="00030A78" w:rsidRPr="00E21E08">
        <w:rPr>
          <w:rFonts w:cs="Arial"/>
          <w:sz w:val="24"/>
          <w:szCs w:val="24"/>
        </w:rPr>
        <w:t xml:space="preserve"> Total METS (metabolic equiva</w:t>
      </w:r>
      <w:r w:rsidR="004454C2" w:rsidRPr="00E21E08">
        <w:rPr>
          <w:rFonts w:cs="Arial"/>
          <w:sz w:val="24"/>
          <w:szCs w:val="24"/>
        </w:rPr>
        <w:t>lents) per week were</w:t>
      </w:r>
      <w:r w:rsidR="00030A78" w:rsidRPr="00E21E08">
        <w:rPr>
          <w:rFonts w:cs="Arial"/>
          <w:sz w:val="24"/>
          <w:szCs w:val="24"/>
        </w:rPr>
        <w:t xml:space="preserve"> estimated by summing the walking, moderate and </w:t>
      </w:r>
      <w:r w:rsidR="00B977B1" w:rsidRPr="00E21E08">
        <w:rPr>
          <w:rFonts w:cs="Arial"/>
          <w:sz w:val="24"/>
          <w:szCs w:val="24"/>
        </w:rPr>
        <w:t>vigorous</w:t>
      </w:r>
      <w:r w:rsidR="00030A78" w:rsidRPr="00E21E08">
        <w:rPr>
          <w:rFonts w:cs="Arial"/>
          <w:sz w:val="24"/>
          <w:szCs w:val="24"/>
        </w:rPr>
        <w:t xml:space="preserve"> </w:t>
      </w:r>
      <w:r w:rsidR="007723E4" w:rsidRPr="00E21E08">
        <w:rPr>
          <w:rFonts w:cs="Arial"/>
          <w:sz w:val="24"/>
          <w:szCs w:val="24"/>
        </w:rPr>
        <w:t>METS</w:t>
      </w:r>
      <w:r w:rsidR="00030A78" w:rsidRPr="00E21E08">
        <w:rPr>
          <w:rFonts w:cs="Arial"/>
          <w:sz w:val="24"/>
          <w:szCs w:val="24"/>
        </w:rPr>
        <w:t>.</w:t>
      </w:r>
      <w:r w:rsidRPr="00E21E08">
        <w:rPr>
          <w:rFonts w:cs="Arial"/>
          <w:sz w:val="24"/>
          <w:szCs w:val="24"/>
        </w:rPr>
        <w:t xml:space="preserve"> </w:t>
      </w:r>
    </w:p>
    <w:p w:rsidR="00690279" w:rsidRPr="00E21E08" w:rsidRDefault="00690279" w:rsidP="00F01F12">
      <w:pPr>
        <w:spacing w:line="480" w:lineRule="auto"/>
        <w:jc w:val="both"/>
        <w:rPr>
          <w:rFonts w:cs="Arial"/>
          <w:sz w:val="24"/>
          <w:szCs w:val="24"/>
        </w:rPr>
      </w:pPr>
    </w:p>
    <w:p w:rsidR="004456E2" w:rsidRPr="00E21E08" w:rsidRDefault="004456E2" w:rsidP="00F01F12">
      <w:pPr>
        <w:keepNext/>
        <w:spacing w:line="480" w:lineRule="auto"/>
        <w:jc w:val="both"/>
        <w:rPr>
          <w:rFonts w:cs="Arial"/>
          <w:i/>
          <w:sz w:val="24"/>
          <w:szCs w:val="24"/>
        </w:rPr>
      </w:pPr>
      <w:r w:rsidRPr="00E21E08">
        <w:rPr>
          <w:rFonts w:cs="Arial"/>
          <w:i/>
          <w:sz w:val="24"/>
          <w:szCs w:val="24"/>
        </w:rPr>
        <w:t>Statistical analysis</w:t>
      </w:r>
    </w:p>
    <w:p w:rsidR="004456E2" w:rsidRPr="00E21E08" w:rsidRDefault="00A3628E" w:rsidP="00F01F12">
      <w:pPr>
        <w:spacing w:line="480" w:lineRule="auto"/>
        <w:jc w:val="both"/>
        <w:rPr>
          <w:rFonts w:cs="Arial"/>
          <w:sz w:val="24"/>
          <w:szCs w:val="24"/>
        </w:rPr>
      </w:pPr>
      <w:r w:rsidRPr="00E21E08">
        <w:rPr>
          <w:rFonts w:cs="Arial"/>
          <w:sz w:val="24"/>
          <w:szCs w:val="24"/>
        </w:rPr>
        <w:t xml:space="preserve">Baseline characteristics were summarised as mean (standard deviation) for continuous variables and count (percentage) for categorical variables for the </w:t>
      </w:r>
      <w:r w:rsidR="001E2F49" w:rsidRPr="00E21E08">
        <w:rPr>
          <w:rFonts w:cs="Arial"/>
          <w:sz w:val="24"/>
          <w:szCs w:val="24"/>
        </w:rPr>
        <w:t xml:space="preserve">whole </w:t>
      </w:r>
      <w:proofErr w:type="gramStart"/>
      <w:r w:rsidR="003024C3" w:rsidRPr="00E21E08">
        <w:rPr>
          <w:rFonts w:cs="Arial"/>
          <w:sz w:val="24"/>
          <w:szCs w:val="24"/>
        </w:rPr>
        <w:t>cohort</w:t>
      </w:r>
      <w:r w:rsidR="001E2F49" w:rsidRPr="00E21E08">
        <w:rPr>
          <w:rFonts w:cs="Arial"/>
          <w:sz w:val="24"/>
          <w:szCs w:val="24"/>
        </w:rPr>
        <w:t>,</w:t>
      </w:r>
      <w:proofErr w:type="gramEnd"/>
      <w:r w:rsidR="001E2F49" w:rsidRPr="00E21E08">
        <w:rPr>
          <w:rFonts w:cs="Arial"/>
          <w:sz w:val="24"/>
          <w:szCs w:val="24"/>
        </w:rPr>
        <w:t xml:space="preserve"> and </w:t>
      </w:r>
      <w:r w:rsidRPr="00E21E08">
        <w:rPr>
          <w:rFonts w:cs="Arial"/>
          <w:sz w:val="24"/>
          <w:szCs w:val="24"/>
        </w:rPr>
        <w:t xml:space="preserve">by glycaemic status at </w:t>
      </w:r>
      <w:r w:rsidR="003024C3" w:rsidRPr="00E21E08">
        <w:rPr>
          <w:rFonts w:cs="Arial"/>
          <w:sz w:val="24"/>
          <w:szCs w:val="24"/>
        </w:rPr>
        <w:t>one year</w:t>
      </w:r>
      <w:r w:rsidR="001E2F49" w:rsidRPr="00E21E08">
        <w:rPr>
          <w:rFonts w:cs="Arial"/>
          <w:sz w:val="24"/>
          <w:szCs w:val="24"/>
        </w:rPr>
        <w:t xml:space="preserve"> with comparisons by </w:t>
      </w:r>
      <w:r w:rsidR="003024C3" w:rsidRPr="00E21E08">
        <w:rPr>
          <w:rFonts w:cs="Arial"/>
          <w:sz w:val="24"/>
          <w:szCs w:val="24"/>
        </w:rPr>
        <w:t>ANOVA</w:t>
      </w:r>
      <w:r w:rsidR="001E2F49" w:rsidRPr="00E21E08">
        <w:rPr>
          <w:rFonts w:cs="Arial"/>
          <w:sz w:val="24"/>
          <w:szCs w:val="24"/>
        </w:rPr>
        <w:t xml:space="preserve">s and </w:t>
      </w:r>
      <w:r w:rsidRPr="00E21E08">
        <w:rPr>
          <w:rFonts w:cs="Arial"/>
          <w:sz w:val="24"/>
          <w:szCs w:val="24"/>
        </w:rPr>
        <w:t>chi-squared tests</w:t>
      </w:r>
      <w:r w:rsidR="001E2F49" w:rsidRPr="00E21E08">
        <w:rPr>
          <w:rFonts w:cs="Arial"/>
          <w:sz w:val="24"/>
          <w:szCs w:val="24"/>
        </w:rPr>
        <w:t>, respectively</w:t>
      </w:r>
      <w:r w:rsidRPr="00E21E08">
        <w:rPr>
          <w:rFonts w:cs="Arial"/>
          <w:sz w:val="24"/>
          <w:szCs w:val="24"/>
        </w:rPr>
        <w:t xml:space="preserve">. </w:t>
      </w:r>
      <w:r w:rsidR="00ED0EC9" w:rsidRPr="00E21E08">
        <w:rPr>
          <w:rFonts w:cs="Arial"/>
          <w:sz w:val="24"/>
          <w:szCs w:val="24"/>
        </w:rPr>
        <w:t>Logistic regression estimate</w:t>
      </w:r>
      <w:r w:rsidR="00180EE0" w:rsidRPr="00E21E08">
        <w:rPr>
          <w:rFonts w:cs="Arial"/>
          <w:sz w:val="24"/>
          <w:szCs w:val="24"/>
        </w:rPr>
        <w:t>d</w:t>
      </w:r>
      <w:r w:rsidR="00ED0EC9" w:rsidRPr="00E21E08">
        <w:rPr>
          <w:rFonts w:cs="Arial"/>
          <w:sz w:val="24"/>
          <w:szCs w:val="24"/>
        </w:rPr>
        <w:t xml:space="preserve"> the </w:t>
      </w:r>
      <w:r w:rsidR="004D1B70" w:rsidRPr="00E21E08">
        <w:rPr>
          <w:rFonts w:cs="Arial"/>
          <w:sz w:val="24"/>
          <w:szCs w:val="24"/>
        </w:rPr>
        <w:t>association between changes in modifiable factors from baseline to one year and</w:t>
      </w:r>
      <w:r w:rsidR="00ED0EC9" w:rsidRPr="00E21E08">
        <w:rPr>
          <w:rFonts w:cs="Arial"/>
          <w:sz w:val="24"/>
          <w:szCs w:val="24"/>
        </w:rPr>
        <w:t xml:space="preserve"> </w:t>
      </w:r>
      <w:r w:rsidR="004D1B70" w:rsidRPr="00E21E08">
        <w:rPr>
          <w:rFonts w:cs="Arial"/>
          <w:sz w:val="24"/>
          <w:szCs w:val="24"/>
        </w:rPr>
        <w:t>regression</w:t>
      </w:r>
      <w:r w:rsidR="006B132E" w:rsidRPr="00E21E08">
        <w:rPr>
          <w:rFonts w:cs="Arial"/>
          <w:sz w:val="24"/>
          <w:szCs w:val="24"/>
        </w:rPr>
        <w:t xml:space="preserve"> to </w:t>
      </w:r>
      <w:r w:rsidR="001E2F49" w:rsidRPr="00E21E08">
        <w:rPr>
          <w:rFonts w:cs="Arial"/>
          <w:sz w:val="24"/>
          <w:szCs w:val="24"/>
        </w:rPr>
        <w:t>NGT</w:t>
      </w:r>
      <w:r w:rsidR="004D1B70" w:rsidRPr="00E21E08">
        <w:rPr>
          <w:rFonts w:cs="Arial"/>
          <w:sz w:val="24"/>
          <w:szCs w:val="24"/>
        </w:rPr>
        <w:t xml:space="preserve"> at</w:t>
      </w:r>
      <w:r w:rsidR="00ED0EC9" w:rsidRPr="00E21E08">
        <w:rPr>
          <w:rFonts w:cs="Arial"/>
          <w:sz w:val="24"/>
          <w:szCs w:val="24"/>
        </w:rPr>
        <w:t xml:space="preserve"> one year</w:t>
      </w:r>
      <w:r w:rsidR="000050EE" w:rsidRPr="00E21E08">
        <w:rPr>
          <w:rFonts w:cs="Arial"/>
          <w:sz w:val="24"/>
          <w:szCs w:val="24"/>
        </w:rPr>
        <w:t xml:space="preserve"> with adjustment for age (years, continuous), sex (</w:t>
      </w:r>
      <w:r w:rsidR="00DC3ECC" w:rsidRPr="00E21E08">
        <w:rPr>
          <w:rFonts w:cs="Arial"/>
          <w:sz w:val="24"/>
          <w:szCs w:val="24"/>
        </w:rPr>
        <w:t>men</w:t>
      </w:r>
      <w:r w:rsidR="000050EE" w:rsidRPr="00E21E08">
        <w:rPr>
          <w:rFonts w:cs="Arial"/>
          <w:sz w:val="24"/>
          <w:szCs w:val="24"/>
        </w:rPr>
        <w:t xml:space="preserve">, </w:t>
      </w:r>
      <w:r w:rsidR="00DC3ECC" w:rsidRPr="00E21E08">
        <w:rPr>
          <w:rFonts w:cs="Arial"/>
          <w:sz w:val="24"/>
          <w:szCs w:val="24"/>
        </w:rPr>
        <w:t>women</w:t>
      </w:r>
      <w:r w:rsidR="000050EE" w:rsidRPr="00E21E08">
        <w:rPr>
          <w:rFonts w:cs="Arial"/>
          <w:sz w:val="24"/>
          <w:szCs w:val="24"/>
        </w:rPr>
        <w:t>), ethnicity (White, non-White), social deprivation score (continuous), baseline glucose status (IFG, IGT</w:t>
      </w:r>
      <w:r w:rsidR="001E2F49" w:rsidRPr="00E21E08">
        <w:rPr>
          <w:rFonts w:cs="Arial"/>
          <w:sz w:val="24"/>
          <w:szCs w:val="24"/>
        </w:rPr>
        <w:t>,</w:t>
      </w:r>
      <w:r w:rsidR="000050EE" w:rsidRPr="00E21E08">
        <w:rPr>
          <w:rFonts w:cs="Arial"/>
          <w:sz w:val="24"/>
          <w:szCs w:val="24"/>
        </w:rPr>
        <w:t xml:space="preserve"> both), BMI (kg/m</w:t>
      </w:r>
      <w:r w:rsidR="000050EE" w:rsidRPr="00E21E08">
        <w:rPr>
          <w:rFonts w:cs="Arial"/>
          <w:sz w:val="24"/>
          <w:szCs w:val="24"/>
          <w:vertAlign w:val="superscript"/>
        </w:rPr>
        <w:t>2</w:t>
      </w:r>
      <w:r w:rsidR="000050EE" w:rsidRPr="00E21E08">
        <w:rPr>
          <w:rFonts w:cs="Arial"/>
          <w:sz w:val="24"/>
          <w:szCs w:val="24"/>
        </w:rPr>
        <w:t>, continuous), family history of diabetes (yes</w:t>
      </w:r>
      <w:r w:rsidR="001E2F49" w:rsidRPr="00E21E08">
        <w:rPr>
          <w:rFonts w:cs="Arial"/>
          <w:sz w:val="24"/>
          <w:szCs w:val="24"/>
        </w:rPr>
        <w:t xml:space="preserve">, </w:t>
      </w:r>
      <w:r w:rsidR="000050EE" w:rsidRPr="00E21E08">
        <w:rPr>
          <w:rFonts w:cs="Arial"/>
          <w:sz w:val="24"/>
          <w:szCs w:val="24"/>
        </w:rPr>
        <w:t>no), and physical activity (total METS</w:t>
      </w:r>
      <w:r w:rsidR="001E2F49" w:rsidRPr="00E21E08">
        <w:rPr>
          <w:rFonts w:cs="Arial"/>
          <w:sz w:val="24"/>
          <w:szCs w:val="24"/>
        </w:rPr>
        <w:t>/</w:t>
      </w:r>
      <w:r w:rsidR="000050EE" w:rsidRPr="00E21E08">
        <w:rPr>
          <w:rFonts w:cs="Arial"/>
          <w:sz w:val="24"/>
          <w:szCs w:val="24"/>
        </w:rPr>
        <w:t xml:space="preserve">week, continuous). </w:t>
      </w:r>
      <w:r w:rsidR="008F43CD" w:rsidRPr="00E21E08">
        <w:rPr>
          <w:rFonts w:cs="Arial"/>
          <w:sz w:val="24"/>
          <w:szCs w:val="24"/>
        </w:rPr>
        <w:t xml:space="preserve">A Kaplan-Meier graph and </w:t>
      </w:r>
      <w:r w:rsidR="00ED0EC9" w:rsidRPr="00E21E08">
        <w:rPr>
          <w:rFonts w:cs="Arial"/>
          <w:sz w:val="24"/>
          <w:szCs w:val="24"/>
        </w:rPr>
        <w:t>Cox survival models estimate</w:t>
      </w:r>
      <w:r w:rsidR="001E2F49" w:rsidRPr="00E21E08">
        <w:rPr>
          <w:rFonts w:cs="Arial"/>
          <w:sz w:val="24"/>
          <w:szCs w:val="24"/>
        </w:rPr>
        <w:t>d</w:t>
      </w:r>
      <w:r w:rsidR="00ED0EC9" w:rsidRPr="00E21E08">
        <w:rPr>
          <w:rFonts w:cs="Arial"/>
          <w:sz w:val="24"/>
          <w:szCs w:val="24"/>
        </w:rPr>
        <w:t xml:space="preserve"> the HR </w:t>
      </w:r>
      <w:r w:rsidR="00180EE0" w:rsidRPr="00E21E08">
        <w:rPr>
          <w:rFonts w:cs="Arial"/>
          <w:sz w:val="24"/>
          <w:szCs w:val="24"/>
        </w:rPr>
        <w:t>(</w:t>
      </w:r>
      <w:r w:rsidR="00ED0EC9" w:rsidRPr="00E21E08">
        <w:rPr>
          <w:rFonts w:cs="Arial"/>
          <w:sz w:val="24"/>
          <w:szCs w:val="24"/>
        </w:rPr>
        <w:t>95% CI</w:t>
      </w:r>
      <w:r w:rsidR="00180EE0" w:rsidRPr="00E21E08">
        <w:rPr>
          <w:rFonts w:cs="Arial"/>
          <w:sz w:val="24"/>
          <w:szCs w:val="24"/>
        </w:rPr>
        <w:t>)</w:t>
      </w:r>
      <w:r w:rsidR="00ED0EC9" w:rsidRPr="00E21E08">
        <w:rPr>
          <w:rFonts w:cs="Arial"/>
          <w:sz w:val="24"/>
          <w:szCs w:val="24"/>
        </w:rPr>
        <w:t xml:space="preserve"> for incident </w:t>
      </w:r>
      <w:r w:rsidR="001E2F49" w:rsidRPr="00E21E08">
        <w:rPr>
          <w:rFonts w:cs="Arial"/>
          <w:sz w:val="24"/>
          <w:szCs w:val="24"/>
        </w:rPr>
        <w:t xml:space="preserve">T2DM </w:t>
      </w:r>
      <w:r w:rsidR="00BC4152" w:rsidRPr="00E21E08">
        <w:rPr>
          <w:rFonts w:cs="Arial"/>
          <w:sz w:val="24"/>
          <w:szCs w:val="24"/>
        </w:rPr>
        <w:t xml:space="preserve">in those who regressed to </w:t>
      </w:r>
      <w:r w:rsidR="001E2F49" w:rsidRPr="00E21E08">
        <w:rPr>
          <w:rFonts w:cs="Arial"/>
          <w:sz w:val="24"/>
          <w:szCs w:val="24"/>
        </w:rPr>
        <w:t xml:space="preserve">NGT </w:t>
      </w:r>
      <w:r w:rsidR="003024C3" w:rsidRPr="00E21E08">
        <w:rPr>
          <w:rFonts w:cs="Arial"/>
          <w:sz w:val="24"/>
          <w:szCs w:val="24"/>
        </w:rPr>
        <w:t xml:space="preserve">at one year </w:t>
      </w:r>
      <w:r w:rsidR="00ED0EC9" w:rsidRPr="00E21E08">
        <w:rPr>
          <w:rFonts w:cs="Arial"/>
          <w:sz w:val="24"/>
          <w:szCs w:val="24"/>
        </w:rPr>
        <w:t xml:space="preserve">compared with those who did not. Person-time was included from </w:t>
      </w:r>
      <w:r w:rsidR="003024C3" w:rsidRPr="00E21E08">
        <w:rPr>
          <w:rFonts w:cs="Arial"/>
          <w:sz w:val="24"/>
          <w:szCs w:val="24"/>
        </w:rPr>
        <w:t xml:space="preserve">one year </w:t>
      </w:r>
      <w:r w:rsidR="00ED0EC9" w:rsidRPr="00E21E08">
        <w:rPr>
          <w:rFonts w:cs="Arial"/>
          <w:sz w:val="24"/>
          <w:szCs w:val="24"/>
        </w:rPr>
        <w:t xml:space="preserve">to </w:t>
      </w:r>
      <w:r w:rsidR="001E2F49" w:rsidRPr="00E21E08">
        <w:rPr>
          <w:rFonts w:cs="Arial"/>
          <w:sz w:val="24"/>
          <w:szCs w:val="24"/>
        </w:rPr>
        <w:t>T2DM</w:t>
      </w:r>
      <w:r w:rsidR="00ED0EC9" w:rsidRPr="00E21E08">
        <w:rPr>
          <w:rFonts w:cs="Arial"/>
          <w:sz w:val="24"/>
          <w:szCs w:val="24"/>
        </w:rPr>
        <w:t xml:space="preserve"> diagnosis, loss to follow-up</w:t>
      </w:r>
      <w:r w:rsidR="00180EE0" w:rsidRPr="00E21E08">
        <w:rPr>
          <w:rFonts w:cs="Arial"/>
          <w:sz w:val="24"/>
          <w:szCs w:val="24"/>
        </w:rPr>
        <w:t>,</w:t>
      </w:r>
      <w:r w:rsidR="00ED0EC9" w:rsidRPr="00E21E08">
        <w:rPr>
          <w:rFonts w:cs="Arial"/>
          <w:sz w:val="24"/>
          <w:szCs w:val="24"/>
        </w:rPr>
        <w:t xml:space="preserve"> or end of follow-up, whichever was earliest. Those not diagnosed with </w:t>
      </w:r>
      <w:r w:rsidR="001E2F49" w:rsidRPr="00E21E08">
        <w:rPr>
          <w:rFonts w:cs="Arial"/>
          <w:sz w:val="24"/>
          <w:szCs w:val="24"/>
        </w:rPr>
        <w:t xml:space="preserve">T2DM </w:t>
      </w:r>
      <w:r w:rsidR="00ED0EC9" w:rsidRPr="00E21E08">
        <w:rPr>
          <w:rFonts w:cs="Arial"/>
          <w:sz w:val="24"/>
          <w:szCs w:val="24"/>
        </w:rPr>
        <w:t xml:space="preserve">were censored at their last follow-up. Four </w:t>
      </w:r>
      <w:r w:rsidR="00ED0EC9" w:rsidRPr="00E21E08">
        <w:rPr>
          <w:rFonts w:cs="Arial"/>
          <w:sz w:val="24"/>
          <w:szCs w:val="24"/>
        </w:rPr>
        <w:lastRenderedPageBreak/>
        <w:t>Cox models were fitted: 1) Unadjusted, 2) Adjusted for age, sex, ethnicity and social deprivation score, 3) Additionally</w:t>
      </w:r>
      <w:r w:rsidR="004D1B70" w:rsidRPr="00E21E08">
        <w:rPr>
          <w:rFonts w:cs="Arial"/>
          <w:sz w:val="24"/>
          <w:szCs w:val="24"/>
        </w:rPr>
        <w:t xml:space="preserve"> adjusted for baseline glucose status</w:t>
      </w:r>
      <w:r w:rsidR="00ED0EC9" w:rsidRPr="00E21E08">
        <w:rPr>
          <w:rFonts w:cs="Arial"/>
          <w:sz w:val="24"/>
          <w:szCs w:val="24"/>
        </w:rPr>
        <w:t>, and 4)</w:t>
      </w:r>
      <w:r w:rsidR="001E2F49" w:rsidRPr="00E21E08">
        <w:rPr>
          <w:rFonts w:cs="Arial"/>
          <w:sz w:val="24"/>
          <w:szCs w:val="24"/>
        </w:rPr>
        <w:t xml:space="preserve"> Additionally adjusted for BMI</w:t>
      </w:r>
      <w:r w:rsidR="00ED0EC9" w:rsidRPr="00E21E08">
        <w:rPr>
          <w:rFonts w:cs="Arial"/>
          <w:sz w:val="24"/>
          <w:szCs w:val="24"/>
        </w:rPr>
        <w:t>, family history of diabetes, physical activity</w:t>
      </w:r>
      <w:r w:rsidR="00924927" w:rsidRPr="00E21E08">
        <w:rPr>
          <w:rFonts w:cs="Arial"/>
          <w:sz w:val="24"/>
          <w:szCs w:val="24"/>
        </w:rPr>
        <w:t xml:space="preserve">, and weight </w:t>
      </w:r>
      <w:r w:rsidR="006B132E" w:rsidRPr="00E21E08">
        <w:rPr>
          <w:rFonts w:cs="Arial"/>
          <w:sz w:val="24"/>
          <w:szCs w:val="24"/>
        </w:rPr>
        <w:t>change from baseline to one year</w:t>
      </w:r>
      <w:r w:rsidR="001E2F49" w:rsidRPr="00E21E08">
        <w:rPr>
          <w:rFonts w:cs="Arial"/>
          <w:sz w:val="24"/>
          <w:szCs w:val="24"/>
        </w:rPr>
        <w:t xml:space="preserve"> (kg, continuous)</w:t>
      </w:r>
      <w:r w:rsidR="006B132E" w:rsidRPr="00E21E08">
        <w:rPr>
          <w:rFonts w:cs="Arial"/>
          <w:sz w:val="24"/>
          <w:szCs w:val="24"/>
        </w:rPr>
        <w:t>.</w:t>
      </w:r>
      <w:r w:rsidR="00ED0EC9" w:rsidRPr="00E21E08">
        <w:rPr>
          <w:rFonts w:cs="Arial"/>
          <w:sz w:val="24"/>
          <w:szCs w:val="24"/>
        </w:rPr>
        <w:t xml:space="preserve"> </w:t>
      </w:r>
      <w:r w:rsidR="008F43CD" w:rsidRPr="00E21E08">
        <w:rPr>
          <w:rFonts w:cs="Arial"/>
          <w:sz w:val="24"/>
          <w:szCs w:val="24"/>
        </w:rPr>
        <w:t>As sensitivity analys</w:t>
      </w:r>
      <w:r w:rsidR="001E2F49" w:rsidRPr="00E21E08">
        <w:rPr>
          <w:rFonts w:cs="Arial"/>
          <w:sz w:val="24"/>
          <w:szCs w:val="24"/>
        </w:rPr>
        <w:t>e</w:t>
      </w:r>
      <w:r w:rsidR="008F43CD" w:rsidRPr="00E21E08">
        <w:rPr>
          <w:rFonts w:cs="Arial"/>
          <w:sz w:val="24"/>
          <w:szCs w:val="24"/>
        </w:rPr>
        <w:t>s, the</w:t>
      </w:r>
      <w:r w:rsidR="006B132E" w:rsidRPr="00E21E08">
        <w:rPr>
          <w:rFonts w:cs="Arial"/>
          <w:sz w:val="24"/>
          <w:szCs w:val="24"/>
        </w:rPr>
        <w:t xml:space="preserve"> Cox models were re-fitted with </w:t>
      </w:r>
      <w:r w:rsidR="001E2F49" w:rsidRPr="00E21E08">
        <w:rPr>
          <w:rFonts w:cs="Arial"/>
          <w:sz w:val="24"/>
          <w:szCs w:val="24"/>
        </w:rPr>
        <w:t xml:space="preserve">T2DM </w:t>
      </w:r>
      <w:r w:rsidR="00180EE0" w:rsidRPr="00E21E08">
        <w:rPr>
          <w:rFonts w:cs="Arial"/>
          <w:sz w:val="24"/>
          <w:szCs w:val="24"/>
        </w:rPr>
        <w:t xml:space="preserve">diagnosis by </w:t>
      </w:r>
      <w:r w:rsidR="00BC4152" w:rsidRPr="00E21E08">
        <w:rPr>
          <w:rFonts w:cs="Arial"/>
          <w:sz w:val="24"/>
          <w:szCs w:val="24"/>
        </w:rPr>
        <w:t>75g-</w:t>
      </w:r>
      <w:r w:rsidR="008F43CD" w:rsidRPr="00E21E08">
        <w:rPr>
          <w:rFonts w:cs="Arial"/>
          <w:sz w:val="24"/>
          <w:szCs w:val="24"/>
        </w:rPr>
        <w:t>OGTT</w:t>
      </w:r>
      <w:r w:rsidR="00AA3EDB" w:rsidRPr="00E21E08">
        <w:rPr>
          <w:rFonts w:cs="Arial"/>
          <w:sz w:val="24"/>
          <w:szCs w:val="24"/>
        </w:rPr>
        <w:t>, physician diagnosis,</w:t>
      </w:r>
      <w:r w:rsidR="008F43CD" w:rsidRPr="00E21E08">
        <w:rPr>
          <w:rFonts w:cs="Arial"/>
          <w:sz w:val="24"/>
          <w:szCs w:val="24"/>
        </w:rPr>
        <w:t xml:space="preserve"> and/or HbA</w:t>
      </w:r>
      <w:r w:rsidR="008F43CD" w:rsidRPr="00E21E08">
        <w:rPr>
          <w:rFonts w:cs="Arial"/>
          <w:sz w:val="24"/>
          <w:szCs w:val="24"/>
          <w:vertAlign w:val="subscript"/>
        </w:rPr>
        <w:t>1c</w:t>
      </w:r>
      <w:r w:rsidR="00673231" w:rsidRPr="00E21E08">
        <w:rPr>
          <w:rFonts w:cs="Arial"/>
          <w:sz w:val="24"/>
          <w:szCs w:val="24"/>
        </w:rPr>
        <w:t xml:space="preserve"> ≥</w:t>
      </w:r>
      <w:r w:rsidR="00E75705" w:rsidRPr="00E21E08">
        <w:rPr>
          <w:rFonts w:cs="Arial"/>
          <w:sz w:val="24"/>
          <w:szCs w:val="24"/>
        </w:rPr>
        <w:t>48mmol/</w:t>
      </w:r>
      <w:proofErr w:type="spellStart"/>
      <w:r w:rsidR="00E75705" w:rsidRPr="00E21E08">
        <w:rPr>
          <w:rFonts w:cs="Arial"/>
          <w:sz w:val="24"/>
          <w:szCs w:val="24"/>
        </w:rPr>
        <w:t>mol</w:t>
      </w:r>
      <w:proofErr w:type="spellEnd"/>
      <w:r w:rsidR="00E75705" w:rsidRPr="00E21E08">
        <w:rPr>
          <w:rFonts w:cs="Arial"/>
          <w:sz w:val="24"/>
          <w:szCs w:val="24"/>
        </w:rPr>
        <w:t xml:space="preserve"> (</w:t>
      </w:r>
      <w:r w:rsidR="00673231" w:rsidRPr="00E21E08">
        <w:rPr>
          <w:rFonts w:cs="Arial"/>
          <w:sz w:val="24"/>
          <w:szCs w:val="24"/>
        </w:rPr>
        <w:t>6.5%</w:t>
      </w:r>
      <w:r w:rsidR="00E75705" w:rsidRPr="00E21E08">
        <w:rPr>
          <w:rFonts w:cs="Arial"/>
          <w:sz w:val="24"/>
          <w:szCs w:val="24"/>
        </w:rPr>
        <w:t>)</w:t>
      </w:r>
      <w:r w:rsidR="00B977B1" w:rsidRPr="00E21E08">
        <w:rPr>
          <w:rFonts w:cs="Arial"/>
          <w:sz w:val="24"/>
          <w:szCs w:val="24"/>
        </w:rPr>
        <w:t xml:space="preserve"> </w:t>
      </w:r>
      <w:r w:rsidR="00450A25" w:rsidRPr="00E21E08">
        <w:rPr>
          <w:rFonts w:cs="Arial"/>
          <w:sz w:val="24"/>
          <w:szCs w:val="24"/>
        </w:rPr>
        <w:t xml:space="preserve">to account for changes in </w:t>
      </w:r>
      <w:r w:rsidR="001E2F49" w:rsidRPr="00E21E08">
        <w:rPr>
          <w:rFonts w:cs="Arial"/>
          <w:sz w:val="24"/>
          <w:szCs w:val="24"/>
        </w:rPr>
        <w:t xml:space="preserve">T2DM </w:t>
      </w:r>
      <w:r w:rsidR="00522609" w:rsidRPr="00E21E08">
        <w:rPr>
          <w:rFonts w:cs="Arial"/>
          <w:sz w:val="24"/>
          <w:szCs w:val="24"/>
        </w:rPr>
        <w:t>diagnostic</w:t>
      </w:r>
      <w:r w:rsidR="001731CA" w:rsidRPr="00E21E08">
        <w:rPr>
          <w:rFonts w:cs="Arial"/>
          <w:sz w:val="24"/>
          <w:szCs w:val="24"/>
        </w:rPr>
        <w:t xml:space="preserve"> criteria</w:t>
      </w:r>
      <w:r w:rsidR="00180EE0" w:rsidRPr="00E21E08">
        <w:rPr>
          <w:rFonts w:cs="Arial"/>
          <w:sz w:val="24"/>
          <w:szCs w:val="24"/>
        </w:rPr>
        <w:t xml:space="preserve"> </w:t>
      </w:r>
      <w:r w:rsidR="001E2F49" w:rsidRPr="00E21E08">
        <w:rPr>
          <w:rFonts w:cs="Arial"/>
          <w:sz w:val="24"/>
          <w:szCs w:val="24"/>
        </w:rPr>
        <w:t xml:space="preserve">introduced </w:t>
      </w:r>
      <w:r w:rsidR="00450A25" w:rsidRPr="00E21E08">
        <w:rPr>
          <w:rFonts w:cs="Arial"/>
          <w:sz w:val="24"/>
          <w:szCs w:val="24"/>
        </w:rPr>
        <w:t>after the study started</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&lt;EndNote&gt;&lt;Cite&gt;&lt;Author&gt;Organization&lt;/Author&gt;&lt;Year&gt;2011&lt;/Year&gt;&lt;RecNum&gt;52&lt;/RecNum&gt;&lt;DisplayText&gt;[21]&lt;/DisplayText&gt;&lt;record&gt;&lt;rec-number&gt;52&lt;/rec-number&gt;&lt;foreign-keys&gt;&lt;key app="EN" db-id="taewfs2zlrdsroe59zu5p9xxezaezs2td2dx" timestamp="1445416650"&gt;52&lt;/key&gt;&lt;/foreign-keys&gt;&lt;ref-type name="Journal Article"&gt;17&lt;/ref-type&gt;&lt;contributors&gt;&lt;authors&gt;&lt;author&gt;World Health Organization,&lt;/author&gt;&lt;/authors&gt;&lt;/contributors&gt;&lt;titles&gt;&lt;title&gt;Use of glycated haemoglobin (HbA1c) in the diagnosis of diabetes mellitus&lt;/title&gt;&lt;/titles&gt;&lt;dates&gt;&lt;year&gt;2011&lt;/year&gt;&lt;/dates&gt;&lt;urls&gt;&lt;/urls&gt;&lt;/record&gt;&lt;/Cite&gt;&lt;/EndNote&gt;</w:instrText>
      </w:r>
      <w:r w:rsidR="0049224E" w:rsidRPr="00E21E08">
        <w:rPr>
          <w:rFonts w:cs="Arial"/>
          <w:sz w:val="24"/>
          <w:szCs w:val="24"/>
        </w:rPr>
        <w:fldChar w:fldCharType="separate"/>
      </w:r>
      <w:r w:rsidR="00F01F12" w:rsidRPr="00E21E08">
        <w:rPr>
          <w:rFonts w:cs="Arial"/>
          <w:noProof/>
          <w:sz w:val="24"/>
          <w:szCs w:val="24"/>
        </w:rPr>
        <w:t>[21]</w:t>
      </w:r>
      <w:r w:rsidR="0049224E" w:rsidRPr="00E21E08">
        <w:rPr>
          <w:rFonts w:cs="Arial"/>
          <w:sz w:val="24"/>
          <w:szCs w:val="24"/>
        </w:rPr>
        <w:fldChar w:fldCharType="end"/>
      </w:r>
      <w:r w:rsidR="00434CA3" w:rsidRPr="00E21E08">
        <w:rPr>
          <w:rFonts w:cs="Arial"/>
          <w:sz w:val="24"/>
          <w:szCs w:val="24"/>
        </w:rPr>
        <w:t>.</w:t>
      </w:r>
      <w:r w:rsidR="00673231" w:rsidRPr="00E21E08">
        <w:rPr>
          <w:rFonts w:cs="Arial"/>
          <w:sz w:val="24"/>
          <w:szCs w:val="24"/>
        </w:rPr>
        <w:t xml:space="preserve"> </w:t>
      </w:r>
      <w:r w:rsidR="00310F11" w:rsidRPr="00E21E08">
        <w:rPr>
          <w:rFonts w:cs="Arial"/>
          <w:sz w:val="24"/>
          <w:szCs w:val="24"/>
        </w:rPr>
        <w:t xml:space="preserve">In these analyses, participants were defined as having developed T2DM if they met at least one of the diagnostic criteria for T2DM (i.e. were diagnosed with T2DM by at least one of 75g-OGTT, physician diagnosis, or HbA1c). </w:t>
      </w:r>
      <w:r w:rsidR="00673231" w:rsidRPr="00E21E08">
        <w:rPr>
          <w:rFonts w:cs="Arial"/>
          <w:sz w:val="24"/>
          <w:szCs w:val="24"/>
        </w:rPr>
        <w:t>Participants with HbA</w:t>
      </w:r>
      <w:r w:rsidR="00673231" w:rsidRPr="00E21E08">
        <w:rPr>
          <w:rFonts w:cs="Arial"/>
          <w:sz w:val="24"/>
          <w:szCs w:val="24"/>
          <w:vertAlign w:val="subscript"/>
        </w:rPr>
        <w:t>1c</w:t>
      </w:r>
      <w:r w:rsidR="00673231" w:rsidRPr="00E21E08">
        <w:rPr>
          <w:rFonts w:cs="Arial"/>
          <w:sz w:val="24"/>
          <w:szCs w:val="24"/>
        </w:rPr>
        <w:t xml:space="preserve"> ≥</w:t>
      </w:r>
      <w:r w:rsidR="00E75705" w:rsidRPr="00E21E08">
        <w:rPr>
          <w:rFonts w:cs="Arial"/>
          <w:sz w:val="24"/>
          <w:szCs w:val="24"/>
        </w:rPr>
        <w:t>48mmol/</w:t>
      </w:r>
      <w:proofErr w:type="spellStart"/>
      <w:r w:rsidR="00E75705" w:rsidRPr="00E21E08">
        <w:rPr>
          <w:rFonts w:cs="Arial"/>
          <w:sz w:val="24"/>
          <w:szCs w:val="24"/>
        </w:rPr>
        <w:t>mol</w:t>
      </w:r>
      <w:proofErr w:type="spellEnd"/>
      <w:r w:rsidR="00E75705" w:rsidRPr="00E21E08">
        <w:rPr>
          <w:rFonts w:cs="Arial"/>
          <w:sz w:val="24"/>
          <w:szCs w:val="24"/>
        </w:rPr>
        <w:t xml:space="preserve"> (</w:t>
      </w:r>
      <w:r w:rsidR="00673231" w:rsidRPr="00E21E08">
        <w:rPr>
          <w:rFonts w:cs="Arial"/>
          <w:sz w:val="24"/>
          <w:szCs w:val="24"/>
        </w:rPr>
        <w:t>6.5%</w:t>
      </w:r>
      <w:r w:rsidR="00E75705" w:rsidRPr="00E21E08">
        <w:rPr>
          <w:rFonts w:cs="Arial"/>
          <w:sz w:val="24"/>
          <w:szCs w:val="24"/>
        </w:rPr>
        <w:t>)</w:t>
      </w:r>
      <w:r w:rsidR="00B977B1" w:rsidRPr="00E21E08">
        <w:rPr>
          <w:rFonts w:cs="Arial"/>
          <w:sz w:val="24"/>
          <w:szCs w:val="24"/>
        </w:rPr>
        <w:t xml:space="preserve"> </w:t>
      </w:r>
      <w:r w:rsidR="00673231" w:rsidRPr="00E21E08">
        <w:rPr>
          <w:rFonts w:cs="Arial"/>
          <w:sz w:val="24"/>
          <w:szCs w:val="24"/>
        </w:rPr>
        <w:t xml:space="preserve">at baseline were excluded from </w:t>
      </w:r>
      <w:r w:rsidR="00FD2013" w:rsidRPr="00E21E08">
        <w:rPr>
          <w:rFonts w:cs="Arial"/>
          <w:sz w:val="24"/>
          <w:szCs w:val="24"/>
        </w:rPr>
        <w:t>sensitivity</w:t>
      </w:r>
      <w:r w:rsidR="00673231" w:rsidRPr="00E21E08">
        <w:rPr>
          <w:rFonts w:cs="Arial"/>
          <w:sz w:val="24"/>
          <w:szCs w:val="24"/>
        </w:rPr>
        <w:t xml:space="preserve"> analyses. </w:t>
      </w:r>
      <w:r w:rsidR="002C7BE5" w:rsidRPr="00E21E08">
        <w:rPr>
          <w:rFonts w:cs="Arial"/>
          <w:sz w:val="24"/>
          <w:szCs w:val="24"/>
        </w:rPr>
        <w:t>Analyses were performed in Stata v1</w:t>
      </w:r>
      <w:r w:rsidR="00AA3EDB" w:rsidRPr="00E21E08">
        <w:rPr>
          <w:rFonts w:cs="Arial"/>
          <w:sz w:val="24"/>
          <w:szCs w:val="24"/>
        </w:rPr>
        <w:t>4</w:t>
      </w:r>
      <w:r w:rsidR="00FD35CE" w:rsidRPr="00E21E08">
        <w:rPr>
          <w:rFonts w:cs="Arial"/>
          <w:sz w:val="24"/>
          <w:szCs w:val="24"/>
        </w:rPr>
        <w:t>.</w:t>
      </w:r>
      <w:r w:rsidR="002C7BE5" w:rsidRPr="00E21E08">
        <w:rPr>
          <w:rFonts w:cs="Arial"/>
          <w:sz w:val="24"/>
          <w:szCs w:val="24"/>
        </w:rPr>
        <w:t xml:space="preserve"> </w:t>
      </w:r>
      <w:r w:rsidR="00FD35CE" w:rsidRPr="00E21E08">
        <w:rPr>
          <w:rFonts w:cs="Arial"/>
          <w:sz w:val="24"/>
          <w:szCs w:val="24"/>
        </w:rPr>
        <w:t>A</w:t>
      </w:r>
      <w:r w:rsidR="002C7BE5" w:rsidRPr="00E21E08">
        <w:rPr>
          <w:rFonts w:cs="Arial"/>
          <w:sz w:val="24"/>
          <w:szCs w:val="24"/>
        </w:rPr>
        <w:t>ll p-values are two-sided.</w:t>
      </w:r>
      <w:r w:rsidR="00FD35CE" w:rsidRPr="00E21E08">
        <w:rPr>
          <w:rFonts w:cs="Arial"/>
          <w:sz w:val="24"/>
          <w:szCs w:val="24"/>
        </w:rPr>
        <w:t xml:space="preserve"> Missing data were not imputed.</w:t>
      </w:r>
    </w:p>
    <w:p w:rsidR="00235EBC" w:rsidRPr="00E21E08" w:rsidRDefault="00235EBC" w:rsidP="00F01F12">
      <w:pPr>
        <w:spacing w:line="480" w:lineRule="auto"/>
        <w:rPr>
          <w:rFonts w:cs="Arial"/>
          <w:sz w:val="24"/>
          <w:szCs w:val="24"/>
        </w:rPr>
      </w:pPr>
    </w:p>
    <w:p w:rsidR="00EF5C69" w:rsidRPr="00E21E08" w:rsidRDefault="00530A34" w:rsidP="00F01F12">
      <w:pPr>
        <w:keepNext/>
        <w:spacing w:line="480" w:lineRule="auto"/>
        <w:jc w:val="both"/>
        <w:rPr>
          <w:rFonts w:cs="Arial"/>
          <w:b/>
          <w:sz w:val="24"/>
          <w:szCs w:val="24"/>
        </w:rPr>
      </w:pPr>
      <w:r w:rsidRPr="00E21E08">
        <w:rPr>
          <w:rFonts w:cs="Arial"/>
          <w:b/>
          <w:sz w:val="24"/>
          <w:szCs w:val="24"/>
        </w:rPr>
        <w:t>RESULTS</w:t>
      </w:r>
    </w:p>
    <w:p w:rsidR="00EF5C69" w:rsidRPr="00E21E08" w:rsidRDefault="00EF5C69" w:rsidP="00F01F12">
      <w:pPr>
        <w:keepNext/>
        <w:spacing w:line="480" w:lineRule="auto"/>
        <w:rPr>
          <w:rFonts w:cs="Arial"/>
          <w:i/>
          <w:sz w:val="24"/>
          <w:szCs w:val="24"/>
        </w:rPr>
      </w:pPr>
      <w:r w:rsidRPr="00E21E08">
        <w:rPr>
          <w:rFonts w:cs="Arial"/>
          <w:i/>
          <w:sz w:val="24"/>
          <w:szCs w:val="24"/>
        </w:rPr>
        <w:t>Participants</w:t>
      </w:r>
    </w:p>
    <w:p w:rsidR="000E76E2" w:rsidRPr="00E21E08" w:rsidRDefault="0063156F" w:rsidP="00F01F12">
      <w:pPr>
        <w:spacing w:line="480" w:lineRule="auto"/>
        <w:jc w:val="both"/>
        <w:rPr>
          <w:rFonts w:cs="Arial"/>
          <w:sz w:val="24"/>
          <w:szCs w:val="24"/>
        </w:rPr>
      </w:pPr>
      <w:r w:rsidRPr="00E21E08">
        <w:rPr>
          <w:rFonts w:cs="Arial"/>
          <w:sz w:val="24"/>
          <w:szCs w:val="24"/>
        </w:rPr>
        <w:t xml:space="preserve">Of the 6749 participants screened in ADDITION-Leicester, 1080 had </w:t>
      </w:r>
      <w:r w:rsidR="00C5302C" w:rsidRPr="00E21E08">
        <w:rPr>
          <w:rFonts w:cs="Arial"/>
          <w:sz w:val="24"/>
          <w:szCs w:val="24"/>
        </w:rPr>
        <w:t xml:space="preserve">IGR </w:t>
      </w:r>
      <w:r w:rsidRPr="00E21E08">
        <w:rPr>
          <w:rFonts w:cs="Arial"/>
          <w:sz w:val="24"/>
          <w:szCs w:val="24"/>
        </w:rPr>
        <w:t xml:space="preserve">and were invited to join the ADDITION-Prediabetes </w:t>
      </w:r>
      <w:r w:rsidR="00C5302C" w:rsidRPr="00E21E08">
        <w:rPr>
          <w:rFonts w:cs="Arial"/>
          <w:sz w:val="24"/>
          <w:szCs w:val="24"/>
        </w:rPr>
        <w:t xml:space="preserve">cohort </w:t>
      </w:r>
      <w:r w:rsidR="00527A7E" w:rsidRPr="00E21E08">
        <w:rPr>
          <w:rFonts w:cs="Arial"/>
          <w:sz w:val="24"/>
          <w:szCs w:val="24"/>
        </w:rPr>
        <w:t>(Fig</w:t>
      </w:r>
      <w:r w:rsidR="00D93B3D" w:rsidRPr="00E21E08">
        <w:rPr>
          <w:rFonts w:cs="Arial"/>
          <w:sz w:val="24"/>
          <w:szCs w:val="24"/>
        </w:rPr>
        <w:t xml:space="preserve">. </w:t>
      </w:r>
      <w:r w:rsidR="00527A7E" w:rsidRPr="00E21E08">
        <w:rPr>
          <w:rFonts w:cs="Arial"/>
          <w:sz w:val="24"/>
          <w:szCs w:val="24"/>
        </w:rPr>
        <w:t>1)</w:t>
      </w:r>
      <w:r w:rsidR="00554CC7" w:rsidRPr="00E21E08">
        <w:rPr>
          <w:rFonts w:cs="Arial"/>
          <w:sz w:val="24"/>
          <w:szCs w:val="24"/>
        </w:rPr>
        <w:t xml:space="preserve">; </w:t>
      </w:r>
      <w:r w:rsidR="00EF5C69" w:rsidRPr="00E21E08">
        <w:rPr>
          <w:rFonts w:cs="Arial"/>
          <w:sz w:val="24"/>
          <w:szCs w:val="24"/>
        </w:rPr>
        <w:t>91</w:t>
      </w:r>
      <w:r w:rsidR="00904594" w:rsidRPr="00E21E08">
        <w:rPr>
          <w:rFonts w:cs="Arial"/>
          <w:sz w:val="24"/>
          <w:szCs w:val="24"/>
        </w:rPr>
        <w:t>0</w:t>
      </w:r>
      <w:r w:rsidRPr="00E21E08">
        <w:rPr>
          <w:rFonts w:cs="Arial"/>
          <w:sz w:val="24"/>
          <w:szCs w:val="24"/>
        </w:rPr>
        <w:t xml:space="preserve"> (84.</w:t>
      </w:r>
      <w:r w:rsidR="00904594" w:rsidRPr="00E21E08">
        <w:rPr>
          <w:rFonts w:cs="Arial"/>
          <w:sz w:val="24"/>
          <w:szCs w:val="24"/>
        </w:rPr>
        <w:t>3</w:t>
      </w:r>
      <w:r w:rsidRPr="00E21E08">
        <w:rPr>
          <w:rFonts w:cs="Arial"/>
          <w:sz w:val="24"/>
          <w:szCs w:val="24"/>
        </w:rPr>
        <w:t>%) joined</w:t>
      </w:r>
      <w:r w:rsidR="00527A7E" w:rsidRPr="00E21E08">
        <w:rPr>
          <w:rFonts w:cs="Arial"/>
          <w:sz w:val="24"/>
          <w:szCs w:val="24"/>
        </w:rPr>
        <w:t>.</w:t>
      </w:r>
      <w:r w:rsidR="00337B26" w:rsidRPr="00E21E08">
        <w:rPr>
          <w:rFonts w:cs="Arial"/>
          <w:sz w:val="24"/>
          <w:szCs w:val="24"/>
        </w:rPr>
        <w:t xml:space="preserve"> </w:t>
      </w:r>
      <w:r w:rsidR="00904594" w:rsidRPr="00E21E08">
        <w:rPr>
          <w:rFonts w:cs="Arial"/>
          <w:sz w:val="24"/>
          <w:szCs w:val="24"/>
        </w:rPr>
        <w:t xml:space="preserve">The age (p=0.422) and ethnicity (p=0.287) distribution were similar among those who did and did not join, but women were more likely to join than men (p=0.038). </w:t>
      </w:r>
      <w:r w:rsidR="00554CC7" w:rsidRPr="00E21E08">
        <w:rPr>
          <w:rFonts w:cs="Arial"/>
          <w:sz w:val="24"/>
          <w:szCs w:val="24"/>
        </w:rPr>
        <w:t>P</w:t>
      </w:r>
      <w:r w:rsidR="005C2084" w:rsidRPr="00E21E08">
        <w:rPr>
          <w:rFonts w:cs="Arial"/>
          <w:sz w:val="24"/>
          <w:szCs w:val="24"/>
        </w:rPr>
        <w:t xml:space="preserve">articipants </w:t>
      </w:r>
      <w:r w:rsidR="00554CC7" w:rsidRPr="00E21E08">
        <w:rPr>
          <w:rFonts w:cs="Arial"/>
          <w:sz w:val="24"/>
          <w:szCs w:val="24"/>
        </w:rPr>
        <w:t xml:space="preserve">were </w:t>
      </w:r>
      <w:r w:rsidR="005C2084" w:rsidRPr="00E21E08">
        <w:rPr>
          <w:rFonts w:cs="Arial"/>
          <w:sz w:val="24"/>
          <w:szCs w:val="24"/>
        </w:rPr>
        <w:t xml:space="preserve">excluded because they did not attend the first follow-up </w:t>
      </w:r>
      <w:r w:rsidR="00554CC7" w:rsidRPr="00E21E08">
        <w:rPr>
          <w:rFonts w:cs="Arial"/>
          <w:sz w:val="24"/>
          <w:szCs w:val="24"/>
        </w:rPr>
        <w:t>(91; 10.0%)</w:t>
      </w:r>
      <w:r w:rsidR="005C2084" w:rsidRPr="00E21E08">
        <w:rPr>
          <w:rFonts w:cs="Arial"/>
          <w:sz w:val="24"/>
          <w:szCs w:val="24"/>
        </w:rPr>
        <w:t xml:space="preserve"> </w:t>
      </w:r>
      <w:r w:rsidR="00554CC7" w:rsidRPr="00E21E08">
        <w:rPr>
          <w:rFonts w:cs="Arial"/>
          <w:sz w:val="24"/>
          <w:szCs w:val="24"/>
        </w:rPr>
        <w:t xml:space="preserve">or </w:t>
      </w:r>
      <w:r w:rsidR="005C2084" w:rsidRPr="00E21E08">
        <w:rPr>
          <w:rFonts w:cs="Arial"/>
          <w:sz w:val="24"/>
          <w:szCs w:val="24"/>
        </w:rPr>
        <w:t>their glycaemic status at one year was unknown</w:t>
      </w:r>
      <w:r w:rsidR="00554CC7" w:rsidRPr="00E21E08">
        <w:rPr>
          <w:rFonts w:cs="Arial"/>
          <w:sz w:val="24"/>
          <w:szCs w:val="24"/>
        </w:rPr>
        <w:t xml:space="preserve"> (2; 0.2%)</w:t>
      </w:r>
      <w:r w:rsidR="005C2084" w:rsidRPr="00E21E08">
        <w:rPr>
          <w:rFonts w:cs="Arial"/>
          <w:sz w:val="24"/>
          <w:szCs w:val="24"/>
        </w:rPr>
        <w:t xml:space="preserve">. Therefore, 817 (89.8%) participants </w:t>
      </w:r>
      <w:r w:rsidR="00C5302C" w:rsidRPr="00E21E08">
        <w:rPr>
          <w:rFonts w:cs="Arial"/>
          <w:sz w:val="24"/>
          <w:szCs w:val="24"/>
        </w:rPr>
        <w:t xml:space="preserve">were analysed </w:t>
      </w:r>
      <w:r w:rsidR="005C2084" w:rsidRPr="00E21E08">
        <w:rPr>
          <w:rFonts w:cs="Arial"/>
          <w:sz w:val="24"/>
          <w:szCs w:val="24"/>
        </w:rPr>
        <w:t xml:space="preserve">(mean </w:t>
      </w:r>
      <w:r w:rsidR="00C5302C" w:rsidRPr="00E21E08">
        <w:rPr>
          <w:rFonts w:cs="Arial"/>
          <w:sz w:val="24"/>
          <w:szCs w:val="24"/>
        </w:rPr>
        <w:t xml:space="preserve">[range] </w:t>
      </w:r>
      <w:r w:rsidR="005C2084" w:rsidRPr="00E21E08">
        <w:rPr>
          <w:rFonts w:cs="Arial"/>
          <w:sz w:val="24"/>
          <w:szCs w:val="24"/>
        </w:rPr>
        <w:t xml:space="preserve">time </w:t>
      </w:r>
      <w:r w:rsidR="00C5302C" w:rsidRPr="00E21E08">
        <w:rPr>
          <w:rFonts w:cs="Arial"/>
          <w:sz w:val="24"/>
          <w:szCs w:val="24"/>
        </w:rPr>
        <w:t xml:space="preserve">to one year follow-up </w:t>
      </w:r>
      <w:r w:rsidR="005C2084" w:rsidRPr="00E21E08">
        <w:rPr>
          <w:rFonts w:cs="Arial"/>
          <w:sz w:val="24"/>
          <w:szCs w:val="24"/>
        </w:rPr>
        <w:t>= 1.2</w:t>
      </w:r>
      <w:r w:rsidR="00C5302C" w:rsidRPr="00E21E08">
        <w:rPr>
          <w:rFonts w:cs="Arial"/>
          <w:sz w:val="24"/>
          <w:szCs w:val="24"/>
        </w:rPr>
        <w:t xml:space="preserve"> [0.5-1.5]</w:t>
      </w:r>
      <w:r w:rsidR="005C2084" w:rsidRPr="00E21E08">
        <w:rPr>
          <w:rFonts w:cs="Arial"/>
          <w:sz w:val="24"/>
          <w:szCs w:val="24"/>
        </w:rPr>
        <w:t xml:space="preserve"> years). </w:t>
      </w:r>
      <w:r w:rsidR="00554CC7" w:rsidRPr="00E21E08">
        <w:rPr>
          <w:rFonts w:cs="Arial"/>
          <w:sz w:val="24"/>
          <w:szCs w:val="24"/>
        </w:rPr>
        <w:t xml:space="preserve">Mean (SD) age was </w:t>
      </w:r>
      <w:r w:rsidR="000F6100" w:rsidRPr="00E21E08">
        <w:rPr>
          <w:rFonts w:cs="Arial"/>
          <w:sz w:val="24"/>
          <w:szCs w:val="24"/>
        </w:rPr>
        <w:t>60</w:t>
      </w:r>
      <w:r w:rsidR="000E76E2" w:rsidRPr="00E21E08">
        <w:rPr>
          <w:rFonts w:cs="Arial"/>
          <w:sz w:val="24"/>
          <w:szCs w:val="24"/>
        </w:rPr>
        <w:t xml:space="preserve"> </w:t>
      </w:r>
      <w:r w:rsidR="00554CC7" w:rsidRPr="00E21E08">
        <w:rPr>
          <w:rFonts w:cs="Arial"/>
          <w:sz w:val="24"/>
          <w:szCs w:val="24"/>
        </w:rPr>
        <w:t xml:space="preserve">(10) </w:t>
      </w:r>
      <w:r w:rsidR="000E76E2" w:rsidRPr="00E21E08">
        <w:rPr>
          <w:rFonts w:cs="Arial"/>
          <w:sz w:val="24"/>
          <w:szCs w:val="24"/>
        </w:rPr>
        <w:t xml:space="preserve">years </w:t>
      </w:r>
      <w:r w:rsidR="00554CC7" w:rsidRPr="00E21E08">
        <w:rPr>
          <w:rFonts w:cs="Arial"/>
          <w:sz w:val="24"/>
          <w:szCs w:val="24"/>
        </w:rPr>
        <w:t>(Table 1)</w:t>
      </w:r>
      <w:r w:rsidR="000E76E2" w:rsidRPr="00E21E08">
        <w:rPr>
          <w:rFonts w:cs="Arial"/>
          <w:sz w:val="24"/>
          <w:szCs w:val="24"/>
        </w:rPr>
        <w:t>. There were approximately equal numbers of men</w:t>
      </w:r>
      <w:r w:rsidR="00554CC7" w:rsidRPr="00E21E08">
        <w:rPr>
          <w:rFonts w:cs="Arial"/>
          <w:sz w:val="24"/>
          <w:szCs w:val="24"/>
        </w:rPr>
        <w:t xml:space="preserve"> (47%)</w:t>
      </w:r>
      <w:r w:rsidR="000E76E2" w:rsidRPr="00E21E08">
        <w:rPr>
          <w:rFonts w:cs="Arial"/>
          <w:sz w:val="24"/>
          <w:szCs w:val="24"/>
        </w:rPr>
        <w:t xml:space="preserve"> and women (5</w:t>
      </w:r>
      <w:r w:rsidR="000F6100" w:rsidRPr="00E21E08">
        <w:rPr>
          <w:rFonts w:cs="Arial"/>
          <w:sz w:val="24"/>
          <w:szCs w:val="24"/>
        </w:rPr>
        <w:t>3</w:t>
      </w:r>
      <w:r w:rsidR="000E76E2" w:rsidRPr="00E21E08">
        <w:rPr>
          <w:rFonts w:cs="Arial"/>
          <w:sz w:val="24"/>
          <w:szCs w:val="24"/>
        </w:rPr>
        <w:t xml:space="preserve">%), a quarter of </w:t>
      </w:r>
      <w:r w:rsidR="000E76E2" w:rsidRPr="00E21E08">
        <w:rPr>
          <w:rFonts w:cs="Arial"/>
          <w:sz w:val="24"/>
          <w:szCs w:val="24"/>
        </w:rPr>
        <w:lastRenderedPageBreak/>
        <w:t>part</w:t>
      </w:r>
      <w:r w:rsidR="00857E14" w:rsidRPr="00E21E08">
        <w:rPr>
          <w:rFonts w:cs="Arial"/>
          <w:sz w:val="24"/>
          <w:szCs w:val="24"/>
        </w:rPr>
        <w:t xml:space="preserve">icipants were non-White, </w:t>
      </w:r>
      <w:r w:rsidR="00F549C3" w:rsidRPr="00E21E08">
        <w:rPr>
          <w:rFonts w:cs="Arial"/>
          <w:sz w:val="24"/>
          <w:szCs w:val="24"/>
        </w:rPr>
        <w:t xml:space="preserve">and </w:t>
      </w:r>
      <w:r w:rsidR="00857E14" w:rsidRPr="00E21E08">
        <w:rPr>
          <w:rFonts w:cs="Arial"/>
          <w:sz w:val="24"/>
          <w:szCs w:val="24"/>
        </w:rPr>
        <w:t>only 14</w:t>
      </w:r>
      <w:r w:rsidR="000E76E2" w:rsidRPr="00E21E08">
        <w:rPr>
          <w:rFonts w:cs="Arial"/>
          <w:sz w:val="24"/>
          <w:szCs w:val="24"/>
        </w:rPr>
        <w:t>% were in the normal BMI category</w:t>
      </w:r>
      <w:r w:rsidR="00F549C3" w:rsidRPr="00E21E08">
        <w:rPr>
          <w:rFonts w:cs="Arial"/>
          <w:sz w:val="24"/>
          <w:szCs w:val="24"/>
        </w:rPr>
        <w:t>. At baseline</w:t>
      </w:r>
      <w:r w:rsidR="000E76E2" w:rsidRPr="00E21E08">
        <w:rPr>
          <w:rFonts w:cs="Arial"/>
          <w:sz w:val="24"/>
          <w:szCs w:val="24"/>
        </w:rPr>
        <w:t xml:space="preserve">, </w:t>
      </w:r>
      <w:r w:rsidR="00F549C3" w:rsidRPr="00E21E08">
        <w:rPr>
          <w:rFonts w:cs="Arial"/>
          <w:sz w:val="24"/>
          <w:szCs w:val="24"/>
        </w:rPr>
        <w:t xml:space="preserve">18% of participants had IFG, </w:t>
      </w:r>
      <w:r w:rsidR="00C5302C" w:rsidRPr="00E21E08">
        <w:rPr>
          <w:rFonts w:cs="Arial"/>
          <w:sz w:val="24"/>
          <w:szCs w:val="24"/>
        </w:rPr>
        <w:t xml:space="preserve">68% had </w:t>
      </w:r>
      <w:r w:rsidR="00BC4152" w:rsidRPr="00E21E08">
        <w:rPr>
          <w:rFonts w:cs="Arial"/>
          <w:sz w:val="24"/>
          <w:szCs w:val="24"/>
        </w:rPr>
        <w:t>IGT</w:t>
      </w:r>
      <w:r w:rsidR="00F549C3" w:rsidRPr="00E21E08">
        <w:rPr>
          <w:rFonts w:cs="Arial"/>
          <w:sz w:val="24"/>
          <w:szCs w:val="24"/>
        </w:rPr>
        <w:t>, and 14% had both IFG and IGT</w:t>
      </w:r>
      <w:r w:rsidR="000E76E2" w:rsidRPr="00E21E08">
        <w:rPr>
          <w:rFonts w:cs="Arial"/>
          <w:sz w:val="24"/>
          <w:szCs w:val="24"/>
        </w:rPr>
        <w:t>.</w:t>
      </w:r>
    </w:p>
    <w:p w:rsidR="00450A25" w:rsidRPr="00E21E08" w:rsidRDefault="00450A25" w:rsidP="00F01F12">
      <w:pPr>
        <w:spacing w:line="480" w:lineRule="auto"/>
        <w:jc w:val="both"/>
        <w:rPr>
          <w:rFonts w:cs="Arial"/>
          <w:sz w:val="24"/>
          <w:szCs w:val="24"/>
        </w:rPr>
      </w:pPr>
    </w:p>
    <w:p w:rsidR="008064B4" w:rsidRPr="00E21E08" w:rsidRDefault="00E62B2D" w:rsidP="00F01F12">
      <w:pPr>
        <w:keepNext/>
        <w:spacing w:line="480" w:lineRule="auto"/>
        <w:jc w:val="both"/>
        <w:rPr>
          <w:rFonts w:cs="Arial"/>
          <w:i/>
          <w:sz w:val="24"/>
          <w:szCs w:val="24"/>
        </w:rPr>
      </w:pPr>
      <w:r w:rsidRPr="00E21E08">
        <w:rPr>
          <w:rFonts w:cs="Arial"/>
          <w:i/>
          <w:sz w:val="24"/>
          <w:szCs w:val="24"/>
        </w:rPr>
        <w:t>R</w:t>
      </w:r>
      <w:r w:rsidR="008064B4" w:rsidRPr="00E21E08">
        <w:rPr>
          <w:rFonts w:cs="Arial"/>
          <w:i/>
          <w:sz w:val="24"/>
          <w:szCs w:val="24"/>
        </w:rPr>
        <w:t xml:space="preserve">egression to </w:t>
      </w:r>
      <w:r w:rsidR="00554CC7" w:rsidRPr="00E21E08">
        <w:rPr>
          <w:rFonts w:cs="Arial"/>
          <w:i/>
          <w:sz w:val="24"/>
          <w:szCs w:val="24"/>
        </w:rPr>
        <w:t xml:space="preserve">NGT </w:t>
      </w:r>
      <w:r w:rsidR="00020B8B" w:rsidRPr="00E21E08">
        <w:rPr>
          <w:rFonts w:cs="Arial"/>
          <w:i/>
          <w:sz w:val="24"/>
          <w:szCs w:val="24"/>
        </w:rPr>
        <w:t>at one year</w:t>
      </w:r>
    </w:p>
    <w:p w:rsidR="00665907" w:rsidRPr="00E21E08" w:rsidRDefault="00665907" w:rsidP="00F01F12">
      <w:pPr>
        <w:spacing w:line="480" w:lineRule="auto"/>
        <w:jc w:val="both"/>
        <w:rPr>
          <w:rFonts w:cs="Arial"/>
          <w:sz w:val="24"/>
          <w:szCs w:val="24"/>
        </w:rPr>
      </w:pPr>
      <w:r w:rsidRPr="00E21E08">
        <w:rPr>
          <w:rFonts w:cs="Arial"/>
          <w:sz w:val="24"/>
          <w:szCs w:val="24"/>
        </w:rPr>
        <w:t>At one year</w:t>
      </w:r>
      <w:r w:rsidR="00E62B2D" w:rsidRPr="00E21E08">
        <w:rPr>
          <w:rFonts w:cs="Arial"/>
          <w:sz w:val="24"/>
          <w:szCs w:val="24"/>
        </w:rPr>
        <w:t>, 44</w:t>
      </w:r>
      <w:r w:rsidR="00A83559" w:rsidRPr="00E21E08">
        <w:rPr>
          <w:rFonts w:cs="Arial"/>
          <w:sz w:val="24"/>
          <w:szCs w:val="24"/>
        </w:rPr>
        <w:t>1</w:t>
      </w:r>
      <w:r w:rsidR="00E62B2D" w:rsidRPr="00E21E08">
        <w:rPr>
          <w:rFonts w:cs="Arial"/>
          <w:sz w:val="24"/>
          <w:szCs w:val="24"/>
        </w:rPr>
        <w:t xml:space="preserve"> (54.</w:t>
      </w:r>
      <w:r w:rsidR="00A83559" w:rsidRPr="00E21E08">
        <w:rPr>
          <w:rFonts w:cs="Arial"/>
          <w:sz w:val="24"/>
          <w:szCs w:val="24"/>
        </w:rPr>
        <w:t>0</w:t>
      </w:r>
      <w:r w:rsidR="00E62B2D" w:rsidRPr="00E21E08">
        <w:rPr>
          <w:rFonts w:cs="Arial"/>
          <w:sz w:val="24"/>
          <w:szCs w:val="24"/>
        </w:rPr>
        <w:t>%)</w:t>
      </w:r>
      <w:r w:rsidR="00B977B1" w:rsidRPr="00E21E08">
        <w:rPr>
          <w:rFonts w:cs="Arial"/>
          <w:sz w:val="24"/>
          <w:szCs w:val="24"/>
        </w:rPr>
        <w:t xml:space="preserve"> had regressed to </w:t>
      </w:r>
      <w:r w:rsidR="00554CC7" w:rsidRPr="00E21E08">
        <w:rPr>
          <w:rFonts w:cs="Arial"/>
          <w:sz w:val="24"/>
          <w:szCs w:val="24"/>
        </w:rPr>
        <w:t>NGT</w:t>
      </w:r>
      <w:r w:rsidR="005834BC" w:rsidRPr="00E21E08">
        <w:rPr>
          <w:rFonts w:cs="Arial"/>
          <w:sz w:val="24"/>
          <w:szCs w:val="24"/>
        </w:rPr>
        <w:t>, 329 (40.</w:t>
      </w:r>
      <w:r w:rsidR="00A83559" w:rsidRPr="00E21E08">
        <w:rPr>
          <w:rFonts w:cs="Arial"/>
          <w:sz w:val="24"/>
          <w:szCs w:val="24"/>
        </w:rPr>
        <w:t>3</w:t>
      </w:r>
      <w:r w:rsidR="00E62B2D" w:rsidRPr="00E21E08">
        <w:rPr>
          <w:rFonts w:cs="Arial"/>
          <w:sz w:val="24"/>
          <w:szCs w:val="24"/>
        </w:rPr>
        <w:t xml:space="preserve">%) still had </w:t>
      </w:r>
      <w:r w:rsidR="00554CC7" w:rsidRPr="00E21E08">
        <w:rPr>
          <w:rFonts w:cs="Arial"/>
          <w:sz w:val="24"/>
          <w:szCs w:val="24"/>
        </w:rPr>
        <w:t>IGR</w:t>
      </w:r>
      <w:r w:rsidR="00E62B2D" w:rsidRPr="00E21E08">
        <w:rPr>
          <w:rFonts w:cs="Arial"/>
          <w:sz w:val="24"/>
          <w:szCs w:val="24"/>
        </w:rPr>
        <w:t xml:space="preserve">, </w:t>
      </w:r>
      <w:r w:rsidR="00A83559" w:rsidRPr="00E21E08">
        <w:rPr>
          <w:rFonts w:cs="Arial"/>
          <w:sz w:val="24"/>
          <w:szCs w:val="24"/>
        </w:rPr>
        <w:t xml:space="preserve">and </w:t>
      </w:r>
      <w:r w:rsidR="00E62B2D" w:rsidRPr="00E21E08">
        <w:rPr>
          <w:rFonts w:cs="Arial"/>
          <w:sz w:val="24"/>
          <w:szCs w:val="24"/>
        </w:rPr>
        <w:t>47 (5.</w:t>
      </w:r>
      <w:r w:rsidR="00A83559" w:rsidRPr="00E21E08">
        <w:rPr>
          <w:rFonts w:cs="Arial"/>
          <w:sz w:val="24"/>
          <w:szCs w:val="24"/>
        </w:rPr>
        <w:t>8</w:t>
      </w:r>
      <w:r w:rsidR="00E62B2D" w:rsidRPr="00E21E08">
        <w:rPr>
          <w:rFonts w:cs="Arial"/>
          <w:sz w:val="24"/>
          <w:szCs w:val="24"/>
        </w:rPr>
        <w:t xml:space="preserve">%) had developed </w:t>
      </w:r>
      <w:r w:rsidR="00554CC7" w:rsidRPr="00E21E08">
        <w:rPr>
          <w:rFonts w:cs="Arial"/>
          <w:sz w:val="24"/>
          <w:szCs w:val="24"/>
        </w:rPr>
        <w:t>T2DM (</w:t>
      </w:r>
      <w:r w:rsidR="001F7B00" w:rsidRPr="00E21E08">
        <w:rPr>
          <w:rFonts w:cs="Arial"/>
          <w:sz w:val="24"/>
          <w:szCs w:val="24"/>
        </w:rPr>
        <w:t xml:space="preserve">42 </w:t>
      </w:r>
      <w:r w:rsidR="00C723E3" w:rsidRPr="00E21E08">
        <w:rPr>
          <w:rFonts w:cs="Arial"/>
          <w:sz w:val="24"/>
          <w:szCs w:val="24"/>
        </w:rPr>
        <w:t xml:space="preserve">diagnosed at </w:t>
      </w:r>
      <w:r w:rsidR="001F7B00" w:rsidRPr="00E21E08">
        <w:rPr>
          <w:rFonts w:cs="Arial"/>
          <w:sz w:val="24"/>
          <w:szCs w:val="24"/>
        </w:rPr>
        <w:t>study visit</w:t>
      </w:r>
      <w:r w:rsidR="00C723E3" w:rsidRPr="00E21E08">
        <w:rPr>
          <w:rFonts w:cs="Arial"/>
          <w:sz w:val="24"/>
          <w:szCs w:val="24"/>
        </w:rPr>
        <w:t>;</w:t>
      </w:r>
      <w:r w:rsidR="001F7B00" w:rsidRPr="00E21E08">
        <w:rPr>
          <w:rFonts w:cs="Arial"/>
          <w:sz w:val="24"/>
          <w:szCs w:val="24"/>
        </w:rPr>
        <w:t xml:space="preserve"> 5 by their own </w:t>
      </w:r>
      <w:r w:rsidR="00AA3EDB" w:rsidRPr="00E21E08">
        <w:rPr>
          <w:rFonts w:cs="Arial"/>
          <w:sz w:val="24"/>
          <w:szCs w:val="24"/>
        </w:rPr>
        <w:t>physician</w:t>
      </w:r>
      <w:r w:rsidR="00554CC7" w:rsidRPr="00E21E08">
        <w:rPr>
          <w:rFonts w:cs="Arial"/>
          <w:sz w:val="24"/>
          <w:szCs w:val="24"/>
        </w:rPr>
        <w:t>)</w:t>
      </w:r>
      <w:r w:rsidR="001F7B00" w:rsidRPr="00E21E08">
        <w:rPr>
          <w:rFonts w:cs="Arial"/>
          <w:sz w:val="24"/>
          <w:szCs w:val="24"/>
        </w:rPr>
        <w:t>.</w:t>
      </w:r>
      <w:r w:rsidR="00E62B2D" w:rsidRPr="00E21E08">
        <w:rPr>
          <w:rFonts w:cs="Arial"/>
          <w:sz w:val="24"/>
          <w:szCs w:val="24"/>
        </w:rPr>
        <w:t xml:space="preserve"> </w:t>
      </w:r>
      <w:r w:rsidR="006B132E" w:rsidRPr="00E21E08">
        <w:rPr>
          <w:rFonts w:cs="Arial"/>
          <w:sz w:val="24"/>
          <w:szCs w:val="24"/>
        </w:rPr>
        <w:t xml:space="preserve">Those </w:t>
      </w:r>
      <w:r w:rsidRPr="00E21E08">
        <w:rPr>
          <w:rFonts w:cs="Arial"/>
          <w:sz w:val="24"/>
          <w:szCs w:val="24"/>
        </w:rPr>
        <w:t xml:space="preserve">who regressed to </w:t>
      </w:r>
      <w:r w:rsidR="00554CC7" w:rsidRPr="00E21E08">
        <w:rPr>
          <w:rFonts w:cs="Arial"/>
          <w:sz w:val="24"/>
          <w:szCs w:val="24"/>
        </w:rPr>
        <w:t xml:space="preserve">NGT </w:t>
      </w:r>
      <w:r w:rsidR="00214D54" w:rsidRPr="00E21E08">
        <w:rPr>
          <w:rFonts w:cs="Arial"/>
          <w:sz w:val="24"/>
          <w:szCs w:val="24"/>
        </w:rPr>
        <w:t xml:space="preserve">were </w:t>
      </w:r>
      <w:r w:rsidR="00BC0E0F" w:rsidRPr="00E21E08">
        <w:rPr>
          <w:rFonts w:cs="Arial"/>
          <w:sz w:val="24"/>
          <w:szCs w:val="24"/>
        </w:rPr>
        <w:t xml:space="preserve">slightly </w:t>
      </w:r>
      <w:r w:rsidR="00214D54" w:rsidRPr="00E21E08">
        <w:rPr>
          <w:rFonts w:cs="Arial"/>
          <w:sz w:val="24"/>
          <w:szCs w:val="24"/>
        </w:rPr>
        <w:t xml:space="preserve">younger at </w:t>
      </w:r>
      <w:r w:rsidR="00FD2013" w:rsidRPr="00E21E08">
        <w:rPr>
          <w:rFonts w:cs="Arial"/>
          <w:sz w:val="24"/>
          <w:szCs w:val="24"/>
        </w:rPr>
        <w:t xml:space="preserve">baseline </w:t>
      </w:r>
      <w:r w:rsidR="00214D54" w:rsidRPr="00E21E08">
        <w:rPr>
          <w:rFonts w:cs="Arial"/>
          <w:sz w:val="24"/>
          <w:szCs w:val="24"/>
        </w:rPr>
        <w:t xml:space="preserve">than those who </w:t>
      </w:r>
      <w:r w:rsidR="00BC0E0F" w:rsidRPr="00E21E08">
        <w:rPr>
          <w:rFonts w:cs="Arial"/>
          <w:sz w:val="24"/>
          <w:szCs w:val="24"/>
        </w:rPr>
        <w:t>did not (p=0.07</w:t>
      </w:r>
      <w:r w:rsidR="00554CC7" w:rsidRPr="00E21E08">
        <w:rPr>
          <w:rFonts w:cs="Arial"/>
          <w:sz w:val="24"/>
          <w:szCs w:val="24"/>
        </w:rPr>
        <w:t>; Table 1</w:t>
      </w:r>
      <w:r w:rsidR="00BC0E0F" w:rsidRPr="00E21E08">
        <w:rPr>
          <w:rFonts w:cs="Arial"/>
          <w:sz w:val="24"/>
          <w:szCs w:val="24"/>
        </w:rPr>
        <w:t>)</w:t>
      </w:r>
      <w:r w:rsidRPr="00E21E08">
        <w:rPr>
          <w:rFonts w:cs="Arial"/>
          <w:sz w:val="24"/>
          <w:szCs w:val="24"/>
        </w:rPr>
        <w:t xml:space="preserve">, </w:t>
      </w:r>
      <w:r w:rsidR="004D1B70" w:rsidRPr="00E21E08">
        <w:rPr>
          <w:rFonts w:cs="Arial"/>
          <w:sz w:val="24"/>
          <w:szCs w:val="24"/>
        </w:rPr>
        <w:t>had lower fasting</w:t>
      </w:r>
      <w:r w:rsidR="00450A25" w:rsidRPr="00E21E08">
        <w:rPr>
          <w:rFonts w:cs="Arial"/>
          <w:sz w:val="24"/>
          <w:szCs w:val="24"/>
        </w:rPr>
        <w:t xml:space="preserve"> glucose</w:t>
      </w:r>
      <w:r w:rsidR="004D1B70" w:rsidRPr="00E21E08">
        <w:rPr>
          <w:rFonts w:cs="Arial"/>
          <w:sz w:val="24"/>
          <w:szCs w:val="24"/>
        </w:rPr>
        <w:t xml:space="preserve"> (p</w:t>
      </w:r>
      <w:r w:rsidR="00857E14" w:rsidRPr="00E21E08">
        <w:rPr>
          <w:rFonts w:cs="Arial"/>
          <w:sz w:val="24"/>
          <w:szCs w:val="24"/>
        </w:rPr>
        <w:t>&lt;0.001)</w:t>
      </w:r>
      <w:r w:rsidR="00450A25" w:rsidRPr="00E21E08">
        <w:rPr>
          <w:rFonts w:cs="Arial"/>
          <w:sz w:val="24"/>
          <w:szCs w:val="24"/>
        </w:rPr>
        <w:t>,</w:t>
      </w:r>
      <w:r w:rsidR="00857E14" w:rsidRPr="00E21E08">
        <w:rPr>
          <w:rFonts w:cs="Arial"/>
          <w:sz w:val="24"/>
          <w:szCs w:val="24"/>
        </w:rPr>
        <w:t xml:space="preserve"> 2</w:t>
      </w:r>
      <w:r w:rsidR="00AA3EDB" w:rsidRPr="00E21E08">
        <w:rPr>
          <w:rFonts w:cs="Arial"/>
          <w:sz w:val="24"/>
          <w:szCs w:val="24"/>
        </w:rPr>
        <w:t>-</w:t>
      </w:r>
      <w:r w:rsidR="00857E14" w:rsidRPr="00E21E08">
        <w:rPr>
          <w:rFonts w:cs="Arial"/>
          <w:sz w:val="24"/>
          <w:szCs w:val="24"/>
        </w:rPr>
        <w:t>hour</w:t>
      </w:r>
      <w:r w:rsidR="004D1B70" w:rsidRPr="00E21E08">
        <w:rPr>
          <w:rFonts w:cs="Arial"/>
          <w:sz w:val="24"/>
          <w:szCs w:val="24"/>
        </w:rPr>
        <w:t xml:space="preserve"> glucose (p</w:t>
      </w:r>
      <w:r w:rsidR="00857E14" w:rsidRPr="00E21E08">
        <w:rPr>
          <w:rFonts w:cs="Arial"/>
          <w:sz w:val="24"/>
          <w:szCs w:val="24"/>
        </w:rPr>
        <w:t>&lt;0.0</w:t>
      </w:r>
      <w:r w:rsidR="00214D54" w:rsidRPr="00E21E08">
        <w:rPr>
          <w:rFonts w:cs="Arial"/>
          <w:sz w:val="24"/>
          <w:szCs w:val="24"/>
        </w:rPr>
        <w:t>0</w:t>
      </w:r>
      <w:r w:rsidR="004D1B70" w:rsidRPr="00E21E08">
        <w:rPr>
          <w:rFonts w:cs="Arial"/>
          <w:sz w:val="24"/>
          <w:szCs w:val="24"/>
        </w:rPr>
        <w:t>1)</w:t>
      </w:r>
      <w:r w:rsidR="00857E14" w:rsidRPr="00E21E08">
        <w:rPr>
          <w:rFonts w:cs="Arial"/>
          <w:sz w:val="24"/>
          <w:szCs w:val="24"/>
        </w:rPr>
        <w:t>, HbA</w:t>
      </w:r>
      <w:r w:rsidR="00857E14" w:rsidRPr="00E21E08">
        <w:rPr>
          <w:rFonts w:cs="Arial"/>
          <w:sz w:val="24"/>
          <w:szCs w:val="24"/>
          <w:vertAlign w:val="subscript"/>
        </w:rPr>
        <w:t>1c</w:t>
      </w:r>
      <w:r w:rsidR="004D1B70" w:rsidRPr="00E21E08">
        <w:rPr>
          <w:rFonts w:cs="Arial"/>
          <w:sz w:val="24"/>
          <w:szCs w:val="24"/>
        </w:rPr>
        <w:t xml:space="preserve"> (p</w:t>
      </w:r>
      <w:r w:rsidR="00857E14" w:rsidRPr="00E21E08">
        <w:rPr>
          <w:rFonts w:cs="Arial"/>
          <w:sz w:val="24"/>
          <w:szCs w:val="24"/>
        </w:rPr>
        <w:t xml:space="preserve">&lt;0.001), </w:t>
      </w:r>
      <w:r w:rsidR="004D1B70" w:rsidRPr="00E21E08">
        <w:rPr>
          <w:rFonts w:cs="Arial"/>
          <w:sz w:val="24"/>
          <w:szCs w:val="24"/>
        </w:rPr>
        <w:t>waist circumference (p</w:t>
      </w:r>
      <w:r w:rsidR="006B132E" w:rsidRPr="00E21E08">
        <w:rPr>
          <w:rFonts w:cs="Arial"/>
          <w:sz w:val="24"/>
          <w:szCs w:val="24"/>
        </w:rPr>
        <w:t>&lt;0.001)</w:t>
      </w:r>
      <w:r w:rsidR="00450A25" w:rsidRPr="00E21E08">
        <w:rPr>
          <w:rFonts w:cs="Arial"/>
          <w:sz w:val="24"/>
          <w:szCs w:val="24"/>
        </w:rPr>
        <w:t>,</w:t>
      </w:r>
      <w:r w:rsidR="006B132E" w:rsidRPr="00E21E08">
        <w:rPr>
          <w:rFonts w:cs="Arial"/>
          <w:sz w:val="24"/>
          <w:szCs w:val="24"/>
        </w:rPr>
        <w:t xml:space="preserve"> and</w:t>
      </w:r>
      <w:r w:rsidR="004D1B70" w:rsidRPr="00E21E08">
        <w:rPr>
          <w:rFonts w:cs="Arial"/>
          <w:sz w:val="24"/>
          <w:szCs w:val="24"/>
        </w:rPr>
        <w:t xml:space="preserve"> weight (p</w:t>
      </w:r>
      <w:r w:rsidR="00857E14" w:rsidRPr="00E21E08">
        <w:rPr>
          <w:rFonts w:cs="Arial"/>
          <w:sz w:val="24"/>
          <w:szCs w:val="24"/>
        </w:rPr>
        <w:t>&lt;0.01)</w:t>
      </w:r>
      <w:r w:rsidR="006B132E" w:rsidRPr="00E21E08">
        <w:rPr>
          <w:rFonts w:cs="Arial"/>
          <w:sz w:val="24"/>
          <w:szCs w:val="24"/>
        </w:rPr>
        <w:t xml:space="preserve"> </w:t>
      </w:r>
      <w:r w:rsidR="00857E14" w:rsidRPr="00E21E08">
        <w:rPr>
          <w:rFonts w:cs="Arial"/>
          <w:sz w:val="24"/>
          <w:szCs w:val="24"/>
        </w:rPr>
        <w:t>at baseline on average</w:t>
      </w:r>
      <w:r w:rsidR="00994100" w:rsidRPr="00E21E08">
        <w:rPr>
          <w:rFonts w:cs="Arial"/>
          <w:sz w:val="24"/>
          <w:szCs w:val="24"/>
        </w:rPr>
        <w:t>,</w:t>
      </w:r>
      <w:r w:rsidR="00450A25" w:rsidRPr="00E21E08">
        <w:rPr>
          <w:rFonts w:cs="Arial"/>
          <w:sz w:val="24"/>
          <w:szCs w:val="24"/>
        </w:rPr>
        <w:t xml:space="preserve"> and</w:t>
      </w:r>
      <w:r w:rsidR="00857E14" w:rsidRPr="00E21E08">
        <w:rPr>
          <w:rFonts w:cs="Arial"/>
          <w:sz w:val="24"/>
          <w:szCs w:val="24"/>
        </w:rPr>
        <w:t xml:space="preserve"> </w:t>
      </w:r>
      <w:r w:rsidR="00450A25" w:rsidRPr="00E21E08">
        <w:rPr>
          <w:rFonts w:cs="Arial"/>
          <w:sz w:val="24"/>
          <w:szCs w:val="24"/>
        </w:rPr>
        <w:t>were less likely to be obese (p</w:t>
      </w:r>
      <w:r w:rsidR="00BC0E0F" w:rsidRPr="00E21E08">
        <w:rPr>
          <w:rFonts w:cs="Arial"/>
          <w:sz w:val="24"/>
          <w:szCs w:val="24"/>
        </w:rPr>
        <w:t>&lt;</w:t>
      </w:r>
      <w:r w:rsidR="00450A25" w:rsidRPr="00E21E08">
        <w:rPr>
          <w:rFonts w:cs="Arial"/>
          <w:sz w:val="24"/>
          <w:szCs w:val="24"/>
        </w:rPr>
        <w:t>0.0</w:t>
      </w:r>
      <w:r w:rsidR="00BC0E0F" w:rsidRPr="00E21E08">
        <w:rPr>
          <w:rFonts w:cs="Arial"/>
          <w:sz w:val="24"/>
          <w:szCs w:val="24"/>
        </w:rPr>
        <w:t>1</w:t>
      </w:r>
      <w:r w:rsidR="00450A25" w:rsidRPr="00E21E08">
        <w:rPr>
          <w:rFonts w:cs="Arial"/>
          <w:sz w:val="24"/>
          <w:szCs w:val="24"/>
        </w:rPr>
        <w:t>)</w:t>
      </w:r>
      <w:r w:rsidRPr="00E21E08">
        <w:rPr>
          <w:rFonts w:cs="Arial"/>
          <w:sz w:val="24"/>
          <w:szCs w:val="24"/>
        </w:rPr>
        <w:t>.</w:t>
      </w:r>
      <w:r w:rsidR="00041EEC" w:rsidRPr="00E21E08">
        <w:rPr>
          <w:rFonts w:cs="Arial"/>
          <w:sz w:val="24"/>
          <w:szCs w:val="24"/>
        </w:rPr>
        <w:t xml:space="preserve"> Among those who did not regress to NGT, 22% had both IFG and IGT compared with only 7% of those who did regress (p&lt;0.001).</w:t>
      </w:r>
    </w:p>
    <w:p w:rsidR="00395067" w:rsidRPr="00E21E08" w:rsidRDefault="00A4373D" w:rsidP="00F01F12">
      <w:pPr>
        <w:spacing w:line="480" w:lineRule="auto"/>
        <w:jc w:val="both"/>
        <w:rPr>
          <w:rFonts w:cs="Arial"/>
          <w:sz w:val="24"/>
          <w:szCs w:val="24"/>
        </w:rPr>
      </w:pPr>
      <w:r w:rsidRPr="00E21E08">
        <w:rPr>
          <w:rFonts w:cs="Arial"/>
          <w:sz w:val="24"/>
          <w:szCs w:val="24"/>
        </w:rPr>
        <w:t>After adjustment, p</w:t>
      </w:r>
      <w:r w:rsidR="00395067" w:rsidRPr="00E21E08">
        <w:rPr>
          <w:rFonts w:cs="Arial"/>
          <w:sz w:val="24"/>
          <w:szCs w:val="24"/>
        </w:rPr>
        <w:t xml:space="preserve">articipants who </w:t>
      </w:r>
      <w:r w:rsidR="00C55FEC" w:rsidRPr="00E21E08">
        <w:rPr>
          <w:rFonts w:cs="Arial"/>
          <w:sz w:val="24"/>
          <w:szCs w:val="24"/>
        </w:rPr>
        <w:t xml:space="preserve">had </w:t>
      </w:r>
      <w:r w:rsidR="00395067" w:rsidRPr="00E21E08">
        <w:rPr>
          <w:rFonts w:cs="Arial"/>
          <w:sz w:val="24"/>
          <w:szCs w:val="24"/>
        </w:rPr>
        <w:t xml:space="preserve">lost </w:t>
      </w:r>
      <w:r w:rsidR="001347A3" w:rsidRPr="00E21E08">
        <w:rPr>
          <w:rFonts w:cs="Arial"/>
          <w:sz w:val="24"/>
          <w:szCs w:val="24"/>
        </w:rPr>
        <w:t>0.1-</w:t>
      </w:r>
      <w:r w:rsidR="00395067" w:rsidRPr="00E21E08">
        <w:rPr>
          <w:rFonts w:cs="Arial"/>
          <w:sz w:val="24"/>
          <w:szCs w:val="24"/>
        </w:rPr>
        <w:t>3%</w:t>
      </w:r>
      <w:r w:rsidR="00BE6001" w:rsidRPr="00E21E08">
        <w:rPr>
          <w:rFonts w:cs="Arial"/>
          <w:sz w:val="24"/>
          <w:szCs w:val="24"/>
        </w:rPr>
        <w:t xml:space="preserve"> (</w:t>
      </w:r>
      <w:r w:rsidR="00665907" w:rsidRPr="00E21E08">
        <w:rPr>
          <w:rFonts w:cs="Arial"/>
          <w:sz w:val="24"/>
          <w:szCs w:val="24"/>
        </w:rPr>
        <w:t xml:space="preserve">3% was </w:t>
      </w:r>
      <w:r w:rsidR="00BE6001" w:rsidRPr="00E21E08">
        <w:rPr>
          <w:rFonts w:cs="Arial"/>
          <w:sz w:val="24"/>
          <w:szCs w:val="24"/>
        </w:rPr>
        <w:t>the median weight loss</w:t>
      </w:r>
      <w:r w:rsidR="0032589A" w:rsidRPr="00E21E08">
        <w:rPr>
          <w:rFonts w:cs="Arial"/>
          <w:sz w:val="24"/>
          <w:szCs w:val="24"/>
        </w:rPr>
        <w:t xml:space="preserve"> among those who lost weight</w:t>
      </w:r>
      <w:r w:rsidR="00BE6001" w:rsidRPr="00E21E08">
        <w:rPr>
          <w:rFonts w:cs="Arial"/>
          <w:sz w:val="24"/>
          <w:szCs w:val="24"/>
        </w:rPr>
        <w:t>)</w:t>
      </w:r>
      <w:r w:rsidR="00395067" w:rsidRPr="00E21E08">
        <w:rPr>
          <w:rFonts w:cs="Arial"/>
          <w:sz w:val="24"/>
          <w:szCs w:val="24"/>
        </w:rPr>
        <w:t xml:space="preserve"> of their baseline weight by </w:t>
      </w:r>
      <w:r w:rsidRPr="00E21E08">
        <w:rPr>
          <w:rFonts w:cs="Arial"/>
          <w:sz w:val="24"/>
          <w:szCs w:val="24"/>
        </w:rPr>
        <w:t>one year (18.</w:t>
      </w:r>
      <w:r w:rsidR="00C16DD9" w:rsidRPr="00E21E08">
        <w:rPr>
          <w:rFonts w:cs="Arial"/>
          <w:sz w:val="24"/>
          <w:szCs w:val="24"/>
        </w:rPr>
        <w:t>6</w:t>
      </w:r>
      <w:r w:rsidRPr="00E21E08">
        <w:rPr>
          <w:rFonts w:cs="Arial"/>
          <w:sz w:val="24"/>
          <w:szCs w:val="24"/>
        </w:rPr>
        <w:t xml:space="preserve">%) </w:t>
      </w:r>
      <w:r w:rsidR="00395067" w:rsidRPr="00E21E08">
        <w:rPr>
          <w:rFonts w:cs="Arial"/>
          <w:sz w:val="24"/>
          <w:szCs w:val="24"/>
        </w:rPr>
        <w:t>were significant</w:t>
      </w:r>
      <w:r w:rsidR="006B132E" w:rsidRPr="00E21E08">
        <w:rPr>
          <w:rFonts w:cs="Arial"/>
          <w:sz w:val="24"/>
          <w:szCs w:val="24"/>
        </w:rPr>
        <w:t xml:space="preserve">ly more likely to regress to </w:t>
      </w:r>
      <w:r w:rsidR="001D7A60" w:rsidRPr="00E21E08">
        <w:rPr>
          <w:rFonts w:cs="Arial"/>
          <w:sz w:val="24"/>
          <w:szCs w:val="24"/>
        </w:rPr>
        <w:t xml:space="preserve">NGT </w:t>
      </w:r>
      <w:r w:rsidR="00395067" w:rsidRPr="00E21E08">
        <w:rPr>
          <w:rFonts w:cs="Arial"/>
          <w:sz w:val="24"/>
          <w:szCs w:val="24"/>
        </w:rPr>
        <w:t xml:space="preserve">than those who </w:t>
      </w:r>
      <w:r w:rsidR="00665907" w:rsidRPr="00E21E08">
        <w:rPr>
          <w:rFonts w:cs="Arial"/>
          <w:sz w:val="24"/>
          <w:szCs w:val="24"/>
        </w:rPr>
        <w:t xml:space="preserve">maintained </w:t>
      </w:r>
      <w:r w:rsidR="00395067" w:rsidRPr="00E21E08">
        <w:rPr>
          <w:rFonts w:cs="Arial"/>
          <w:sz w:val="24"/>
          <w:szCs w:val="24"/>
        </w:rPr>
        <w:t>their baseline weight or gained weight (</w:t>
      </w:r>
      <w:r w:rsidR="000050EE" w:rsidRPr="00E21E08">
        <w:rPr>
          <w:rFonts w:cs="Arial"/>
          <w:sz w:val="24"/>
          <w:szCs w:val="24"/>
        </w:rPr>
        <w:t xml:space="preserve">adjusted </w:t>
      </w:r>
      <w:r w:rsidR="00395067" w:rsidRPr="00E21E08">
        <w:rPr>
          <w:rFonts w:cs="Arial"/>
          <w:sz w:val="24"/>
          <w:szCs w:val="24"/>
        </w:rPr>
        <w:t xml:space="preserve">OR </w:t>
      </w:r>
      <w:r w:rsidR="000050EE" w:rsidRPr="00E21E08">
        <w:rPr>
          <w:rFonts w:cs="Arial"/>
          <w:sz w:val="24"/>
          <w:szCs w:val="24"/>
        </w:rPr>
        <w:t>1.81</w:t>
      </w:r>
      <w:r w:rsidR="00395067" w:rsidRPr="00E21E08">
        <w:rPr>
          <w:rFonts w:cs="Arial"/>
          <w:sz w:val="24"/>
          <w:szCs w:val="24"/>
        </w:rPr>
        <w:t>; 95% CI 1.</w:t>
      </w:r>
      <w:r w:rsidR="000050EE" w:rsidRPr="00E21E08">
        <w:rPr>
          <w:rFonts w:cs="Arial"/>
          <w:sz w:val="24"/>
          <w:szCs w:val="24"/>
        </w:rPr>
        <w:t>08</w:t>
      </w:r>
      <w:r w:rsidR="00395067" w:rsidRPr="00E21E08">
        <w:rPr>
          <w:rFonts w:cs="Arial"/>
          <w:sz w:val="24"/>
          <w:szCs w:val="24"/>
        </w:rPr>
        <w:t xml:space="preserve">, </w:t>
      </w:r>
      <w:r w:rsidRPr="00E21E08">
        <w:rPr>
          <w:rFonts w:cs="Arial"/>
          <w:sz w:val="24"/>
          <w:szCs w:val="24"/>
        </w:rPr>
        <w:t>3.</w:t>
      </w:r>
      <w:r w:rsidR="000050EE" w:rsidRPr="00E21E08">
        <w:rPr>
          <w:rFonts w:cs="Arial"/>
          <w:sz w:val="24"/>
          <w:szCs w:val="24"/>
        </w:rPr>
        <w:t>03</w:t>
      </w:r>
      <w:r w:rsidR="001D7A60" w:rsidRPr="00E21E08">
        <w:rPr>
          <w:rFonts w:cs="Arial"/>
          <w:sz w:val="24"/>
          <w:szCs w:val="24"/>
        </w:rPr>
        <w:t>; Table 2</w:t>
      </w:r>
      <w:r w:rsidR="00395067" w:rsidRPr="00E21E08">
        <w:rPr>
          <w:rFonts w:cs="Arial"/>
          <w:sz w:val="24"/>
          <w:szCs w:val="24"/>
        </w:rPr>
        <w:t xml:space="preserve">). Those who lost </w:t>
      </w:r>
      <w:r w:rsidR="00665907" w:rsidRPr="00E21E08">
        <w:rPr>
          <w:rFonts w:cs="Arial"/>
          <w:sz w:val="24"/>
          <w:szCs w:val="24"/>
        </w:rPr>
        <w:t>&gt;</w:t>
      </w:r>
      <w:r w:rsidR="00395067" w:rsidRPr="00E21E08">
        <w:rPr>
          <w:rFonts w:cs="Arial"/>
          <w:sz w:val="24"/>
          <w:szCs w:val="24"/>
        </w:rPr>
        <w:t xml:space="preserve">3% of their baseline weight were </w:t>
      </w:r>
      <w:r w:rsidRPr="00E21E08">
        <w:rPr>
          <w:rFonts w:cs="Arial"/>
          <w:sz w:val="24"/>
          <w:szCs w:val="24"/>
        </w:rPr>
        <w:t xml:space="preserve">also </w:t>
      </w:r>
      <w:r w:rsidR="00A5425C" w:rsidRPr="00E21E08">
        <w:rPr>
          <w:rFonts w:cs="Arial"/>
          <w:sz w:val="24"/>
          <w:szCs w:val="24"/>
        </w:rPr>
        <w:t xml:space="preserve">more likely to regress to </w:t>
      </w:r>
      <w:r w:rsidR="001D7A60" w:rsidRPr="00E21E08">
        <w:rPr>
          <w:rFonts w:cs="Arial"/>
          <w:sz w:val="24"/>
          <w:szCs w:val="24"/>
        </w:rPr>
        <w:t xml:space="preserve">NGT </w:t>
      </w:r>
      <w:r w:rsidR="00395067" w:rsidRPr="00E21E08">
        <w:rPr>
          <w:rFonts w:cs="Arial"/>
          <w:sz w:val="24"/>
          <w:szCs w:val="24"/>
        </w:rPr>
        <w:t>compared with those who maintained or gained weight</w:t>
      </w:r>
      <w:r w:rsidR="000050EE" w:rsidRPr="00E21E08">
        <w:rPr>
          <w:rFonts w:cs="Arial"/>
          <w:sz w:val="24"/>
          <w:szCs w:val="24"/>
        </w:rPr>
        <w:t>, but this was not significant (adjusted OR 1.30; 95% CI 0.81, 2.09)</w:t>
      </w:r>
      <w:r w:rsidR="00395067" w:rsidRPr="00E21E08">
        <w:rPr>
          <w:rFonts w:cs="Arial"/>
          <w:sz w:val="24"/>
          <w:szCs w:val="24"/>
        </w:rPr>
        <w:t xml:space="preserve">. </w:t>
      </w:r>
      <w:r w:rsidR="00BE6001" w:rsidRPr="00E21E08">
        <w:rPr>
          <w:rFonts w:cs="Arial"/>
          <w:sz w:val="24"/>
          <w:szCs w:val="24"/>
        </w:rPr>
        <w:t>T</w:t>
      </w:r>
      <w:r w:rsidR="00395067" w:rsidRPr="00E21E08">
        <w:rPr>
          <w:rFonts w:cs="Arial"/>
          <w:sz w:val="24"/>
          <w:szCs w:val="24"/>
        </w:rPr>
        <w:t xml:space="preserve">here was </w:t>
      </w:r>
      <w:r w:rsidR="00BE6001" w:rsidRPr="00E21E08">
        <w:rPr>
          <w:rFonts w:cs="Arial"/>
          <w:sz w:val="24"/>
          <w:szCs w:val="24"/>
        </w:rPr>
        <w:t xml:space="preserve">also </w:t>
      </w:r>
      <w:r w:rsidR="00395067" w:rsidRPr="00E21E08">
        <w:rPr>
          <w:rFonts w:cs="Arial"/>
          <w:sz w:val="24"/>
          <w:szCs w:val="24"/>
        </w:rPr>
        <w:t xml:space="preserve">a non-significant benefit in losing </w:t>
      </w:r>
      <w:r w:rsidR="001347A3" w:rsidRPr="00E21E08">
        <w:rPr>
          <w:rFonts w:cs="Arial"/>
          <w:sz w:val="24"/>
          <w:szCs w:val="24"/>
        </w:rPr>
        <w:t>0.1-</w:t>
      </w:r>
      <w:r w:rsidR="00395067" w:rsidRPr="00E21E08">
        <w:rPr>
          <w:rFonts w:cs="Arial"/>
          <w:sz w:val="24"/>
          <w:szCs w:val="24"/>
        </w:rPr>
        <w:t>3</w:t>
      </w:r>
      <w:r w:rsidRPr="00E21E08">
        <w:rPr>
          <w:rFonts w:cs="Arial"/>
          <w:sz w:val="24"/>
          <w:szCs w:val="24"/>
        </w:rPr>
        <w:t>cm</w:t>
      </w:r>
      <w:r w:rsidR="00BE6001" w:rsidRPr="00E21E08">
        <w:rPr>
          <w:rFonts w:cs="Arial"/>
          <w:sz w:val="24"/>
          <w:szCs w:val="24"/>
        </w:rPr>
        <w:t xml:space="preserve"> (the median observed reduction</w:t>
      </w:r>
      <w:r w:rsidR="0032589A" w:rsidRPr="00E21E08">
        <w:rPr>
          <w:rFonts w:cs="Arial"/>
          <w:sz w:val="24"/>
          <w:szCs w:val="24"/>
        </w:rPr>
        <w:t xml:space="preserve"> among those in whom waist circumference decreased</w:t>
      </w:r>
      <w:r w:rsidR="00BE6001" w:rsidRPr="00E21E08">
        <w:rPr>
          <w:rFonts w:cs="Arial"/>
          <w:sz w:val="24"/>
          <w:szCs w:val="24"/>
        </w:rPr>
        <w:t>)</w:t>
      </w:r>
      <w:r w:rsidR="00395067" w:rsidRPr="00E21E08">
        <w:rPr>
          <w:rFonts w:cs="Arial"/>
          <w:sz w:val="24"/>
          <w:szCs w:val="24"/>
        </w:rPr>
        <w:t xml:space="preserve"> of baseline waist circumference (</w:t>
      </w:r>
      <w:r w:rsidR="000050EE" w:rsidRPr="00E21E08">
        <w:rPr>
          <w:rFonts w:cs="Arial"/>
          <w:sz w:val="24"/>
          <w:szCs w:val="24"/>
        </w:rPr>
        <w:t xml:space="preserve">adjusted </w:t>
      </w:r>
      <w:r w:rsidR="00395067" w:rsidRPr="00E21E08">
        <w:rPr>
          <w:rFonts w:cs="Arial"/>
          <w:sz w:val="24"/>
          <w:szCs w:val="24"/>
        </w:rPr>
        <w:t>OR 1.</w:t>
      </w:r>
      <w:r w:rsidR="000050EE" w:rsidRPr="00E21E08">
        <w:rPr>
          <w:rFonts w:cs="Arial"/>
          <w:sz w:val="24"/>
          <w:szCs w:val="24"/>
        </w:rPr>
        <w:t>15</w:t>
      </w:r>
      <w:r w:rsidR="00395067" w:rsidRPr="00E21E08">
        <w:rPr>
          <w:rFonts w:cs="Arial"/>
          <w:sz w:val="24"/>
          <w:szCs w:val="24"/>
        </w:rPr>
        <w:t>; 95% CI 0.</w:t>
      </w:r>
      <w:r w:rsidR="000050EE" w:rsidRPr="00E21E08">
        <w:rPr>
          <w:rFonts w:cs="Arial"/>
          <w:sz w:val="24"/>
          <w:szCs w:val="24"/>
        </w:rPr>
        <w:t>65</w:t>
      </w:r>
      <w:r w:rsidR="00395067" w:rsidRPr="00E21E08">
        <w:rPr>
          <w:rFonts w:cs="Arial"/>
          <w:sz w:val="24"/>
          <w:szCs w:val="24"/>
        </w:rPr>
        <w:t>, 2.</w:t>
      </w:r>
      <w:r w:rsidR="000050EE" w:rsidRPr="00E21E08">
        <w:rPr>
          <w:rFonts w:cs="Arial"/>
          <w:sz w:val="24"/>
          <w:szCs w:val="24"/>
        </w:rPr>
        <w:t>02</w:t>
      </w:r>
      <w:r w:rsidR="00395067" w:rsidRPr="00E21E08">
        <w:rPr>
          <w:rFonts w:cs="Arial"/>
          <w:sz w:val="24"/>
          <w:szCs w:val="24"/>
        </w:rPr>
        <w:t>) and a greater, significant benefit in losing &gt;3</w:t>
      </w:r>
      <w:r w:rsidRPr="00E21E08">
        <w:rPr>
          <w:rFonts w:cs="Arial"/>
          <w:sz w:val="24"/>
          <w:szCs w:val="24"/>
        </w:rPr>
        <w:t>cm</w:t>
      </w:r>
      <w:r w:rsidR="00395067" w:rsidRPr="00E21E08">
        <w:rPr>
          <w:rFonts w:cs="Arial"/>
          <w:sz w:val="24"/>
          <w:szCs w:val="24"/>
        </w:rPr>
        <w:t xml:space="preserve"> of baseline waist circumference (</w:t>
      </w:r>
      <w:r w:rsidR="000050EE" w:rsidRPr="00E21E08">
        <w:rPr>
          <w:rFonts w:cs="Arial"/>
          <w:sz w:val="24"/>
          <w:szCs w:val="24"/>
        </w:rPr>
        <w:t xml:space="preserve">adjusted </w:t>
      </w:r>
      <w:r w:rsidR="00395067" w:rsidRPr="00E21E08">
        <w:rPr>
          <w:rFonts w:cs="Arial"/>
          <w:sz w:val="24"/>
          <w:szCs w:val="24"/>
        </w:rPr>
        <w:t>OR 1.</w:t>
      </w:r>
      <w:r w:rsidRPr="00E21E08">
        <w:rPr>
          <w:rFonts w:cs="Arial"/>
          <w:sz w:val="24"/>
          <w:szCs w:val="24"/>
        </w:rPr>
        <w:t>7</w:t>
      </w:r>
      <w:r w:rsidR="000050EE" w:rsidRPr="00E21E08">
        <w:rPr>
          <w:rFonts w:cs="Arial"/>
          <w:sz w:val="24"/>
          <w:szCs w:val="24"/>
        </w:rPr>
        <w:t>8</w:t>
      </w:r>
      <w:r w:rsidR="00395067" w:rsidRPr="00E21E08">
        <w:rPr>
          <w:rFonts w:cs="Arial"/>
          <w:sz w:val="24"/>
          <w:szCs w:val="24"/>
        </w:rPr>
        <w:t>; 95% CI 1.</w:t>
      </w:r>
      <w:r w:rsidRPr="00E21E08">
        <w:rPr>
          <w:rFonts w:cs="Arial"/>
          <w:sz w:val="24"/>
          <w:szCs w:val="24"/>
        </w:rPr>
        <w:t>0</w:t>
      </w:r>
      <w:r w:rsidR="000050EE" w:rsidRPr="00E21E08">
        <w:rPr>
          <w:rFonts w:cs="Arial"/>
          <w:sz w:val="24"/>
          <w:szCs w:val="24"/>
        </w:rPr>
        <w:t>3</w:t>
      </w:r>
      <w:r w:rsidR="00395067" w:rsidRPr="00E21E08">
        <w:rPr>
          <w:rFonts w:cs="Arial"/>
          <w:sz w:val="24"/>
          <w:szCs w:val="24"/>
        </w:rPr>
        <w:t xml:space="preserve">, </w:t>
      </w:r>
      <w:r w:rsidR="000050EE" w:rsidRPr="00E21E08">
        <w:rPr>
          <w:rFonts w:cs="Arial"/>
          <w:sz w:val="24"/>
          <w:szCs w:val="24"/>
        </w:rPr>
        <w:t>3.06</w:t>
      </w:r>
      <w:r w:rsidR="00A5425C" w:rsidRPr="00E21E08">
        <w:rPr>
          <w:rFonts w:cs="Arial"/>
          <w:sz w:val="24"/>
          <w:szCs w:val="24"/>
        </w:rPr>
        <w:t xml:space="preserve">). Regressing to </w:t>
      </w:r>
      <w:r w:rsidR="001D7A60" w:rsidRPr="00E21E08">
        <w:rPr>
          <w:rFonts w:cs="Arial"/>
          <w:sz w:val="24"/>
          <w:szCs w:val="24"/>
        </w:rPr>
        <w:t xml:space="preserve">NGT </w:t>
      </w:r>
      <w:r w:rsidR="00395067" w:rsidRPr="00E21E08">
        <w:rPr>
          <w:rFonts w:cs="Arial"/>
          <w:sz w:val="24"/>
          <w:szCs w:val="24"/>
        </w:rPr>
        <w:t>was not significantly associated with change in physical activity, alcohol con</w:t>
      </w:r>
      <w:r w:rsidR="0053385D" w:rsidRPr="00E21E08">
        <w:rPr>
          <w:rFonts w:cs="Arial"/>
          <w:sz w:val="24"/>
          <w:szCs w:val="24"/>
        </w:rPr>
        <w:t xml:space="preserve">sumption, or statin treatment </w:t>
      </w:r>
      <w:r w:rsidR="0053385D" w:rsidRPr="00E21E08">
        <w:rPr>
          <w:rFonts w:cs="Arial"/>
          <w:sz w:val="24"/>
          <w:szCs w:val="24"/>
        </w:rPr>
        <w:lastRenderedPageBreak/>
        <w:t>(p</w:t>
      </w:r>
      <w:r w:rsidR="00395067" w:rsidRPr="00E21E08">
        <w:rPr>
          <w:rFonts w:cs="Arial"/>
          <w:sz w:val="24"/>
          <w:szCs w:val="24"/>
        </w:rPr>
        <w:t xml:space="preserve">&gt;0.05 for all). There were too few smokers </w:t>
      </w:r>
      <w:r w:rsidRPr="00E21E08">
        <w:rPr>
          <w:rFonts w:cs="Arial"/>
          <w:sz w:val="24"/>
          <w:szCs w:val="24"/>
        </w:rPr>
        <w:t xml:space="preserve">at baseline </w:t>
      </w:r>
      <w:r w:rsidR="00395067" w:rsidRPr="00E21E08">
        <w:rPr>
          <w:rFonts w:cs="Arial"/>
          <w:sz w:val="24"/>
          <w:szCs w:val="24"/>
        </w:rPr>
        <w:t>(n=</w:t>
      </w:r>
      <w:r w:rsidR="00C16DD9" w:rsidRPr="00E21E08">
        <w:rPr>
          <w:rFonts w:cs="Arial"/>
          <w:sz w:val="24"/>
          <w:szCs w:val="24"/>
        </w:rPr>
        <w:t>58</w:t>
      </w:r>
      <w:r w:rsidR="00395067" w:rsidRPr="00E21E08">
        <w:rPr>
          <w:rFonts w:cs="Arial"/>
          <w:sz w:val="24"/>
          <w:szCs w:val="24"/>
        </w:rPr>
        <w:t xml:space="preserve">) to allow a meaningful </w:t>
      </w:r>
      <w:r w:rsidR="001D7A60" w:rsidRPr="00E21E08">
        <w:rPr>
          <w:rFonts w:cs="Arial"/>
          <w:sz w:val="24"/>
          <w:szCs w:val="24"/>
        </w:rPr>
        <w:t xml:space="preserve">analysis of </w:t>
      </w:r>
      <w:r w:rsidR="00395067" w:rsidRPr="00E21E08">
        <w:rPr>
          <w:rFonts w:cs="Arial"/>
          <w:sz w:val="24"/>
          <w:szCs w:val="24"/>
        </w:rPr>
        <w:t xml:space="preserve">smoking </w:t>
      </w:r>
      <w:r w:rsidR="001D7A60" w:rsidRPr="00E21E08">
        <w:rPr>
          <w:rFonts w:cs="Arial"/>
          <w:sz w:val="24"/>
          <w:szCs w:val="24"/>
        </w:rPr>
        <w:t>cessation</w:t>
      </w:r>
      <w:r w:rsidR="00395067" w:rsidRPr="00E21E08">
        <w:rPr>
          <w:rFonts w:cs="Arial"/>
          <w:sz w:val="24"/>
          <w:szCs w:val="24"/>
        </w:rPr>
        <w:t xml:space="preserve">, and diet </w:t>
      </w:r>
      <w:r w:rsidR="00F843AB" w:rsidRPr="00E21E08">
        <w:rPr>
          <w:rFonts w:cs="Arial"/>
          <w:sz w:val="24"/>
          <w:szCs w:val="24"/>
        </w:rPr>
        <w:t>was not measured</w:t>
      </w:r>
      <w:r w:rsidR="00395067" w:rsidRPr="00E21E08">
        <w:rPr>
          <w:rFonts w:cs="Arial"/>
          <w:sz w:val="24"/>
          <w:szCs w:val="24"/>
        </w:rPr>
        <w:t>.</w:t>
      </w:r>
    </w:p>
    <w:p w:rsidR="00957FE2" w:rsidRPr="00E21E08" w:rsidRDefault="00957FE2" w:rsidP="00F01F12">
      <w:pPr>
        <w:spacing w:line="480" w:lineRule="auto"/>
        <w:jc w:val="both"/>
        <w:rPr>
          <w:rFonts w:cs="Arial"/>
          <w:sz w:val="24"/>
          <w:szCs w:val="24"/>
        </w:rPr>
      </w:pPr>
    </w:p>
    <w:p w:rsidR="00957FE2" w:rsidRPr="00E21E08" w:rsidRDefault="00957FE2" w:rsidP="00F01F12">
      <w:pPr>
        <w:keepNext/>
        <w:spacing w:line="480" w:lineRule="auto"/>
        <w:jc w:val="both"/>
        <w:rPr>
          <w:rFonts w:cs="Arial"/>
          <w:i/>
          <w:sz w:val="24"/>
          <w:szCs w:val="24"/>
        </w:rPr>
      </w:pPr>
      <w:r w:rsidRPr="00E21E08">
        <w:rPr>
          <w:rFonts w:cs="Arial"/>
          <w:i/>
          <w:sz w:val="24"/>
          <w:szCs w:val="24"/>
        </w:rPr>
        <w:t>Further follow-up after one year</w:t>
      </w:r>
    </w:p>
    <w:p w:rsidR="00957FE2" w:rsidRPr="00E21E08" w:rsidRDefault="00957FE2" w:rsidP="00F01F12">
      <w:pPr>
        <w:spacing w:line="480" w:lineRule="auto"/>
        <w:jc w:val="both"/>
        <w:rPr>
          <w:rFonts w:cs="Arial"/>
          <w:sz w:val="24"/>
          <w:szCs w:val="24"/>
        </w:rPr>
      </w:pPr>
      <w:r w:rsidRPr="00E21E08">
        <w:rPr>
          <w:rFonts w:cs="Arial"/>
          <w:sz w:val="24"/>
          <w:szCs w:val="24"/>
        </w:rPr>
        <w:t xml:space="preserve">The 770 participants without diabetes at one year remained eligible for annual re-screening; 630 (81.1%) attended at least one additional follow-up visit, and were included in the remaining analyses. There were no significant differences between the baseline characteristics of those who did (n=630) and did not (n=140) return for further follow-up, except that women with IGR at one year were more likely to withdraw than men, and people with NGT at one year who withdrew had a higher baseline weight than those who did not (Supplementary Table </w:t>
      </w:r>
      <w:r w:rsidR="00A00969" w:rsidRPr="00E21E08">
        <w:rPr>
          <w:rFonts w:cs="Arial"/>
          <w:sz w:val="24"/>
          <w:szCs w:val="24"/>
        </w:rPr>
        <w:t>1</w:t>
      </w:r>
      <w:r w:rsidRPr="00E21E08">
        <w:rPr>
          <w:rFonts w:cs="Arial"/>
          <w:sz w:val="24"/>
          <w:szCs w:val="24"/>
        </w:rPr>
        <w:t xml:space="preserve">). </w:t>
      </w:r>
    </w:p>
    <w:p w:rsidR="00957FE2" w:rsidRPr="00E21E08" w:rsidRDefault="00957FE2" w:rsidP="00F01F12">
      <w:pPr>
        <w:spacing w:line="480" w:lineRule="auto"/>
        <w:jc w:val="both"/>
        <w:rPr>
          <w:rFonts w:cs="Arial"/>
          <w:sz w:val="24"/>
          <w:szCs w:val="24"/>
        </w:rPr>
      </w:pPr>
      <w:r w:rsidRPr="00E21E08">
        <w:rPr>
          <w:rFonts w:cs="Arial"/>
          <w:sz w:val="24"/>
          <w:szCs w:val="24"/>
        </w:rPr>
        <w:t xml:space="preserve">After the one year follow-up, the mean (range) of the further follow-up was 2.8 (0.0-4.4) years. A median of three further follow-up visits were attended (i.e. four follow-up visits in total). During this time, 81 incident T2DM cases were diagnosed (72 at a study visit; 9 by their own physician) over 1752 person-years (incidence rate = 46.3 [95% CI 37.3, 57.6] per 1000 person-years). </w:t>
      </w:r>
    </w:p>
    <w:p w:rsidR="00197BD3" w:rsidRPr="00E21E08" w:rsidRDefault="00850972" w:rsidP="00F01F12">
      <w:pPr>
        <w:spacing w:line="480" w:lineRule="auto"/>
        <w:jc w:val="both"/>
        <w:rPr>
          <w:rFonts w:cs="Arial"/>
          <w:sz w:val="24"/>
          <w:szCs w:val="24"/>
        </w:rPr>
      </w:pPr>
      <w:r w:rsidRPr="00E21E08">
        <w:rPr>
          <w:rFonts w:cs="Arial"/>
          <w:sz w:val="24"/>
          <w:szCs w:val="24"/>
        </w:rPr>
        <w:t>P</w:t>
      </w:r>
      <w:r w:rsidR="006B132E" w:rsidRPr="00E21E08">
        <w:rPr>
          <w:rFonts w:cs="Arial"/>
          <w:sz w:val="24"/>
          <w:szCs w:val="24"/>
        </w:rPr>
        <w:t xml:space="preserve">eople </w:t>
      </w:r>
      <w:r w:rsidR="00343B4B" w:rsidRPr="00E21E08">
        <w:rPr>
          <w:rFonts w:cs="Arial"/>
          <w:sz w:val="24"/>
          <w:szCs w:val="24"/>
        </w:rPr>
        <w:t xml:space="preserve">with </w:t>
      </w:r>
      <w:r w:rsidRPr="00E21E08">
        <w:rPr>
          <w:rFonts w:cs="Arial"/>
          <w:sz w:val="24"/>
          <w:szCs w:val="24"/>
        </w:rPr>
        <w:t xml:space="preserve">NGT </w:t>
      </w:r>
      <w:r w:rsidR="00343B4B" w:rsidRPr="00E21E08">
        <w:rPr>
          <w:rFonts w:cs="Arial"/>
          <w:sz w:val="24"/>
          <w:szCs w:val="24"/>
        </w:rPr>
        <w:t xml:space="preserve">at </w:t>
      </w:r>
      <w:r w:rsidR="00FD2013" w:rsidRPr="00E21E08">
        <w:rPr>
          <w:rFonts w:cs="Arial"/>
          <w:sz w:val="24"/>
          <w:szCs w:val="24"/>
        </w:rPr>
        <w:t xml:space="preserve">one year </w:t>
      </w:r>
      <w:r w:rsidR="002D58E1" w:rsidRPr="00E21E08">
        <w:rPr>
          <w:rFonts w:cs="Arial"/>
          <w:sz w:val="24"/>
          <w:szCs w:val="24"/>
        </w:rPr>
        <w:t xml:space="preserve">were more likely to </w:t>
      </w:r>
      <w:r w:rsidR="00343B4B" w:rsidRPr="00E21E08">
        <w:rPr>
          <w:rFonts w:cs="Arial"/>
          <w:sz w:val="24"/>
          <w:szCs w:val="24"/>
        </w:rPr>
        <w:t xml:space="preserve">subsequently </w:t>
      </w:r>
      <w:r w:rsidR="002D58E1" w:rsidRPr="00E21E08">
        <w:rPr>
          <w:rFonts w:cs="Arial"/>
          <w:sz w:val="24"/>
          <w:szCs w:val="24"/>
        </w:rPr>
        <w:t>remain diabetes</w:t>
      </w:r>
      <w:r w:rsidRPr="00E21E08">
        <w:rPr>
          <w:rFonts w:cs="Arial"/>
          <w:sz w:val="24"/>
          <w:szCs w:val="24"/>
        </w:rPr>
        <w:t>-</w:t>
      </w:r>
      <w:r w:rsidR="00A5425C" w:rsidRPr="00E21E08">
        <w:rPr>
          <w:rFonts w:cs="Arial"/>
          <w:sz w:val="24"/>
          <w:szCs w:val="24"/>
        </w:rPr>
        <w:t xml:space="preserve">free than those with </w:t>
      </w:r>
      <w:r w:rsidRPr="00E21E08">
        <w:rPr>
          <w:rFonts w:cs="Arial"/>
          <w:sz w:val="24"/>
          <w:szCs w:val="24"/>
        </w:rPr>
        <w:t xml:space="preserve">IGR </w:t>
      </w:r>
      <w:r w:rsidR="002D58E1" w:rsidRPr="00E21E08">
        <w:rPr>
          <w:rFonts w:cs="Arial"/>
          <w:sz w:val="24"/>
          <w:szCs w:val="24"/>
        </w:rPr>
        <w:t xml:space="preserve">at </w:t>
      </w:r>
      <w:r w:rsidR="00FD2013" w:rsidRPr="00E21E08">
        <w:rPr>
          <w:rFonts w:cs="Arial"/>
          <w:sz w:val="24"/>
          <w:szCs w:val="24"/>
        </w:rPr>
        <w:t>one year</w:t>
      </w:r>
      <w:r w:rsidRPr="00E21E08">
        <w:rPr>
          <w:rFonts w:cs="Arial"/>
          <w:sz w:val="24"/>
          <w:szCs w:val="24"/>
        </w:rPr>
        <w:t xml:space="preserve"> (Fig</w:t>
      </w:r>
      <w:r w:rsidR="00D93B3D" w:rsidRPr="00E21E08">
        <w:rPr>
          <w:rFonts w:cs="Arial"/>
          <w:sz w:val="24"/>
          <w:szCs w:val="24"/>
        </w:rPr>
        <w:t xml:space="preserve">. </w:t>
      </w:r>
      <w:r w:rsidR="00EF62C4" w:rsidRPr="00E21E08">
        <w:rPr>
          <w:rFonts w:cs="Arial"/>
          <w:sz w:val="24"/>
          <w:szCs w:val="24"/>
        </w:rPr>
        <w:t>2</w:t>
      </w:r>
      <w:r w:rsidRPr="00E21E08">
        <w:rPr>
          <w:rFonts w:cs="Arial"/>
          <w:sz w:val="24"/>
          <w:szCs w:val="24"/>
        </w:rPr>
        <w:t>)</w:t>
      </w:r>
      <w:r w:rsidR="002D58E1" w:rsidRPr="00E21E08">
        <w:rPr>
          <w:rFonts w:cs="Arial"/>
          <w:sz w:val="24"/>
          <w:szCs w:val="24"/>
        </w:rPr>
        <w:t xml:space="preserve">. This reflects the </w:t>
      </w:r>
      <w:r w:rsidRPr="00E21E08">
        <w:rPr>
          <w:rFonts w:cs="Arial"/>
          <w:sz w:val="24"/>
          <w:szCs w:val="24"/>
        </w:rPr>
        <w:t xml:space="preserve">T2DM </w:t>
      </w:r>
      <w:r w:rsidR="002D58E1" w:rsidRPr="00E21E08">
        <w:rPr>
          <w:rFonts w:cs="Arial"/>
          <w:sz w:val="24"/>
          <w:szCs w:val="24"/>
        </w:rPr>
        <w:t xml:space="preserve">incidence rates of </w:t>
      </w:r>
      <w:r w:rsidR="00914DFB" w:rsidRPr="00E21E08">
        <w:rPr>
          <w:rFonts w:cs="Arial"/>
          <w:sz w:val="24"/>
          <w:szCs w:val="24"/>
        </w:rPr>
        <w:t>90.0</w:t>
      </w:r>
      <w:r w:rsidR="002D58E1" w:rsidRPr="00E21E08">
        <w:rPr>
          <w:rFonts w:cs="Arial"/>
          <w:sz w:val="24"/>
          <w:szCs w:val="24"/>
        </w:rPr>
        <w:t xml:space="preserve"> (95% CI </w:t>
      </w:r>
      <w:r w:rsidR="00914DFB" w:rsidRPr="00E21E08">
        <w:rPr>
          <w:rFonts w:cs="Arial"/>
          <w:sz w:val="24"/>
          <w:szCs w:val="24"/>
        </w:rPr>
        <w:t>70.0</w:t>
      </w:r>
      <w:r w:rsidR="002D58E1" w:rsidRPr="00E21E08">
        <w:rPr>
          <w:rFonts w:cs="Arial"/>
          <w:sz w:val="24"/>
          <w:szCs w:val="24"/>
        </w:rPr>
        <w:t>, 11</w:t>
      </w:r>
      <w:r w:rsidR="00924927" w:rsidRPr="00E21E08">
        <w:rPr>
          <w:rFonts w:cs="Arial"/>
          <w:sz w:val="24"/>
          <w:szCs w:val="24"/>
        </w:rPr>
        <w:t>5.</w:t>
      </w:r>
      <w:r w:rsidR="00914DFB" w:rsidRPr="00E21E08">
        <w:rPr>
          <w:rFonts w:cs="Arial"/>
          <w:sz w:val="24"/>
          <w:szCs w:val="24"/>
        </w:rPr>
        <w:t>7</w:t>
      </w:r>
      <w:r w:rsidR="002D58E1" w:rsidRPr="00E21E08">
        <w:rPr>
          <w:rFonts w:cs="Arial"/>
          <w:sz w:val="24"/>
          <w:szCs w:val="24"/>
        </w:rPr>
        <w:t>) and 1</w:t>
      </w:r>
      <w:r w:rsidR="00924927" w:rsidRPr="00E21E08">
        <w:rPr>
          <w:rFonts w:cs="Arial"/>
          <w:sz w:val="24"/>
          <w:szCs w:val="24"/>
        </w:rPr>
        <w:t>8.</w:t>
      </w:r>
      <w:r w:rsidR="00914DFB" w:rsidRPr="00E21E08">
        <w:rPr>
          <w:rFonts w:cs="Arial"/>
          <w:sz w:val="24"/>
          <w:szCs w:val="24"/>
        </w:rPr>
        <w:t>7</w:t>
      </w:r>
      <w:r w:rsidR="002D58E1" w:rsidRPr="00E21E08">
        <w:rPr>
          <w:rFonts w:cs="Arial"/>
          <w:sz w:val="24"/>
          <w:szCs w:val="24"/>
        </w:rPr>
        <w:t xml:space="preserve"> (95% CI 1</w:t>
      </w:r>
      <w:r w:rsidR="00924927" w:rsidRPr="00E21E08">
        <w:rPr>
          <w:rFonts w:cs="Arial"/>
          <w:sz w:val="24"/>
          <w:szCs w:val="24"/>
        </w:rPr>
        <w:t>2.</w:t>
      </w:r>
      <w:r w:rsidR="00914DFB" w:rsidRPr="00E21E08">
        <w:rPr>
          <w:rFonts w:cs="Arial"/>
          <w:sz w:val="24"/>
          <w:szCs w:val="24"/>
        </w:rPr>
        <w:t>1</w:t>
      </w:r>
      <w:r w:rsidR="002D58E1" w:rsidRPr="00E21E08">
        <w:rPr>
          <w:rFonts w:cs="Arial"/>
          <w:sz w:val="24"/>
          <w:szCs w:val="24"/>
        </w:rPr>
        <w:t>, 2</w:t>
      </w:r>
      <w:r w:rsidR="00924927" w:rsidRPr="00E21E08">
        <w:rPr>
          <w:rFonts w:cs="Arial"/>
          <w:sz w:val="24"/>
          <w:szCs w:val="24"/>
        </w:rPr>
        <w:t>9</w:t>
      </w:r>
      <w:r w:rsidR="00914DFB" w:rsidRPr="00E21E08">
        <w:rPr>
          <w:rFonts w:cs="Arial"/>
          <w:sz w:val="24"/>
          <w:szCs w:val="24"/>
        </w:rPr>
        <w:t>.0</w:t>
      </w:r>
      <w:r w:rsidR="002D58E1" w:rsidRPr="00E21E08">
        <w:rPr>
          <w:rFonts w:cs="Arial"/>
          <w:sz w:val="24"/>
          <w:szCs w:val="24"/>
        </w:rPr>
        <w:t>) per 1000 person-years for those wh</w:t>
      </w:r>
      <w:r w:rsidR="006B132E" w:rsidRPr="00E21E08">
        <w:rPr>
          <w:rFonts w:cs="Arial"/>
          <w:sz w:val="24"/>
          <w:szCs w:val="24"/>
        </w:rPr>
        <w:t xml:space="preserve">o did not and did regress to </w:t>
      </w:r>
      <w:r w:rsidRPr="00E21E08">
        <w:rPr>
          <w:rFonts w:cs="Arial"/>
          <w:sz w:val="24"/>
          <w:szCs w:val="24"/>
        </w:rPr>
        <w:t xml:space="preserve">NGT </w:t>
      </w:r>
      <w:r w:rsidR="00343B4B" w:rsidRPr="00E21E08">
        <w:rPr>
          <w:rFonts w:cs="Arial"/>
          <w:sz w:val="24"/>
          <w:szCs w:val="24"/>
        </w:rPr>
        <w:t xml:space="preserve">at one </w:t>
      </w:r>
      <w:r w:rsidR="00064602" w:rsidRPr="00E21E08">
        <w:rPr>
          <w:rFonts w:cs="Arial"/>
          <w:sz w:val="24"/>
          <w:szCs w:val="24"/>
        </w:rPr>
        <w:t>year</w:t>
      </w:r>
      <w:r w:rsidR="002D58E1" w:rsidRPr="00E21E08">
        <w:rPr>
          <w:rFonts w:cs="Arial"/>
          <w:sz w:val="24"/>
          <w:szCs w:val="24"/>
        </w:rPr>
        <w:t>, respectively.</w:t>
      </w:r>
      <w:r w:rsidR="00BF0010" w:rsidRPr="00E21E08">
        <w:rPr>
          <w:rFonts w:cs="Arial"/>
          <w:sz w:val="24"/>
          <w:szCs w:val="24"/>
        </w:rPr>
        <w:t xml:space="preserve"> The unadjusted </w:t>
      </w:r>
      <w:r w:rsidRPr="00E21E08">
        <w:rPr>
          <w:rFonts w:cs="Arial"/>
          <w:sz w:val="24"/>
          <w:szCs w:val="24"/>
        </w:rPr>
        <w:t xml:space="preserve">HR </w:t>
      </w:r>
      <w:r w:rsidR="00BF0010" w:rsidRPr="00E21E08">
        <w:rPr>
          <w:rFonts w:cs="Arial"/>
          <w:sz w:val="24"/>
          <w:szCs w:val="24"/>
        </w:rPr>
        <w:t xml:space="preserve">for </w:t>
      </w:r>
      <w:r w:rsidRPr="00E21E08">
        <w:rPr>
          <w:rFonts w:cs="Arial"/>
          <w:sz w:val="24"/>
          <w:szCs w:val="24"/>
        </w:rPr>
        <w:t xml:space="preserve">T2DM </w:t>
      </w:r>
      <w:r w:rsidR="00BF0010" w:rsidRPr="00E21E08">
        <w:rPr>
          <w:rFonts w:cs="Arial"/>
          <w:sz w:val="24"/>
          <w:szCs w:val="24"/>
        </w:rPr>
        <w:t>was 0.</w:t>
      </w:r>
      <w:r w:rsidR="00924927" w:rsidRPr="00E21E08">
        <w:rPr>
          <w:rFonts w:cs="Arial"/>
          <w:sz w:val="24"/>
          <w:szCs w:val="24"/>
        </w:rPr>
        <w:t>20</w:t>
      </w:r>
      <w:r w:rsidR="00BF0010" w:rsidRPr="00E21E08">
        <w:rPr>
          <w:rFonts w:cs="Arial"/>
          <w:sz w:val="24"/>
          <w:szCs w:val="24"/>
        </w:rPr>
        <w:t xml:space="preserve"> (95% CI 0.1</w:t>
      </w:r>
      <w:r w:rsidR="00924927" w:rsidRPr="00E21E08">
        <w:rPr>
          <w:rFonts w:cs="Arial"/>
          <w:sz w:val="24"/>
          <w:szCs w:val="24"/>
        </w:rPr>
        <w:t>2</w:t>
      </w:r>
      <w:r w:rsidR="00BF0010" w:rsidRPr="00E21E08">
        <w:rPr>
          <w:rFonts w:cs="Arial"/>
          <w:sz w:val="24"/>
          <w:szCs w:val="24"/>
        </w:rPr>
        <w:t>, 0.3</w:t>
      </w:r>
      <w:r w:rsidR="00924927" w:rsidRPr="00E21E08">
        <w:rPr>
          <w:rFonts w:cs="Arial"/>
          <w:sz w:val="24"/>
          <w:szCs w:val="24"/>
        </w:rPr>
        <w:t>3</w:t>
      </w:r>
      <w:r w:rsidR="006B132E" w:rsidRPr="00E21E08">
        <w:rPr>
          <w:rFonts w:cs="Arial"/>
          <w:sz w:val="24"/>
          <w:szCs w:val="24"/>
        </w:rPr>
        <w:t xml:space="preserve">) for </w:t>
      </w:r>
      <w:r w:rsidRPr="00E21E08">
        <w:rPr>
          <w:rFonts w:cs="Arial"/>
          <w:sz w:val="24"/>
          <w:szCs w:val="24"/>
        </w:rPr>
        <w:t>regression</w:t>
      </w:r>
      <w:r w:rsidR="006B132E" w:rsidRPr="00E21E08">
        <w:rPr>
          <w:rFonts w:cs="Arial"/>
          <w:sz w:val="24"/>
          <w:szCs w:val="24"/>
        </w:rPr>
        <w:t xml:space="preserve"> to </w:t>
      </w:r>
      <w:r w:rsidRPr="00E21E08">
        <w:rPr>
          <w:rFonts w:cs="Arial"/>
          <w:sz w:val="24"/>
          <w:szCs w:val="24"/>
        </w:rPr>
        <w:t xml:space="preserve">NGT </w:t>
      </w:r>
      <w:r w:rsidR="00BF0010" w:rsidRPr="00E21E08">
        <w:rPr>
          <w:rFonts w:cs="Arial"/>
          <w:sz w:val="24"/>
          <w:szCs w:val="24"/>
        </w:rPr>
        <w:t>compared with not</w:t>
      </w:r>
      <w:r w:rsidRPr="00E21E08">
        <w:rPr>
          <w:rFonts w:cs="Arial"/>
          <w:sz w:val="24"/>
          <w:szCs w:val="24"/>
        </w:rPr>
        <w:t xml:space="preserve"> regressing</w:t>
      </w:r>
      <w:r w:rsidR="00343B4B" w:rsidRPr="00E21E08">
        <w:rPr>
          <w:rFonts w:cs="Arial"/>
          <w:sz w:val="24"/>
          <w:szCs w:val="24"/>
        </w:rPr>
        <w:t xml:space="preserve">, which </w:t>
      </w:r>
      <w:r w:rsidR="00BF0010" w:rsidRPr="00E21E08">
        <w:rPr>
          <w:rFonts w:cs="Arial"/>
          <w:sz w:val="24"/>
          <w:szCs w:val="24"/>
        </w:rPr>
        <w:t xml:space="preserve">was largely unchanged </w:t>
      </w:r>
      <w:r w:rsidR="00EF5E3D" w:rsidRPr="00E21E08">
        <w:rPr>
          <w:rFonts w:cs="Arial"/>
          <w:sz w:val="24"/>
          <w:szCs w:val="24"/>
        </w:rPr>
        <w:t xml:space="preserve">in adjusted models (Table 3). </w:t>
      </w:r>
      <w:r w:rsidR="00790D38" w:rsidRPr="00E21E08">
        <w:rPr>
          <w:rFonts w:cs="Arial"/>
          <w:sz w:val="24"/>
          <w:szCs w:val="24"/>
        </w:rPr>
        <w:t xml:space="preserve">In sensitivity analyses </w:t>
      </w:r>
      <w:r w:rsidRPr="00E21E08">
        <w:rPr>
          <w:rFonts w:cs="Arial"/>
          <w:sz w:val="24"/>
          <w:szCs w:val="24"/>
        </w:rPr>
        <w:t xml:space="preserve">that </w:t>
      </w:r>
      <w:r w:rsidR="00790D38" w:rsidRPr="00E21E08">
        <w:rPr>
          <w:rFonts w:cs="Arial"/>
          <w:sz w:val="24"/>
          <w:szCs w:val="24"/>
        </w:rPr>
        <w:t xml:space="preserve">included </w:t>
      </w:r>
      <w:r w:rsidRPr="00E21E08">
        <w:rPr>
          <w:rFonts w:cs="Arial"/>
          <w:sz w:val="24"/>
          <w:szCs w:val="24"/>
        </w:rPr>
        <w:t>HbA</w:t>
      </w:r>
      <w:r w:rsidRPr="00E21E08">
        <w:rPr>
          <w:rFonts w:cs="Arial"/>
          <w:sz w:val="24"/>
          <w:szCs w:val="24"/>
          <w:vertAlign w:val="subscript"/>
        </w:rPr>
        <w:t>1c</w:t>
      </w:r>
      <w:r w:rsidRPr="00E21E08">
        <w:rPr>
          <w:rFonts w:cs="Arial"/>
          <w:sz w:val="24"/>
          <w:szCs w:val="24"/>
        </w:rPr>
        <w:t xml:space="preserve"> </w:t>
      </w:r>
      <w:r w:rsidR="00790D38" w:rsidRPr="00E21E08">
        <w:rPr>
          <w:rFonts w:cs="Arial"/>
          <w:sz w:val="24"/>
          <w:szCs w:val="24"/>
        </w:rPr>
        <w:t xml:space="preserve">in </w:t>
      </w:r>
      <w:r w:rsidRPr="00E21E08">
        <w:rPr>
          <w:rFonts w:cs="Arial"/>
          <w:sz w:val="24"/>
          <w:szCs w:val="24"/>
        </w:rPr>
        <w:t>T2DM</w:t>
      </w:r>
      <w:r w:rsidR="00343B4B" w:rsidRPr="00E21E08">
        <w:rPr>
          <w:rFonts w:cs="Arial"/>
          <w:sz w:val="24"/>
          <w:szCs w:val="24"/>
        </w:rPr>
        <w:t xml:space="preserve"> </w:t>
      </w:r>
      <w:r w:rsidR="00343B4B" w:rsidRPr="00E21E08">
        <w:rPr>
          <w:rFonts w:cs="Arial"/>
          <w:sz w:val="24"/>
          <w:szCs w:val="24"/>
        </w:rPr>
        <w:lastRenderedPageBreak/>
        <w:t>diagnosis</w:t>
      </w:r>
      <w:r w:rsidR="00790D38" w:rsidRPr="00E21E08">
        <w:rPr>
          <w:rFonts w:cs="Arial"/>
          <w:sz w:val="24"/>
          <w:szCs w:val="24"/>
        </w:rPr>
        <w:t>, the assoc</w:t>
      </w:r>
      <w:r w:rsidR="006B132E" w:rsidRPr="00E21E08">
        <w:rPr>
          <w:rFonts w:cs="Arial"/>
          <w:sz w:val="24"/>
          <w:szCs w:val="24"/>
        </w:rPr>
        <w:t xml:space="preserve">iation between regression to </w:t>
      </w:r>
      <w:r w:rsidRPr="00E21E08">
        <w:rPr>
          <w:rFonts w:cs="Arial"/>
          <w:sz w:val="24"/>
          <w:szCs w:val="24"/>
        </w:rPr>
        <w:t xml:space="preserve">NGT </w:t>
      </w:r>
      <w:r w:rsidR="00790D38" w:rsidRPr="00E21E08">
        <w:rPr>
          <w:rFonts w:cs="Arial"/>
          <w:sz w:val="24"/>
          <w:szCs w:val="24"/>
        </w:rPr>
        <w:t xml:space="preserve">and future </w:t>
      </w:r>
      <w:r w:rsidRPr="00E21E08">
        <w:rPr>
          <w:rFonts w:cs="Arial"/>
          <w:sz w:val="24"/>
          <w:szCs w:val="24"/>
        </w:rPr>
        <w:t xml:space="preserve">T2DM </w:t>
      </w:r>
      <w:r w:rsidR="00790D38" w:rsidRPr="00E21E08">
        <w:rPr>
          <w:rFonts w:cs="Arial"/>
          <w:sz w:val="24"/>
          <w:szCs w:val="24"/>
        </w:rPr>
        <w:t>risk was a</w:t>
      </w:r>
      <w:r w:rsidR="006B132E" w:rsidRPr="00E21E08">
        <w:rPr>
          <w:rFonts w:cs="Arial"/>
          <w:sz w:val="24"/>
          <w:szCs w:val="24"/>
        </w:rPr>
        <w:t xml:space="preserve">ttenuated, but regression </w:t>
      </w:r>
      <w:r w:rsidR="00790D38" w:rsidRPr="00E21E08">
        <w:rPr>
          <w:rFonts w:cs="Arial"/>
          <w:sz w:val="24"/>
          <w:szCs w:val="24"/>
        </w:rPr>
        <w:t>still had a strong</w:t>
      </w:r>
      <w:r w:rsidRPr="00E21E08">
        <w:rPr>
          <w:rFonts w:cs="Arial"/>
          <w:sz w:val="24"/>
          <w:szCs w:val="24"/>
        </w:rPr>
        <w:t>, highly significant</w:t>
      </w:r>
      <w:r w:rsidR="00790D38" w:rsidRPr="00E21E08">
        <w:rPr>
          <w:rFonts w:cs="Arial"/>
          <w:sz w:val="24"/>
          <w:szCs w:val="24"/>
        </w:rPr>
        <w:t xml:space="preserve"> protective effect (Supplementary Table </w:t>
      </w:r>
      <w:r w:rsidR="00A00969" w:rsidRPr="00E21E08">
        <w:rPr>
          <w:rFonts w:cs="Arial"/>
          <w:sz w:val="24"/>
          <w:szCs w:val="24"/>
        </w:rPr>
        <w:t>2</w:t>
      </w:r>
      <w:r w:rsidR="00790D38" w:rsidRPr="00E21E08">
        <w:rPr>
          <w:rFonts w:cs="Arial"/>
          <w:sz w:val="24"/>
          <w:szCs w:val="24"/>
        </w:rPr>
        <w:t>).</w:t>
      </w:r>
      <w:r w:rsidR="00673231" w:rsidRPr="00E21E08">
        <w:rPr>
          <w:rFonts w:cs="Arial"/>
          <w:sz w:val="24"/>
          <w:szCs w:val="24"/>
        </w:rPr>
        <w:t xml:space="preserve"> </w:t>
      </w:r>
    </w:p>
    <w:p w:rsidR="00957FE2" w:rsidRPr="00E21E08" w:rsidRDefault="00957FE2" w:rsidP="00F01F12">
      <w:pPr>
        <w:spacing w:line="480" w:lineRule="auto"/>
        <w:jc w:val="both"/>
        <w:rPr>
          <w:rFonts w:cs="Arial"/>
          <w:b/>
          <w:sz w:val="24"/>
          <w:szCs w:val="24"/>
        </w:rPr>
      </w:pPr>
    </w:p>
    <w:p w:rsidR="00957FE2" w:rsidRPr="00E21E08" w:rsidRDefault="00957FE2" w:rsidP="00F01F12">
      <w:pPr>
        <w:spacing w:line="480" w:lineRule="auto"/>
        <w:jc w:val="both"/>
        <w:rPr>
          <w:rFonts w:cs="Arial"/>
          <w:b/>
          <w:sz w:val="24"/>
          <w:szCs w:val="24"/>
        </w:rPr>
      </w:pPr>
      <w:r w:rsidRPr="00E21E08">
        <w:rPr>
          <w:rFonts w:cs="Arial"/>
          <w:b/>
          <w:sz w:val="24"/>
          <w:szCs w:val="24"/>
        </w:rPr>
        <w:t>DISCUSSION</w:t>
      </w:r>
    </w:p>
    <w:p w:rsidR="00957FE2" w:rsidRPr="00E21E08" w:rsidRDefault="00957FE2" w:rsidP="00F01F12">
      <w:pPr>
        <w:spacing w:line="480" w:lineRule="auto"/>
        <w:jc w:val="both"/>
        <w:rPr>
          <w:rFonts w:cs="Arial"/>
          <w:sz w:val="24"/>
          <w:szCs w:val="24"/>
        </w:rPr>
      </w:pPr>
      <w:r w:rsidRPr="00E21E08">
        <w:rPr>
          <w:rFonts w:cs="Arial"/>
          <w:sz w:val="24"/>
          <w:szCs w:val="24"/>
        </w:rPr>
        <w:t>In this contemporary population, 54% of those with IGR regressed to NGT at one year without a highly structured, formal intervention. This is comparable with historical cohorts suggesting that the natural history of IGR has remained fairly stable over time</w:t>
      </w:r>
      <w:r w:rsidR="00434CA3" w:rsidRPr="00E21E08">
        <w:rPr>
          <w:rFonts w:cs="Arial"/>
          <w:sz w:val="24"/>
          <w:szCs w:val="24"/>
        </w:rPr>
        <w:t xml:space="preserve"> </w:t>
      </w:r>
      <w:r w:rsidRPr="00E21E08">
        <w:rPr>
          <w:rFonts w:cs="Arial"/>
          <w:sz w:val="24"/>
          <w:szCs w:val="24"/>
        </w:rPr>
        <w:fldChar w:fldCharType="begin">
          <w:fldData xml:space="preserve">PEVuZE5vdGU+PENpdGU+PEF1dGhvcj5NZWlnczwvQXV0aG9yPjxZZWFyPjIwMDM8L1llYXI+PFJl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=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PEVuZE5vdGU+PENpdGU+PEF1dGhvcj5NZWlnczwvQXV0aG9yPjxZZWFyPjIwMDM8L1llYXI+PFJl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=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Pr="00E21E08">
        <w:rPr>
          <w:rFonts w:cs="Arial"/>
          <w:sz w:val="24"/>
          <w:szCs w:val="24"/>
        </w:rPr>
      </w:r>
      <w:r w:rsidRPr="00E21E08">
        <w:rPr>
          <w:rFonts w:cs="Arial"/>
          <w:sz w:val="24"/>
          <w:szCs w:val="24"/>
        </w:rPr>
        <w:fldChar w:fldCharType="separate"/>
      </w:r>
      <w:r w:rsidR="00F01F12" w:rsidRPr="00E21E08">
        <w:rPr>
          <w:rFonts w:cs="Arial"/>
          <w:noProof/>
          <w:sz w:val="24"/>
          <w:szCs w:val="24"/>
        </w:rPr>
        <w:t>[7-14]</w:t>
      </w:r>
      <w:r w:rsidRPr="00E21E08">
        <w:rPr>
          <w:rFonts w:cs="Arial"/>
          <w:sz w:val="24"/>
          <w:szCs w:val="24"/>
        </w:rPr>
        <w:fldChar w:fldCharType="end"/>
      </w:r>
      <w:r w:rsidR="00434CA3" w:rsidRPr="00E21E08">
        <w:rPr>
          <w:rFonts w:cs="Arial"/>
          <w:sz w:val="24"/>
          <w:szCs w:val="24"/>
        </w:rPr>
        <w:t>.</w:t>
      </w:r>
      <w:r w:rsidR="00041EEC" w:rsidRPr="00E21E08">
        <w:rPr>
          <w:rFonts w:cs="Arial"/>
          <w:sz w:val="24"/>
          <w:szCs w:val="24"/>
        </w:rPr>
        <w:t xml:space="preserve"> Notably, the percentage of participants with both IFG and IGT at baseline was much higher among those who did not regress at one year comp</w:t>
      </w:r>
      <w:r w:rsidR="00A70DF5" w:rsidRPr="00E21E08">
        <w:rPr>
          <w:rFonts w:cs="Arial"/>
          <w:sz w:val="24"/>
          <w:szCs w:val="24"/>
        </w:rPr>
        <w:t>ared with those who did regress</w:t>
      </w:r>
      <w:r w:rsidR="00BF35C4" w:rsidRPr="00E21E08">
        <w:rPr>
          <w:rFonts w:cs="Arial"/>
          <w:sz w:val="24"/>
          <w:szCs w:val="24"/>
        </w:rPr>
        <w:t>.</w:t>
      </w:r>
      <w:r w:rsidR="00A70DF5" w:rsidRPr="00E21E08">
        <w:rPr>
          <w:rFonts w:cs="Arial"/>
          <w:sz w:val="24"/>
          <w:szCs w:val="24"/>
        </w:rPr>
        <w:t xml:space="preserve"> This confirms previous findings indicative of an incremental relationship between glucose concentration and diabetes risk below the T2DM diagnostic threshold. This implies that classifications encapsulating IFG and IGT have a greater degree of beta cell dysfunction and more advanced pathophysiology.</w:t>
      </w:r>
      <w:r w:rsidRPr="00E21E08">
        <w:rPr>
          <w:rFonts w:eastAsia="Times New Roman" w:cs="Arial"/>
          <w:sz w:val="24"/>
          <w:szCs w:val="24"/>
        </w:rPr>
        <w:t xml:space="preserve"> The individuals who </w:t>
      </w:r>
      <w:r w:rsidRPr="00E21E08">
        <w:rPr>
          <w:rFonts w:cs="Arial"/>
          <w:sz w:val="24"/>
          <w:szCs w:val="24"/>
        </w:rPr>
        <w:t>regressed from IGR to NGT within one year developed 71 fewer T2DM cases per 1000 person-years in subsequent follow-up than those who did not regress. Our estimated progression rate from IGR to T2DM of 46 cases per 1000 person-years is in line with previous studies</w:t>
      </w:r>
      <w:r w:rsidR="00434CA3" w:rsidRPr="00E21E08">
        <w:rPr>
          <w:rFonts w:cs="Arial"/>
          <w:sz w:val="24"/>
          <w:szCs w:val="24"/>
        </w:rPr>
        <w:t xml:space="preserve"> </w:t>
      </w:r>
      <w:r w:rsidRPr="00E21E08">
        <w:rPr>
          <w:rFonts w:cs="Arial"/>
          <w:sz w:val="24"/>
          <w:szCs w:val="24"/>
        </w:rPr>
        <w:fldChar w:fldCharType="begin"/>
      </w:r>
      <w:r w:rsidR="00F01F12" w:rsidRPr="00E21E08">
        <w:rPr>
          <w:rFonts w:cs="Arial"/>
          <w:sz w:val="24"/>
          <w:szCs w:val="24"/>
        </w:rPr>
        <w:instrText xml:space="preserve"> ADDIN EN.CITE &lt;EndNote&gt;&lt;Cite&gt;&lt;Author&gt;Morris&lt;/Author&gt;&lt;Year&gt;2013&lt;/Year&gt;&lt;RecNum&gt;3&lt;/RecNum&gt;&lt;DisplayText&gt;[22]&lt;/DisplayText&gt;&lt;record&gt;&lt;rec-number&gt;3&lt;/rec-number&gt;&lt;foreign-keys&gt;&lt;key app="EN" db-id="taewfs2zlrdsroe59zu5p9xxezaezs2td2dx" timestamp="1443527977"&gt;3&lt;/key&gt;&lt;/foreign-keys&gt;&lt;ref-type name="Journal Article"&gt;17&lt;/ref-type&gt;&lt;contributors&gt;&lt;authors&gt;&lt;author&gt;Morris, D. H.&lt;/author&gt;&lt;author&gt;Khunti, K.&lt;/author&gt;&lt;author&gt;Achana, F.&lt;/author&gt;&lt;author&gt;Srinivasan, B.&lt;/author&gt;&lt;author&gt;Gray, L. J.&lt;/author&gt;&lt;author&gt;Davies, M. J.&lt;/author&gt;&lt;author&gt;Webb, D.&lt;/author&gt;&lt;/authors&gt;&lt;/contributors&gt;&lt;auth-address&gt;Diabetes Research Unit, Leicester Diabetes Centre, University of Leicester, Leicester General Hospital, Gwendolen Road, Leicester, LE5 4PW, UK. dhm6@le.ac.uk&lt;/auth-address&gt;&lt;titles&gt;&lt;title&gt;Progression rates from HbA1c 6.0-6.4% and other prediabetes definitions to type 2 diabetes: a meta-analysis&lt;/title&gt;&lt;secondary-title&gt;Diabetologia&lt;/secondary-title&gt;&lt;alt-title&gt;Diabetologia&lt;/alt-title&gt;&lt;/titles&gt;&lt;periodical&gt;&lt;full-title&gt;Diabetologia&lt;/full-title&gt;&lt;abbr-1&gt;Diabetologia&lt;/abbr-1&gt;&lt;/periodical&gt;&lt;alt-periodical&gt;&lt;full-title&gt;Diabetologia&lt;/full-title&gt;&lt;abbr-1&gt;Diabetologia&lt;/abbr-1&gt;&lt;/alt-periodical&gt;&lt;pages&gt;1489-93&lt;/pages&gt;&lt;volume&gt;56&lt;/volume&gt;&lt;number&gt;7&lt;/number&gt;&lt;keywords&gt;&lt;keyword&gt;Diabetes Mellitus, Type 2/*metabolism/*physiopathology&lt;/keyword&gt;&lt;keyword&gt;Disease Progression&lt;/keyword&gt;&lt;keyword&gt;Hemoglobin A, Glycosylated/*metabolism&lt;/keyword&gt;&lt;keyword&gt;Humans&lt;/keyword&gt;&lt;keyword&gt;Prediabetic State/*metabolism/*physiopathology&lt;/keyword&gt;&lt;keyword&gt;Prospective Studies&lt;/keyword&gt;&lt;/keywords&gt;&lt;dates&gt;&lt;year&gt;2013&lt;/year&gt;&lt;pub-dates&gt;&lt;date&gt;Jul&lt;/date&gt;&lt;/pub-dates&gt;&lt;/dates&gt;&lt;isbn&gt;1432-0428 (Electronic)&amp;#xD;0012-186X (Linking)&lt;/isbn&gt;&lt;accession-num&gt;23584433&lt;/accession-num&gt;&lt;urls&gt;&lt;related-urls&gt;&lt;url&gt;http://www.ncbi.nlm.nih.gov/pubmed/23584433&lt;/url&gt;&lt;/related-urls&gt;&lt;/urls&gt;&lt;electronic-resource-num&gt;10.1007/s00125-013-2902-4&lt;/electronic-resource-num&gt;&lt;/record&gt;&lt;/Cite&gt;&lt;/EndNote&gt;</w:instrText>
      </w:r>
      <w:r w:rsidRPr="00E21E08">
        <w:rPr>
          <w:rFonts w:cs="Arial"/>
          <w:sz w:val="24"/>
          <w:szCs w:val="24"/>
        </w:rPr>
        <w:fldChar w:fldCharType="separate"/>
      </w:r>
      <w:r w:rsidR="00F01F12" w:rsidRPr="00E21E08">
        <w:rPr>
          <w:rFonts w:cs="Arial"/>
          <w:noProof/>
          <w:sz w:val="24"/>
          <w:szCs w:val="24"/>
        </w:rPr>
        <w:t>[22]</w:t>
      </w:r>
      <w:r w:rsidRPr="00E21E08">
        <w:rPr>
          <w:rFonts w:cs="Arial"/>
          <w:sz w:val="24"/>
          <w:szCs w:val="24"/>
        </w:rPr>
        <w:fldChar w:fldCharType="end"/>
      </w:r>
      <w:r w:rsidR="00434CA3" w:rsidRPr="00E21E08">
        <w:rPr>
          <w:rFonts w:cs="Arial"/>
          <w:sz w:val="24"/>
          <w:szCs w:val="24"/>
        </w:rPr>
        <w:t>.</w:t>
      </w:r>
      <w:r w:rsidRPr="00E21E08">
        <w:rPr>
          <w:rFonts w:cs="Arial"/>
          <w:sz w:val="24"/>
          <w:szCs w:val="24"/>
        </w:rPr>
        <w:t xml:space="preserve"> </w:t>
      </w:r>
    </w:p>
    <w:p w:rsidR="00957FE2" w:rsidRPr="00E21E08" w:rsidRDefault="00957FE2" w:rsidP="00F01F12">
      <w:pPr>
        <w:spacing w:line="480" w:lineRule="auto"/>
        <w:jc w:val="both"/>
        <w:rPr>
          <w:rFonts w:cs="Arial"/>
          <w:sz w:val="24"/>
          <w:szCs w:val="24"/>
        </w:rPr>
      </w:pPr>
      <w:r w:rsidRPr="00E21E08">
        <w:rPr>
          <w:rFonts w:cs="Arial"/>
          <w:sz w:val="24"/>
          <w:szCs w:val="24"/>
        </w:rPr>
        <w:t>To our knowledge, we are the first to investigate changes that an individual with IGR can make to improve their chance of regressing to NGT. In addition to regression being associated with reduced diabetes incidence, dysglycaemia is associated with adverse outcomes even below the diabetes thresholds</w:t>
      </w:r>
      <w:r w:rsidR="00B64F8A" w:rsidRPr="00E21E08">
        <w:rPr>
          <w:rFonts w:cs="Arial"/>
          <w:sz w:val="24"/>
          <w:szCs w:val="24"/>
        </w:rPr>
        <w:t xml:space="preserve"> </w:t>
      </w:r>
      <w:r w:rsidR="00B64F8A" w:rsidRPr="00E21E08">
        <w:rPr>
          <w:rFonts w:cs="Arial"/>
          <w:sz w:val="24"/>
          <w:szCs w:val="24"/>
        </w:rPr>
        <w:fldChar w:fldCharType="begin"/>
      </w:r>
      <w:r w:rsidR="00F01F12" w:rsidRPr="00E21E08">
        <w:rPr>
          <w:rFonts w:cs="Arial"/>
          <w:sz w:val="24"/>
          <w:szCs w:val="24"/>
        </w:rPr>
        <w:instrText xml:space="preserve"> ADDIN EN.CITE &lt;EndNote&gt;&lt;Cite&gt;&lt;Author&gt;Ford&lt;/Author&gt;&lt;Year&gt;2010&lt;/Year&gt;&lt;RecNum&gt;70&lt;/RecNum&gt;&lt;DisplayText&gt;[23]&lt;/DisplayText&gt;&lt;record&gt;&lt;rec-number&gt;70&lt;/rec-number&gt;&lt;foreign-keys&gt;&lt;key app="EN" db-id="taewfs2zlrdsroe59zu5p9xxezaezs2td2dx" timestamp="1450874674"&gt;70&lt;/key&gt;&lt;/foreign-keys&gt;&lt;ref-type name="Journal Article"&gt;17&lt;/ref-type&gt;&lt;contributors&gt;&lt;authors&gt;&lt;author&gt;Ford, E. S.&lt;/author&gt;&lt;author&gt;Zhao, G.&lt;/author&gt;&lt;author&gt;Li, C.&lt;/author&gt;&lt;/authors&gt;&lt;/contributors&gt;&lt;auth-address&gt;Division of Adult and Community Health, National Center for Chronic Disease Prevention and Health Promotion, Centers for Disease Control and Prevention, Atlanta, Georgia 30341, USA. eford@cdc.gov &amp;lt;eford@cdc.gov&amp;gt;&lt;/auth-address&gt;&lt;titles&gt;&lt;title&gt;Pre-diabetes and the risk for cardiovascular disease: a systematic review of the evidence&lt;/title&gt;&lt;secondary-title&gt;J Am Coll Cardiol&lt;/secondary-title&gt;&lt;alt-title&gt;Journal of the American College of Cardiology&lt;/alt-title&gt;&lt;/titles&gt;&lt;periodical&gt;&lt;full-title&gt;J Am Coll Cardiol&lt;/full-title&gt;&lt;abbr-1&gt;Journal of the American College of Cardiology&lt;/abbr-1&gt;&lt;/periodical&gt;&lt;alt-periodical&gt;&lt;full-title&gt;J Am Coll Cardiol&lt;/full-title&gt;&lt;abbr-1&gt;Journal of the American College of Cardiology&lt;/abbr-1&gt;&lt;/alt-periodical&gt;&lt;pages&gt;1310-7&lt;/pages&gt;&lt;volume&gt;55&lt;/volume&gt;&lt;number&gt;13&lt;/number&gt;&lt;keywords&gt;&lt;keyword&gt;Cardiovascular Diseases/*epidemiology&lt;/keyword&gt;&lt;keyword&gt;Diabetic Angiopathies/*epidemiology&lt;/keyword&gt;&lt;keyword&gt;Glucose Intolerance/epidemiology&lt;/keyword&gt;&lt;keyword&gt;Humans&lt;/keyword&gt;&lt;keyword&gt;Hyperglycemia/epidemiology&lt;/keyword&gt;&lt;keyword&gt;Prediabetic State/*epidemiology&lt;/keyword&gt;&lt;keyword&gt;Risk Assessment&lt;/keyword&gt;&lt;keyword&gt;Risk Factors&lt;/keyword&gt;&lt;/keywords&gt;&lt;dates&gt;&lt;year&gt;2010&lt;/year&gt;&lt;pub-dates&gt;&lt;date&gt;Mar 30&lt;/date&gt;&lt;/pub-dates&gt;&lt;/dates&gt;&lt;isbn&gt;1558-3597 (Electronic)&amp;#xD;0735-1097 (Linking)&lt;/isbn&gt;&lt;accession-num&gt;20338491&lt;/accession-num&gt;&lt;urls&gt;&lt;related-urls&gt;&lt;url&gt;http://www.ncbi.nlm.nih.gov/pubmed/20338491&lt;/url&gt;&lt;/related-urls&gt;&lt;/urls&gt;&lt;electronic-resource-num&gt;10.1016/j.jacc.2009.10.060&lt;/electronic-resource-num&gt;&lt;/record&gt;&lt;/Cite&gt;&lt;/EndNote&gt;</w:instrText>
      </w:r>
      <w:r w:rsidR="00B64F8A" w:rsidRPr="00E21E08">
        <w:rPr>
          <w:rFonts w:cs="Arial"/>
          <w:sz w:val="24"/>
          <w:szCs w:val="24"/>
        </w:rPr>
        <w:fldChar w:fldCharType="separate"/>
      </w:r>
      <w:r w:rsidR="00F01F12" w:rsidRPr="00E21E08">
        <w:rPr>
          <w:rFonts w:cs="Arial"/>
          <w:noProof/>
          <w:sz w:val="24"/>
          <w:szCs w:val="24"/>
        </w:rPr>
        <w:t>[23]</w:t>
      </w:r>
      <w:r w:rsidR="00B64F8A" w:rsidRPr="00E21E08">
        <w:rPr>
          <w:rFonts w:cs="Arial"/>
          <w:sz w:val="24"/>
          <w:szCs w:val="24"/>
        </w:rPr>
        <w:fldChar w:fldCharType="end"/>
      </w:r>
      <w:r w:rsidRPr="00E21E08">
        <w:rPr>
          <w:rFonts w:cs="Arial"/>
          <w:sz w:val="24"/>
          <w:szCs w:val="24"/>
        </w:rPr>
        <w:t xml:space="preserve"> providing further motivation for attempting to regress to NGT, rather than remaining in an IGR state. </w:t>
      </w:r>
    </w:p>
    <w:p w:rsidR="00711B0C" w:rsidRPr="00E21E08" w:rsidRDefault="00F8509D" w:rsidP="00F01F12">
      <w:pPr>
        <w:spacing w:line="480" w:lineRule="auto"/>
        <w:jc w:val="both"/>
        <w:rPr>
          <w:rFonts w:cs="Arial"/>
          <w:sz w:val="24"/>
          <w:szCs w:val="24"/>
        </w:rPr>
      </w:pPr>
      <w:r w:rsidRPr="00E21E08">
        <w:rPr>
          <w:rFonts w:cs="Arial"/>
          <w:sz w:val="24"/>
          <w:szCs w:val="24"/>
        </w:rPr>
        <w:lastRenderedPageBreak/>
        <w:t>The most important factor appeared to be decrease</w:t>
      </w:r>
      <w:r w:rsidR="006720EE" w:rsidRPr="00E21E08">
        <w:rPr>
          <w:rFonts w:cs="Arial"/>
          <w:sz w:val="24"/>
          <w:szCs w:val="24"/>
        </w:rPr>
        <w:t>s</w:t>
      </w:r>
      <w:r w:rsidRPr="00E21E08">
        <w:rPr>
          <w:rFonts w:cs="Arial"/>
          <w:sz w:val="24"/>
          <w:szCs w:val="24"/>
        </w:rPr>
        <w:t xml:space="preserve"> in </w:t>
      </w:r>
      <w:r w:rsidR="006720EE" w:rsidRPr="00E21E08">
        <w:rPr>
          <w:rFonts w:cs="Arial"/>
          <w:sz w:val="24"/>
          <w:szCs w:val="24"/>
        </w:rPr>
        <w:t>body size</w:t>
      </w:r>
      <w:r w:rsidRPr="00E21E08">
        <w:rPr>
          <w:rFonts w:cs="Arial"/>
          <w:sz w:val="24"/>
          <w:szCs w:val="24"/>
        </w:rPr>
        <w:t xml:space="preserve">, with higher regression rates among those who lost </w:t>
      </w:r>
      <w:r w:rsidR="00711B0C" w:rsidRPr="00E21E08">
        <w:rPr>
          <w:rFonts w:cs="Arial"/>
          <w:sz w:val="24"/>
          <w:szCs w:val="24"/>
        </w:rPr>
        <w:t>any weight</w:t>
      </w:r>
      <w:r w:rsidR="00082D37" w:rsidRPr="00E21E08">
        <w:rPr>
          <w:rFonts w:cs="Arial"/>
          <w:sz w:val="24"/>
          <w:szCs w:val="24"/>
        </w:rPr>
        <w:t xml:space="preserve"> in the year following diagnosis</w:t>
      </w:r>
      <w:r w:rsidR="00711B0C" w:rsidRPr="00E21E08">
        <w:rPr>
          <w:rFonts w:cs="Arial"/>
          <w:sz w:val="24"/>
          <w:szCs w:val="24"/>
        </w:rPr>
        <w:t xml:space="preserve"> </w:t>
      </w:r>
      <w:r w:rsidRPr="00E21E08">
        <w:rPr>
          <w:rFonts w:cs="Arial"/>
          <w:sz w:val="24"/>
          <w:szCs w:val="24"/>
        </w:rPr>
        <w:t>compared with those who did not</w:t>
      </w:r>
      <w:r w:rsidR="00222231" w:rsidRPr="00E21E08">
        <w:rPr>
          <w:rFonts w:cs="Arial"/>
          <w:sz w:val="24"/>
          <w:szCs w:val="24"/>
        </w:rPr>
        <w:t>, although we found no evidence of a dose-response relationship</w:t>
      </w:r>
      <w:r w:rsidRPr="00E21E08">
        <w:rPr>
          <w:rFonts w:cs="Arial"/>
          <w:sz w:val="24"/>
          <w:szCs w:val="24"/>
        </w:rPr>
        <w:t xml:space="preserve">. </w:t>
      </w:r>
      <w:r w:rsidR="006720EE" w:rsidRPr="00E21E08">
        <w:rPr>
          <w:rFonts w:cs="Arial"/>
          <w:sz w:val="24"/>
          <w:szCs w:val="24"/>
        </w:rPr>
        <w:t>W</w:t>
      </w:r>
      <w:r w:rsidR="00C81159" w:rsidRPr="00E21E08">
        <w:rPr>
          <w:rFonts w:cs="Arial"/>
          <w:sz w:val="24"/>
          <w:szCs w:val="24"/>
        </w:rPr>
        <w:t xml:space="preserve">eight loss </w:t>
      </w:r>
      <w:r w:rsidR="006720EE" w:rsidRPr="00E21E08">
        <w:rPr>
          <w:rFonts w:cs="Arial"/>
          <w:sz w:val="24"/>
          <w:szCs w:val="24"/>
        </w:rPr>
        <w:t xml:space="preserve">of 0.1-3% and waist circumference decrease of ≥3cm were </w:t>
      </w:r>
      <w:r w:rsidR="00C81159" w:rsidRPr="00E21E08">
        <w:rPr>
          <w:rFonts w:cs="Arial"/>
          <w:sz w:val="24"/>
          <w:szCs w:val="24"/>
        </w:rPr>
        <w:t xml:space="preserve">associated with ORs of </w:t>
      </w:r>
      <w:r w:rsidR="006720EE" w:rsidRPr="00E21E08">
        <w:rPr>
          <w:rFonts w:cs="Arial"/>
          <w:sz w:val="24"/>
          <w:szCs w:val="24"/>
        </w:rPr>
        <w:t xml:space="preserve">almost </w:t>
      </w:r>
      <w:r w:rsidR="00C81159" w:rsidRPr="00E21E08">
        <w:rPr>
          <w:rFonts w:cs="Arial"/>
          <w:sz w:val="24"/>
          <w:szCs w:val="24"/>
        </w:rPr>
        <w:t>two, which are similar to or greater than the pooled ORs of regression associated with various anti-diabetic medications rep</w:t>
      </w:r>
      <w:r w:rsidR="00A71FA4" w:rsidRPr="00E21E08">
        <w:rPr>
          <w:rFonts w:cs="Arial"/>
          <w:sz w:val="24"/>
          <w:szCs w:val="24"/>
        </w:rPr>
        <w:t>orted in a recent meta-analysis</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&lt;EndNote&gt;&lt;Cite&gt;&lt;Author&gt;Phung&lt;/Author&gt;&lt;Year&gt;2011&lt;/Year&gt;&lt;RecNum&gt;36&lt;/RecNum&gt;&lt;DisplayText&gt;[5]&lt;/DisplayText&gt;&lt;record&gt;&lt;rec-number&gt;36&lt;/rec-number&gt;&lt;foreign-keys&gt;&lt;key app="EN" db-id="taewfs2zlrdsroe59zu5p9xxezaezs2td2dx" timestamp="1445416111"&gt;36&lt;/key&gt;&lt;/foreign-keys&gt;&lt;ref-type name="Journal Article"&gt;17&lt;/ref-type&gt;&lt;contributors&gt;&lt;authors&gt;&lt;author&gt;Phung, O. J.&lt;/author&gt;&lt;author&gt;Sood, N. A.&lt;/author&gt;&lt;author&gt;Sill, B. E.&lt;/author&gt;&lt;author&gt;Coleman, C. I.&lt;/author&gt;&lt;/authors&gt;&lt;/contributors&gt;&lt;auth-address&gt;Western University of Health Sciences College of Pharmacy, Pomona, CA, USA.&lt;/auth-address&gt;&lt;titles&gt;&lt;title&gt;Oral anti-diabetic drugs for the prevention of Type 2 diabetes&lt;/title&gt;&lt;secondary-title&gt;Diabet Med&lt;/secondary-title&gt;&lt;alt-title&gt;Diabetic medicine : a journal of the British Diabetic Association&lt;/alt-title&gt;&lt;/titles&gt;&lt;periodical&gt;&lt;full-title&gt;Diabet Med&lt;/full-title&gt;&lt;abbr-1&gt;Diabetic medicine : a journal of the British Diabetic Association&lt;/abbr-1&gt;&lt;/periodical&gt;&lt;alt-periodical&gt;&lt;full-title&gt;Diabet Med&lt;/full-title&gt;&lt;abbr-1&gt;Diabetic medicine : a journal of the British Diabetic Association&lt;/abbr-1&gt;&lt;/alt-periodical&gt;&lt;pages&gt;948-64&lt;/pages&gt;&lt;volume&gt;28&lt;/volume&gt;&lt;number&gt;8&lt;/number&gt;&lt;keywords&gt;&lt;keyword&gt;Administration, Oral&lt;/keyword&gt;&lt;keyword&gt;Biguanides/*therapeutic use&lt;/keyword&gt;&lt;keyword&gt;Diabetes Mellitus, Type 2/*prevention &amp;amp; control&lt;/keyword&gt;&lt;keyword&gt;Female&lt;/keyword&gt;&lt;keyword&gt;Humans&lt;/keyword&gt;&lt;keyword&gt;Hypoglycemic Agents/*therapeutic use&lt;/keyword&gt;&lt;keyword&gt;Male&lt;/keyword&gt;&lt;keyword&gt;Middle Aged&lt;/keyword&gt;&lt;keyword&gt;Randomized Controlled Trials as Topic&lt;/keyword&gt;&lt;keyword&gt;Thiazolidinediones/*therapeutic use&lt;/keyword&gt;&lt;keyword&gt;alpha-Glucosidases/*therapeutic use&lt;/keyword&gt;&lt;/keywords&gt;&lt;dates&gt;&lt;year&gt;2011&lt;/year&gt;&lt;pub-dates&gt;&lt;date&gt;Aug&lt;/date&gt;&lt;/pub-dates&gt;&lt;/dates&gt;&lt;isbn&gt;1464-5491 (Electronic)&amp;#xD;0742-3071 (Linking)&lt;/isbn&gt;&lt;accession-num&gt;21429006&lt;/accession-num&gt;&lt;urls&gt;&lt;related-urls&gt;&lt;url&gt;http://www.ncbi.nlm.nih.gov/pubmed/21429006&lt;/url&gt;&lt;/related-urls&gt;&lt;/urls&gt;&lt;electronic-resource-num&gt;10.1111/j.1464-5491.2011.03303.x&lt;/electronic-resource-num&gt;&lt;/record&gt;&lt;/Cite&gt;&lt;/EndNote&gt;</w:instrText>
      </w:r>
      <w:r w:rsidR="0049224E" w:rsidRPr="00E21E08">
        <w:rPr>
          <w:rFonts w:cs="Arial"/>
          <w:sz w:val="24"/>
          <w:szCs w:val="24"/>
        </w:rPr>
        <w:fldChar w:fldCharType="separate"/>
      </w:r>
      <w:r w:rsidR="00F01F12" w:rsidRPr="00E21E08">
        <w:rPr>
          <w:rFonts w:cs="Arial"/>
          <w:noProof/>
          <w:sz w:val="24"/>
          <w:szCs w:val="24"/>
        </w:rPr>
        <w:t>[5]</w:t>
      </w:r>
      <w:r w:rsidR="0049224E" w:rsidRPr="00E21E08">
        <w:rPr>
          <w:rFonts w:cs="Arial"/>
          <w:sz w:val="24"/>
          <w:szCs w:val="24"/>
        </w:rPr>
        <w:fldChar w:fldCharType="end"/>
      </w:r>
      <w:r w:rsidR="00434CA3" w:rsidRPr="00E21E08">
        <w:rPr>
          <w:rFonts w:cs="Arial"/>
          <w:sz w:val="24"/>
          <w:szCs w:val="24"/>
        </w:rPr>
        <w:t>.</w:t>
      </w:r>
      <w:r w:rsidR="00A71FA4" w:rsidRPr="00E21E08">
        <w:rPr>
          <w:rFonts w:cs="Arial"/>
          <w:sz w:val="24"/>
          <w:szCs w:val="24"/>
        </w:rPr>
        <w:t xml:space="preserve"> </w:t>
      </w:r>
      <w:r w:rsidR="008C36EA" w:rsidRPr="00E21E08">
        <w:rPr>
          <w:rFonts w:cs="Arial"/>
          <w:sz w:val="24"/>
          <w:szCs w:val="24"/>
        </w:rPr>
        <w:t xml:space="preserve">This finding that a small magnitude of weight loss was associated with regression to NGT is consistent with the findings of the Diabetes Prevention Program, which found that there is a strong relationship between weight loss and subsequent incident T2DM among people at high risk of T2DM </w:t>
      </w:r>
      <w:r w:rsidR="005D5082" w:rsidRPr="00E21E08">
        <w:rPr>
          <w:rFonts w:cs="Arial"/>
          <w:sz w:val="24"/>
          <w:szCs w:val="24"/>
        </w:rPr>
        <w:fldChar w:fldCharType="begin">
          <w:fldData xml:space="preserve">PEVuZE5vdGU+PENpdGU+PEF1dGhvcj5IYW1tYW48L0F1dGhvcj48WWVhcj4yMDA2PC9ZZWFyPjxS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PEVuZE5vdGU+PENpdGU+PEF1dGhvcj5IYW1tYW48L0F1dGhvcj48WWVhcj4yMDA2PC9ZZWFyPjxS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5D5082" w:rsidRPr="00E21E08">
        <w:rPr>
          <w:rFonts w:cs="Arial"/>
          <w:sz w:val="24"/>
          <w:szCs w:val="24"/>
        </w:rPr>
      </w:r>
      <w:r w:rsidR="005D5082" w:rsidRPr="00E21E08">
        <w:rPr>
          <w:rFonts w:cs="Arial"/>
          <w:sz w:val="24"/>
          <w:szCs w:val="24"/>
        </w:rPr>
        <w:fldChar w:fldCharType="separate"/>
      </w:r>
      <w:r w:rsidR="00F01F12" w:rsidRPr="00E21E08">
        <w:rPr>
          <w:rFonts w:cs="Arial"/>
          <w:noProof/>
          <w:sz w:val="24"/>
          <w:szCs w:val="24"/>
        </w:rPr>
        <w:t>[24]</w:t>
      </w:r>
      <w:r w:rsidR="005D5082" w:rsidRPr="00E21E08">
        <w:rPr>
          <w:rFonts w:cs="Arial"/>
          <w:sz w:val="24"/>
          <w:szCs w:val="24"/>
        </w:rPr>
        <w:fldChar w:fldCharType="end"/>
      </w:r>
      <w:r w:rsidR="008C36EA" w:rsidRPr="00E21E08">
        <w:rPr>
          <w:rFonts w:cs="Arial"/>
          <w:sz w:val="24"/>
          <w:szCs w:val="24"/>
        </w:rPr>
        <w:t xml:space="preserve">. </w:t>
      </w:r>
      <w:r w:rsidR="006720EE" w:rsidRPr="00E21E08">
        <w:rPr>
          <w:rFonts w:cs="Arial"/>
          <w:sz w:val="24"/>
          <w:szCs w:val="24"/>
        </w:rPr>
        <w:t xml:space="preserve">This </w:t>
      </w:r>
      <w:r w:rsidR="00C81159" w:rsidRPr="00E21E08">
        <w:rPr>
          <w:rFonts w:cs="Arial"/>
          <w:sz w:val="24"/>
          <w:szCs w:val="24"/>
        </w:rPr>
        <w:t>raise</w:t>
      </w:r>
      <w:r w:rsidR="006720EE" w:rsidRPr="00E21E08">
        <w:rPr>
          <w:rFonts w:cs="Arial"/>
          <w:sz w:val="24"/>
          <w:szCs w:val="24"/>
        </w:rPr>
        <w:t>s</w:t>
      </w:r>
      <w:r w:rsidR="00B65EA7" w:rsidRPr="00E21E08">
        <w:rPr>
          <w:rFonts w:cs="Arial"/>
          <w:sz w:val="24"/>
          <w:szCs w:val="24"/>
        </w:rPr>
        <w:t xml:space="preserve"> questions about how this</w:t>
      </w:r>
      <w:r w:rsidR="00D72841" w:rsidRPr="00E21E08">
        <w:rPr>
          <w:rFonts w:cs="Arial"/>
          <w:sz w:val="24"/>
          <w:szCs w:val="24"/>
        </w:rPr>
        <w:t xml:space="preserve"> degree of</w:t>
      </w:r>
      <w:r w:rsidR="00B65EA7" w:rsidRPr="00E21E08">
        <w:rPr>
          <w:rFonts w:cs="Arial"/>
          <w:sz w:val="24"/>
          <w:szCs w:val="24"/>
        </w:rPr>
        <w:t xml:space="preserve"> </w:t>
      </w:r>
      <w:r w:rsidR="006720EE" w:rsidRPr="00E21E08">
        <w:rPr>
          <w:rFonts w:cs="Arial"/>
          <w:sz w:val="24"/>
          <w:szCs w:val="24"/>
        </w:rPr>
        <w:t xml:space="preserve">body size reduction </w:t>
      </w:r>
      <w:r w:rsidR="00B65EA7" w:rsidRPr="00E21E08">
        <w:rPr>
          <w:rFonts w:cs="Arial"/>
          <w:sz w:val="24"/>
          <w:szCs w:val="24"/>
        </w:rPr>
        <w:t>can be achieved</w:t>
      </w:r>
      <w:r w:rsidR="00B5587E" w:rsidRPr="00E21E08">
        <w:rPr>
          <w:rFonts w:cs="Arial"/>
          <w:sz w:val="24"/>
          <w:szCs w:val="24"/>
        </w:rPr>
        <w:t>.</w:t>
      </w:r>
      <w:r w:rsidR="007F1FBF" w:rsidRPr="00E21E08">
        <w:rPr>
          <w:rFonts w:cs="Arial"/>
          <w:sz w:val="24"/>
          <w:szCs w:val="24"/>
        </w:rPr>
        <w:t xml:space="preserve"> </w:t>
      </w:r>
      <w:r w:rsidR="006720EE" w:rsidRPr="00E21E08">
        <w:rPr>
          <w:rFonts w:cs="Arial"/>
          <w:sz w:val="24"/>
          <w:szCs w:val="24"/>
        </w:rPr>
        <w:t>P</w:t>
      </w:r>
      <w:r w:rsidR="007F1FBF" w:rsidRPr="00E21E08">
        <w:rPr>
          <w:rFonts w:cs="Arial"/>
          <w:sz w:val="24"/>
          <w:szCs w:val="24"/>
        </w:rPr>
        <w:t>hysician referral to</w:t>
      </w:r>
      <w:r w:rsidR="00374E64" w:rsidRPr="00E21E08">
        <w:rPr>
          <w:rFonts w:cs="Arial"/>
          <w:sz w:val="24"/>
          <w:szCs w:val="24"/>
        </w:rPr>
        <w:t xml:space="preserve"> </w:t>
      </w:r>
      <w:r w:rsidR="007F1FBF" w:rsidRPr="00E21E08">
        <w:rPr>
          <w:rFonts w:cs="Arial"/>
          <w:sz w:val="24"/>
          <w:szCs w:val="24"/>
        </w:rPr>
        <w:t xml:space="preserve">a </w:t>
      </w:r>
      <w:r w:rsidR="00374E64" w:rsidRPr="00E21E08">
        <w:rPr>
          <w:rFonts w:cs="Arial"/>
          <w:sz w:val="24"/>
          <w:szCs w:val="24"/>
        </w:rPr>
        <w:t>commercial weight loss programme</w:t>
      </w:r>
      <w:r w:rsidR="007F1FBF" w:rsidRPr="00E21E08">
        <w:rPr>
          <w:rFonts w:cs="Arial"/>
          <w:sz w:val="24"/>
          <w:szCs w:val="24"/>
        </w:rPr>
        <w:t xml:space="preserve"> </w:t>
      </w:r>
      <w:r w:rsidR="006720EE" w:rsidRPr="00E21E08">
        <w:rPr>
          <w:rFonts w:cs="Arial"/>
          <w:sz w:val="24"/>
          <w:szCs w:val="24"/>
        </w:rPr>
        <w:t xml:space="preserve">can </w:t>
      </w:r>
      <w:r w:rsidR="00374E64" w:rsidRPr="00E21E08">
        <w:rPr>
          <w:rFonts w:cs="Arial"/>
          <w:sz w:val="24"/>
          <w:szCs w:val="24"/>
        </w:rPr>
        <w:t>res</w:t>
      </w:r>
      <w:r w:rsidR="007F1FBF" w:rsidRPr="00E21E08">
        <w:rPr>
          <w:rFonts w:cs="Arial"/>
          <w:sz w:val="24"/>
          <w:szCs w:val="24"/>
        </w:rPr>
        <w:t xml:space="preserve">ult in a </w:t>
      </w:r>
      <w:r w:rsidR="006720EE" w:rsidRPr="00E21E08">
        <w:rPr>
          <w:rFonts w:cs="Arial"/>
          <w:sz w:val="24"/>
          <w:szCs w:val="24"/>
        </w:rPr>
        <w:t xml:space="preserve">one year </w:t>
      </w:r>
      <w:r w:rsidR="007F1FBF" w:rsidRPr="00E21E08">
        <w:rPr>
          <w:rFonts w:cs="Arial"/>
          <w:sz w:val="24"/>
          <w:szCs w:val="24"/>
        </w:rPr>
        <w:t>mean weight loss of around 8%</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PEVuZE5vdGU+PENpdGU+PEF1dGhvcj5KZWJiPC9BdXRob3I+PFllYXI+MjAxMTwvWWVhcj48UmVj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PEVuZE5vdGU+PENpdGU+PEF1dGhvcj5KZWJiPC9BdXRob3I+PFllYXI+MjAxMTwvWWVhcj48UmVj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[25]</w:t>
      </w:r>
      <w:r w:rsidR="0049224E" w:rsidRPr="00E21E08">
        <w:rPr>
          <w:rFonts w:cs="Arial"/>
          <w:sz w:val="24"/>
          <w:szCs w:val="24"/>
        </w:rPr>
        <w:fldChar w:fldCharType="end"/>
      </w:r>
      <w:r w:rsidR="00434CA3" w:rsidRPr="00E21E08">
        <w:rPr>
          <w:rFonts w:cs="Arial"/>
          <w:sz w:val="24"/>
          <w:szCs w:val="24"/>
        </w:rPr>
        <w:t>.</w:t>
      </w:r>
      <w:r w:rsidR="00374E64" w:rsidRPr="00E21E08">
        <w:rPr>
          <w:rFonts w:cs="Arial"/>
          <w:sz w:val="24"/>
          <w:szCs w:val="24"/>
        </w:rPr>
        <w:t xml:space="preserve"> </w:t>
      </w:r>
      <w:r w:rsidR="00230DD0" w:rsidRPr="00E21E08">
        <w:rPr>
          <w:rFonts w:cs="Arial"/>
          <w:sz w:val="24"/>
          <w:szCs w:val="24"/>
        </w:rPr>
        <w:t>A multitude of weight loss clinical trial data</w:t>
      </w:r>
      <w:r w:rsidR="00B5587E" w:rsidRPr="00E21E08">
        <w:rPr>
          <w:rFonts w:cs="Arial"/>
          <w:sz w:val="24"/>
          <w:szCs w:val="24"/>
        </w:rPr>
        <w:t xml:space="preserve"> suggest that 5-9% weight loss can be achieved through real world reduced-energy diets and exercise, with some additional ben</w:t>
      </w:r>
      <w:r w:rsidR="00A71FA4" w:rsidRPr="00E21E08">
        <w:rPr>
          <w:rFonts w:cs="Arial"/>
          <w:sz w:val="24"/>
          <w:szCs w:val="24"/>
        </w:rPr>
        <w:t>efit of weight-loss medications</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PEVuZE5vdGU+PENpdGU+PEF1dGhvcj5GcmFuejwvQXV0aG9yPjxZZWFyPjIwMDc8L1llYXI+PFJl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=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PEVuZE5vdGU+PENpdGU+PEF1dGhvcj5GcmFuejwvQXV0aG9yPjxZZWFyPjIwMDc8L1llYXI+PFJl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=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[26]</w:t>
      </w:r>
      <w:r w:rsidR="0049224E" w:rsidRPr="00E21E08">
        <w:rPr>
          <w:rFonts w:cs="Arial"/>
          <w:sz w:val="24"/>
          <w:szCs w:val="24"/>
        </w:rPr>
        <w:fldChar w:fldCharType="end"/>
      </w:r>
      <w:r w:rsidR="00434CA3" w:rsidRPr="00E21E08">
        <w:rPr>
          <w:rFonts w:cs="Arial"/>
          <w:sz w:val="24"/>
          <w:szCs w:val="24"/>
        </w:rPr>
        <w:t>.</w:t>
      </w:r>
      <w:r w:rsidR="00B5587E" w:rsidRPr="00E21E08">
        <w:rPr>
          <w:rFonts w:cs="Arial"/>
          <w:sz w:val="24"/>
          <w:szCs w:val="24"/>
        </w:rPr>
        <w:t xml:space="preserve"> </w:t>
      </w:r>
      <w:r w:rsidR="00B65EA7" w:rsidRPr="00E21E08">
        <w:rPr>
          <w:rFonts w:cs="Arial"/>
          <w:sz w:val="24"/>
          <w:szCs w:val="24"/>
        </w:rPr>
        <w:t>In our study, participants received m</w:t>
      </w:r>
      <w:r w:rsidR="00711B0C" w:rsidRPr="00E21E08">
        <w:rPr>
          <w:rFonts w:cs="Arial"/>
          <w:sz w:val="24"/>
          <w:szCs w:val="24"/>
        </w:rPr>
        <w:t>inimal intervention</w:t>
      </w:r>
      <w:r w:rsidR="00B65EA7" w:rsidRPr="00E21E08">
        <w:rPr>
          <w:rFonts w:cs="Arial"/>
          <w:sz w:val="24"/>
          <w:szCs w:val="24"/>
        </w:rPr>
        <w:t>, namely a leaflet promoting the benefits of a healthy lifestyle. This</w:t>
      </w:r>
      <w:r w:rsidR="00F50A13" w:rsidRPr="00E21E08">
        <w:rPr>
          <w:rFonts w:cs="Arial"/>
          <w:sz w:val="24"/>
          <w:szCs w:val="24"/>
        </w:rPr>
        <w:t>,</w:t>
      </w:r>
      <w:r w:rsidR="00B65EA7" w:rsidRPr="00E21E08">
        <w:rPr>
          <w:rFonts w:cs="Arial"/>
          <w:sz w:val="24"/>
          <w:szCs w:val="24"/>
        </w:rPr>
        <w:t xml:space="preserve"> combined with the knowledge that they were at high</w:t>
      </w:r>
      <w:r w:rsidR="007F1FBF" w:rsidRPr="00E21E08">
        <w:rPr>
          <w:rFonts w:cs="Arial"/>
          <w:sz w:val="24"/>
          <w:szCs w:val="24"/>
        </w:rPr>
        <w:t>er</w:t>
      </w:r>
      <w:r w:rsidR="00B65EA7" w:rsidRPr="00E21E08">
        <w:rPr>
          <w:rFonts w:cs="Arial"/>
          <w:sz w:val="24"/>
          <w:szCs w:val="24"/>
        </w:rPr>
        <w:t xml:space="preserve"> risk of developing </w:t>
      </w:r>
      <w:r w:rsidR="006720EE" w:rsidRPr="00E21E08">
        <w:rPr>
          <w:rFonts w:cs="Arial"/>
          <w:sz w:val="24"/>
          <w:szCs w:val="24"/>
        </w:rPr>
        <w:t>T2DM</w:t>
      </w:r>
      <w:r w:rsidR="00F50A13" w:rsidRPr="00E21E08">
        <w:rPr>
          <w:rFonts w:cs="Arial"/>
          <w:sz w:val="24"/>
          <w:szCs w:val="24"/>
        </w:rPr>
        <w:t>,</w:t>
      </w:r>
      <w:r w:rsidR="00B65EA7" w:rsidRPr="00E21E08">
        <w:rPr>
          <w:rFonts w:cs="Arial"/>
          <w:sz w:val="24"/>
          <w:szCs w:val="24"/>
        </w:rPr>
        <w:t xml:space="preserve"> appears to have encouraged weight loss in some participants</w:t>
      </w:r>
      <w:r w:rsidR="003209FF" w:rsidRPr="00E21E08">
        <w:rPr>
          <w:rFonts w:cs="Arial"/>
          <w:sz w:val="24"/>
          <w:szCs w:val="24"/>
        </w:rPr>
        <w:t>,</w:t>
      </w:r>
      <w:r w:rsidR="00B65EA7" w:rsidRPr="00E21E08">
        <w:rPr>
          <w:rFonts w:cs="Arial"/>
          <w:sz w:val="24"/>
          <w:szCs w:val="24"/>
        </w:rPr>
        <w:t xml:space="preserve"> with 3% being the median weight loss</w:t>
      </w:r>
      <w:r w:rsidR="00BE5996" w:rsidRPr="00E21E08">
        <w:rPr>
          <w:rFonts w:cs="Arial"/>
          <w:sz w:val="24"/>
          <w:szCs w:val="24"/>
        </w:rPr>
        <w:t xml:space="preserve"> </w:t>
      </w:r>
      <w:r w:rsidR="00B65EA7" w:rsidRPr="00E21E08">
        <w:rPr>
          <w:rFonts w:cs="Arial"/>
          <w:sz w:val="24"/>
          <w:szCs w:val="24"/>
        </w:rPr>
        <w:t xml:space="preserve">observed </w:t>
      </w:r>
      <w:r w:rsidR="006720EE" w:rsidRPr="00E21E08">
        <w:rPr>
          <w:rFonts w:cs="Arial"/>
          <w:sz w:val="24"/>
          <w:szCs w:val="24"/>
        </w:rPr>
        <w:t xml:space="preserve">at </w:t>
      </w:r>
      <w:r w:rsidR="00C81159" w:rsidRPr="00E21E08">
        <w:rPr>
          <w:rFonts w:cs="Arial"/>
          <w:sz w:val="24"/>
          <w:szCs w:val="24"/>
        </w:rPr>
        <w:t>one year</w:t>
      </w:r>
      <w:r w:rsidR="008C36EA" w:rsidRPr="00E21E08">
        <w:rPr>
          <w:rFonts w:cs="Arial"/>
          <w:sz w:val="24"/>
          <w:szCs w:val="24"/>
        </w:rPr>
        <w:t xml:space="preserve"> among those who lost weight</w:t>
      </w:r>
      <w:r w:rsidR="00C81159" w:rsidRPr="00E21E08">
        <w:rPr>
          <w:rFonts w:cs="Arial"/>
          <w:sz w:val="24"/>
          <w:szCs w:val="24"/>
        </w:rPr>
        <w:t>, though regression to the mean could also explain this</w:t>
      </w:r>
      <w:r w:rsidR="00F579E5" w:rsidRPr="00E21E08">
        <w:rPr>
          <w:rFonts w:cs="Arial"/>
          <w:sz w:val="24"/>
          <w:szCs w:val="24"/>
        </w:rPr>
        <w:t>. This</w:t>
      </w:r>
      <w:r w:rsidR="00B65EA7" w:rsidRPr="00E21E08">
        <w:rPr>
          <w:rFonts w:cs="Arial"/>
          <w:sz w:val="24"/>
          <w:szCs w:val="24"/>
        </w:rPr>
        <w:t xml:space="preserve"> suggests that this moderate weight loss is achievable and is a realistic goal to set in a </w:t>
      </w:r>
      <w:r w:rsidR="00711B0C" w:rsidRPr="00E21E08">
        <w:rPr>
          <w:rFonts w:cs="Arial"/>
          <w:sz w:val="24"/>
          <w:szCs w:val="24"/>
        </w:rPr>
        <w:t>clinical setting</w:t>
      </w:r>
      <w:r w:rsidR="00D867C4" w:rsidRPr="00E21E08">
        <w:rPr>
          <w:rFonts w:cs="Arial"/>
          <w:sz w:val="24"/>
          <w:szCs w:val="24"/>
        </w:rPr>
        <w:t>, though it is slightly lower than that currently recommended in some guidelines</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&lt;EndNote&gt;&lt;Cite&gt;&lt;Author&gt;(NICE)&lt;/Author&gt;&lt;Year&gt;2014&lt;/Year&gt;&lt;RecNum&gt;55&lt;/RecNum&gt;&lt;DisplayText&gt;[27]&lt;/DisplayText&gt;&lt;record&gt;&lt;rec-number&gt;55&lt;/rec-number&gt;&lt;foreign-keys&gt;&lt;key app="EN" db-id="taewfs2zlrdsroe59zu5p9xxezaezs2td2dx" timestamp="1445416761"&gt;55&lt;/key&gt;&lt;/foreign-keys&gt;&lt;ref-type name="Journal Article"&gt;17&lt;/ref-type&gt;&lt;contributors&gt;&lt;authors&gt;&lt;author&gt;National Institute for Health and Care Excellence (NICE),&lt;/author&gt;&lt;/authors&gt;&lt;/contributors&gt;&lt;titles&gt;&lt;title&gt;Managing overweight and obesity in adults - lifestyle weight management services&lt;/title&gt;&lt;/titles&gt;&lt;dates&gt;&lt;year&gt;2014&lt;/year&gt;&lt;/dates&gt;&lt;urls&gt;&lt;/urls&gt;&lt;/record&gt;&lt;/Cite&gt;&lt;/EndNote&gt;</w:instrText>
      </w:r>
      <w:r w:rsidR="0049224E" w:rsidRPr="00E21E08">
        <w:rPr>
          <w:rFonts w:cs="Arial"/>
          <w:sz w:val="24"/>
          <w:szCs w:val="24"/>
        </w:rPr>
        <w:fldChar w:fldCharType="separate"/>
      </w:r>
      <w:r w:rsidR="00F01F12" w:rsidRPr="00E21E08">
        <w:rPr>
          <w:rFonts w:cs="Arial"/>
          <w:noProof/>
          <w:sz w:val="24"/>
          <w:szCs w:val="24"/>
        </w:rPr>
        <w:t>[27]</w:t>
      </w:r>
      <w:r w:rsidR="0049224E" w:rsidRPr="00E21E08">
        <w:rPr>
          <w:rFonts w:cs="Arial"/>
          <w:sz w:val="24"/>
          <w:szCs w:val="24"/>
        </w:rPr>
        <w:fldChar w:fldCharType="end"/>
      </w:r>
      <w:r w:rsidR="00434CA3" w:rsidRPr="00E21E08">
        <w:rPr>
          <w:rFonts w:cs="Arial"/>
          <w:sz w:val="24"/>
          <w:szCs w:val="24"/>
        </w:rPr>
        <w:t>.</w:t>
      </w:r>
      <w:r w:rsidR="003209FF" w:rsidRPr="00E21E08">
        <w:rPr>
          <w:rFonts w:cs="Arial"/>
          <w:sz w:val="24"/>
          <w:szCs w:val="24"/>
        </w:rPr>
        <w:t xml:space="preserve"> </w:t>
      </w:r>
      <w:r w:rsidR="00BB2CCF" w:rsidRPr="00E21E08">
        <w:rPr>
          <w:rFonts w:cs="Arial"/>
          <w:sz w:val="24"/>
          <w:szCs w:val="24"/>
        </w:rPr>
        <w:t>Furthermore, this level of weight</w:t>
      </w:r>
      <w:r w:rsidR="00C81159" w:rsidRPr="00E21E08">
        <w:rPr>
          <w:rFonts w:cs="Arial"/>
          <w:sz w:val="24"/>
          <w:szCs w:val="24"/>
        </w:rPr>
        <w:t xml:space="preserve"> loss</w:t>
      </w:r>
      <w:r w:rsidR="00BB2CCF" w:rsidRPr="00E21E08">
        <w:rPr>
          <w:rFonts w:cs="Arial"/>
          <w:sz w:val="24"/>
          <w:szCs w:val="24"/>
        </w:rPr>
        <w:t xml:space="preserve"> can be achieved when diabetes prevention interventions are implemented in a pragmatic manner</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&lt;EndNote&gt;&lt;Cite&gt;&lt;Author&gt;Dunkley&lt;/Author&gt;&lt;Year&gt;2014&lt;/Year&gt;&lt;RecNum&gt;2&lt;/RecNum&gt;&lt;DisplayText&gt;[6]&lt;/DisplayText&gt;&lt;record&gt;&lt;rec-number&gt;2&lt;/rec-number&gt;&lt;foreign-keys&gt;&lt;key app="EN" db-id="taewfs2zlrdsroe59zu5p9xxezaezs2td2dx" timestamp="1443527907"&gt;2&lt;/key&gt;&lt;/foreign-keys&gt;&lt;ref-type name="Journal Article"&gt;17&lt;/ref-type&gt;&lt;contributors&gt;&lt;authors&gt;&lt;author&gt;Dunkley, A. J.&lt;/author&gt;&lt;author&gt;Bodicoat, D. H.&lt;/author&gt;&lt;author&gt;Greaves, C. J.&lt;/author&gt;&lt;author&gt;Russell, C.&lt;/author&gt;&lt;author&gt;Yates, T.&lt;/author&gt;&lt;author&gt;Davies, M. J.&lt;/author&gt;&lt;author&gt;Khunti, K.&lt;/author&gt;&lt;/authors&gt;&lt;/contributors&gt;&lt;auth-address&gt;Corresponding author: Alison J. Dunkley, ajd38@le.ac.uk.&lt;/auth-address&gt;&lt;titles&gt;&lt;title&gt;Diabetes prevention in the real world: effectiveness of pragmatic lifestyle interventions for the prevention of type 2 diabetes and of the impact of adherence to guideline recommendations: a systematic review and meta-analysis&lt;/title&gt;&lt;secondary-title&gt;Diabetes Care&lt;/secondary-title&gt;&lt;alt-title&gt;Diabetes care&lt;/alt-title&gt;&lt;/titles&gt;&lt;periodical&gt;&lt;full-title&gt;Diabetes Care&lt;/full-title&gt;&lt;abbr-1&gt;Diabetes care&lt;/abbr-1&gt;&lt;/periodical&gt;&lt;alt-periodical&gt;&lt;full-title&gt;Diabetes Care&lt;/full-title&gt;&lt;abbr-1&gt;Diabetes care&lt;/abbr-1&gt;&lt;/alt-periodical&gt;&lt;pages&gt;922-33&lt;/pages&gt;&lt;volume&gt;37&lt;/volume&gt;&lt;number&gt;4&lt;/number&gt;&lt;keywords&gt;&lt;keyword&gt;Behavior Therapy&lt;/keyword&gt;&lt;keyword&gt;Cost-Benefit Analysis&lt;/keyword&gt;&lt;keyword&gt;Diabetes Mellitus, Type 2/*prevention &amp;amp; control&lt;/keyword&gt;&lt;keyword&gt;*Guideline Adherence&lt;/keyword&gt;&lt;keyword&gt;Health Promotion/*methods&lt;/keyword&gt;&lt;keyword&gt;Humans&lt;/keyword&gt;&lt;keyword&gt;*Life Style&lt;/keyword&gt;&lt;/keywords&gt;&lt;dates&gt;&lt;year&gt;2014&lt;/year&gt;&lt;pub-dates&gt;&lt;date&gt;Apr&lt;/date&gt;&lt;/pub-dates&gt;&lt;/dates&gt;&lt;isbn&gt;1935-5548 (Electronic)&amp;#xD;0149-5992 (Linking)&lt;/isbn&gt;&lt;accession-num&gt;24652723&lt;/accession-num&gt;&lt;urls&gt;&lt;related-urls&gt;&lt;url&gt;http://www.ncbi.nlm.nih.gov/pubmed/24652723&lt;/url&gt;&lt;/related-urls&gt;&lt;/urls&gt;&lt;electronic-resource-num&gt;10.2337/dc13-2195&lt;/electronic-resource-num&gt;&lt;/record&gt;&lt;/Cite&gt;&lt;/EndNote&gt;</w:instrText>
      </w:r>
      <w:r w:rsidR="0049224E" w:rsidRPr="00E21E08">
        <w:rPr>
          <w:rFonts w:cs="Arial"/>
          <w:sz w:val="24"/>
          <w:szCs w:val="24"/>
        </w:rPr>
        <w:fldChar w:fldCharType="separate"/>
      </w:r>
      <w:r w:rsidR="00F01F12" w:rsidRPr="00E21E08">
        <w:rPr>
          <w:rFonts w:cs="Arial"/>
          <w:noProof/>
          <w:sz w:val="24"/>
          <w:szCs w:val="24"/>
        </w:rPr>
        <w:t>[6]</w:t>
      </w:r>
      <w:r w:rsidR="0049224E" w:rsidRPr="00E21E08">
        <w:rPr>
          <w:rFonts w:cs="Arial"/>
          <w:sz w:val="24"/>
          <w:szCs w:val="24"/>
        </w:rPr>
        <w:fldChar w:fldCharType="end"/>
      </w:r>
      <w:r w:rsidR="00434CA3" w:rsidRPr="00E21E08">
        <w:rPr>
          <w:rFonts w:cs="Arial"/>
          <w:sz w:val="24"/>
          <w:szCs w:val="24"/>
        </w:rPr>
        <w:t>.</w:t>
      </w:r>
    </w:p>
    <w:p w:rsidR="00711B0C" w:rsidRPr="00E21E08" w:rsidRDefault="00A753EB" w:rsidP="00F01F12">
      <w:pPr>
        <w:spacing w:line="480" w:lineRule="auto"/>
        <w:jc w:val="both"/>
        <w:rPr>
          <w:rFonts w:cs="Arial"/>
          <w:sz w:val="24"/>
          <w:szCs w:val="24"/>
        </w:rPr>
      </w:pPr>
      <w:r w:rsidRPr="00E21E08">
        <w:rPr>
          <w:rFonts w:cs="Arial"/>
          <w:sz w:val="24"/>
          <w:szCs w:val="24"/>
        </w:rPr>
        <w:lastRenderedPageBreak/>
        <w:t xml:space="preserve">Changes in physical activity, </w:t>
      </w:r>
      <w:r w:rsidR="00711B0C" w:rsidRPr="00E21E08">
        <w:rPr>
          <w:rFonts w:cs="Arial"/>
          <w:sz w:val="24"/>
          <w:szCs w:val="24"/>
        </w:rPr>
        <w:t>alcohol</w:t>
      </w:r>
      <w:r w:rsidRPr="00E21E08">
        <w:rPr>
          <w:rFonts w:cs="Arial"/>
          <w:sz w:val="24"/>
          <w:szCs w:val="24"/>
        </w:rPr>
        <w:t xml:space="preserve"> consumption and statin use were not a</w:t>
      </w:r>
      <w:r w:rsidR="006B132E" w:rsidRPr="00E21E08">
        <w:rPr>
          <w:rFonts w:cs="Arial"/>
          <w:sz w:val="24"/>
          <w:szCs w:val="24"/>
        </w:rPr>
        <w:t xml:space="preserve">ssociated with regressing to </w:t>
      </w:r>
      <w:r w:rsidR="006720EE" w:rsidRPr="00E21E08">
        <w:rPr>
          <w:rFonts w:cs="Arial"/>
          <w:sz w:val="24"/>
          <w:szCs w:val="24"/>
        </w:rPr>
        <w:t>NGT</w:t>
      </w:r>
      <w:r w:rsidR="00711B0C" w:rsidRPr="00E21E08">
        <w:rPr>
          <w:rFonts w:cs="Arial"/>
          <w:sz w:val="24"/>
          <w:szCs w:val="24"/>
        </w:rPr>
        <w:t xml:space="preserve">. </w:t>
      </w:r>
      <w:r w:rsidR="006720EE" w:rsidRPr="00E21E08">
        <w:rPr>
          <w:rFonts w:cs="Arial"/>
          <w:sz w:val="24"/>
          <w:szCs w:val="24"/>
        </w:rPr>
        <w:t>T</w:t>
      </w:r>
      <w:r w:rsidRPr="00E21E08">
        <w:rPr>
          <w:rFonts w:cs="Arial"/>
          <w:sz w:val="24"/>
          <w:szCs w:val="24"/>
        </w:rPr>
        <w:t xml:space="preserve">his might be because these variables were </w:t>
      </w:r>
      <w:r w:rsidR="00400C37" w:rsidRPr="00E21E08">
        <w:rPr>
          <w:rFonts w:cs="Arial"/>
          <w:sz w:val="24"/>
          <w:szCs w:val="24"/>
        </w:rPr>
        <w:t>assessed by imprecise self-report measures that may be subj</w:t>
      </w:r>
      <w:r w:rsidR="00A71FA4" w:rsidRPr="00E21E08">
        <w:rPr>
          <w:rFonts w:cs="Arial"/>
          <w:sz w:val="24"/>
          <w:szCs w:val="24"/>
        </w:rPr>
        <w:t>ect to social desirability bias</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&lt;EndNote&gt;&lt;Cite&gt;&lt;Author&gt;Gruenewald&lt;/Author&gt;&lt;Year&gt;2006&lt;/Year&gt;&lt;RecNum&gt;56&lt;/RecNum&gt;&lt;DisplayText&gt;[28]&lt;/DisplayText&gt;&lt;record&gt;&lt;rec-number&gt;56&lt;/rec-number&gt;&lt;foreign-keys&gt;&lt;key app="EN" db-id="taewfs2zlrdsroe59zu5p9xxezaezs2td2dx" timestamp="1445416798"&gt;56&lt;/key&gt;&lt;/foreign-keys&gt;&lt;ref-type name="Journal Article"&gt;17&lt;/ref-type&gt;&lt;contributors&gt;&lt;authors&gt;&lt;author&gt;Gruenewald, P. J.&lt;/author&gt;&lt;author&gt;Johnson, F. W.&lt;/author&gt;&lt;/authors&gt;&lt;/contributors&gt;&lt;auth-address&gt;Prevention Research Center, 1995 University Avenue, Suite 450, Berkeley, California 94704, USA.&lt;/auth-address&gt;&lt;titles&gt;&lt;title&gt;The stability and reliability of self-reported drinking measures&lt;/title&gt;&lt;secondary-title&gt;J Stud Alcohol&lt;/secondary-title&gt;&lt;alt-title&gt;Journal of studies on alcohol&lt;/alt-title&gt;&lt;/titles&gt;&lt;periodical&gt;&lt;full-title&gt;J Stud Alcohol&lt;/full-title&gt;&lt;abbr-1&gt;Journal of studies on alcohol&lt;/abbr-1&gt;&lt;/periodical&gt;&lt;alt-periodical&gt;&lt;full-title&gt;J Stud Alcohol&lt;/full-title&gt;&lt;abbr-1&gt;Journal of studies on alcohol&lt;/abbr-1&gt;&lt;/alt-periodical&gt;&lt;pages&gt;738-45&lt;/pages&gt;&lt;volume&gt;67&lt;/volume&gt;&lt;number&gt;5&lt;/number&gt;&lt;keywords&gt;&lt;keyword&gt;Adolescent&lt;/keyword&gt;&lt;keyword&gt;Adult&lt;/keyword&gt;&lt;keyword&gt;Alcohol Drinking/*epidemiology&lt;/keyword&gt;&lt;keyword&gt;Demography&lt;/keyword&gt;&lt;keyword&gt;Female&lt;/keyword&gt;&lt;keyword&gt;Humans&lt;/keyword&gt;&lt;keyword&gt;Male&lt;/keyword&gt;&lt;keyword&gt;Periodicity&lt;/keyword&gt;&lt;keyword&gt;Prevalence&lt;/keyword&gt;&lt;keyword&gt;*Questionnaires&lt;/keyword&gt;&lt;keyword&gt;Reproducibility of Results&lt;/keyword&gt;&lt;/keywords&gt;&lt;dates&gt;&lt;year&gt;2006&lt;/year&gt;&lt;pub-dates&gt;&lt;date&gt;Sep&lt;/date&gt;&lt;/pub-dates&gt;&lt;/dates&gt;&lt;isbn&gt;0096-882X (Print)&amp;#xD;0096-882X (Linking)&lt;/isbn&gt;&lt;accession-num&gt;16847543&lt;/accession-num&gt;&lt;urls&gt;&lt;related-urls&gt;&lt;url&gt;http://www.ncbi.nlm.nih.gov/pubmed/16847543&lt;/url&gt;&lt;/related-urls&gt;&lt;/urls&gt;&lt;/record&gt;&lt;/Cite&gt;&lt;/EndNote&gt;</w:instrText>
      </w:r>
      <w:r w:rsidR="0049224E" w:rsidRPr="00E21E08">
        <w:rPr>
          <w:rFonts w:cs="Arial"/>
          <w:sz w:val="24"/>
          <w:szCs w:val="24"/>
        </w:rPr>
        <w:fldChar w:fldCharType="separate"/>
      </w:r>
      <w:r w:rsidR="00F01F12" w:rsidRPr="00E21E08">
        <w:rPr>
          <w:rFonts w:cs="Arial"/>
          <w:noProof/>
          <w:sz w:val="24"/>
          <w:szCs w:val="24"/>
        </w:rPr>
        <w:t>[28]</w:t>
      </w:r>
      <w:r w:rsidR="0049224E" w:rsidRPr="00E21E08">
        <w:rPr>
          <w:rFonts w:cs="Arial"/>
          <w:sz w:val="24"/>
          <w:szCs w:val="24"/>
        </w:rPr>
        <w:fldChar w:fldCharType="end"/>
      </w:r>
      <w:r w:rsidR="00434CA3" w:rsidRPr="00E21E08">
        <w:rPr>
          <w:rFonts w:cs="Arial"/>
          <w:sz w:val="24"/>
          <w:szCs w:val="24"/>
        </w:rPr>
        <w:t>,</w:t>
      </w:r>
      <w:r w:rsidR="006720EE" w:rsidRPr="00E21E08">
        <w:rPr>
          <w:rFonts w:cs="Arial"/>
          <w:sz w:val="24"/>
          <w:szCs w:val="24"/>
        </w:rPr>
        <w:t xml:space="preserve"> or </w:t>
      </w:r>
      <w:r w:rsidR="0075206C" w:rsidRPr="00E21E08">
        <w:rPr>
          <w:rFonts w:cs="Arial"/>
          <w:sz w:val="24"/>
          <w:szCs w:val="24"/>
        </w:rPr>
        <w:t xml:space="preserve">may not be </w:t>
      </w:r>
      <w:r w:rsidRPr="00E21E08">
        <w:rPr>
          <w:rFonts w:cs="Arial"/>
          <w:sz w:val="24"/>
          <w:szCs w:val="24"/>
        </w:rPr>
        <w:t>sensitive to change</w:t>
      </w:r>
      <w:r w:rsidR="00A74327" w:rsidRPr="00E21E08">
        <w:rPr>
          <w:rFonts w:cs="Arial"/>
          <w:sz w:val="24"/>
          <w:szCs w:val="24"/>
        </w:rPr>
        <w:t xml:space="preserve"> at the individual level</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PEVuZE5vdGU+PENpdGU+PEF1dGhvcj52YW4gZGVyIFBsb2VnPC9BdXRob3I+PFllYXI+MjAxMDwv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PEVuZE5vdGU+PENpdGU+PEF1dGhvcj52YW4gZGVyIFBsb2VnPC9BdXRob3I+PFllYXI+MjAxMDwv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[29]</w:t>
      </w:r>
      <w:r w:rsidR="0049224E" w:rsidRPr="00E21E08">
        <w:rPr>
          <w:rFonts w:cs="Arial"/>
          <w:sz w:val="24"/>
          <w:szCs w:val="24"/>
        </w:rPr>
        <w:fldChar w:fldCharType="end"/>
      </w:r>
      <w:r w:rsidR="00434CA3" w:rsidRPr="00E21E08">
        <w:rPr>
          <w:rFonts w:cs="Arial"/>
          <w:sz w:val="24"/>
          <w:szCs w:val="24"/>
        </w:rPr>
        <w:t>.</w:t>
      </w:r>
      <w:r w:rsidRPr="00E21E08">
        <w:rPr>
          <w:rFonts w:cs="Arial"/>
          <w:sz w:val="24"/>
          <w:szCs w:val="24"/>
        </w:rPr>
        <w:t xml:space="preserve"> </w:t>
      </w:r>
      <w:r w:rsidR="0075206C" w:rsidRPr="00E21E08">
        <w:rPr>
          <w:rFonts w:cs="Arial"/>
          <w:sz w:val="24"/>
          <w:szCs w:val="24"/>
        </w:rPr>
        <w:t>A</w:t>
      </w:r>
      <w:r w:rsidRPr="00E21E08">
        <w:rPr>
          <w:rFonts w:cs="Arial"/>
          <w:sz w:val="24"/>
          <w:szCs w:val="24"/>
        </w:rPr>
        <w:t>ssociations were</w:t>
      </w:r>
      <w:r w:rsidR="00C81159" w:rsidRPr="00E21E08">
        <w:rPr>
          <w:rFonts w:cs="Arial"/>
          <w:sz w:val="24"/>
          <w:szCs w:val="24"/>
        </w:rPr>
        <w:t xml:space="preserve"> generally</w:t>
      </w:r>
      <w:r w:rsidRPr="00E21E08">
        <w:rPr>
          <w:rFonts w:cs="Arial"/>
          <w:sz w:val="24"/>
          <w:szCs w:val="24"/>
        </w:rPr>
        <w:t xml:space="preserve"> in the expected di</w:t>
      </w:r>
      <w:r w:rsidR="00AA3EDB" w:rsidRPr="00E21E08">
        <w:rPr>
          <w:rFonts w:cs="Arial"/>
          <w:sz w:val="24"/>
          <w:szCs w:val="24"/>
        </w:rPr>
        <w:t xml:space="preserve">rection </w:t>
      </w:r>
      <w:r w:rsidRPr="00E21E08">
        <w:rPr>
          <w:rFonts w:cs="Arial"/>
          <w:sz w:val="24"/>
          <w:szCs w:val="24"/>
        </w:rPr>
        <w:t xml:space="preserve">but small, therefore the study </w:t>
      </w:r>
      <w:r w:rsidR="006720EE" w:rsidRPr="00E21E08">
        <w:rPr>
          <w:rFonts w:cs="Arial"/>
          <w:sz w:val="24"/>
          <w:szCs w:val="24"/>
        </w:rPr>
        <w:t xml:space="preserve">may </w:t>
      </w:r>
      <w:r w:rsidRPr="00E21E08">
        <w:rPr>
          <w:rFonts w:cs="Arial"/>
          <w:sz w:val="24"/>
          <w:szCs w:val="24"/>
        </w:rPr>
        <w:t xml:space="preserve">not </w:t>
      </w:r>
      <w:r w:rsidR="006720EE" w:rsidRPr="00E21E08">
        <w:rPr>
          <w:rFonts w:cs="Arial"/>
          <w:sz w:val="24"/>
          <w:szCs w:val="24"/>
        </w:rPr>
        <w:t xml:space="preserve">have been </w:t>
      </w:r>
      <w:r w:rsidRPr="00E21E08">
        <w:rPr>
          <w:rFonts w:cs="Arial"/>
          <w:sz w:val="24"/>
          <w:szCs w:val="24"/>
        </w:rPr>
        <w:t xml:space="preserve">sufficiently powered to detect changes in these variables. </w:t>
      </w:r>
      <w:r w:rsidR="00711B0C" w:rsidRPr="00E21E08">
        <w:rPr>
          <w:rFonts w:cs="Arial"/>
          <w:sz w:val="24"/>
          <w:szCs w:val="24"/>
        </w:rPr>
        <w:t xml:space="preserve">Further investigation </w:t>
      </w:r>
      <w:r w:rsidRPr="00E21E08">
        <w:rPr>
          <w:rFonts w:cs="Arial"/>
          <w:sz w:val="24"/>
          <w:szCs w:val="24"/>
        </w:rPr>
        <w:t>is therefore required before conclusions can be drawn regarding the effect of thes</w:t>
      </w:r>
      <w:r w:rsidR="006B132E" w:rsidRPr="00E21E08">
        <w:rPr>
          <w:rFonts w:cs="Arial"/>
          <w:sz w:val="24"/>
          <w:szCs w:val="24"/>
        </w:rPr>
        <w:t xml:space="preserve">e variables on regression to </w:t>
      </w:r>
      <w:r w:rsidR="006720EE" w:rsidRPr="00E21E08">
        <w:rPr>
          <w:rFonts w:cs="Arial"/>
          <w:sz w:val="24"/>
          <w:szCs w:val="24"/>
        </w:rPr>
        <w:t>NGT</w:t>
      </w:r>
      <w:r w:rsidRPr="00E21E08">
        <w:rPr>
          <w:rFonts w:cs="Arial"/>
          <w:sz w:val="24"/>
          <w:szCs w:val="24"/>
        </w:rPr>
        <w:t>.</w:t>
      </w:r>
    </w:p>
    <w:p w:rsidR="00D32577" w:rsidRPr="00E21E08" w:rsidRDefault="00D32577" w:rsidP="00F01F12">
      <w:pPr>
        <w:spacing w:line="480" w:lineRule="auto"/>
        <w:jc w:val="both"/>
        <w:rPr>
          <w:rFonts w:cs="Arial"/>
          <w:sz w:val="24"/>
          <w:szCs w:val="24"/>
        </w:rPr>
      </w:pPr>
      <w:r w:rsidRPr="00E21E08">
        <w:rPr>
          <w:rFonts w:cs="Arial"/>
          <w:sz w:val="24"/>
          <w:szCs w:val="24"/>
        </w:rPr>
        <w:t>Unsurprisingly, BMI, waist circumference and glucose indices were higher at baseline in t</w:t>
      </w:r>
      <w:r w:rsidR="00400C37" w:rsidRPr="00E21E08">
        <w:rPr>
          <w:rFonts w:cs="Arial"/>
          <w:sz w:val="24"/>
          <w:szCs w:val="24"/>
        </w:rPr>
        <w:t xml:space="preserve">he non-regression (sustained </w:t>
      </w:r>
      <w:r w:rsidR="006720EE" w:rsidRPr="00E21E08">
        <w:rPr>
          <w:rFonts w:cs="Arial"/>
          <w:sz w:val="24"/>
          <w:szCs w:val="24"/>
        </w:rPr>
        <w:t xml:space="preserve">IGR or </w:t>
      </w:r>
      <w:r w:rsidR="00C81159" w:rsidRPr="00E21E08">
        <w:rPr>
          <w:rFonts w:cs="Arial"/>
          <w:sz w:val="24"/>
          <w:szCs w:val="24"/>
        </w:rPr>
        <w:t xml:space="preserve">developed </w:t>
      </w:r>
      <w:r w:rsidR="006720EE" w:rsidRPr="00E21E08">
        <w:rPr>
          <w:rFonts w:cs="Arial"/>
          <w:sz w:val="24"/>
          <w:szCs w:val="24"/>
        </w:rPr>
        <w:t>T2DM</w:t>
      </w:r>
      <w:r w:rsidRPr="00E21E08">
        <w:rPr>
          <w:rFonts w:cs="Arial"/>
          <w:sz w:val="24"/>
          <w:szCs w:val="24"/>
        </w:rPr>
        <w:t xml:space="preserve">) group, indicating fat mass driven insulin resistance and glucose concentration are predictors of diabetes in </w:t>
      </w:r>
      <w:r w:rsidR="00BA509D" w:rsidRPr="00E21E08">
        <w:rPr>
          <w:rFonts w:cs="Arial"/>
          <w:sz w:val="24"/>
          <w:szCs w:val="24"/>
        </w:rPr>
        <w:t>our study population</w:t>
      </w:r>
      <w:r w:rsidRPr="00E21E08">
        <w:rPr>
          <w:rFonts w:cs="Arial"/>
          <w:sz w:val="24"/>
          <w:szCs w:val="24"/>
        </w:rPr>
        <w:t>. In the D</w:t>
      </w:r>
      <w:r w:rsidR="00C81159" w:rsidRPr="00E21E08">
        <w:rPr>
          <w:rFonts w:cs="Arial"/>
          <w:sz w:val="24"/>
          <w:szCs w:val="24"/>
        </w:rPr>
        <w:t xml:space="preserve">iabetes </w:t>
      </w:r>
      <w:r w:rsidRPr="00E21E08">
        <w:rPr>
          <w:rFonts w:cs="Arial"/>
          <w:sz w:val="24"/>
          <w:szCs w:val="24"/>
        </w:rPr>
        <w:t>P</w:t>
      </w:r>
      <w:r w:rsidR="00C81159" w:rsidRPr="00E21E08">
        <w:rPr>
          <w:rFonts w:cs="Arial"/>
          <w:sz w:val="24"/>
          <w:szCs w:val="24"/>
        </w:rPr>
        <w:t xml:space="preserve">revention </w:t>
      </w:r>
      <w:r w:rsidRPr="00E21E08">
        <w:rPr>
          <w:rFonts w:cs="Arial"/>
          <w:sz w:val="24"/>
          <w:szCs w:val="24"/>
        </w:rPr>
        <w:t>P</w:t>
      </w:r>
      <w:r w:rsidR="00C81159" w:rsidRPr="00E21E08">
        <w:rPr>
          <w:rFonts w:cs="Arial"/>
          <w:sz w:val="24"/>
          <w:szCs w:val="24"/>
        </w:rPr>
        <w:t xml:space="preserve">rogramme </w:t>
      </w:r>
      <w:r w:rsidRPr="00E21E08">
        <w:rPr>
          <w:rFonts w:cs="Arial"/>
          <w:sz w:val="24"/>
          <w:szCs w:val="24"/>
        </w:rPr>
        <w:t>O</w:t>
      </w:r>
      <w:r w:rsidR="00C81159" w:rsidRPr="00E21E08">
        <w:rPr>
          <w:rFonts w:cs="Arial"/>
          <w:sz w:val="24"/>
          <w:szCs w:val="24"/>
        </w:rPr>
        <w:t xml:space="preserve">utcomes </w:t>
      </w:r>
      <w:r w:rsidRPr="00E21E08">
        <w:rPr>
          <w:rFonts w:cs="Arial"/>
          <w:sz w:val="24"/>
          <w:szCs w:val="24"/>
        </w:rPr>
        <w:t>S</w:t>
      </w:r>
      <w:r w:rsidR="00C81159" w:rsidRPr="00E21E08">
        <w:rPr>
          <w:rFonts w:cs="Arial"/>
          <w:sz w:val="24"/>
          <w:szCs w:val="24"/>
        </w:rPr>
        <w:t>tudy</w:t>
      </w:r>
      <w:r w:rsidR="00F579E5" w:rsidRPr="00E21E08">
        <w:rPr>
          <w:rFonts w:cs="Arial"/>
          <w:sz w:val="24"/>
          <w:szCs w:val="24"/>
        </w:rPr>
        <w:t xml:space="preserve">, both regression and </w:t>
      </w:r>
      <w:r w:rsidR="006720EE" w:rsidRPr="00E21E08">
        <w:rPr>
          <w:rFonts w:cs="Arial"/>
          <w:sz w:val="24"/>
          <w:szCs w:val="24"/>
        </w:rPr>
        <w:t xml:space="preserve">IGR </w:t>
      </w:r>
      <w:r w:rsidRPr="00E21E08">
        <w:rPr>
          <w:rFonts w:cs="Arial"/>
          <w:sz w:val="24"/>
          <w:szCs w:val="24"/>
        </w:rPr>
        <w:t>groups were well matched for BMI and treatment modality, suggesting improved beta cell function may relate directly to observed glucose lowering</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PEVuZE5vdGU+PENpdGU+PEF1dGhvcj5QZXJyZWF1bHQ8L0F1dGhvcj48WWVhcj4yMDE0PC9ZZWFy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PEVuZE5vdGU+PENpdGU+PEF1dGhvcj5QZXJyZWF1bHQ8L0F1dGhvcj48WWVhcj4yMDE0PC9ZZWFy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[16]</w:t>
      </w:r>
      <w:r w:rsidR="0049224E" w:rsidRPr="00E21E08">
        <w:rPr>
          <w:rFonts w:cs="Arial"/>
          <w:sz w:val="24"/>
          <w:szCs w:val="24"/>
        </w:rPr>
        <w:fldChar w:fldCharType="end"/>
      </w:r>
      <w:r w:rsidR="00434CA3" w:rsidRPr="00E21E08">
        <w:rPr>
          <w:rFonts w:cs="Arial"/>
          <w:sz w:val="24"/>
          <w:szCs w:val="24"/>
        </w:rPr>
        <w:t>.</w:t>
      </w:r>
      <w:r w:rsidRPr="00E21E08">
        <w:rPr>
          <w:rFonts w:cs="Arial"/>
          <w:sz w:val="24"/>
          <w:szCs w:val="24"/>
        </w:rPr>
        <w:t xml:space="preserve"> In our study, </w:t>
      </w:r>
      <w:r w:rsidR="006720EE" w:rsidRPr="00E21E08">
        <w:rPr>
          <w:rFonts w:cs="Arial"/>
          <w:sz w:val="24"/>
          <w:szCs w:val="24"/>
        </w:rPr>
        <w:t xml:space="preserve">NGT </w:t>
      </w:r>
      <w:r w:rsidRPr="00E21E08">
        <w:rPr>
          <w:rFonts w:cs="Arial"/>
          <w:sz w:val="24"/>
          <w:szCs w:val="24"/>
        </w:rPr>
        <w:t>remained an independent determinant of incident diabetes in a multivariate model adjusting for BMI, family history of diabetes</w:t>
      </w:r>
      <w:r w:rsidR="00C812A9" w:rsidRPr="00E21E08">
        <w:rPr>
          <w:rFonts w:cs="Arial"/>
          <w:sz w:val="24"/>
          <w:szCs w:val="24"/>
        </w:rPr>
        <w:t>,</w:t>
      </w:r>
      <w:r w:rsidRPr="00E21E08">
        <w:rPr>
          <w:rFonts w:cs="Arial"/>
          <w:sz w:val="24"/>
          <w:szCs w:val="24"/>
        </w:rPr>
        <w:t xml:space="preserve"> physical activity</w:t>
      </w:r>
      <w:r w:rsidR="00C812A9" w:rsidRPr="00E21E08">
        <w:rPr>
          <w:rFonts w:cs="Arial"/>
          <w:sz w:val="24"/>
          <w:szCs w:val="24"/>
        </w:rPr>
        <w:t xml:space="preserve"> and other factors</w:t>
      </w:r>
      <w:r w:rsidRPr="00E21E08">
        <w:rPr>
          <w:rFonts w:cs="Arial"/>
          <w:sz w:val="24"/>
          <w:szCs w:val="24"/>
        </w:rPr>
        <w:t xml:space="preserve">. Aggressive initial management of glucose has been </w:t>
      </w:r>
      <w:r w:rsidR="00064602" w:rsidRPr="00E21E08">
        <w:rPr>
          <w:rFonts w:cs="Arial"/>
          <w:sz w:val="24"/>
          <w:szCs w:val="24"/>
        </w:rPr>
        <w:t xml:space="preserve">associated with </w:t>
      </w:r>
      <w:r w:rsidRPr="00E21E08">
        <w:rPr>
          <w:rFonts w:cs="Arial"/>
          <w:sz w:val="24"/>
          <w:szCs w:val="24"/>
        </w:rPr>
        <w:t>a recovery effect on subsequent beta cell function</w:t>
      </w:r>
      <w:r w:rsidR="00064602" w:rsidRPr="00E21E08">
        <w:rPr>
          <w:rFonts w:cs="Arial"/>
          <w:sz w:val="24"/>
          <w:szCs w:val="24"/>
        </w:rPr>
        <w:t>, which may be</w:t>
      </w:r>
      <w:r w:rsidRPr="00E21E08">
        <w:rPr>
          <w:rFonts w:cs="Arial"/>
          <w:sz w:val="24"/>
          <w:szCs w:val="24"/>
        </w:rPr>
        <w:t xml:space="preserve"> sufficient to influence treatment course in newly dia</w:t>
      </w:r>
      <w:r w:rsidR="006473B0" w:rsidRPr="00E21E08">
        <w:rPr>
          <w:rFonts w:cs="Arial"/>
          <w:sz w:val="24"/>
          <w:szCs w:val="24"/>
        </w:rPr>
        <w:t>gnosed modest hyperg</w:t>
      </w:r>
      <w:r w:rsidR="00500742" w:rsidRPr="00E21E08">
        <w:rPr>
          <w:rFonts w:cs="Arial"/>
          <w:sz w:val="24"/>
          <w:szCs w:val="24"/>
        </w:rPr>
        <w:t>lycaemia</w:t>
      </w:r>
      <w:r w:rsidR="00434CA3" w:rsidRPr="00E21E08">
        <w:rPr>
          <w:rFonts w:cs="Arial"/>
          <w:sz w:val="24"/>
          <w:szCs w:val="24"/>
        </w:rPr>
        <w:t xml:space="preserve"> </w:t>
      </w:r>
      <w:r w:rsidR="0049224E" w:rsidRPr="00E21E08">
        <w:rPr>
          <w:rFonts w:cs="Arial"/>
          <w:sz w:val="24"/>
          <w:szCs w:val="24"/>
        </w:rPr>
        <w:fldChar w:fldCharType="begin">
          <w:fldData xml:space="preserve">PEVuZE5vdGU+PENpdGU+PEF1dGhvcj5JbnZlc3RpZ2F0b3JzPC9BdXRob3I+PFllYXI+MjAxMjwv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PEVuZE5vdGU+PENpdGU+PEF1dGhvcj5JbnZlc3RpZ2F0b3JzPC9BdXRob3I+PFllYXI+MjAxMjwv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49224E" w:rsidRPr="00E21E08">
        <w:rPr>
          <w:rFonts w:cs="Arial"/>
          <w:sz w:val="24"/>
          <w:szCs w:val="24"/>
        </w:rPr>
      </w:r>
      <w:r w:rsidR="0049224E" w:rsidRPr="00E21E08">
        <w:rPr>
          <w:rFonts w:cs="Arial"/>
          <w:sz w:val="24"/>
          <w:szCs w:val="24"/>
        </w:rPr>
        <w:fldChar w:fldCharType="separate"/>
      </w:r>
      <w:r w:rsidR="00F01F12" w:rsidRPr="00E21E08">
        <w:rPr>
          <w:rFonts w:cs="Arial"/>
          <w:noProof/>
          <w:sz w:val="24"/>
          <w:szCs w:val="24"/>
        </w:rPr>
        <w:t>[30, 31]</w:t>
      </w:r>
      <w:r w:rsidR="0049224E" w:rsidRPr="00E21E08">
        <w:rPr>
          <w:rFonts w:cs="Arial"/>
          <w:sz w:val="24"/>
          <w:szCs w:val="24"/>
        </w:rPr>
        <w:fldChar w:fldCharType="end"/>
      </w:r>
      <w:r w:rsidR="00434CA3" w:rsidRPr="00E21E08">
        <w:rPr>
          <w:rFonts w:cs="Arial"/>
          <w:sz w:val="24"/>
          <w:szCs w:val="24"/>
        </w:rPr>
        <w:t>.</w:t>
      </w:r>
    </w:p>
    <w:p w:rsidR="00CE76AE" w:rsidRPr="00E21E08" w:rsidRDefault="001A78C1" w:rsidP="00F01F12">
      <w:pPr>
        <w:spacing w:line="480" w:lineRule="auto"/>
        <w:jc w:val="both"/>
        <w:rPr>
          <w:rFonts w:cs="Arial"/>
          <w:sz w:val="24"/>
          <w:szCs w:val="24"/>
        </w:rPr>
      </w:pPr>
      <w:r w:rsidRPr="00E21E08">
        <w:rPr>
          <w:rFonts w:cs="Arial"/>
          <w:sz w:val="24"/>
          <w:szCs w:val="24"/>
        </w:rPr>
        <w:t xml:space="preserve">This study has notable strengths, </w:t>
      </w:r>
      <w:r w:rsidR="0075206C" w:rsidRPr="00E21E08">
        <w:rPr>
          <w:rFonts w:cs="Arial"/>
          <w:sz w:val="24"/>
          <w:szCs w:val="24"/>
        </w:rPr>
        <w:t>such as</w:t>
      </w:r>
      <w:r w:rsidRPr="00E21E08">
        <w:rPr>
          <w:rFonts w:cs="Arial"/>
          <w:sz w:val="24"/>
          <w:szCs w:val="24"/>
        </w:rPr>
        <w:t xml:space="preserve"> the inclusion of a multi-ethnic cohort based on the WHO definition of intermediate hyperglycaemia and with only </w:t>
      </w:r>
      <w:r w:rsidR="006473B0" w:rsidRPr="00E21E08">
        <w:rPr>
          <w:rFonts w:cs="Arial"/>
          <w:sz w:val="24"/>
          <w:szCs w:val="24"/>
        </w:rPr>
        <w:t>75g-</w:t>
      </w:r>
      <w:r w:rsidRPr="00E21E08">
        <w:rPr>
          <w:rFonts w:cs="Arial"/>
          <w:sz w:val="24"/>
          <w:szCs w:val="24"/>
        </w:rPr>
        <w:t>OGTT data i</w:t>
      </w:r>
      <w:r w:rsidR="006473B0" w:rsidRPr="00E21E08">
        <w:rPr>
          <w:rFonts w:cs="Arial"/>
          <w:sz w:val="24"/>
          <w:szCs w:val="24"/>
        </w:rPr>
        <w:t xml:space="preserve">ncluded in our definition of </w:t>
      </w:r>
      <w:r w:rsidR="006720EE" w:rsidRPr="00E21E08">
        <w:rPr>
          <w:rFonts w:cs="Arial"/>
          <w:sz w:val="24"/>
          <w:szCs w:val="24"/>
        </w:rPr>
        <w:t>IGR</w:t>
      </w:r>
      <w:r w:rsidRPr="00E21E08">
        <w:rPr>
          <w:rFonts w:cs="Arial"/>
          <w:sz w:val="24"/>
          <w:szCs w:val="24"/>
        </w:rPr>
        <w:t>, which it has been argued is a preferable approach</w:t>
      </w:r>
      <w:r w:rsidR="001731CA" w:rsidRPr="00E21E08">
        <w:rPr>
          <w:rFonts w:cs="Arial"/>
          <w:sz w:val="24"/>
          <w:szCs w:val="24"/>
        </w:rPr>
        <w:t xml:space="preserve"> </w:t>
      </w:r>
      <w:r w:rsidR="001731CA" w:rsidRPr="00E21E08">
        <w:rPr>
          <w:rFonts w:cs="Arial"/>
          <w:sz w:val="24"/>
          <w:szCs w:val="24"/>
        </w:rPr>
        <w:fldChar w:fldCharType="begin"/>
      </w:r>
      <w:r w:rsidR="00F01F12" w:rsidRPr="00E21E08">
        <w:rPr>
          <w:rFonts w:cs="Arial"/>
          <w:sz w:val="24"/>
          <w:szCs w:val="24"/>
        </w:rPr>
        <w:instrText xml:space="preserve"> ADDIN EN.CITE &lt;EndNote&gt;&lt;Cite&gt;&lt;Author&gt;Yudkin&lt;/Author&gt;&lt;Year&gt;2014&lt;/Year&gt;&lt;RecNum&gt;60&lt;/RecNum&gt;&lt;DisplayText&gt;[32]&lt;/DisplayText&gt;&lt;record&gt;&lt;rec-number&gt;60&lt;/rec-number&gt;&lt;foreign-keys&gt;&lt;key app="EN" db-id="taewfs2zlrdsroe59zu5p9xxezaezs2td2dx" timestamp="1445416920"&gt;60&lt;/key&gt;&lt;/foreign-keys&gt;&lt;ref-type name="Journal Article"&gt;17&lt;/ref-type&gt;&lt;contributors&gt;&lt;authors&gt;&lt;author&gt;Yudkin, J. S.&lt;/author&gt;&lt;author&gt;Montori, V. M.&lt;/author&gt;&lt;/authors&gt;&lt;/contributors&gt;&lt;auth-address&gt;Division of Medicine, University College London, London, UK j.yudkin@ucl.ac.uk.&amp;#xD;Knowledge and Evaluation Research Unit, Division of Endocrinology and Diabetes, Departments of Medicine and Health Sciences Research, Mayo Clinic, Rochester, MN, USA.&lt;/auth-address&gt;&lt;titles&gt;&lt;title&gt;The epidemic of pre-diabetes: the medicine and the politics&lt;/title&gt;&lt;secondary-title&gt;BMJ&lt;/secondary-title&gt;&lt;alt-title&gt;Bmj&lt;/alt-title&gt;&lt;/titles&gt;&lt;periodical&gt;&lt;full-title&gt;BMJ&lt;/full-title&gt;&lt;abbr-1&gt;Bmj&lt;/abbr-1&gt;&lt;/periodical&gt;&lt;alt-periodical&gt;&lt;full-title&gt;BMJ&lt;/full-title&gt;&lt;abbr-1&gt;Bmj&lt;/abbr-1&gt;&lt;/alt-periodical&gt;&lt;pages&gt;g4485&lt;/pages&gt;&lt;volume&gt;349&lt;/volume&gt;&lt;keywords&gt;&lt;keyword&gt;Diagnostic Errors&lt;/keyword&gt;&lt;keyword&gt;Early Diagnosis&lt;/keyword&gt;&lt;keyword&gt;Hemoglobin A, Glycosylated/analysis&lt;/keyword&gt;&lt;keyword&gt;Humans&lt;/keyword&gt;&lt;keyword&gt;Mass Screening/methods&lt;/keyword&gt;&lt;keyword&gt;Medicalization&lt;/keyword&gt;&lt;keyword&gt;Politics&lt;/keyword&gt;&lt;keyword&gt;Prediabetic State/blood/*epidemiology&lt;/keyword&gt;&lt;keyword&gt;Prevalence&lt;/keyword&gt;&lt;/keywords&gt;&lt;dates&gt;&lt;year&gt;2014&lt;/year&gt;&lt;/dates&gt;&lt;isbn&gt;1756-1833 (Electronic)&amp;#xD;0959-535X (Linking)&lt;/isbn&gt;&lt;accession-num&gt;25028385&lt;/accession-num&gt;&lt;urls&gt;&lt;related-urls&gt;&lt;url&gt;http://www.ncbi.nlm.nih.gov/pubmed/25028385&lt;/url&gt;&lt;/related-urls&gt;&lt;/urls&gt;&lt;electronic-resource-num&gt;10.1136/bmj.g4485&lt;/electronic-resource-num&gt;&lt;/record&gt;&lt;/Cite&gt;&lt;/EndNote&gt;</w:instrText>
      </w:r>
      <w:r w:rsidR="001731CA" w:rsidRPr="00E21E08">
        <w:rPr>
          <w:rFonts w:cs="Arial"/>
          <w:sz w:val="24"/>
          <w:szCs w:val="24"/>
        </w:rPr>
        <w:fldChar w:fldCharType="separate"/>
      </w:r>
      <w:r w:rsidR="00F01F12" w:rsidRPr="00E21E08">
        <w:rPr>
          <w:rFonts w:cs="Arial"/>
          <w:noProof/>
          <w:sz w:val="24"/>
          <w:szCs w:val="24"/>
        </w:rPr>
        <w:t>[32]</w:t>
      </w:r>
      <w:r w:rsidR="001731CA" w:rsidRPr="00E21E08">
        <w:rPr>
          <w:rFonts w:cs="Arial"/>
          <w:sz w:val="24"/>
          <w:szCs w:val="24"/>
        </w:rPr>
        <w:fldChar w:fldCharType="end"/>
      </w:r>
      <w:r w:rsidR="00434CA3" w:rsidRPr="00E21E08">
        <w:rPr>
          <w:rFonts w:cs="Arial"/>
          <w:sz w:val="24"/>
          <w:szCs w:val="24"/>
        </w:rPr>
        <w:t>.</w:t>
      </w:r>
      <w:r w:rsidRPr="00E21E08">
        <w:rPr>
          <w:rFonts w:cs="Arial"/>
          <w:sz w:val="24"/>
          <w:szCs w:val="24"/>
        </w:rPr>
        <w:t xml:space="preserve"> Furthermore, we included </w:t>
      </w:r>
      <w:r w:rsidR="00711B0C" w:rsidRPr="00E21E08">
        <w:rPr>
          <w:rFonts w:cs="Arial"/>
          <w:sz w:val="24"/>
          <w:szCs w:val="24"/>
        </w:rPr>
        <w:t>HbA</w:t>
      </w:r>
      <w:r w:rsidR="00711B0C" w:rsidRPr="00E21E08">
        <w:rPr>
          <w:rFonts w:cs="Arial"/>
          <w:sz w:val="24"/>
          <w:szCs w:val="24"/>
          <w:vertAlign w:val="subscript"/>
        </w:rPr>
        <w:t>1c</w:t>
      </w:r>
      <w:r w:rsidR="00711B0C" w:rsidRPr="00E21E08">
        <w:rPr>
          <w:rFonts w:cs="Arial"/>
          <w:sz w:val="24"/>
          <w:szCs w:val="24"/>
        </w:rPr>
        <w:t xml:space="preserve"> </w:t>
      </w:r>
      <w:r w:rsidRPr="00E21E08">
        <w:rPr>
          <w:rFonts w:cs="Arial"/>
          <w:sz w:val="24"/>
          <w:szCs w:val="24"/>
        </w:rPr>
        <w:t xml:space="preserve">in the definition of </w:t>
      </w:r>
      <w:r w:rsidR="006720EE" w:rsidRPr="00E21E08">
        <w:rPr>
          <w:rFonts w:cs="Arial"/>
          <w:sz w:val="24"/>
          <w:szCs w:val="24"/>
        </w:rPr>
        <w:t xml:space="preserve">T2DM </w:t>
      </w:r>
      <w:r w:rsidR="00711B0C" w:rsidRPr="00E21E08">
        <w:rPr>
          <w:rFonts w:cs="Arial"/>
          <w:sz w:val="24"/>
          <w:szCs w:val="24"/>
        </w:rPr>
        <w:t xml:space="preserve">as </w:t>
      </w:r>
      <w:r w:rsidRPr="00E21E08">
        <w:rPr>
          <w:rFonts w:cs="Arial"/>
          <w:sz w:val="24"/>
          <w:szCs w:val="24"/>
        </w:rPr>
        <w:t xml:space="preserve">a </w:t>
      </w:r>
      <w:r w:rsidR="00711B0C" w:rsidRPr="00E21E08">
        <w:rPr>
          <w:rFonts w:cs="Arial"/>
          <w:sz w:val="24"/>
          <w:szCs w:val="24"/>
        </w:rPr>
        <w:t>sensitivity analysis</w:t>
      </w:r>
      <w:r w:rsidR="0075206C" w:rsidRPr="00E21E08">
        <w:rPr>
          <w:rFonts w:cs="Arial"/>
          <w:sz w:val="24"/>
          <w:szCs w:val="24"/>
        </w:rPr>
        <w:t>,</w:t>
      </w:r>
      <w:r w:rsidR="00711B0C" w:rsidRPr="00E21E08">
        <w:rPr>
          <w:rFonts w:cs="Arial"/>
          <w:sz w:val="24"/>
          <w:szCs w:val="24"/>
        </w:rPr>
        <w:t xml:space="preserve"> </w:t>
      </w:r>
      <w:r w:rsidR="0075206C" w:rsidRPr="00E21E08">
        <w:rPr>
          <w:rFonts w:cs="Arial"/>
          <w:sz w:val="24"/>
          <w:szCs w:val="24"/>
        </w:rPr>
        <w:t>in line w</w:t>
      </w:r>
      <w:r w:rsidR="00500742" w:rsidRPr="00E21E08">
        <w:rPr>
          <w:rFonts w:cs="Arial"/>
          <w:sz w:val="24"/>
          <w:szCs w:val="24"/>
        </w:rPr>
        <w:t>ith current WHO recommendations</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&lt;EndNote&gt;&lt;Cite&gt;&lt;Author&gt;Organization&lt;/Author&gt;&lt;Year&gt;2011&lt;/Year&gt;&lt;RecNum&gt;52&lt;/RecNum&gt;&lt;DisplayText&gt;[21]&lt;/DisplayText&gt;&lt;record&gt;&lt;rec-number&gt;52&lt;/rec-number&gt;&lt;foreign-keys&gt;&lt;key app="EN" db-id="taewfs2zlrdsroe59zu5p9xxezaezs2td2dx" timestamp="1445416650"&gt;52&lt;/key&gt;&lt;/foreign-keys&gt;&lt;ref-type name="Journal Article"&gt;17&lt;/ref-type&gt;&lt;contributors&gt;&lt;authors&gt;&lt;author&gt;World Health Organization,&lt;/author&gt;&lt;/authors&gt;&lt;/contributors&gt;&lt;titles&gt;&lt;title&gt;Use of glycated haemoglobin (HbA1c) in the diagnosis of diabetes mellitus&lt;/title&gt;&lt;/titles&gt;&lt;dates&gt;&lt;year&gt;2011&lt;/year&gt;&lt;/dates&gt;&lt;urls&gt;&lt;/urls&gt;&lt;/record&gt;&lt;/Cite&gt;&lt;/EndNote&gt;</w:instrText>
      </w:r>
      <w:r w:rsidR="0049224E" w:rsidRPr="00E21E08">
        <w:rPr>
          <w:rFonts w:cs="Arial"/>
          <w:sz w:val="24"/>
          <w:szCs w:val="24"/>
        </w:rPr>
        <w:fldChar w:fldCharType="separate"/>
      </w:r>
      <w:r w:rsidR="00F01F12" w:rsidRPr="00E21E08">
        <w:rPr>
          <w:rFonts w:cs="Arial"/>
          <w:noProof/>
          <w:sz w:val="24"/>
          <w:szCs w:val="24"/>
        </w:rPr>
        <w:t>[21]</w:t>
      </w:r>
      <w:r w:rsidR="0049224E" w:rsidRPr="00E21E08">
        <w:rPr>
          <w:rFonts w:cs="Arial"/>
          <w:sz w:val="24"/>
          <w:szCs w:val="24"/>
        </w:rPr>
        <w:fldChar w:fldCharType="end"/>
      </w:r>
      <w:r w:rsidR="00434CA3" w:rsidRPr="00E21E08">
        <w:rPr>
          <w:rFonts w:cs="Arial"/>
          <w:sz w:val="24"/>
          <w:szCs w:val="24"/>
        </w:rPr>
        <w:t>,</w:t>
      </w:r>
      <w:r w:rsidR="0075206C" w:rsidRPr="00E21E08">
        <w:rPr>
          <w:rFonts w:cs="Arial"/>
          <w:sz w:val="24"/>
          <w:szCs w:val="24"/>
        </w:rPr>
        <w:t xml:space="preserve"> </w:t>
      </w:r>
      <w:r w:rsidR="00711B0C" w:rsidRPr="00E21E08">
        <w:rPr>
          <w:rFonts w:cs="Arial"/>
          <w:sz w:val="24"/>
          <w:szCs w:val="24"/>
        </w:rPr>
        <w:t xml:space="preserve">and </w:t>
      </w:r>
      <w:r w:rsidRPr="00E21E08">
        <w:rPr>
          <w:rFonts w:cs="Arial"/>
          <w:sz w:val="24"/>
          <w:szCs w:val="24"/>
        </w:rPr>
        <w:t xml:space="preserve">this did not change our </w:t>
      </w:r>
      <w:r w:rsidR="00711B0C" w:rsidRPr="00E21E08">
        <w:rPr>
          <w:rFonts w:cs="Arial"/>
          <w:sz w:val="24"/>
          <w:szCs w:val="24"/>
        </w:rPr>
        <w:t>conclusions</w:t>
      </w:r>
      <w:r w:rsidRPr="00E21E08">
        <w:rPr>
          <w:rFonts w:cs="Arial"/>
          <w:sz w:val="24"/>
          <w:szCs w:val="24"/>
        </w:rPr>
        <w:t xml:space="preserve">. </w:t>
      </w:r>
      <w:r w:rsidR="00CE76AE" w:rsidRPr="00E21E08">
        <w:rPr>
          <w:rFonts w:cs="Arial"/>
          <w:sz w:val="24"/>
          <w:szCs w:val="24"/>
        </w:rPr>
        <w:t>T</w:t>
      </w:r>
      <w:r w:rsidRPr="00E21E08">
        <w:rPr>
          <w:rFonts w:cs="Arial"/>
          <w:sz w:val="24"/>
          <w:szCs w:val="24"/>
        </w:rPr>
        <w:t xml:space="preserve">his was an </w:t>
      </w:r>
      <w:r w:rsidRPr="00E21E08">
        <w:rPr>
          <w:rFonts w:cs="Arial"/>
          <w:sz w:val="24"/>
          <w:szCs w:val="24"/>
        </w:rPr>
        <w:lastRenderedPageBreak/>
        <w:t xml:space="preserve">observational cohort study </w:t>
      </w:r>
      <w:r w:rsidR="006473B0" w:rsidRPr="00E21E08">
        <w:rPr>
          <w:rFonts w:cs="Arial"/>
          <w:sz w:val="24"/>
          <w:szCs w:val="24"/>
        </w:rPr>
        <w:t xml:space="preserve">recruited from a community population, </w:t>
      </w:r>
      <w:r w:rsidR="00FE3B91" w:rsidRPr="00E21E08">
        <w:rPr>
          <w:rFonts w:cs="Arial"/>
          <w:sz w:val="24"/>
          <w:szCs w:val="24"/>
        </w:rPr>
        <w:t>so the</w:t>
      </w:r>
      <w:r w:rsidRPr="00E21E08">
        <w:rPr>
          <w:rFonts w:cs="Arial"/>
          <w:sz w:val="24"/>
          <w:szCs w:val="24"/>
        </w:rPr>
        <w:t xml:space="preserve"> results were not due to a particular treatment regime, and are more generalisable than </w:t>
      </w:r>
      <w:r w:rsidR="006473B0" w:rsidRPr="00E21E08">
        <w:rPr>
          <w:rFonts w:cs="Arial"/>
          <w:sz w:val="24"/>
          <w:szCs w:val="24"/>
        </w:rPr>
        <w:t xml:space="preserve">data from </w:t>
      </w:r>
      <w:r w:rsidR="00F50A13" w:rsidRPr="00E21E08">
        <w:rPr>
          <w:rFonts w:cs="Arial"/>
          <w:sz w:val="24"/>
          <w:szCs w:val="24"/>
        </w:rPr>
        <w:t xml:space="preserve">highly selected populations in </w:t>
      </w:r>
      <w:r w:rsidRPr="00E21E08">
        <w:rPr>
          <w:rFonts w:cs="Arial"/>
          <w:sz w:val="24"/>
          <w:szCs w:val="24"/>
        </w:rPr>
        <w:t xml:space="preserve">randomised controlled trials. </w:t>
      </w:r>
      <w:r w:rsidR="00BA509D" w:rsidRPr="00E21E08">
        <w:rPr>
          <w:rFonts w:cs="Arial"/>
          <w:sz w:val="24"/>
          <w:szCs w:val="24"/>
        </w:rPr>
        <w:t>These data convey</w:t>
      </w:r>
      <w:r w:rsidR="00CE76AE" w:rsidRPr="00E21E08">
        <w:rPr>
          <w:rFonts w:cs="Arial"/>
          <w:sz w:val="24"/>
          <w:szCs w:val="24"/>
        </w:rPr>
        <w:t xml:space="preserve"> an important public health message that people who achieve modest weight loss within a year of</w:t>
      </w:r>
      <w:r w:rsidR="006720EE" w:rsidRPr="00E21E08">
        <w:rPr>
          <w:rFonts w:cs="Arial"/>
          <w:sz w:val="24"/>
          <w:szCs w:val="24"/>
        </w:rPr>
        <w:t xml:space="preserve"> IGR diagnosis </w:t>
      </w:r>
      <w:r w:rsidR="00CE76AE" w:rsidRPr="00E21E08">
        <w:rPr>
          <w:rFonts w:cs="Arial"/>
          <w:sz w:val="24"/>
          <w:szCs w:val="24"/>
        </w:rPr>
        <w:t xml:space="preserve">are approximately </w:t>
      </w:r>
      <w:r w:rsidR="00C81159" w:rsidRPr="00E21E08">
        <w:rPr>
          <w:rFonts w:cs="Arial"/>
          <w:sz w:val="24"/>
          <w:szCs w:val="24"/>
        </w:rPr>
        <w:t xml:space="preserve">twice as </w:t>
      </w:r>
      <w:r w:rsidR="00CE76AE" w:rsidRPr="00E21E08">
        <w:rPr>
          <w:rFonts w:cs="Arial"/>
          <w:sz w:val="24"/>
          <w:szCs w:val="24"/>
        </w:rPr>
        <w:t>likely to regress to a metabolic state associated with a significantly lower risk of diabetes</w:t>
      </w:r>
      <w:r w:rsidR="00FE3B91" w:rsidRPr="00E21E08">
        <w:rPr>
          <w:rFonts w:cs="Arial"/>
          <w:sz w:val="24"/>
          <w:szCs w:val="24"/>
        </w:rPr>
        <w:t xml:space="preserve"> and cardiovascular disease</w:t>
      </w:r>
      <w:r w:rsidR="00CE76AE" w:rsidRPr="00E21E08">
        <w:rPr>
          <w:rFonts w:cs="Arial"/>
          <w:sz w:val="24"/>
          <w:szCs w:val="24"/>
        </w:rPr>
        <w:t xml:space="preserve">. </w:t>
      </w:r>
      <w:r w:rsidR="006720EE" w:rsidRPr="00E21E08">
        <w:rPr>
          <w:rFonts w:cs="Arial"/>
          <w:sz w:val="24"/>
          <w:szCs w:val="24"/>
        </w:rPr>
        <w:t xml:space="preserve">Given </w:t>
      </w:r>
      <w:r w:rsidR="00BA509D" w:rsidRPr="00E21E08">
        <w:rPr>
          <w:rFonts w:cs="Arial"/>
          <w:sz w:val="24"/>
          <w:szCs w:val="24"/>
        </w:rPr>
        <w:t>the high prevalenc</w:t>
      </w:r>
      <w:r w:rsidR="006473B0" w:rsidRPr="00E21E08">
        <w:rPr>
          <w:rFonts w:cs="Arial"/>
          <w:sz w:val="24"/>
          <w:szCs w:val="24"/>
        </w:rPr>
        <w:t xml:space="preserve">e of </w:t>
      </w:r>
      <w:r w:rsidR="006720EE" w:rsidRPr="00E21E08">
        <w:rPr>
          <w:rFonts w:cs="Arial"/>
          <w:sz w:val="24"/>
          <w:szCs w:val="24"/>
        </w:rPr>
        <w:t>IGR</w:t>
      </w:r>
      <w:r w:rsidR="00BA509D" w:rsidRPr="00E21E08">
        <w:rPr>
          <w:rFonts w:cs="Arial"/>
          <w:sz w:val="24"/>
          <w:szCs w:val="24"/>
        </w:rPr>
        <w:t>,</w:t>
      </w:r>
      <w:r w:rsidR="00CE76AE" w:rsidRPr="00E21E08">
        <w:rPr>
          <w:rFonts w:cs="Arial"/>
          <w:sz w:val="24"/>
          <w:szCs w:val="24"/>
        </w:rPr>
        <w:t xml:space="preserve"> it is important to emphasise the effectiveness of lifestyle modification in this condition</w:t>
      </w:r>
      <w:r w:rsidR="006720EE" w:rsidRPr="00E21E08">
        <w:rPr>
          <w:rFonts w:cs="Arial"/>
          <w:sz w:val="24"/>
          <w:szCs w:val="24"/>
        </w:rPr>
        <w:t xml:space="preserve">; </w:t>
      </w:r>
      <w:r w:rsidR="00CE76AE" w:rsidRPr="00E21E08">
        <w:rPr>
          <w:rFonts w:cs="Arial"/>
          <w:sz w:val="24"/>
          <w:szCs w:val="24"/>
        </w:rPr>
        <w:t xml:space="preserve">our observations provide new information that will reinforce informed decision making and target-driven change in this regard.  As screening for </w:t>
      </w:r>
      <w:r w:rsidR="006720EE" w:rsidRPr="00E21E08">
        <w:rPr>
          <w:rFonts w:cs="Arial"/>
          <w:sz w:val="24"/>
          <w:szCs w:val="24"/>
        </w:rPr>
        <w:t xml:space="preserve">T2DM </w:t>
      </w:r>
      <w:r w:rsidR="00CE76AE" w:rsidRPr="00E21E08">
        <w:rPr>
          <w:rFonts w:cs="Arial"/>
          <w:sz w:val="24"/>
          <w:szCs w:val="24"/>
        </w:rPr>
        <w:t xml:space="preserve">is now widespread and endorsed by many health authorities, increased identification of accepted </w:t>
      </w:r>
      <w:r w:rsidR="006720EE" w:rsidRPr="00E21E08">
        <w:rPr>
          <w:rFonts w:cs="Arial"/>
          <w:sz w:val="24"/>
          <w:szCs w:val="24"/>
        </w:rPr>
        <w:t xml:space="preserve">IGR </w:t>
      </w:r>
      <w:r w:rsidR="00CE76AE" w:rsidRPr="00E21E08">
        <w:rPr>
          <w:rFonts w:cs="Arial"/>
          <w:sz w:val="24"/>
          <w:szCs w:val="24"/>
        </w:rPr>
        <w:t>ranges is inevitable</w:t>
      </w:r>
      <w:r w:rsidR="006720EE" w:rsidRPr="00E21E08">
        <w:rPr>
          <w:rFonts w:cs="Arial"/>
          <w:sz w:val="24"/>
          <w:szCs w:val="24"/>
        </w:rPr>
        <w:t xml:space="preserve">, </w:t>
      </w:r>
      <w:proofErr w:type="gramStart"/>
      <w:r w:rsidR="006720EE" w:rsidRPr="00E21E08">
        <w:rPr>
          <w:rFonts w:cs="Arial"/>
          <w:sz w:val="24"/>
          <w:szCs w:val="24"/>
        </w:rPr>
        <w:t xml:space="preserve">which is </w:t>
      </w:r>
      <w:r w:rsidR="00CE76AE" w:rsidRPr="00E21E08">
        <w:rPr>
          <w:rFonts w:cs="Arial"/>
          <w:sz w:val="24"/>
          <w:szCs w:val="24"/>
        </w:rPr>
        <w:t>as an opportunity to reach high risk cases with undisputedly effective interventions.</w:t>
      </w:r>
      <w:proofErr w:type="gramEnd"/>
      <w:r w:rsidR="00CE76AE" w:rsidRPr="00E21E08">
        <w:rPr>
          <w:rFonts w:cs="Arial"/>
          <w:sz w:val="24"/>
          <w:szCs w:val="24"/>
        </w:rPr>
        <w:t xml:space="preserve">  </w:t>
      </w:r>
    </w:p>
    <w:p w:rsidR="00E57624" w:rsidRPr="00E21E08" w:rsidRDefault="006720EE" w:rsidP="00F01F12">
      <w:pPr>
        <w:spacing w:line="480" w:lineRule="auto"/>
        <w:jc w:val="both"/>
        <w:rPr>
          <w:rFonts w:cs="Arial"/>
          <w:sz w:val="24"/>
          <w:szCs w:val="24"/>
        </w:rPr>
      </w:pPr>
      <w:r w:rsidRPr="00E21E08">
        <w:rPr>
          <w:rFonts w:cs="Arial"/>
          <w:sz w:val="24"/>
          <w:szCs w:val="24"/>
        </w:rPr>
        <w:t>L</w:t>
      </w:r>
      <w:r w:rsidR="005A147D" w:rsidRPr="00E21E08">
        <w:rPr>
          <w:rFonts w:cs="Arial"/>
          <w:sz w:val="24"/>
          <w:szCs w:val="24"/>
        </w:rPr>
        <w:t>imitations of this study should be considered when interpreting its findings. First</w:t>
      </w:r>
      <w:r w:rsidR="00DB6A00" w:rsidRPr="00E21E08">
        <w:rPr>
          <w:rFonts w:cs="Arial"/>
          <w:sz w:val="24"/>
          <w:szCs w:val="24"/>
        </w:rPr>
        <w:t>, participant loss to follow-</w:t>
      </w:r>
      <w:r w:rsidR="005A147D" w:rsidRPr="00E21E08">
        <w:rPr>
          <w:rFonts w:cs="Arial"/>
          <w:sz w:val="24"/>
          <w:szCs w:val="24"/>
        </w:rPr>
        <w:t>up, particularly towards the end of the study</w:t>
      </w:r>
      <w:r w:rsidRPr="00E21E08">
        <w:rPr>
          <w:rFonts w:cs="Arial"/>
          <w:sz w:val="24"/>
          <w:szCs w:val="24"/>
        </w:rPr>
        <w:t>,</w:t>
      </w:r>
      <w:r w:rsidR="005A147D" w:rsidRPr="00E21E08">
        <w:rPr>
          <w:rFonts w:cs="Arial"/>
          <w:sz w:val="24"/>
          <w:szCs w:val="24"/>
        </w:rPr>
        <w:t xml:space="preserve"> could have introduced ascertainment bias. Whilst acknowledging this as a potential source of error</w:t>
      </w:r>
      <w:r w:rsidR="00DB6A00" w:rsidRPr="00E21E08">
        <w:rPr>
          <w:rFonts w:cs="Arial"/>
          <w:sz w:val="24"/>
          <w:szCs w:val="24"/>
        </w:rPr>
        <w:t>,</w:t>
      </w:r>
      <w:r w:rsidR="005A147D" w:rsidRPr="00E21E08">
        <w:rPr>
          <w:rFonts w:cs="Arial"/>
          <w:sz w:val="24"/>
          <w:szCs w:val="24"/>
        </w:rPr>
        <w:t xml:space="preserve"> non-attendee characteristics were </w:t>
      </w:r>
      <w:r w:rsidR="00F50A13" w:rsidRPr="00E21E08">
        <w:rPr>
          <w:rFonts w:cs="Arial"/>
          <w:sz w:val="24"/>
          <w:szCs w:val="24"/>
        </w:rPr>
        <w:t xml:space="preserve">nearly </w:t>
      </w:r>
      <w:r w:rsidR="005A147D" w:rsidRPr="00E21E08">
        <w:rPr>
          <w:rFonts w:cs="Arial"/>
          <w:sz w:val="24"/>
          <w:szCs w:val="24"/>
        </w:rPr>
        <w:t xml:space="preserve">identical to those individuals completing the study and there was no evidence that reverting to </w:t>
      </w:r>
      <w:r w:rsidRPr="00E21E08">
        <w:rPr>
          <w:rFonts w:cs="Arial"/>
          <w:sz w:val="24"/>
          <w:szCs w:val="24"/>
        </w:rPr>
        <w:t xml:space="preserve">NGT </w:t>
      </w:r>
      <w:r w:rsidR="005A147D" w:rsidRPr="00E21E08">
        <w:rPr>
          <w:rFonts w:cs="Arial"/>
          <w:sz w:val="24"/>
          <w:szCs w:val="24"/>
        </w:rPr>
        <w:t xml:space="preserve">at </w:t>
      </w:r>
      <w:r w:rsidR="00C81159" w:rsidRPr="00E21E08">
        <w:rPr>
          <w:rFonts w:cs="Arial"/>
          <w:sz w:val="24"/>
          <w:szCs w:val="24"/>
        </w:rPr>
        <w:t xml:space="preserve">one year </w:t>
      </w:r>
      <w:r w:rsidR="005A147D" w:rsidRPr="00E21E08">
        <w:rPr>
          <w:rFonts w:cs="Arial"/>
          <w:sz w:val="24"/>
          <w:szCs w:val="24"/>
        </w:rPr>
        <w:t>influenced subsequent return rate. Second, this study was not designed to explore the pathophy</w:t>
      </w:r>
      <w:r w:rsidR="00500742" w:rsidRPr="00E21E08">
        <w:rPr>
          <w:rFonts w:cs="Arial"/>
          <w:sz w:val="24"/>
          <w:szCs w:val="24"/>
        </w:rPr>
        <w:t xml:space="preserve">siological basis of any </w:t>
      </w:r>
      <w:r w:rsidR="005A147D" w:rsidRPr="00E21E08">
        <w:rPr>
          <w:rFonts w:cs="Arial"/>
          <w:sz w:val="24"/>
          <w:szCs w:val="24"/>
        </w:rPr>
        <w:t xml:space="preserve">relationship between early glucose lowering and incident diabetes. </w:t>
      </w:r>
      <w:r w:rsidR="000119D0" w:rsidRPr="00E21E08">
        <w:rPr>
          <w:rFonts w:cs="Arial"/>
          <w:sz w:val="24"/>
          <w:szCs w:val="24"/>
        </w:rPr>
        <w:t xml:space="preserve">A second </w:t>
      </w:r>
      <w:r w:rsidR="00B4657C" w:rsidRPr="00E21E08">
        <w:rPr>
          <w:rFonts w:cs="Arial"/>
          <w:sz w:val="24"/>
          <w:szCs w:val="24"/>
        </w:rPr>
        <w:t xml:space="preserve">baseline 75g-OGTT may have </w:t>
      </w:r>
      <w:r w:rsidR="00372E4B" w:rsidRPr="00E21E08">
        <w:rPr>
          <w:rFonts w:cs="Arial"/>
          <w:sz w:val="24"/>
          <w:szCs w:val="24"/>
        </w:rPr>
        <w:t xml:space="preserve">re-classified </w:t>
      </w:r>
      <w:r w:rsidR="00B4657C" w:rsidRPr="00E21E08">
        <w:rPr>
          <w:rFonts w:cs="Arial"/>
          <w:sz w:val="24"/>
          <w:szCs w:val="24"/>
        </w:rPr>
        <w:t>some</w:t>
      </w:r>
      <w:r w:rsidR="00B64D3F" w:rsidRPr="00E21E08">
        <w:rPr>
          <w:rFonts w:cs="Arial"/>
          <w:sz w:val="24"/>
          <w:szCs w:val="24"/>
        </w:rPr>
        <w:t xml:space="preserve"> </w:t>
      </w:r>
      <w:r w:rsidR="00B4657C" w:rsidRPr="00E21E08">
        <w:rPr>
          <w:rFonts w:cs="Arial"/>
          <w:sz w:val="24"/>
          <w:szCs w:val="24"/>
        </w:rPr>
        <w:t xml:space="preserve">borderline </w:t>
      </w:r>
      <w:r w:rsidR="00B64D3F" w:rsidRPr="00E21E08">
        <w:rPr>
          <w:rFonts w:cs="Arial"/>
          <w:sz w:val="24"/>
          <w:szCs w:val="24"/>
        </w:rPr>
        <w:t xml:space="preserve">cases of </w:t>
      </w:r>
      <w:r w:rsidR="00E57624" w:rsidRPr="00E21E08">
        <w:rPr>
          <w:rFonts w:cs="Arial"/>
          <w:sz w:val="24"/>
          <w:szCs w:val="24"/>
        </w:rPr>
        <w:t>IGR</w:t>
      </w:r>
      <w:r w:rsidR="00372E4B" w:rsidRPr="00E21E08">
        <w:rPr>
          <w:rFonts w:cs="Arial"/>
          <w:sz w:val="24"/>
          <w:szCs w:val="24"/>
        </w:rPr>
        <w:t xml:space="preserve">, and it could be argued that these individuals actually have </w:t>
      </w:r>
      <w:r w:rsidR="00E57624" w:rsidRPr="00E21E08">
        <w:rPr>
          <w:rFonts w:cs="Arial"/>
          <w:sz w:val="24"/>
          <w:szCs w:val="24"/>
        </w:rPr>
        <w:t>NGT</w:t>
      </w:r>
      <w:r w:rsidR="00434CA3" w:rsidRPr="00E21E08">
        <w:rPr>
          <w:rFonts w:cs="Arial"/>
          <w:sz w:val="24"/>
          <w:szCs w:val="24"/>
        </w:rPr>
        <w:t xml:space="preserve"> </w:t>
      </w:r>
      <w:r w:rsidR="0049224E" w:rsidRPr="00E21E08">
        <w:rPr>
          <w:rFonts w:cs="Arial"/>
          <w:sz w:val="24"/>
          <w:szCs w:val="24"/>
        </w:rPr>
        <w:fldChar w:fldCharType="begin"/>
      </w:r>
      <w:r w:rsidR="00F01F12" w:rsidRPr="00E21E08">
        <w:rPr>
          <w:rFonts w:cs="Arial"/>
          <w:sz w:val="24"/>
          <w:szCs w:val="24"/>
        </w:rPr>
        <w:instrText xml:space="preserve"> ADDIN EN.CITE &lt;EndNote&gt;&lt;Cite&gt;&lt;Author&gt;Balkau&lt;/Author&gt;&lt;Year&gt;1991&lt;/Year&gt;&lt;RecNum&gt;61&lt;/RecNum&gt;&lt;DisplayText&gt;[33]&lt;/DisplayText&gt;&lt;record&gt;&lt;rec-number&gt;61&lt;/rec-number&gt;&lt;foreign-keys&gt;&lt;key app="EN" db-id="taewfs2zlrdsroe59zu5p9xxezaezs2td2dx" timestamp="1445416944"&gt;61&lt;/key&gt;&lt;/foreign-keys&gt;&lt;ref-type name="Journal Article"&gt;17&lt;/ref-type&gt;&lt;contributors&gt;&lt;authors&gt;&lt;author&gt;Balkau, B.&lt;/author&gt;&lt;author&gt;Eschwege, E.&lt;/author&gt;&lt;/authors&gt;&lt;/contributors&gt;&lt;titles&gt;&lt;title&gt;Repeatability of the oral glucose tolerance test for the diagnosis of impaired glucose tolerance and diabetes mellitus&lt;/title&gt;&lt;secondary-title&gt;Diabetologia&lt;/secondary-title&gt;&lt;alt-title&gt;Diabetologia&lt;/alt-title&gt;&lt;/titles&gt;&lt;periodical&gt;&lt;full-title&gt;Diabetologia&lt;/full-title&gt;&lt;abbr-1&gt;Diabetologia&lt;/abbr-1&gt;&lt;/periodical&gt;&lt;alt-periodical&gt;&lt;full-title&gt;Diabetologia&lt;/full-title&gt;&lt;abbr-1&gt;Diabetologia&lt;/abbr-1&gt;&lt;/alt-periodical&gt;&lt;pages&gt;201-2&lt;/pages&gt;&lt;volume&gt;34&lt;/volume&gt;&lt;number&gt;3&lt;/number&gt;&lt;keywords&gt;&lt;keyword&gt;Administration, Oral&lt;/keyword&gt;&lt;keyword&gt;Blood Glucose/*metabolism&lt;/keyword&gt;&lt;keyword&gt;Diabetes Mellitus/*diagnosis&lt;/keyword&gt;&lt;keyword&gt;Glucose/administration &amp;amp; dosage&lt;/keyword&gt;&lt;keyword&gt;Glucose Tolerance Test/*standards&lt;/keyword&gt;&lt;keyword&gt;Humans&lt;/keyword&gt;&lt;keyword&gt;Hyperglycemia/blood/diagnosis&lt;/keyword&gt;&lt;keyword&gt;Infusions, Intravenous&lt;/keyword&gt;&lt;keyword&gt;Male&lt;/keyword&gt;&lt;keyword&gt;Middle Aged&lt;/keyword&gt;&lt;keyword&gt;Prospective Studies&lt;/keyword&gt;&lt;keyword&gt;Reference Values&lt;/keyword&gt;&lt;/keywords&gt;&lt;dates&gt;&lt;year&gt;1991&lt;/year&gt;&lt;pub-dates&gt;&lt;date&gt;Mar&lt;/date&gt;&lt;/pub-dates&gt;&lt;/dates&gt;&lt;isbn&gt;0012-186X (Print)&amp;#xD;0012-186X (Linking)&lt;/isbn&gt;&lt;accession-num&gt;1884894&lt;/accession-num&gt;&lt;urls&gt;&lt;related-urls&gt;&lt;url&gt;http://www.ncbi.nlm.nih.gov/pubmed/1884894&lt;/url&gt;&lt;/related-urls&gt;&lt;/urls&gt;&lt;/record&gt;&lt;/Cite&gt;&lt;/EndNote&gt;</w:instrText>
      </w:r>
      <w:r w:rsidR="0049224E" w:rsidRPr="00E21E08">
        <w:rPr>
          <w:rFonts w:cs="Arial"/>
          <w:sz w:val="24"/>
          <w:szCs w:val="24"/>
        </w:rPr>
        <w:fldChar w:fldCharType="separate"/>
      </w:r>
      <w:r w:rsidR="00F01F12" w:rsidRPr="00E21E08">
        <w:rPr>
          <w:rFonts w:cs="Arial"/>
          <w:noProof/>
          <w:sz w:val="24"/>
          <w:szCs w:val="24"/>
        </w:rPr>
        <w:t>[33]</w:t>
      </w:r>
      <w:r w:rsidR="0049224E" w:rsidRPr="00E21E08">
        <w:rPr>
          <w:rFonts w:cs="Arial"/>
          <w:sz w:val="24"/>
          <w:szCs w:val="24"/>
        </w:rPr>
        <w:fldChar w:fldCharType="end"/>
      </w:r>
      <w:r w:rsidR="00434CA3" w:rsidRPr="00E21E08">
        <w:rPr>
          <w:rFonts w:cs="Arial"/>
          <w:sz w:val="24"/>
          <w:szCs w:val="24"/>
        </w:rPr>
        <w:t>.</w:t>
      </w:r>
      <w:r w:rsidR="00B64D3F" w:rsidRPr="00E21E08">
        <w:rPr>
          <w:rFonts w:cs="Arial"/>
          <w:sz w:val="24"/>
          <w:szCs w:val="24"/>
        </w:rPr>
        <w:t xml:space="preserve"> </w:t>
      </w:r>
      <w:r w:rsidR="000119D0" w:rsidRPr="00E21E08">
        <w:rPr>
          <w:rFonts w:cs="Arial"/>
          <w:sz w:val="24"/>
          <w:szCs w:val="24"/>
        </w:rPr>
        <w:t>Whilst acknowledging a lack of confirmatory testing</w:t>
      </w:r>
      <w:r w:rsidR="00B64D3F" w:rsidRPr="00E21E08">
        <w:rPr>
          <w:rFonts w:cs="Arial"/>
          <w:sz w:val="24"/>
          <w:szCs w:val="24"/>
        </w:rPr>
        <w:t xml:space="preserve"> </w:t>
      </w:r>
      <w:r w:rsidR="00500742" w:rsidRPr="00E21E08">
        <w:rPr>
          <w:rFonts w:cs="Arial"/>
          <w:sz w:val="24"/>
          <w:szCs w:val="24"/>
        </w:rPr>
        <w:t xml:space="preserve">for non-diabetes range glucose dysregulation </w:t>
      </w:r>
      <w:r w:rsidR="00E57624" w:rsidRPr="00E21E08">
        <w:rPr>
          <w:rFonts w:cs="Arial"/>
          <w:sz w:val="24"/>
          <w:szCs w:val="24"/>
        </w:rPr>
        <w:t xml:space="preserve">as </w:t>
      </w:r>
      <w:r w:rsidR="00B64D3F" w:rsidRPr="00E21E08">
        <w:rPr>
          <w:rFonts w:cs="Arial"/>
          <w:sz w:val="24"/>
          <w:szCs w:val="24"/>
        </w:rPr>
        <w:t>a limitation of</w:t>
      </w:r>
      <w:r w:rsidR="00372E4B" w:rsidRPr="00E21E08">
        <w:rPr>
          <w:rFonts w:cs="Arial"/>
          <w:sz w:val="24"/>
          <w:szCs w:val="24"/>
        </w:rPr>
        <w:t xml:space="preserve"> our study, </w:t>
      </w:r>
      <w:r w:rsidR="0086047E" w:rsidRPr="00E21E08">
        <w:rPr>
          <w:rFonts w:cs="Arial"/>
          <w:sz w:val="24"/>
          <w:szCs w:val="24"/>
        </w:rPr>
        <w:t xml:space="preserve">sensitivity </w:t>
      </w:r>
      <w:r w:rsidR="00500742" w:rsidRPr="00E21E08">
        <w:rPr>
          <w:rFonts w:cs="Arial"/>
          <w:sz w:val="24"/>
          <w:szCs w:val="24"/>
        </w:rPr>
        <w:t>analyse</w:t>
      </w:r>
      <w:r w:rsidR="00372E4B" w:rsidRPr="00E21E08">
        <w:rPr>
          <w:rFonts w:cs="Arial"/>
          <w:sz w:val="24"/>
          <w:szCs w:val="24"/>
        </w:rPr>
        <w:t xml:space="preserve">s </w:t>
      </w:r>
      <w:r w:rsidR="0086047E" w:rsidRPr="00E21E08">
        <w:rPr>
          <w:rFonts w:cs="Arial"/>
          <w:sz w:val="24"/>
          <w:szCs w:val="24"/>
        </w:rPr>
        <w:t xml:space="preserve">excluding participants close to diagnostic thresholds for </w:t>
      </w:r>
      <w:r w:rsidR="00E57624" w:rsidRPr="00E21E08">
        <w:rPr>
          <w:rFonts w:cs="Arial"/>
          <w:sz w:val="24"/>
          <w:szCs w:val="24"/>
        </w:rPr>
        <w:t xml:space="preserve">NGT </w:t>
      </w:r>
      <w:r w:rsidR="00AA3EDB" w:rsidRPr="00E21E08">
        <w:rPr>
          <w:rFonts w:cs="Arial"/>
          <w:sz w:val="24"/>
          <w:szCs w:val="24"/>
        </w:rPr>
        <w:t xml:space="preserve">at baseline </w:t>
      </w:r>
      <w:r w:rsidR="00372E4B" w:rsidRPr="00E21E08">
        <w:rPr>
          <w:rFonts w:cs="Arial"/>
          <w:sz w:val="24"/>
          <w:szCs w:val="24"/>
        </w:rPr>
        <w:t xml:space="preserve">did not </w:t>
      </w:r>
      <w:r w:rsidR="0086047E" w:rsidRPr="00E21E08">
        <w:rPr>
          <w:rFonts w:cs="Arial"/>
          <w:sz w:val="24"/>
          <w:szCs w:val="24"/>
        </w:rPr>
        <w:lastRenderedPageBreak/>
        <w:t xml:space="preserve">substantially </w:t>
      </w:r>
      <w:r w:rsidR="00372E4B" w:rsidRPr="00E21E08">
        <w:rPr>
          <w:rFonts w:cs="Arial"/>
          <w:sz w:val="24"/>
          <w:szCs w:val="24"/>
        </w:rPr>
        <w:t>change the results</w:t>
      </w:r>
      <w:r w:rsidR="0086047E" w:rsidRPr="00E21E08">
        <w:rPr>
          <w:rFonts w:cs="Arial"/>
          <w:sz w:val="24"/>
          <w:szCs w:val="24"/>
        </w:rPr>
        <w:t>, except that some results were no longer significant</w:t>
      </w:r>
      <w:r w:rsidR="000119D0" w:rsidRPr="00E21E08">
        <w:rPr>
          <w:rFonts w:cs="Arial"/>
          <w:sz w:val="24"/>
          <w:szCs w:val="24"/>
        </w:rPr>
        <w:t xml:space="preserve"> (</w:t>
      </w:r>
      <w:r w:rsidR="0086047E" w:rsidRPr="00E21E08">
        <w:rPr>
          <w:rFonts w:cs="Arial"/>
          <w:sz w:val="24"/>
          <w:szCs w:val="24"/>
        </w:rPr>
        <w:t xml:space="preserve">Supplementary Tables </w:t>
      </w:r>
      <w:r w:rsidR="00A00969" w:rsidRPr="00E21E08">
        <w:rPr>
          <w:rFonts w:cs="Arial"/>
          <w:sz w:val="24"/>
          <w:szCs w:val="24"/>
        </w:rPr>
        <w:t>3</w:t>
      </w:r>
      <w:r w:rsidR="0086047E" w:rsidRPr="00E21E08">
        <w:rPr>
          <w:rFonts w:cs="Arial"/>
          <w:sz w:val="24"/>
          <w:szCs w:val="24"/>
        </w:rPr>
        <w:t xml:space="preserve"> and </w:t>
      </w:r>
      <w:r w:rsidR="00A00969" w:rsidRPr="00E21E08">
        <w:rPr>
          <w:rFonts w:cs="Arial"/>
          <w:sz w:val="24"/>
          <w:szCs w:val="24"/>
        </w:rPr>
        <w:t>4</w:t>
      </w:r>
      <w:r w:rsidR="000119D0" w:rsidRPr="00E21E08">
        <w:rPr>
          <w:rFonts w:cs="Arial"/>
          <w:sz w:val="24"/>
          <w:szCs w:val="24"/>
        </w:rPr>
        <w:t>)</w:t>
      </w:r>
      <w:r w:rsidR="00372E4B" w:rsidRPr="00E21E08">
        <w:rPr>
          <w:rFonts w:cs="Arial"/>
          <w:sz w:val="24"/>
          <w:szCs w:val="24"/>
        </w:rPr>
        <w:t>.  It therefore seems unlikely that we ar</w:t>
      </w:r>
      <w:r w:rsidR="00500742" w:rsidRPr="00E21E08">
        <w:rPr>
          <w:rFonts w:cs="Arial"/>
          <w:sz w:val="24"/>
          <w:szCs w:val="24"/>
        </w:rPr>
        <w:t>e simply observing baseline</w:t>
      </w:r>
      <w:r w:rsidR="00372E4B" w:rsidRPr="00E21E08">
        <w:rPr>
          <w:rFonts w:cs="Arial"/>
          <w:sz w:val="24"/>
          <w:szCs w:val="24"/>
        </w:rPr>
        <w:t xml:space="preserve"> variability in the 75g-OGTTs of individuals with lower rates of progression to diabetes. Presumably, </w:t>
      </w:r>
      <w:r w:rsidR="005A147D" w:rsidRPr="00E21E08">
        <w:rPr>
          <w:rFonts w:cs="Arial"/>
          <w:sz w:val="24"/>
          <w:szCs w:val="24"/>
        </w:rPr>
        <w:t xml:space="preserve">if </w:t>
      </w:r>
      <w:r w:rsidR="00372E4B" w:rsidRPr="00E21E08">
        <w:rPr>
          <w:rFonts w:cs="Arial"/>
          <w:sz w:val="24"/>
          <w:szCs w:val="24"/>
        </w:rPr>
        <w:t>variability in glucose testing</w:t>
      </w:r>
      <w:r w:rsidR="005A147D" w:rsidRPr="00E21E08">
        <w:rPr>
          <w:rFonts w:cs="Arial"/>
          <w:sz w:val="24"/>
          <w:szCs w:val="24"/>
        </w:rPr>
        <w:t xml:space="preserve"> was the sole reason for regression then we would not expect to see such a strong link with </w:t>
      </w:r>
      <w:r w:rsidR="00E57624" w:rsidRPr="00E21E08">
        <w:rPr>
          <w:rFonts w:cs="Arial"/>
          <w:sz w:val="24"/>
          <w:szCs w:val="24"/>
        </w:rPr>
        <w:t xml:space="preserve">T2DM </w:t>
      </w:r>
      <w:r w:rsidR="005A147D" w:rsidRPr="00E21E08">
        <w:rPr>
          <w:rFonts w:cs="Arial"/>
          <w:sz w:val="24"/>
          <w:szCs w:val="24"/>
        </w:rPr>
        <w:t xml:space="preserve">outcomes as observed in the current study. </w:t>
      </w:r>
      <w:r w:rsidR="00912F79" w:rsidRPr="00E21E08">
        <w:rPr>
          <w:rFonts w:cs="Arial"/>
          <w:sz w:val="24"/>
          <w:szCs w:val="24"/>
        </w:rPr>
        <w:t xml:space="preserve">Third, </w:t>
      </w:r>
      <w:r w:rsidR="00A97943" w:rsidRPr="00E21E08">
        <w:rPr>
          <w:rFonts w:cs="Arial"/>
          <w:sz w:val="24"/>
          <w:szCs w:val="24"/>
        </w:rPr>
        <w:t>this observational</w:t>
      </w:r>
      <w:r w:rsidR="00912F79" w:rsidRPr="00E21E08">
        <w:rPr>
          <w:rFonts w:cs="Arial"/>
          <w:sz w:val="24"/>
          <w:szCs w:val="24"/>
        </w:rPr>
        <w:t xml:space="preserve"> work</w:t>
      </w:r>
      <w:r w:rsidR="00A97943" w:rsidRPr="00E21E08">
        <w:rPr>
          <w:rFonts w:cs="Arial"/>
          <w:sz w:val="24"/>
          <w:szCs w:val="24"/>
        </w:rPr>
        <w:t xml:space="preserve"> </w:t>
      </w:r>
      <w:r w:rsidR="00E57624" w:rsidRPr="00E21E08">
        <w:rPr>
          <w:rFonts w:cs="Arial"/>
          <w:sz w:val="24"/>
          <w:szCs w:val="24"/>
        </w:rPr>
        <w:t xml:space="preserve">does not </w:t>
      </w:r>
      <w:r w:rsidR="00A97943" w:rsidRPr="00E21E08">
        <w:rPr>
          <w:rFonts w:cs="Arial"/>
          <w:sz w:val="24"/>
          <w:szCs w:val="24"/>
        </w:rPr>
        <w:t xml:space="preserve">infer causality. Relationships between body mass change and </w:t>
      </w:r>
      <w:r w:rsidR="00E57624" w:rsidRPr="00E21E08">
        <w:rPr>
          <w:rFonts w:cs="Arial"/>
          <w:sz w:val="24"/>
          <w:szCs w:val="24"/>
        </w:rPr>
        <w:t xml:space="preserve">regression to NGT </w:t>
      </w:r>
      <w:r w:rsidR="00A97943" w:rsidRPr="00E21E08">
        <w:rPr>
          <w:rFonts w:cs="Arial"/>
          <w:sz w:val="24"/>
          <w:szCs w:val="24"/>
        </w:rPr>
        <w:t>could have occurred by chance and can only be definitely tested in controlled intervention studies.</w:t>
      </w:r>
      <w:r w:rsidR="00AA3EDB" w:rsidRPr="00E21E08">
        <w:rPr>
          <w:rFonts w:cs="Arial"/>
          <w:sz w:val="24"/>
          <w:szCs w:val="24"/>
        </w:rPr>
        <w:t xml:space="preserve"> Trial data do exist for weight loss and regression to </w:t>
      </w:r>
      <w:r w:rsidR="00E57624" w:rsidRPr="00E21E08">
        <w:rPr>
          <w:rFonts w:cs="Arial"/>
          <w:sz w:val="24"/>
          <w:szCs w:val="24"/>
        </w:rPr>
        <w:t>NGT</w:t>
      </w:r>
      <w:r w:rsidR="005D5082" w:rsidRPr="00E21E08">
        <w:rPr>
          <w:rFonts w:cs="Arial"/>
          <w:sz w:val="24"/>
          <w:szCs w:val="24"/>
        </w:rPr>
        <w:t xml:space="preserve"> from the Diabetes Prevention Program</w:t>
      </w:r>
      <w:r w:rsidR="00EA7174" w:rsidRPr="00E21E08">
        <w:rPr>
          <w:rFonts w:cs="Arial"/>
          <w:sz w:val="24"/>
          <w:szCs w:val="24"/>
        </w:rPr>
        <w:t xml:space="preserve">, which also suggests that such regression conveys additional cardiovascular benefits since any degree of dysglycaemia can have adverse effects </w:t>
      </w:r>
      <w:r w:rsidR="005D5082" w:rsidRPr="00E21E08">
        <w:rPr>
          <w:rFonts w:cs="Arial"/>
          <w:sz w:val="24"/>
          <w:szCs w:val="24"/>
        </w:rPr>
        <w:fldChar w:fldCharType="begin">
          <w:fldData xml:space="preserve">PEVuZE5vdGU+PENpdGU+PEF1dGhvcj5QZXJyZWF1bHQ8L0F1dGhvcj48WWVhcj4yMDEyPC9ZZWFy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==
</w:fldData>
        </w:fldChar>
      </w:r>
      <w:r w:rsidR="00F01F12" w:rsidRPr="00E21E08">
        <w:rPr>
          <w:rFonts w:cs="Arial"/>
          <w:sz w:val="24"/>
          <w:szCs w:val="24"/>
        </w:rPr>
        <w:instrText xml:space="preserve"> ADDIN EN.CITE </w:instrText>
      </w:r>
      <w:r w:rsidR="00F01F12" w:rsidRPr="00E21E08">
        <w:rPr>
          <w:rFonts w:cs="Arial"/>
          <w:sz w:val="24"/>
          <w:szCs w:val="24"/>
        </w:rPr>
        <w:fldChar w:fldCharType="begin">
          <w:fldData xml:space="preserve">PEVuZE5vdGU+PENpdGU+PEF1dGhvcj5QZXJyZWF1bHQ8L0F1dGhvcj48WWVhcj4yMDEyPC9ZZWFy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==
</w:fldData>
        </w:fldChar>
      </w:r>
      <w:r w:rsidR="00F01F12" w:rsidRPr="00E21E08">
        <w:rPr>
          <w:rFonts w:cs="Arial"/>
          <w:sz w:val="24"/>
          <w:szCs w:val="24"/>
        </w:rPr>
        <w:instrText xml:space="preserve"> ADDIN EN.CITE.DATA </w:instrText>
      </w:r>
      <w:r w:rsidR="00F01F12" w:rsidRPr="00E21E08">
        <w:rPr>
          <w:rFonts w:cs="Arial"/>
          <w:sz w:val="24"/>
          <w:szCs w:val="24"/>
        </w:rPr>
      </w:r>
      <w:r w:rsidR="00F01F12" w:rsidRPr="00E21E08">
        <w:rPr>
          <w:rFonts w:cs="Arial"/>
          <w:sz w:val="24"/>
          <w:szCs w:val="24"/>
        </w:rPr>
        <w:fldChar w:fldCharType="end"/>
      </w:r>
      <w:r w:rsidR="005D5082" w:rsidRPr="00E21E08">
        <w:rPr>
          <w:rFonts w:cs="Arial"/>
          <w:sz w:val="24"/>
          <w:szCs w:val="24"/>
        </w:rPr>
      </w:r>
      <w:r w:rsidR="005D5082" w:rsidRPr="00E21E08">
        <w:rPr>
          <w:rFonts w:cs="Arial"/>
          <w:sz w:val="24"/>
          <w:szCs w:val="24"/>
        </w:rPr>
        <w:fldChar w:fldCharType="separate"/>
      </w:r>
      <w:r w:rsidR="00F01F12" w:rsidRPr="00E21E08">
        <w:rPr>
          <w:rFonts w:cs="Arial"/>
          <w:noProof/>
          <w:sz w:val="24"/>
          <w:szCs w:val="24"/>
        </w:rPr>
        <w:t>[15, 16]</w:t>
      </w:r>
      <w:r w:rsidR="005D5082" w:rsidRPr="00E21E08">
        <w:rPr>
          <w:rFonts w:cs="Arial"/>
          <w:sz w:val="24"/>
          <w:szCs w:val="24"/>
        </w:rPr>
        <w:fldChar w:fldCharType="end"/>
      </w:r>
      <w:r w:rsidR="00EA7174" w:rsidRPr="00E21E08">
        <w:rPr>
          <w:rFonts w:cs="Arial"/>
          <w:sz w:val="24"/>
          <w:szCs w:val="24"/>
        </w:rPr>
        <w:t>. W</w:t>
      </w:r>
      <w:r w:rsidR="00A361AC" w:rsidRPr="00E21E08">
        <w:rPr>
          <w:rFonts w:cs="Arial"/>
          <w:sz w:val="24"/>
          <w:szCs w:val="24"/>
        </w:rPr>
        <w:t>hilst these data provide evidence of a causal association</w:t>
      </w:r>
      <w:r w:rsidR="00EA7174" w:rsidRPr="00E21E08">
        <w:rPr>
          <w:rFonts w:cs="Arial"/>
          <w:sz w:val="24"/>
          <w:szCs w:val="24"/>
        </w:rPr>
        <w:t>,</w:t>
      </w:r>
      <w:r w:rsidR="005D5082" w:rsidRPr="00E21E08">
        <w:rPr>
          <w:rFonts w:cs="Arial"/>
          <w:sz w:val="24"/>
          <w:szCs w:val="24"/>
        </w:rPr>
        <w:t xml:space="preserve"> </w:t>
      </w:r>
      <w:r w:rsidR="004876A8" w:rsidRPr="00E21E08">
        <w:rPr>
          <w:rFonts w:cs="Arial"/>
          <w:sz w:val="24"/>
          <w:szCs w:val="24"/>
        </w:rPr>
        <w:t xml:space="preserve">to our knowledge there are no such data </w:t>
      </w:r>
      <w:r w:rsidR="005D5082" w:rsidRPr="00E21E08">
        <w:rPr>
          <w:rFonts w:cs="Arial"/>
          <w:sz w:val="24"/>
          <w:szCs w:val="24"/>
        </w:rPr>
        <w:t>in other settings and populations</w:t>
      </w:r>
      <w:r w:rsidR="00AA3EDB" w:rsidRPr="00E21E08">
        <w:rPr>
          <w:rFonts w:cs="Arial"/>
          <w:sz w:val="24"/>
          <w:szCs w:val="24"/>
        </w:rPr>
        <w:t xml:space="preserve">. </w:t>
      </w:r>
      <w:r w:rsidR="00A97943" w:rsidRPr="00E21E08">
        <w:rPr>
          <w:rFonts w:cs="Arial"/>
          <w:sz w:val="24"/>
          <w:szCs w:val="24"/>
        </w:rPr>
        <w:t>Finally, t</w:t>
      </w:r>
      <w:r w:rsidR="005A147D" w:rsidRPr="00E21E08">
        <w:rPr>
          <w:rFonts w:cs="Arial"/>
          <w:sz w:val="24"/>
          <w:szCs w:val="24"/>
        </w:rPr>
        <w:t xml:space="preserve">he </w:t>
      </w:r>
      <w:r w:rsidR="00BA509D" w:rsidRPr="00E21E08">
        <w:rPr>
          <w:rFonts w:cs="Arial"/>
          <w:sz w:val="24"/>
          <w:szCs w:val="24"/>
        </w:rPr>
        <w:t xml:space="preserve">study </w:t>
      </w:r>
      <w:r w:rsidR="005A147D" w:rsidRPr="00E21E08">
        <w:rPr>
          <w:rFonts w:cs="Arial"/>
          <w:sz w:val="24"/>
          <w:szCs w:val="24"/>
        </w:rPr>
        <w:t>may have been underpowered to det</w:t>
      </w:r>
      <w:r w:rsidR="00A97943" w:rsidRPr="00E21E08">
        <w:rPr>
          <w:rFonts w:cs="Arial"/>
          <w:sz w:val="24"/>
          <w:szCs w:val="24"/>
        </w:rPr>
        <w:t>ect some associations but d</w:t>
      </w:r>
      <w:r w:rsidR="005A147D" w:rsidRPr="00E21E08">
        <w:rPr>
          <w:rFonts w:cs="Arial"/>
          <w:sz w:val="24"/>
          <w:szCs w:val="24"/>
        </w:rPr>
        <w:t>ue to the large effect sizes</w:t>
      </w:r>
      <w:r w:rsidR="00A97943" w:rsidRPr="00E21E08">
        <w:rPr>
          <w:rFonts w:cs="Arial"/>
          <w:sz w:val="24"/>
          <w:szCs w:val="24"/>
        </w:rPr>
        <w:t xml:space="preserve"> many of these were highly </w:t>
      </w:r>
      <w:r w:rsidR="00E57624" w:rsidRPr="00E21E08">
        <w:rPr>
          <w:rFonts w:cs="Arial"/>
          <w:sz w:val="24"/>
          <w:szCs w:val="24"/>
        </w:rPr>
        <w:t xml:space="preserve">statistically </w:t>
      </w:r>
      <w:r w:rsidR="00A97943" w:rsidRPr="00E21E08">
        <w:rPr>
          <w:rFonts w:cs="Arial"/>
          <w:sz w:val="24"/>
          <w:szCs w:val="24"/>
        </w:rPr>
        <w:t>significant</w:t>
      </w:r>
      <w:r w:rsidR="005A147D" w:rsidRPr="00E21E08">
        <w:rPr>
          <w:rFonts w:cs="Arial"/>
          <w:sz w:val="24"/>
          <w:szCs w:val="24"/>
        </w:rPr>
        <w:t xml:space="preserve"> and there was </w:t>
      </w:r>
      <w:r w:rsidR="00C81159" w:rsidRPr="00E21E08">
        <w:rPr>
          <w:rFonts w:cs="Arial"/>
          <w:sz w:val="24"/>
          <w:szCs w:val="24"/>
        </w:rPr>
        <w:t xml:space="preserve">almost </w:t>
      </w:r>
      <w:r w:rsidR="005A147D" w:rsidRPr="00E21E08">
        <w:rPr>
          <w:rFonts w:cs="Arial"/>
          <w:sz w:val="24"/>
          <w:szCs w:val="24"/>
        </w:rPr>
        <w:t xml:space="preserve">no bias in those </w:t>
      </w:r>
      <w:r w:rsidR="00A97943" w:rsidRPr="00E21E08">
        <w:rPr>
          <w:rFonts w:cs="Arial"/>
          <w:sz w:val="24"/>
          <w:szCs w:val="24"/>
        </w:rPr>
        <w:t xml:space="preserve">lost to follow-up. </w:t>
      </w:r>
      <w:r w:rsidR="00E57624" w:rsidRPr="00E21E08">
        <w:rPr>
          <w:rFonts w:cs="Arial"/>
          <w:sz w:val="24"/>
          <w:szCs w:val="24"/>
        </w:rPr>
        <w:t>M</w:t>
      </w:r>
      <w:r w:rsidR="005A147D" w:rsidRPr="00E21E08">
        <w:rPr>
          <w:rFonts w:cs="Arial"/>
          <w:sz w:val="24"/>
          <w:szCs w:val="24"/>
        </w:rPr>
        <w:t xml:space="preserve">easurement of </w:t>
      </w:r>
      <w:r w:rsidR="00E57624" w:rsidRPr="00E21E08">
        <w:rPr>
          <w:rFonts w:cs="Arial"/>
          <w:sz w:val="24"/>
          <w:szCs w:val="24"/>
        </w:rPr>
        <w:t xml:space="preserve">some of the </w:t>
      </w:r>
      <w:r w:rsidR="005A147D" w:rsidRPr="00E21E08">
        <w:rPr>
          <w:rFonts w:cs="Arial"/>
          <w:sz w:val="24"/>
          <w:szCs w:val="24"/>
        </w:rPr>
        <w:t>modifiable risk factors could have been improved upon</w:t>
      </w:r>
      <w:r w:rsidR="00E57624" w:rsidRPr="00E21E08">
        <w:rPr>
          <w:rFonts w:cs="Arial"/>
          <w:sz w:val="24"/>
          <w:szCs w:val="24"/>
        </w:rPr>
        <w:t xml:space="preserve">. </w:t>
      </w:r>
    </w:p>
    <w:p w:rsidR="004E31C7" w:rsidRPr="00E21E08" w:rsidRDefault="00E57624" w:rsidP="00F01F12">
      <w:pPr>
        <w:spacing w:line="480" w:lineRule="auto"/>
        <w:jc w:val="both"/>
        <w:rPr>
          <w:rFonts w:cs="Arial"/>
          <w:sz w:val="24"/>
          <w:szCs w:val="24"/>
        </w:rPr>
      </w:pPr>
      <w:r w:rsidRPr="00E21E08">
        <w:rPr>
          <w:rFonts w:cs="Arial"/>
          <w:sz w:val="24"/>
          <w:szCs w:val="24"/>
        </w:rPr>
        <w:t>W</w:t>
      </w:r>
      <w:r w:rsidR="00CD0D4B" w:rsidRPr="00E21E08">
        <w:rPr>
          <w:rFonts w:cs="Arial"/>
          <w:sz w:val="24"/>
          <w:szCs w:val="24"/>
        </w:rPr>
        <w:t xml:space="preserve">e have confirmed that </w:t>
      </w:r>
      <w:r w:rsidR="00B633A4" w:rsidRPr="00E21E08">
        <w:rPr>
          <w:rFonts w:cs="Arial"/>
          <w:sz w:val="24"/>
          <w:szCs w:val="24"/>
        </w:rPr>
        <w:t xml:space="preserve">early </w:t>
      </w:r>
      <w:r w:rsidR="00CD0D4B" w:rsidRPr="00E21E08">
        <w:rPr>
          <w:rFonts w:cs="Arial"/>
          <w:sz w:val="24"/>
          <w:szCs w:val="24"/>
        </w:rPr>
        <w:t xml:space="preserve">regression from intermediate </w:t>
      </w:r>
      <w:r w:rsidR="00912F79" w:rsidRPr="00E21E08">
        <w:rPr>
          <w:rFonts w:cs="Arial"/>
          <w:sz w:val="24"/>
          <w:szCs w:val="24"/>
        </w:rPr>
        <w:t xml:space="preserve">hyperglycaemia to </w:t>
      </w:r>
      <w:r w:rsidRPr="00E21E08">
        <w:rPr>
          <w:rFonts w:cs="Arial"/>
          <w:sz w:val="24"/>
          <w:szCs w:val="24"/>
        </w:rPr>
        <w:t xml:space="preserve">NGT </w:t>
      </w:r>
      <w:r w:rsidR="00CD0D4B" w:rsidRPr="00E21E08">
        <w:rPr>
          <w:rFonts w:cs="Arial"/>
          <w:sz w:val="24"/>
          <w:szCs w:val="24"/>
        </w:rPr>
        <w:t>is associated with reduced diabetes incidence, and extended these results into a non-intervention</w:t>
      </w:r>
      <w:r w:rsidR="00F50A13" w:rsidRPr="00E21E08">
        <w:rPr>
          <w:rFonts w:cs="Arial"/>
          <w:sz w:val="24"/>
          <w:szCs w:val="24"/>
        </w:rPr>
        <w:t xml:space="preserve"> </w:t>
      </w:r>
      <w:r w:rsidR="00CD0D4B" w:rsidRPr="00E21E08">
        <w:rPr>
          <w:rFonts w:cs="Arial"/>
          <w:sz w:val="24"/>
          <w:szCs w:val="24"/>
        </w:rPr>
        <w:t>setting</w:t>
      </w:r>
      <w:r w:rsidR="00F50A13" w:rsidRPr="00E21E08">
        <w:rPr>
          <w:rFonts w:cs="Arial"/>
          <w:sz w:val="24"/>
          <w:szCs w:val="24"/>
        </w:rPr>
        <w:t xml:space="preserve"> that has greater generalisability than previous studies</w:t>
      </w:r>
      <w:r w:rsidR="00CD0D4B" w:rsidRPr="00E21E08">
        <w:rPr>
          <w:rFonts w:cs="Arial"/>
          <w:sz w:val="24"/>
          <w:szCs w:val="24"/>
        </w:rPr>
        <w:t xml:space="preserve">. </w:t>
      </w:r>
      <w:r w:rsidRPr="00E21E08">
        <w:rPr>
          <w:rFonts w:cs="Arial"/>
          <w:sz w:val="24"/>
          <w:szCs w:val="24"/>
        </w:rPr>
        <w:t>O</w:t>
      </w:r>
      <w:r w:rsidR="00CD0D4B" w:rsidRPr="00E21E08">
        <w:rPr>
          <w:rFonts w:cs="Arial"/>
          <w:sz w:val="24"/>
          <w:szCs w:val="24"/>
        </w:rPr>
        <w:t xml:space="preserve">ur findings </w:t>
      </w:r>
      <w:r w:rsidR="00F50A13" w:rsidRPr="00E21E08">
        <w:rPr>
          <w:rFonts w:cs="Arial"/>
          <w:sz w:val="24"/>
          <w:szCs w:val="24"/>
        </w:rPr>
        <w:t xml:space="preserve">provide new evidence </w:t>
      </w:r>
      <w:r w:rsidR="00CD0D4B" w:rsidRPr="00E21E08">
        <w:rPr>
          <w:rFonts w:cs="Arial"/>
          <w:sz w:val="24"/>
          <w:szCs w:val="24"/>
        </w:rPr>
        <w:t>that reductions in</w:t>
      </w:r>
      <w:r w:rsidR="00912F79" w:rsidRPr="00E21E08">
        <w:rPr>
          <w:rFonts w:cs="Arial"/>
          <w:sz w:val="24"/>
          <w:szCs w:val="24"/>
        </w:rPr>
        <w:t xml:space="preserve"> body size </w:t>
      </w:r>
      <w:r w:rsidRPr="00E21E08">
        <w:rPr>
          <w:rFonts w:cs="Arial"/>
          <w:sz w:val="24"/>
          <w:szCs w:val="24"/>
        </w:rPr>
        <w:t xml:space="preserve">may </w:t>
      </w:r>
      <w:r w:rsidR="00CD0D4B" w:rsidRPr="00E21E08">
        <w:rPr>
          <w:rFonts w:cs="Arial"/>
          <w:sz w:val="24"/>
          <w:szCs w:val="24"/>
        </w:rPr>
        <w:t xml:space="preserve">be the most important factor </w:t>
      </w:r>
      <w:r w:rsidRPr="00E21E08">
        <w:rPr>
          <w:rFonts w:cs="Arial"/>
          <w:sz w:val="24"/>
          <w:szCs w:val="24"/>
        </w:rPr>
        <w:t xml:space="preserve">for </w:t>
      </w:r>
      <w:r w:rsidR="00CD0D4B" w:rsidRPr="00E21E08">
        <w:rPr>
          <w:rFonts w:cs="Arial"/>
          <w:sz w:val="24"/>
          <w:szCs w:val="24"/>
        </w:rPr>
        <w:t>increasing the chance</w:t>
      </w:r>
      <w:r w:rsidR="00912F79" w:rsidRPr="00E21E08">
        <w:rPr>
          <w:rFonts w:cs="Arial"/>
          <w:sz w:val="24"/>
          <w:szCs w:val="24"/>
        </w:rPr>
        <w:t xml:space="preserve"> of regression to </w:t>
      </w:r>
      <w:r w:rsidRPr="00E21E08">
        <w:rPr>
          <w:rFonts w:cs="Arial"/>
          <w:sz w:val="24"/>
          <w:szCs w:val="24"/>
        </w:rPr>
        <w:t>NGT</w:t>
      </w:r>
      <w:r w:rsidR="00CD0D4B" w:rsidRPr="00E21E08">
        <w:rPr>
          <w:rFonts w:cs="Arial"/>
          <w:sz w:val="24"/>
          <w:szCs w:val="24"/>
        </w:rPr>
        <w:t>. A si</w:t>
      </w:r>
      <w:r w:rsidR="00912F79" w:rsidRPr="00E21E08">
        <w:rPr>
          <w:rFonts w:cs="Arial"/>
          <w:sz w:val="24"/>
          <w:szCs w:val="24"/>
        </w:rPr>
        <w:t>mple message for those identified</w:t>
      </w:r>
      <w:r w:rsidR="00CD0D4B" w:rsidRPr="00E21E08">
        <w:rPr>
          <w:rFonts w:cs="Arial"/>
          <w:sz w:val="24"/>
          <w:szCs w:val="24"/>
        </w:rPr>
        <w:t xml:space="preserve"> with intermediate hyperglycaemia</w:t>
      </w:r>
      <w:r w:rsidR="00912F79" w:rsidRPr="00E21E08">
        <w:rPr>
          <w:rFonts w:cs="Arial"/>
          <w:sz w:val="24"/>
          <w:szCs w:val="24"/>
        </w:rPr>
        <w:t xml:space="preserve"> or “prediabetes”</w:t>
      </w:r>
      <w:r w:rsidR="00CD0D4B" w:rsidRPr="00E21E08">
        <w:rPr>
          <w:rFonts w:cs="Arial"/>
          <w:sz w:val="24"/>
          <w:szCs w:val="24"/>
        </w:rPr>
        <w:t xml:space="preserve"> could be that if they achieve a</w:t>
      </w:r>
      <w:r w:rsidR="00C81159" w:rsidRPr="00E21E08">
        <w:rPr>
          <w:rFonts w:cs="Arial"/>
          <w:sz w:val="24"/>
          <w:szCs w:val="24"/>
        </w:rPr>
        <w:t xml:space="preserve">ny degree of </w:t>
      </w:r>
      <w:r w:rsidR="00CD0D4B" w:rsidRPr="00E21E08">
        <w:rPr>
          <w:rFonts w:cs="Arial"/>
          <w:sz w:val="24"/>
          <w:szCs w:val="24"/>
        </w:rPr>
        <w:t xml:space="preserve">weight loss </w:t>
      </w:r>
      <w:r w:rsidRPr="00E21E08">
        <w:rPr>
          <w:rFonts w:cs="Arial"/>
          <w:sz w:val="24"/>
          <w:szCs w:val="24"/>
        </w:rPr>
        <w:t xml:space="preserve">within one year </w:t>
      </w:r>
      <w:r w:rsidR="00CD0D4B" w:rsidRPr="00E21E08">
        <w:rPr>
          <w:rFonts w:cs="Arial"/>
          <w:sz w:val="24"/>
          <w:szCs w:val="24"/>
        </w:rPr>
        <w:t xml:space="preserve">then they are </w:t>
      </w:r>
      <w:r w:rsidR="00C81159" w:rsidRPr="00E21E08">
        <w:rPr>
          <w:rFonts w:cs="Arial"/>
          <w:sz w:val="24"/>
          <w:szCs w:val="24"/>
        </w:rPr>
        <w:t xml:space="preserve">twice as </w:t>
      </w:r>
      <w:r w:rsidR="00912F79" w:rsidRPr="00E21E08">
        <w:rPr>
          <w:rFonts w:cs="Arial"/>
          <w:sz w:val="24"/>
          <w:szCs w:val="24"/>
        </w:rPr>
        <w:t xml:space="preserve">likely to achieve </w:t>
      </w:r>
      <w:r w:rsidRPr="00E21E08">
        <w:rPr>
          <w:rFonts w:cs="Arial"/>
          <w:sz w:val="24"/>
          <w:szCs w:val="24"/>
        </w:rPr>
        <w:t>NGT</w:t>
      </w:r>
      <w:r w:rsidR="00CD0D4B" w:rsidRPr="00E21E08">
        <w:rPr>
          <w:rFonts w:cs="Arial"/>
          <w:sz w:val="24"/>
          <w:szCs w:val="24"/>
        </w:rPr>
        <w:t>.</w:t>
      </w:r>
      <w:r w:rsidR="00064602" w:rsidRPr="00E21E08">
        <w:rPr>
          <w:rFonts w:cs="Arial"/>
          <w:sz w:val="24"/>
          <w:szCs w:val="24"/>
        </w:rPr>
        <w:t xml:space="preserve"> </w:t>
      </w:r>
      <w:r w:rsidR="00C81159" w:rsidRPr="00E21E08">
        <w:rPr>
          <w:rFonts w:cs="Arial"/>
          <w:sz w:val="24"/>
          <w:szCs w:val="24"/>
        </w:rPr>
        <w:t>Finally, r</w:t>
      </w:r>
      <w:r w:rsidR="00064602" w:rsidRPr="00E21E08">
        <w:rPr>
          <w:rFonts w:cs="Arial"/>
          <w:sz w:val="24"/>
          <w:szCs w:val="24"/>
        </w:rPr>
        <w:t xml:space="preserve">ates of </w:t>
      </w:r>
      <w:r w:rsidR="00064602" w:rsidRPr="00E21E08">
        <w:rPr>
          <w:rFonts w:cs="Arial"/>
          <w:sz w:val="24"/>
          <w:szCs w:val="24"/>
        </w:rPr>
        <w:lastRenderedPageBreak/>
        <w:t xml:space="preserve">progression and regression appear </w:t>
      </w:r>
      <w:r w:rsidRPr="00E21E08">
        <w:rPr>
          <w:rFonts w:cs="Arial"/>
          <w:sz w:val="24"/>
          <w:szCs w:val="24"/>
        </w:rPr>
        <w:t xml:space="preserve">comparable </w:t>
      </w:r>
      <w:r w:rsidR="00064602" w:rsidRPr="00E21E08">
        <w:rPr>
          <w:rFonts w:cs="Arial"/>
          <w:sz w:val="24"/>
          <w:szCs w:val="24"/>
        </w:rPr>
        <w:t xml:space="preserve">with other historical data and should provide important contemporary information for health care planners involved in diabetes prevention.  </w:t>
      </w:r>
    </w:p>
    <w:p w:rsidR="00CD0D4B" w:rsidRPr="00E21E08" w:rsidRDefault="00CD0D4B" w:rsidP="00F01F12">
      <w:pPr>
        <w:spacing w:line="480" w:lineRule="auto"/>
        <w:jc w:val="both"/>
        <w:rPr>
          <w:sz w:val="24"/>
          <w:szCs w:val="24"/>
        </w:rPr>
      </w:pPr>
    </w:p>
    <w:p w:rsidR="00617723" w:rsidRPr="00E21E08" w:rsidRDefault="00617723" w:rsidP="00F01F12">
      <w:pPr>
        <w:keepNext/>
        <w:spacing w:line="480" w:lineRule="auto"/>
        <w:rPr>
          <w:rFonts w:cs="Arial"/>
          <w:b/>
          <w:color w:val="000000"/>
          <w:sz w:val="24"/>
          <w:szCs w:val="24"/>
        </w:rPr>
      </w:pPr>
      <w:r w:rsidRPr="00E21E08">
        <w:rPr>
          <w:rFonts w:cs="Arial"/>
          <w:b/>
          <w:color w:val="000000"/>
          <w:sz w:val="24"/>
          <w:szCs w:val="24"/>
        </w:rPr>
        <w:t>ACKNOWLEDGEMENTS</w:t>
      </w:r>
    </w:p>
    <w:p w:rsidR="00617723" w:rsidRPr="00E21E08" w:rsidRDefault="00617723" w:rsidP="00F01F12">
      <w:pPr>
        <w:spacing w:line="480" w:lineRule="auto"/>
        <w:jc w:val="both"/>
        <w:rPr>
          <w:rFonts w:eastAsia="Times New Roman" w:cs="Arial"/>
          <w:sz w:val="24"/>
          <w:szCs w:val="24"/>
        </w:rPr>
      </w:pPr>
      <w:r w:rsidRPr="00E21E08">
        <w:rPr>
          <w:rFonts w:cs="Arial"/>
          <w:b/>
          <w:sz w:val="24"/>
          <w:szCs w:val="24"/>
        </w:rPr>
        <w:t>Funding:</w:t>
      </w:r>
      <w:r w:rsidRPr="00E21E08">
        <w:rPr>
          <w:rFonts w:cs="Arial"/>
          <w:sz w:val="24"/>
          <w:szCs w:val="24"/>
        </w:rPr>
        <w:t xml:space="preserve"> ADDITION-Leicester was funded for support and treatment costs by NHS Department of Health Support for Science and project grants. T</w:t>
      </w:r>
      <w:r w:rsidRPr="00E21E08">
        <w:rPr>
          <w:rFonts w:eastAsia="Times New Roman" w:cs="Arial"/>
          <w:sz w:val="24"/>
          <w:szCs w:val="24"/>
        </w:rPr>
        <w:t>he study funders had no role in the design,</w:t>
      </w:r>
      <w:r w:rsidR="00E911C6" w:rsidRPr="00E21E08">
        <w:rPr>
          <w:rFonts w:eastAsia="Times New Roman" w:cs="Arial"/>
          <w:sz w:val="24"/>
          <w:szCs w:val="24"/>
        </w:rPr>
        <w:t xml:space="preserve"> data collection,</w:t>
      </w:r>
      <w:r w:rsidRPr="00E21E08">
        <w:rPr>
          <w:rFonts w:eastAsia="Times New Roman" w:cs="Arial"/>
          <w:sz w:val="24"/>
          <w:szCs w:val="24"/>
        </w:rPr>
        <w:t xml:space="preserve"> analysis, or writing of this article. </w:t>
      </w:r>
    </w:p>
    <w:p w:rsidR="00617723" w:rsidRPr="00E21E08" w:rsidRDefault="00617723" w:rsidP="00F01F12">
      <w:pPr>
        <w:spacing w:line="480" w:lineRule="auto"/>
        <w:rPr>
          <w:rStyle w:val="pagecontents1"/>
          <w:rFonts w:asciiTheme="minorHAnsi" w:hAnsiTheme="minorHAnsi" w:cs="Arial"/>
          <w:sz w:val="24"/>
          <w:szCs w:val="24"/>
        </w:rPr>
      </w:pPr>
      <w:r w:rsidRPr="00E21E08">
        <w:rPr>
          <w:rStyle w:val="pagecontents1"/>
          <w:rFonts w:asciiTheme="minorHAnsi" w:hAnsiTheme="minorHAnsi" w:cs="Arial"/>
          <w:b/>
          <w:sz w:val="24"/>
          <w:szCs w:val="24"/>
        </w:rPr>
        <w:t xml:space="preserve">Conflicts of interest: </w:t>
      </w:r>
      <w:r w:rsidRPr="00E21E08">
        <w:rPr>
          <w:rStyle w:val="pagecontents1"/>
          <w:rFonts w:asciiTheme="minorHAnsi" w:hAnsiTheme="minorHAnsi" w:cs="Arial"/>
          <w:sz w:val="24"/>
          <w:szCs w:val="24"/>
        </w:rPr>
        <w:t>None to declare.</w:t>
      </w:r>
    </w:p>
    <w:p w:rsidR="0040160A" w:rsidRPr="00E21E08" w:rsidRDefault="00957FE2" w:rsidP="00F01F12">
      <w:pPr>
        <w:spacing w:line="480" w:lineRule="auto"/>
        <w:jc w:val="both"/>
        <w:rPr>
          <w:rFonts w:cs="Arial"/>
          <w:sz w:val="24"/>
          <w:szCs w:val="24"/>
        </w:rPr>
      </w:pPr>
      <w:r w:rsidRPr="00E21E08">
        <w:rPr>
          <w:rFonts w:cs="Arial"/>
          <w:b/>
          <w:color w:val="000000"/>
          <w:sz w:val="24"/>
          <w:szCs w:val="24"/>
        </w:rPr>
        <w:t>Acknowledgements:</w:t>
      </w:r>
      <w:r w:rsidRPr="00E21E08">
        <w:rPr>
          <w:rFonts w:cs="Arial"/>
          <w:color w:val="000000"/>
          <w:sz w:val="24"/>
          <w:szCs w:val="24"/>
        </w:rPr>
        <w:t xml:space="preserve"> </w:t>
      </w:r>
      <w:r w:rsidR="004E31C7" w:rsidRPr="00E21E08">
        <w:rPr>
          <w:rFonts w:cs="Arial"/>
          <w:color w:val="000000"/>
          <w:sz w:val="24"/>
          <w:szCs w:val="24"/>
        </w:rPr>
        <w:t xml:space="preserve">The research was supported by The National Institute for Health Research Collaboration for Leadership in Applied Health Research and Care – East Midlands (NIHR CLAHRC – EM), the Leicester Clinical Trials Unit and the NIHR Leicester-Loughborough Diet, Lifestyle and Physical Activity Biomedical Research Unit which is a partnership between University Hospitals of Leicester NHS Trust, </w:t>
      </w:r>
      <w:r w:rsidR="004E31C7" w:rsidRPr="00E21E08">
        <w:rPr>
          <w:rFonts w:cs="Arial"/>
          <w:sz w:val="24"/>
          <w:szCs w:val="24"/>
        </w:rPr>
        <w:t xml:space="preserve">Loughborough University and the University of Leicester. </w:t>
      </w:r>
      <w:r w:rsidR="00CF1C04" w:rsidRPr="00E21E08">
        <w:rPr>
          <w:rFonts w:cs="Arial"/>
          <w:sz w:val="24"/>
          <w:szCs w:val="24"/>
        </w:rPr>
        <w:t xml:space="preserve"> </w:t>
      </w:r>
    </w:p>
    <w:p w:rsidR="00D15066" w:rsidRPr="00E21E08" w:rsidRDefault="0040160A" w:rsidP="00A70DF5">
      <w:pPr>
        <w:spacing w:line="480" w:lineRule="auto"/>
        <w:jc w:val="both"/>
        <w:rPr>
          <w:rStyle w:val="pagecontents1"/>
          <w:rFonts w:asciiTheme="minorHAnsi" w:hAnsiTheme="minorHAnsi" w:cs="Arial"/>
          <w:b/>
          <w:sz w:val="24"/>
          <w:szCs w:val="24"/>
        </w:rPr>
      </w:pPr>
      <w:r w:rsidRPr="00E21E08">
        <w:rPr>
          <w:rFonts w:cs="Arial"/>
          <w:b/>
          <w:sz w:val="24"/>
          <w:szCs w:val="24"/>
        </w:rPr>
        <w:t xml:space="preserve">Contribution statement: </w:t>
      </w:r>
      <w:r w:rsidRPr="00E21E08">
        <w:rPr>
          <w:rFonts w:cs="Arial"/>
          <w:sz w:val="24"/>
          <w:szCs w:val="24"/>
        </w:rPr>
        <w:t xml:space="preserve">LG, DW, KK and MJD conceived and designed the ADDITION-Leicester study. DB and DW conceived and designed the current analyses. BS and SM acquired the study data. DB and LG performed statistical analyses. All authors contributed to the interpretation of the data. DB and DW wrote the first draft of the paper which all authors edited for intellectual content. All authors approved the final version of the manuscript. </w:t>
      </w:r>
      <w:r w:rsidR="00D15066" w:rsidRPr="00E21E08">
        <w:rPr>
          <w:rStyle w:val="pagecontents1"/>
          <w:rFonts w:asciiTheme="minorHAnsi" w:hAnsiTheme="minorHAnsi" w:cs="Arial"/>
          <w:b/>
          <w:sz w:val="24"/>
          <w:szCs w:val="24"/>
        </w:rPr>
        <w:br w:type="page"/>
      </w:r>
    </w:p>
    <w:p w:rsidR="00D15066" w:rsidRPr="00E21E08" w:rsidRDefault="00D15066" w:rsidP="00F01F12">
      <w:pPr>
        <w:spacing w:before="240" w:line="480" w:lineRule="auto"/>
        <w:rPr>
          <w:rStyle w:val="pagecontents1"/>
          <w:rFonts w:asciiTheme="minorHAnsi" w:hAnsiTheme="minorHAnsi" w:cs="Arial"/>
          <w:b/>
          <w:sz w:val="24"/>
          <w:szCs w:val="24"/>
        </w:rPr>
      </w:pPr>
      <w:r w:rsidRPr="00E21E08">
        <w:rPr>
          <w:rStyle w:val="pagecontents1"/>
          <w:rFonts w:asciiTheme="minorHAnsi" w:hAnsiTheme="minorHAnsi" w:cs="Arial"/>
          <w:b/>
          <w:sz w:val="24"/>
          <w:szCs w:val="24"/>
        </w:rPr>
        <w:lastRenderedPageBreak/>
        <w:t>References</w:t>
      </w:r>
    </w:p>
    <w:p w:rsidR="00F01F12" w:rsidRPr="00E21E08" w:rsidRDefault="00D15066" w:rsidP="00F01F12">
      <w:pPr>
        <w:pStyle w:val="EndNoteBibliography"/>
        <w:spacing w:after="0" w:line="480" w:lineRule="auto"/>
        <w:rPr>
          <w:sz w:val="24"/>
          <w:szCs w:val="24"/>
        </w:rPr>
      </w:pPr>
      <w:r w:rsidRPr="00E21E08">
        <w:rPr>
          <w:sz w:val="24"/>
          <w:szCs w:val="24"/>
        </w:rPr>
        <w:fldChar w:fldCharType="begin"/>
      </w:r>
      <w:r w:rsidRPr="00E21E08">
        <w:rPr>
          <w:sz w:val="24"/>
          <w:szCs w:val="24"/>
        </w:rPr>
        <w:instrText xml:space="preserve"> ADDIN EN.REFLIST </w:instrText>
      </w:r>
      <w:r w:rsidRPr="00E21E08">
        <w:rPr>
          <w:sz w:val="24"/>
          <w:szCs w:val="24"/>
        </w:rPr>
        <w:fldChar w:fldCharType="separate"/>
      </w:r>
      <w:r w:rsidR="00F01F12" w:rsidRPr="00E21E08">
        <w:rPr>
          <w:sz w:val="24"/>
          <w:szCs w:val="24"/>
        </w:rPr>
        <w:t>1</w:t>
      </w:r>
      <w:r w:rsidR="00F01F12" w:rsidRPr="00E21E08">
        <w:rPr>
          <w:sz w:val="24"/>
          <w:szCs w:val="24"/>
        </w:rPr>
        <w:tab/>
        <w:t>Selvin E, Parrinello CM, Sacks DB</w:t>
      </w:r>
      <w:r w:rsidR="00F01F12" w:rsidRPr="00E21E08">
        <w:rPr>
          <w:i/>
          <w:sz w:val="24"/>
          <w:szCs w:val="24"/>
        </w:rPr>
        <w:t>, et al.</w:t>
      </w:r>
      <w:r w:rsidR="00F01F12" w:rsidRPr="00E21E08">
        <w:rPr>
          <w:sz w:val="24"/>
          <w:szCs w:val="24"/>
        </w:rPr>
        <w:t xml:space="preserve"> Trends in prevalence and control of diabetes in the United States, 1988-1994 and 1999-2010. </w:t>
      </w:r>
      <w:r w:rsidR="00F01F12" w:rsidRPr="00E21E08">
        <w:rPr>
          <w:i/>
          <w:sz w:val="24"/>
          <w:szCs w:val="24"/>
        </w:rPr>
        <w:t>Annals of internal medicine</w:t>
      </w:r>
      <w:r w:rsidR="00F01F12" w:rsidRPr="00E21E08">
        <w:rPr>
          <w:sz w:val="24"/>
          <w:szCs w:val="24"/>
        </w:rPr>
        <w:t xml:space="preserve"> 2014;</w:t>
      </w:r>
      <w:r w:rsidR="00F01F12" w:rsidRPr="00E21E08">
        <w:rPr>
          <w:b/>
          <w:sz w:val="24"/>
          <w:szCs w:val="24"/>
        </w:rPr>
        <w:t>160</w:t>
      </w:r>
      <w:r w:rsidR="00F01F12" w:rsidRPr="00E21E08">
        <w:rPr>
          <w:sz w:val="24"/>
          <w:szCs w:val="24"/>
        </w:rPr>
        <w:t>:517-25.</w:t>
      </w:r>
    </w:p>
    <w:p w:rsidR="00F01F12" w:rsidRPr="00E21E08" w:rsidRDefault="00F01F12" w:rsidP="00F01F12">
      <w:pPr>
        <w:pStyle w:val="EndNoteBibliography"/>
        <w:spacing w:after="0" w:line="480" w:lineRule="auto"/>
        <w:rPr>
          <w:sz w:val="24"/>
          <w:szCs w:val="24"/>
        </w:rPr>
      </w:pPr>
      <w:r w:rsidRPr="00E21E08">
        <w:rPr>
          <w:sz w:val="24"/>
          <w:szCs w:val="24"/>
        </w:rPr>
        <w:t>2</w:t>
      </w:r>
      <w:r w:rsidRPr="00E21E08">
        <w:rPr>
          <w:sz w:val="24"/>
          <w:szCs w:val="24"/>
        </w:rPr>
        <w:tab/>
        <w:t>Mainous AG, 3rd, Tanner RJ, Baker R</w:t>
      </w:r>
      <w:r w:rsidRPr="00E21E08">
        <w:rPr>
          <w:i/>
          <w:sz w:val="24"/>
          <w:szCs w:val="24"/>
        </w:rPr>
        <w:t>, et al.</w:t>
      </w:r>
      <w:r w:rsidRPr="00E21E08">
        <w:rPr>
          <w:sz w:val="24"/>
          <w:szCs w:val="24"/>
        </w:rPr>
        <w:t xml:space="preserve"> Prevalence of prediabetes in England from 2003 to 2011: population-based, cross-sectional study. </w:t>
      </w:r>
      <w:r w:rsidRPr="00E21E08">
        <w:rPr>
          <w:i/>
          <w:sz w:val="24"/>
          <w:szCs w:val="24"/>
        </w:rPr>
        <w:t>BMJ open</w:t>
      </w:r>
      <w:r w:rsidRPr="00E21E08">
        <w:rPr>
          <w:sz w:val="24"/>
          <w:szCs w:val="24"/>
        </w:rPr>
        <w:t xml:space="preserve"> 2014;</w:t>
      </w:r>
      <w:r w:rsidRPr="00E21E08">
        <w:rPr>
          <w:b/>
          <w:sz w:val="24"/>
          <w:szCs w:val="24"/>
        </w:rPr>
        <w:t>4</w:t>
      </w:r>
      <w:r w:rsidRPr="00E21E08">
        <w:rPr>
          <w:sz w:val="24"/>
          <w:szCs w:val="24"/>
        </w:rPr>
        <w:t>:e005002.</w:t>
      </w:r>
    </w:p>
    <w:p w:rsidR="00F01F12" w:rsidRPr="00E21E08" w:rsidRDefault="00F01F12" w:rsidP="00F01F12">
      <w:pPr>
        <w:pStyle w:val="EndNoteBibliography"/>
        <w:spacing w:after="0" w:line="480" w:lineRule="auto"/>
        <w:rPr>
          <w:sz w:val="24"/>
          <w:szCs w:val="24"/>
        </w:rPr>
      </w:pPr>
      <w:r w:rsidRPr="00E21E08">
        <w:rPr>
          <w:sz w:val="24"/>
          <w:szCs w:val="24"/>
        </w:rPr>
        <w:t>3</w:t>
      </w:r>
      <w:r w:rsidRPr="00E21E08">
        <w:rPr>
          <w:sz w:val="24"/>
          <w:szCs w:val="24"/>
        </w:rPr>
        <w:tab/>
        <w:t>Tuomilehto J, Lindstrom J, Eriksson JG</w:t>
      </w:r>
      <w:r w:rsidRPr="00E21E08">
        <w:rPr>
          <w:i/>
          <w:sz w:val="24"/>
          <w:szCs w:val="24"/>
        </w:rPr>
        <w:t>, et al.</w:t>
      </w:r>
      <w:r w:rsidRPr="00E21E08">
        <w:rPr>
          <w:sz w:val="24"/>
          <w:szCs w:val="24"/>
        </w:rPr>
        <w:t xml:space="preserve"> Prevention of type 2 diabetes mellitus by changes in lifestyle among subjects with impaired glucose tolerance. </w:t>
      </w:r>
      <w:r w:rsidRPr="00E21E08">
        <w:rPr>
          <w:i/>
          <w:sz w:val="24"/>
          <w:szCs w:val="24"/>
        </w:rPr>
        <w:t>The New England journal of medicine</w:t>
      </w:r>
      <w:r w:rsidRPr="00E21E08">
        <w:rPr>
          <w:sz w:val="24"/>
          <w:szCs w:val="24"/>
        </w:rPr>
        <w:t xml:space="preserve"> 2001;</w:t>
      </w:r>
      <w:r w:rsidRPr="00E21E08">
        <w:rPr>
          <w:b/>
          <w:sz w:val="24"/>
          <w:szCs w:val="24"/>
        </w:rPr>
        <w:t>344</w:t>
      </w:r>
      <w:r w:rsidRPr="00E21E08">
        <w:rPr>
          <w:sz w:val="24"/>
          <w:szCs w:val="24"/>
        </w:rPr>
        <w:t>:1343-50.</w:t>
      </w:r>
    </w:p>
    <w:p w:rsidR="00F01F12" w:rsidRPr="00E21E08" w:rsidRDefault="00F01F12" w:rsidP="00F01F12">
      <w:pPr>
        <w:pStyle w:val="EndNoteBibliography"/>
        <w:spacing w:after="0" w:line="480" w:lineRule="auto"/>
        <w:rPr>
          <w:sz w:val="24"/>
          <w:szCs w:val="24"/>
        </w:rPr>
      </w:pPr>
      <w:r w:rsidRPr="00E21E08">
        <w:rPr>
          <w:sz w:val="24"/>
          <w:szCs w:val="24"/>
        </w:rPr>
        <w:t>4</w:t>
      </w:r>
      <w:r w:rsidRPr="00E21E08">
        <w:rPr>
          <w:sz w:val="24"/>
          <w:szCs w:val="24"/>
        </w:rPr>
        <w:tab/>
        <w:t>Gillies CL, Abrams KR, Lambert PC</w:t>
      </w:r>
      <w:r w:rsidRPr="00E21E08">
        <w:rPr>
          <w:i/>
          <w:sz w:val="24"/>
          <w:szCs w:val="24"/>
        </w:rPr>
        <w:t>, et al.</w:t>
      </w:r>
      <w:r w:rsidRPr="00E21E08">
        <w:rPr>
          <w:sz w:val="24"/>
          <w:szCs w:val="24"/>
        </w:rPr>
        <w:t xml:space="preserve"> Pharmacological and lifestyle interventions to prevent or delay type 2 diabetes in people with impaired glucose tolerance: systematic review and meta-analysis. </w:t>
      </w:r>
      <w:r w:rsidRPr="00E21E08">
        <w:rPr>
          <w:i/>
          <w:sz w:val="24"/>
          <w:szCs w:val="24"/>
        </w:rPr>
        <w:t>Bmj</w:t>
      </w:r>
      <w:r w:rsidRPr="00E21E08">
        <w:rPr>
          <w:sz w:val="24"/>
          <w:szCs w:val="24"/>
        </w:rPr>
        <w:t xml:space="preserve"> 2007;</w:t>
      </w:r>
      <w:r w:rsidRPr="00E21E08">
        <w:rPr>
          <w:b/>
          <w:sz w:val="24"/>
          <w:szCs w:val="24"/>
        </w:rPr>
        <w:t>334</w:t>
      </w:r>
      <w:r w:rsidRPr="00E21E08">
        <w:rPr>
          <w:sz w:val="24"/>
          <w:szCs w:val="24"/>
        </w:rPr>
        <w:t>:299.</w:t>
      </w:r>
    </w:p>
    <w:p w:rsidR="00F01F12" w:rsidRPr="00E21E08" w:rsidRDefault="00F01F12" w:rsidP="00F01F12">
      <w:pPr>
        <w:pStyle w:val="EndNoteBibliography"/>
        <w:spacing w:after="0" w:line="480" w:lineRule="auto"/>
        <w:rPr>
          <w:sz w:val="24"/>
          <w:szCs w:val="24"/>
        </w:rPr>
      </w:pPr>
      <w:r w:rsidRPr="00E21E08">
        <w:rPr>
          <w:sz w:val="24"/>
          <w:szCs w:val="24"/>
        </w:rPr>
        <w:t>5</w:t>
      </w:r>
      <w:r w:rsidRPr="00E21E08">
        <w:rPr>
          <w:sz w:val="24"/>
          <w:szCs w:val="24"/>
        </w:rPr>
        <w:tab/>
        <w:t>Phung OJ, Sood NA, Sill BE</w:t>
      </w:r>
      <w:r w:rsidRPr="00E21E08">
        <w:rPr>
          <w:i/>
          <w:sz w:val="24"/>
          <w:szCs w:val="24"/>
        </w:rPr>
        <w:t>, et al.</w:t>
      </w:r>
      <w:r w:rsidRPr="00E21E08">
        <w:rPr>
          <w:sz w:val="24"/>
          <w:szCs w:val="24"/>
        </w:rPr>
        <w:t xml:space="preserve"> Oral anti-diabetic drugs for the prevention of Type 2 diabetes. </w:t>
      </w:r>
      <w:r w:rsidRPr="00E21E08">
        <w:rPr>
          <w:i/>
          <w:sz w:val="24"/>
          <w:szCs w:val="24"/>
        </w:rPr>
        <w:t>Diabetic medicine : a journal of the British Diabetic Association</w:t>
      </w:r>
      <w:r w:rsidRPr="00E21E08">
        <w:rPr>
          <w:sz w:val="24"/>
          <w:szCs w:val="24"/>
        </w:rPr>
        <w:t xml:space="preserve"> 2011;</w:t>
      </w:r>
      <w:r w:rsidRPr="00E21E08">
        <w:rPr>
          <w:b/>
          <w:sz w:val="24"/>
          <w:szCs w:val="24"/>
        </w:rPr>
        <w:t>28</w:t>
      </w:r>
      <w:r w:rsidRPr="00E21E08">
        <w:rPr>
          <w:sz w:val="24"/>
          <w:szCs w:val="24"/>
        </w:rPr>
        <w:t>:948-64.</w:t>
      </w:r>
    </w:p>
    <w:p w:rsidR="00F01F12" w:rsidRPr="00E21E08" w:rsidRDefault="00F01F12" w:rsidP="00F01F12">
      <w:pPr>
        <w:pStyle w:val="EndNoteBibliography"/>
        <w:spacing w:after="0" w:line="480" w:lineRule="auto"/>
        <w:rPr>
          <w:sz w:val="24"/>
          <w:szCs w:val="24"/>
        </w:rPr>
      </w:pPr>
      <w:r w:rsidRPr="00E21E08">
        <w:rPr>
          <w:sz w:val="24"/>
          <w:szCs w:val="24"/>
        </w:rPr>
        <w:t>6</w:t>
      </w:r>
      <w:r w:rsidRPr="00E21E08">
        <w:rPr>
          <w:sz w:val="24"/>
          <w:szCs w:val="24"/>
        </w:rPr>
        <w:tab/>
        <w:t>Dunkley AJ, Bodicoat DH, Greaves CJ</w:t>
      </w:r>
      <w:r w:rsidRPr="00E21E08">
        <w:rPr>
          <w:i/>
          <w:sz w:val="24"/>
          <w:szCs w:val="24"/>
        </w:rPr>
        <w:t>, et al.</w:t>
      </w:r>
      <w:r w:rsidRPr="00E21E08">
        <w:rPr>
          <w:sz w:val="24"/>
          <w:szCs w:val="24"/>
        </w:rPr>
        <w:t xml:space="preserve"> Diabetes prevention in the real world: effectiveness of pragmatic lifestyle interventions for the prevention of type 2 diabetes and of the impact of adherence to guideline recommendations: a systematic review and meta-analysis. </w:t>
      </w:r>
      <w:r w:rsidRPr="00E21E08">
        <w:rPr>
          <w:i/>
          <w:sz w:val="24"/>
          <w:szCs w:val="24"/>
        </w:rPr>
        <w:t>Diabetes care</w:t>
      </w:r>
      <w:r w:rsidRPr="00E21E08">
        <w:rPr>
          <w:sz w:val="24"/>
          <w:szCs w:val="24"/>
        </w:rPr>
        <w:t xml:space="preserve"> 2014;</w:t>
      </w:r>
      <w:r w:rsidRPr="00E21E08">
        <w:rPr>
          <w:b/>
          <w:sz w:val="24"/>
          <w:szCs w:val="24"/>
        </w:rPr>
        <w:t>37</w:t>
      </w:r>
      <w:r w:rsidRPr="00E21E08">
        <w:rPr>
          <w:sz w:val="24"/>
          <w:szCs w:val="24"/>
        </w:rPr>
        <w:t>:922-33.</w:t>
      </w:r>
    </w:p>
    <w:p w:rsidR="00F01F12" w:rsidRPr="00E21E08" w:rsidRDefault="00F01F12" w:rsidP="00F01F12">
      <w:pPr>
        <w:pStyle w:val="EndNoteBibliography"/>
        <w:spacing w:after="0" w:line="480" w:lineRule="auto"/>
        <w:rPr>
          <w:sz w:val="24"/>
          <w:szCs w:val="24"/>
        </w:rPr>
      </w:pPr>
      <w:r w:rsidRPr="00E21E08">
        <w:rPr>
          <w:sz w:val="24"/>
          <w:szCs w:val="24"/>
        </w:rPr>
        <w:t>7</w:t>
      </w:r>
      <w:r w:rsidRPr="00E21E08">
        <w:rPr>
          <w:sz w:val="24"/>
          <w:szCs w:val="24"/>
        </w:rPr>
        <w:tab/>
        <w:t>Meigs JB, Muller DC, Nathan DM</w:t>
      </w:r>
      <w:r w:rsidRPr="00E21E08">
        <w:rPr>
          <w:i/>
          <w:sz w:val="24"/>
          <w:szCs w:val="24"/>
        </w:rPr>
        <w:t>, et al.</w:t>
      </w:r>
      <w:r w:rsidRPr="00E21E08">
        <w:rPr>
          <w:sz w:val="24"/>
          <w:szCs w:val="24"/>
        </w:rPr>
        <w:t xml:space="preserve"> The natural history of progression from normal glucose tolerance to type 2 diabetes in the Baltimore Longitudinal Study of Aging. </w:t>
      </w:r>
      <w:r w:rsidRPr="00E21E08">
        <w:rPr>
          <w:i/>
          <w:sz w:val="24"/>
          <w:szCs w:val="24"/>
        </w:rPr>
        <w:t>Diabetes</w:t>
      </w:r>
      <w:r w:rsidRPr="00E21E08">
        <w:rPr>
          <w:sz w:val="24"/>
          <w:szCs w:val="24"/>
        </w:rPr>
        <w:t xml:space="preserve"> 2003;</w:t>
      </w:r>
      <w:r w:rsidRPr="00E21E08">
        <w:rPr>
          <w:b/>
          <w:sz w:val="24"/>
          <w:szCs w:val="24"/>
        </w:rPr>
        <w:t>52</w:t>
      </w:r>
      <w:r w:rsidRPr="00E21E08">
        <w:rPr>
          <w:sz w:val="24"/>
          <w:szCs w:val="24"/>
        </w:rPr>
        <w:t>:1475-84.</w:t>
      </w:r>
    </w:p>
    <w:p w:rsidR="00F01F12" w:rsidRPr="00E21E08" w:rsidRDefault="00F01F12" w:rsidP="00F01F12">
      <w:pPr>
        <w:pStyle w:val="EndNoteBibliography"/>
        <w:spacing w:after="0" w:line="480" w:lineRule="auto"/>
        <w:rPr>
          <w:sz w:val="24"/>
          <w:szCs w:val="24"/>
        </w:rPr>
      </w:pPr>
      <w:r w:rsidRPr="00E21E08">
        <w:rPr>
          <w:sz w:val="24"/>
          <w:szCs w:val="24"/>
        </w:rPr>
        <w:t>8</w:t>
      </w:r>
      <w:r w:rsidRPr="00E21E08">
        <w:rPr>
          <w:sz w:val="24"/>
          <w:szCs w:val="24"/>
        </w:rPr>
        <w:tab/>
        <w:t>Engberg S, Vistisen D, Lau C</w:t>
      </w:r>
      <w:r w:rsidRPr="00E21E08">
        <w:rPr>
          <w:i/>
          <w:sz w:val="24"/>
          <w:szCs w:val="24"/>
        </w:rPr>
        <w:t>, et al.</w:t>
      </w:r>
      <w:r w:rsidRPr="00E21E08">
        <w:rPr>
          <w:sz w:val="24"/>
          <w:szCs w:val="24"/>
        </w:rPr>
        <w:t xml:space="preserve"> Progression to impaired glucose regulation and diabetes in the population-based Inter99 study. </w:t>
      </w:r>
      <w:r w:rsidRPr="00E21E08">
        <w:rPr>
          <w:i/>
          <w:sz w:val="24"/>
          <w:szCs w:val="24"/>
        </w:rPr>
        <w:t>Diabetes care</w:t>
      </w:r>
      <w:r w:rsidRPr="00E21E08">
        <w:rPr>
          <w:sz w:val="24"/>
          <w:szCs w:val="24"/>
        </w:rPr>
        <w:t xml:space="preserve"> 2009;</w:t>
      </w:r>
      <w:r w:rsidRPr="00E21E08">
        <w:rPr>
          <w:b/>
          <w:sz w:val="24"/>
          <w:szCs w:val="24"/>
        </w:rPr>
        <w:t>32</w:t>
      </w:r>
      <w:r w:rsidRPr="00E21E08">
        <w:rPr>
          <w:sz w:val="24"/>
          <w:szCs w:val="24"/>
        </w:rPr>
        <w:t>:606-11.</w:t>
      </w:r>
    </w:p>
    <w:p w:rsidR="00F01F12" w:rsidRPr="00E21E08" w:rsidRDefault="00F01F12" w:rsidP="00F01F12">
      <w:pPr>
        <w:pStyle w:val="EndNoteBibliography"/>
        <w:spacing w:after="0" w:line="480" w:lineRule="auto"/>
        <w:rPr>
          <w:sz w:val="24"/>
          <w:szCs w:val="24"/>
        </w:rPr>
      </w:pPr>
      <w:r w:rsidRPr="00E21E08">
        <w:rPr>
          <w:sz w:val="24"/>
          <w:szCs w:val="24"/>
        </w:rPr>
        <w:lastRenderedPageBreak/>
        <w:t>9</w:t>
      </w:r>
      <w:r w:rsidRPr="00E21E08">
        <w:rPr>
          <w:sz w:val="24"/>
          <w:szCs w:val="24"/>
        </w:rPr>
        <w:tab/>
        <w:t>Forouhi NG, Luan J, Hennings S</w:t>
      </w:r>
      <w:r w:rsidRPr="00E21E08">
        <w:rPr>
          <w:i/>
          <w:sz w:val="24"/>
          <w:szCs w:val="24"/>
        </w:rPr>
        <w:t>, et al.</w:t>
      </w:r>
      <w:r w:rsidRPr="00E21E08">
        <w:rPr>
          <w:sz w:val="24"/>
          <w:szCs w:val="24"/>
        </w:rPr>
        <w:t xml:space="preserve"> Incidence of Type 2 diabetes in England and its association with baseline impaired fasting glucose: the Ely study 1990-2000. </w:t>
      </w:r>
      <w:r w:rsidRPr="00E21E08">
        <w:rPr>
          <w:i/>
          <w:sz w:val="24"/>
          <w:szCs w:val="24"/>
        </w:rPr>
        <w:t>Diabetic medicine : a journal of the British Diabetic Association</w:t>
      </w:r>
      <w:r w:rsidRPr="00E21E08">
        <w:rPr>
          <w:sz w:val="24"/>
          <w:szCs w:val="24"/>
        </w:rPr>
        <w:t xml:space="preserve"> 2007;</w:t>
      </w:r>
      <w:r w:rsidRPr="00E21E08">
        <w:rPr>
          <w:b/>
          <w:sz w:val="24"/>
          <w:szCs w:val="24"/>
        </w:rPr>
        <w:t>24</w:t>
      </w:r>
      <w:r w:rsidRPr="00E21E08">
        <w:rPr>
          <w:sz w:val="24"/>
          <w:szCs w:val="24"/>
        </w:rPr>
        <w:t>:200-7.</w:t>
      </w:r>
    </w:p>
    <w:p w:rsidR="00F01F12" w:rsidRPr="00E21E08" w:rsidRDefault="00F01F12" w:rsidP="00F01F12">
      <w:pPr>
        <w:pStyle w:val="EndNoteBibliography"/>
        <w:spacing w:after="0" w:line="480" w:lineRule="auto"/>
        <w:rPr>
          <w:sz w:val="24"/>
          <w:szCs w:val="24"/>
        </w:rPr>
      </w:pPr>
      <w:r w:rsidRPr="00E21E08">
        <w:rPr>
          <w:sz w:val="24"/>
          <w:szCs w:val="24"/>
        </w:rPr>
        <w:t>10</w:t>
      </w:r>
      <w:r w:rsidRPr="00E21E08">
        <w:rPr>
          <w:sz w:val="24"/>
          <w:szCs w:val="24"/>
        </w:rPr>
        <w:tab/>
        <w:t>Valdes S, Botas P, Delgado E</w:t>
      </w:r>
      <w:r w:rsidRPr="00E21E08">
        <w:rPr>
          <w:i/>
          <w:sz w:val="24"/>
          <w:szCs w:val="24"/>
        </w:rPr>
        <w:t>, et al.</w:t>
      </w:r>
      <w:r w:rsidRPr="00E21E08">
        <w:rPr>
          <w:sz w:val="24"/>
          <w:szCs w:val="24"/>
        </w:rPr>
        <w:t xml:space="preserve"> Population-based incidence of type 2 diabetes in northern Spain: the Asturias Study. </w:t>
      </w:r>
      <w:r w:rsidRPr="00E21E08">
        <w:rPr>
          <w:i/>
          <w:sz w:val="24"/>
          <w:szCs w:val="24"/>
        </w:rPr>
        <w:t>Diabetes care</w:t>
      </w:r>
      <w:r w:rsidRPr="00E21E08">
        <w:rPr>
          <w:sz w:val="24"/>
          <w:szCs w:val="24"/>
        </w:rPr>
        <w:t xml:space="preserve"> 2007;</w:t>
      </w:r>
      <w:r w:rsidRPr="00E21E08">
        <w:rPr>
          <w:b/>
          <w:sz w:val="24"/>
          <w:szCs w:val="24"/>
        </w:rPr>
        <w:t>30</w:t>
      </w:r>
      <w:r w:rsidRPr="00E21E08">
        <w:rPr>
          <w:sz w:val="24"/>
          <w:szCs w:val="24"/>
        </w:rPr>
        <w:t>:2258-63.</w:t>
      </w:r>
    </w:p>
    <w:p w:rsidR="00F01F12" w:rsidRPr="00E21E08" w:rsidRDefault="00F01F12" w:rsidP="00F01F12">
      <w:pPr>
        <w:pStyle w:val="EndNoteBibliography"/>
        <w:spacing w:after="0" w:line="480" w:lineRule="auto"/>
        <w:rPr>
          <w:sz w:val="24"/>
          <w:szCs w:val="24"/>
        </w:rPr>
      </w:pPr>
      <w:r w:rsidRPr="00E21E08">
        <w:rPr>
          <w:sz w:val="24"/>
          <w:szCs w:val="24"/>
        </w:rPr>
        <w:t>11</w:t>
      </w:r>
      <w:r w:rsidRPr="00E21E08">
        <w:rPr>
          <w:sz w:val="24"/>
          <w:szCs w:val="24"/>
        </w:rPr>
        <w:tab/>
        <w:t>de Vegt F, Dekker JM, Jager A</w:t>
      </w:r>
      <w:r w:rsidRPr="00E21E08">
        <w:rPr>
          <w:i/>
          <w:sz w:val="24"/>
          <w:szCs w:val="24"/>
        </w:rPr>
        <w:t>, et al.</w:t>
      </w:r>
      <w:r w:rsidRPr="00E21E08">
        <w:rPr>
          <w:sz w:val="24"/>
          <w:szCs w:val="24"/>
        </w:rPr>
        <w:t xml:space="preserve"> Relation of impaired fasting and postload glucose with incident type 2 diabetes in a Dutch population: The Hoorn Study. </w:t>
      </w:r>
      <w:r w:rsidRPr="00E21E08">
        <w:rPr>
          <w:i/>
          <w:sz w:val="24"/>
          <w:szCs w:val="24"/>
        </w:rPr>
        <w:t>Jama</w:t>
      </w:r>
      <w:r w:rsidRPr="00E21E08">
        <w:rPr>
          <w:sz w:val="24"/>
          <w:szCs w:val="24"/>
        </w:rPr>
        <w:t xml:space="preserve"> 2001;</w:t>
      </w:r>
      <w:r w:rsidRPr="00E21E08">
        <w:rPr>
          <w:b/>
          <w:sz w:val="24"/>
          <w:szCs w:val="24"/>
        </w:rPr>
        <w:t>285</w:t>
      </w:r>
      <w:r w:rsidRPr="00E21E08">
        <w:rPr>
          <w:sz w:val="24"/>
          <w:szCs w:val="24"/>
        </w:rPr>
        <w:t>:2109-13.</w:t>
      </w:r>
    </w:p>
    <w:p w:rsidR="00F01F12" w:rsidRPr="00E21E08" w:rsidRDefault="00F01F12" w:rsidP="00F01F12">
      <w:pPr>
        <w:pStyle w:val="EndNoteBibliography"/>
        <w:spacing w:after="0" w:line="480" w:lineRule="auto"/>
        <w:rPr>
          <w:sz w:val="24"/>
          <w:szCs w:val="24"/>
        </w:rPr>
      </w:pPr>
      <w:r w:rsidRPr="00E21E08">
        <w:rPr>
          <w:sz w:val="24"/>
          <w:szCs w:val="24"/>
        </w:rPr>
        <w:t>12</w:t>
      </w:r>
      <w:r w:rsidRPr="00E21E08">
        <w:rPr>
          <w:sz w:val="24"/>
          <w:szCs w:val="24"/>
        </w:rPr>
        <w:tab/>
        <w:t>Chou P, Li CL, Wu GS</w:t>
      </w:r>
      <w:r w:rsidRPr="00E21E08">
        <w:rPr>
          <w:i/>
          <w:sz w:val="24"/>
          <w:szCs w:val="24"/>
        </w:rPr>
        <w:t>, et al.</w:t>
      </w:r>
      <w:r w:rsidRPr="00E21E08">
        <w:rPr>
          <w:sz w:val="24"/>
          <w:szCs w:val="24"/>
        </w:rPr>
        <w:t xml:space="preserve"> Progression to type 2 diabetes among high-risk groups in Kin-Chen, Kinmen. Exploring the natural history of type 2 diabetes. </w:t>
      </w:r>
      <w:r w:rsidRPr="00E21E08">
        <w:rPr>
          <w:i/>
          <w:sz w:val="24"/>
          <w:szCs w:val="24"/>
        </w:rPr>
        <w:t>Diabetes care</w:t>
      </w:r>
      <w:r w:rsidRPr="00E21E08">
        <w:rPr>
          <w:sz w:val="24"/>
          <w:szCs w:val="24"/>
        </w:rPr>
        <w:t xml:space="preserve"> 1998;</w:t>
      </w:r>
      <w:r w:rsidRPr="00E21E08">
        <w:rPr>
          <w:b/>
          <w:sz w:val="24"/>
          <w:szCs w:val="24"/>
        </w:rPr>
        <w:t>21</w:t>
      </w:r>
      <w:r w:rsidRPr="00E21E08">
        <w:rPr>
          <w:sz w:val="24"/>
          <w:szCs w:val="24"/>
        </w:rPr>
        <w:t>:1183-7.</w:t>
      </w:r>
    </w:p>
    <w:p w:rsidR="00F01F12" w:rsidRPr="00E21E08" w:rsidRDefault="00F01F12" w:rsidP="00F01F12">
      <w:pPr>
        <w:pStyle w:val="EndNoteBibliography"/>
        <w:spacing w:after="0" w:line="480" w:lineRule="auto"/>
        <w:rPr>
          <w:sz w:val="24"/>
          <w:szCs w:val="24"/>
        </w:rPr>
      </w:pPr>
      <w:r w:rsidRPr="00E21E08">
        <w:rPr>
          <w:sz w:val="24"/>
          <w:szCs w:val="24"/>
        </w:rPr>
        <w:t>13</w:t>
      </w:r>
      <w:r w:rsidRPr="00E21E08">
        <w:rPr>
          <w:sz w:val="24"/>
          <w:szCs w:val="24"/>
        </w:rPr>
        <w:tab/>
        <w:t>Saad MF, Knowler WC, Pettitt DJ</w:t>
      </w:r>
      <w:r w:rsidRPr="00E21E08">
        <w:rPr>
          <w:i/>
          <w:sz w:val="24"/>
          <w:szCs w:val="24"/>
        </w:rPr>
        <w:t>, et al.</w:t>
      </w:r>
      <w:r w:rsidRPr="00E21E08">
        <w:rPr>
          <w:sz w:val="24"/>
          <w:szCs w:val="24"/>
        </w:rPr>
        <w:t xml:space="preserve"> The natural history of impaired glucose tolerance in the Pima Indians. </w:t>
      </w:r>
      <w:r w:rsidRPr="00E21E08">
        <w:rPr>
          <w:i/>
          <w:sz w:val="24"/>
          <w:szCs w:val="24"/>
        </w:rPr>
        <w:t>The New England journal of medicine</w:t>
      </w:r>
      <w:r w:rsidRPr="00E21E08">
        <w:rPr>
          <w:sz w:val="24"/>
          <w:szCs w:val="24"/>
        </w:rPr>
        <w:t xml:space="preserve"> 1988;</w:t>
      </w:r>
      <w:r w:rsidRPr="00E21E08">
        <w:rPr>
          <w:b/>
          <w:sz w:val="24"/>
          <w:szCs w:val="24"/>
        </w:rPr>
        <w:t>319</w:t>
      </w:r>
      <w:r w:rsidRPr="00E21E08">
        <w:rPr>
          <w:sz w:val="24"/>
          <w:szCs w:val="24"/>
        </w:rPr>
        <w:t>:1500-6.</w:t>
      </w:r>
    </w:p>
    <w:p w:rsidR="00F01F12" w:rsidRPr="00E21E08" w:rsidRDefault="00F01F12" w:rsidP="00F01F12">
      <w:pPr>
        <w:pStyle w:val="EndNoteBibliography"/>
        <w:spacing w:after="0" w:line="480" w:lineRule="auto"/>
        <w:rPr>
          <w:sz w:val="24"/>
          <w:szCs w:val="24"/>
        </w:rPr>
      </w:pPr>
      <w:r w:rsidRPr="00E21E08">
        <w:rPr>
          <w:sz w:val="24"/>
          <w:szCs w:val="24"/>
        </w:rPr>
        <w:t>14</w:t>
      </w:r>
      <w:r w:rsidRPr="00E21E08">
        <w:rPr>
          <w:sz w:val="24"/>
          <w:szCs w:val="24"/>
        </w:rPr>
        <w:tab/>
        <w:t xml:space="preserve">Keen H, Jarrett RJ, McCartney P. The ten-year follow-up of the Bedford survey (1962-1972): glucose tolerance and diabetes. </w:t>
      </w:r>
      <w:r w:rsidRPr="00E21E08">
        <w:rPr>
          <w:i/>
          <w:sz w:val="24"/>
          <w:szCs w:val="24"/>
        </w:rPr>
        <w:t>Diabetologia</w:t>
      </w:r>
      <w:r w:rsidRPr="00E21E08">
        <w:rPr>
          <w:sz w:val="24"/>
          <w:szCs w:val="24"/>
        </w:rPr>
        <w:t xml:space="preserve"> 1982;</w:t>
      </w:r>
      <w:r w:rsidRPr="00E21E08">
        <w:rPr>
          <w:b/>
          <w:sz w:val="24"/>
          <w:szCs w:val="24"/>
        </w:rPr>
        <w:t>22</w:t>
      </w:r>
      <w:r w:rsidRPr="00E21E08">
        <w:rPr>
          <w:sz w:val="24"/>
          <w:szCs w:val="24"/>
        </w:rPr>
        <w:t>:73-8.</w:t>
      </w:r>
    </w:p>
    <w:p w:rsidR="00F01F12" w:rsidRPr="00E21E08" w:rsidRDefault="00F01F12" w:rsidP="00F01F12">
      <w:pPr>
        <w:pStyle w:val="EndNoteBibliography"/>
        <w:spacing w:after="0" w:line="480" w:lineRule="auto"/>
        <w:rPr>
          <w:sz w:val="24"/>
          <w:szCs w:val="24"/>
        </w:rPr>
      </w:pPr>
      <w:r w:rsidRPr="00E21E08">
        <w:rPr>
          <w:sz w:val="24"/>
          <w:szCs w:val="24"/>
        </w:rPr>
        <w:t>15</w:t>
      </w:r>
      <w:r w:rsidRPr="00E21E08">
        <w:rPr>
          <w:sz w:val="24"/>
          <w:szCs w:val="24"/>
        </w:rPr>
        <w:tab/>
        <w:t>Perreault L, Pan Q, Mather KJ</w:t>
      </w:r>
      <w:r w:rsidRPr="00E21E08">
        <w:rPr>
          <w:i/>
          <w:sz w:val="24"/>
          <w:szCs w:val="24"/>
        </w:rPr>
        <w:t>, et al.</w:t>
      </w:r>
      <w:r w:rsidRPr="00E21E08">
        <w:rPr>
          <w:sz w:val="24"/>
          <w:szCs w:val="24"/>
        </w:rPr>
        <w:t xml:space="preserve"> Effect of regression from prediabetes to normal glucose regulation on long-term reduction in diabetes risk: results from the Diabetes Prevention Program Outcomes Study. </w:t>
      </w:r>
      <w:r w:rsidRPr="00E21E08">
        <w:rPr>
          <w:i/>
          <w:sz w:val="24"/>
          <w:szCs w:val="24"/>
        </w:rPr>
        <w:t>Lancet</w:t>
      </w:r>
      <w:r w:rsidRPr="00E21E08">
        <w:rPr>
          <w:sz w:val="24"/>
          <w:szCs w:val="24"/>
        </w:rPr>
        <w:t xml:space="preserve"> 2012;</w:t>
      </w:r>
      <w:r w:rsidRPr="00E21E08">
        <w:rPr>
          <w:b/>
          <w:sz w:val="24"/>
          <w:szCs w:val="24"/>
        </w:rPr>
        <w:t>379</w:t>
      </w:r>
      <w:r w:rsidRPr="00E21E08">
        <w:rPr>
          <w:sz w:val="24"/>
          <w:szCs w:val="24"/>
        </w:rPr>
        <w:t>:2243-51.</w:t>
      </w:r>
    </w:p>
    <w:p w:rsidR="00F01F12" w:rsidRPr="00E21E08" w:rsidRDefault="00F01F12" w:rsidP="00F01F12">
      <w:pPr>
        <w:pStyle w:val="EndNoteBibliography"/>
        <w:spacing w:after="0" w:line="480" w:lineRule="auto"/>
        <w:rPr>
          <w:sz w:val="24"/>
          <w:szCs w:val="24"/>
        </w:rPr>
      </w:pPr>
      <w:r w:rsidRPr="00E21E08">
        <w:rPr>
          <w:sz w:val="24"/>
          <w:szCs w:val="24"/>
        </w:rPr>
        <w:t>16</w:t>
      </w:r>
      <w:r w:rsidRPr="00E21E08">
        <w:rPr>
          <w:sz w:val="24"/>
          <w:szCs w:val="24"/>
        </w:rPr>
        <w:tab/>
        <w:t>Perreault L, Temprosa M, Mather KJ</w:t>
      </w:r>
      <w:r w:rsidRPr="00E21E08">
        <w:rPr>
          <w:i/>
          <w:sz w:val="24"/>
          <w:szCs w:val="24"/>
        </w:rPr>
        <w:t>, et al.</w:t>
      </w:r>
      <w:r w:rsidRPr="00E21E08">
        <w:rPr>
          <w:sz w:val="24"/>
          <w:szCs w:val="24"/>
        </w:rPr>
        <w:t xml:space="preserve"> Regression from prediabetes to normal glucose regulation is associated with reduction in cardiovascular risk: results from the Diabetes Prevention Program outcomes study. </w:t>
      </w:r>
      <w:r w:rsidRPr="00E21E08">
        <w:rPr>
          <w:i/>
          <w:sz w:val="24"/>
          <w:szCs w:val="24"/>
        </w:rPr>
        <w:t>Diabetes care</w:t>
      </w:r>
      <w:r w:rsidRPr="00E21E08">
        <w:rPr>
          <w:sz w:val="24"/>
          <w:szCs w:val="24"/>
        </w:rPr>
        <w:t xml:space="preserve"> 2014;</w:t>
      </w:r>
      <w:r w:rsidRPr="00E21E08">
        <w:rPr>
          <w:b/>
          <w:sz w:val="24"/>
          <w:szCs w:val="24"/>
        </w:rPr>
        <w:t>37</w:t>
      </w:r>
      <w:r w:rsidRPr="00E21E08">
        <w:rPr>
          <w:sz w:val="24"/>
          <w:szCs w:val="24"/>
        </w:rPr>
        <w:t>:2622-31.</w:t>
      </w:r>
    </w:p>
    <w:p w:rsidR="00F01F12" w:rsidRPr="00E21E08" w:rsidRDefault="00F01F12" w:rsidP="00F01F12">
      <w:pPr>
        <w:pStyle w:val="EndNoteBibliography"/>
        <w:spacing w:after="0" w:line="480" w:lineRule="auto"/>
        <w:rPr>
          <w:sz w:val="24"/>
          <w:szCs w:val="24"/>
        </w:rPr>
      </w:pPr>
      <w:r w:rsidRPr="00E21E08">
        <w:rPr>
          <w:sz w:val="24"/>
          <w:szCs w:val="24"/>
        </w:rPr>
        <w:t>17</w:t>
      </w:r>
      <w:r w:rsidRPr="00E21E08">
        <w:rPr>
          <w:sz w:val="24"/>
          <w:szCs w:val="24"/>
        </w:rPr>
        <w:tab/>
        <w:t>Webb DR, Khunti K, Srinivasan B</w:t>
      </w:r>
      <w:r w:rsidRPr="00E21E08">
        <w:rPr>
          <w:i/>
          <w:sz w:val="24"/>
          <w:szCs w:val="24"/>
        </w:rPr>
        <w:t>, et al.</w:t>
      </w:r>
      <w:r w:rsidRPr="00E21E08">
        <w:rPr>
          <w:sz w:val="24"/>
          <w:szCs w:val="24"/>
        </w:rPr>
        <w:t xml:space="preserve"> Rationale and design of the ADDITION-Leicester study, a systematic screening programme and randomised controlled trial of multi-</w:t>
      </w:r>
      <w:r w:rsidRPr="00E21E08">
        <w:rPr>
          <w:sz w:val="24"/>
          <w:szCs w:val="24"/>
        </w:rPr>
        <w:lastRenderedPageBreak/>
        <w:t xml:space="preserve">factorial cardiovascular risk intervention in people with type 2 diabetes mellitus detected by screening. </w:t>
      </w:r>
      <w:r w:rsidRPr="00E21E08">
        <w:rPr>
          <w:i/>
          <w:sz w:val="24"/>
          <w:szCs w:val="24"/>
        </w:rPr>
        <w:t>Trials</w:t>
      </w:r>
      <w:r w:rsidRPr="00E21E08">
        <w:rPr>
          <w:sz w:val="24"/>
          <w:szCs w:val="24"/>
        </w:rPr>
        <w:t xml:space="preserve"> 2010;</w:t>
      </w:r>
      <w:r w:rsidRPr="00E21E08">
        <w:rPr>
          <w:b/>
          <w:sz w:val="24"/>
          <w:szCs w:val="24"/>
        </w:rPr>
        <w:t>11</w:t>
      </w:r>
      <w:r w:rsidRPr="00E21E08">
        <w:rPr>
          <w:sz w:val="24"/>
          <w:szCs w:val="24"/>
        </w:rPr>
        <w:t>:16.</w:t>
      </w:r>
    </w:p>
    <w:p w:rsidR="00F01F12" w:rsidRPr="00E21E08" w:rsidRDefault="00F01F12" w:rsidP="00F01F12">
      <w:pPr>
        <w:pStyle w:val="EndNoteBibliography"/>
        <w:spacing w:after="0" w:line="480" w:lineRule="auto"/>
        <w:rPr>
          <w:sz w:val="24"/>
          <w:szCs w:val="24"/>
        </w:rPr>
      </w:pPr>
      <w:r w:rsidRPr="00E21E08">
        <w:rPr>
          <w:sz w:val="24"/>
          <w:szCs w:val="24"/>
        </w:rPr>
        <w:t>18</w:t>
      </w:r>
      <w:r w:rsidRPr="00E21E08">
        <w:rPr>
          <w:sz w:val="24"/>
          <w:szCs w:val="24"/>
        </w:rPr>
        <w:tab/>
        <w:t>Webb DR, Gray LJ, Khunti K</w:t>
      </w:r>
      <w:r w:rsidRPr="00E21E08">
        <w:rPr>
          <w:i/>
          <w:sz w:val="24"/>
          <w:szCs w:val="24"/>
        </w:rPr>
        <w:t>, et al.</w:t>
      </w:r>
      <w:r w:rsidRPr="00E21E08">
        <w:rPr>
          <w:sz w:val="24"/>
          <w:szCs w:val="24"/>
        </w:rPr>
        <w:t xml:space="preserve"> Screening for diabetes using an oral glucose tolerance test within a western multi-ethnic population identifies modifiable cardiovascular risk: the ADDITION-Leicester study. </w:t>
      </w:r>
      <w:r w:rsidRPr="00E21E08">
        <w:rPr>
          <w:i/>
          <w:sz w:val="24"/>
          <w:szCs w:val="24"/>
        </w:rPr>
        <w:t>Diabetologia</w:t>
      </w:r>
      <w:r w:rsidRPr="00E21E08">
        <w:rPr>
          <w:sz w:val="24"/>
          <w:szCs w:val="24"/>
        </w:rPr>
        <w:t xml:space="preserve"> 2011;</w:t>
      </w:r>
      <w:r w:rsidRPr="00E21E08">
        <w:rPr>
          <w:b/>
          <w:sz w:val="24"/>
          <w:szCs w:val="24"/>
        </w:rPr>
        <w:t>54</w:t>
      </w:r>
      <w:r w:rsidRPr="00E21E08">
        <w:rPr>
          <w:sz w:val="24"/>
          <w:szCs w:val="24"/>
        </w:rPr>
        <w:t>:2237-46.</w:t>
      </w:r>
    </w:p>
    <w:p w:rsidR="00F01F12" w:rsidRPr="00E21E08" w:rsidRDefault="00F01F12" w:rsidP="00F01F12">
      <w:pPr>
        <w:pStyle w:val="EndNoteBibliography"/>
        <w:spacing w:after="0" w:line="480" w:lineRule="auto"/>
        <w:rPr>
          <w:sz w:val="24"/>
          <w:szCs w:val="24"/>
        </w:rPr>
      </w:pPr>
      <w:r w:rsidRPr="00E21E08">
        <w:rPr>
          <w:sz w:val="24"/>
          <w:szCs w:val="24"/>
        </w:rPr>
        <w:t>19</w:t>
      </w:r>
      <w:r w:rsidRPr="00E21E08">
        <w:rPr>
          <w:sz w:val="24"/>
          <w:szCs w:val="24"/>
        </w:rPr>
        <w:tab/>
        <w:t xml:space="preserve">Alberti KG, Zimmet PZ. Definition, diagnosis and classification of diabetes mellitus and its complications. Part 1: diagnosis and classification of diabetes mellitus provisional report of a WHO consultation. </w:t>
      </w:r>
      <w:r w:rsidRPr="00E21E08">
        <w:rPr>
          <w:i/>
          <w:sz w:val="24"/>
          <w:szCs w:val="24"/>
        </w:rPr>
        <w:t>Diabetic medicine : a journal of the British Diabetic Association</w:t>
      </w:r>
      <w:r w:rsidRPr="00E21E08">
        <w:rPr>
          <w:sz w:val="24"/>
          <w:szCs w:val="24"/>
        </w:rPr>
        <w:t xml:space="preserve"> 1998;</w:t>
      </w:r>
      <w:r w:rsidRPr="00E21E08">
        <w:rPr>
          <w:b/>
          <w:sz w:val="24"/>
          <w:szCs w:val="24"/>
        </w:rPr>
        <w:t>15</w:t>
      </w:r>
      <w:r w:rsidRPr="00E21E08">
        <w:rPr>
          <w:sz w:val="24"/>
          <w:szCs w:val="24"/>
        </w:rPr>
        <w:t>:539-53.</w:t>
      </w:r>
    </w:p>
    <w:p w:rsidR="00F01F12" w:rsidRPr="00E21E08" w:rsidRDefault="00F01F12" w:rsidP="00F01F12">
      <w:pPr>
        <w:pStyle w:val="EndNoteBibliography"/>
        <w:spacing w:after="0" w:line="480" w:lineRule="auto"/>
        <w:rPr>
          <w:sz w:val="24"/>
          <w:szCs w:val="24"/>
        </w:rPr>
      </w:pPr>
      <w:r w:rsidRPr="00E21E08">
        <w:rPr>
          <w:sz w:val="24"/>
          <w:szCs w:val="24"/>
        </w:rPr>
        <w:t>20</w:t>
      </w:r>
      <w:r w:rsidRPr="00E21E08">
        <w:rPr>
          <w:sz w:val="24"/>
          <w:szCs w:val="24"/>
        </w:rPr>
        <w:tab/>
        <w:t>Craig CL, Marshall AL, Sjostrom M</w:t>
      </w:r>
      <w:r w:rsidRPr="00E21E08">
        <w:rPr>
          <w:i/>
          <w:sz w:val="24"/>
          <w:szCs w:val="24"/>
        </w:rPr>
        <w:t>, et al.</w:t>
      </w:r>
      <w:r w:rsidRPr="00E21E08">
        <w:rPr>
          <w:sz w:val="24"/>
          <w:szCs w:val="24"/>
        </w:rPr>
        <w:t xml:space="preserve"> International physical activity questionnaire: 12-country reliability and validity. </w:t>
      </w:r>
      <w:r w:rsidRPr="00E21E08">
        <w:rPr>
          <w:i/>
          <w:sz w:val="24"/>
          <w:szCs w:val="24"/>
        </w:rPr>
        <w:t>Medicine and science in sports and exercise</w:t>
      </w:r>
      <w:r w:rsidRPr="00E21E08">
        <w:rPr>
          <w:sz w:val="24"/>
          <w:szCs w:val="24"/>
        </w:rPr>
        <w:t xml:space="preserve"> 2003;</w:t>
      </w:r>
      <w:r w:rsidRPr="00E21E08">
        <w:rPr>
          <w:b/>
          <w:sz w:val="24"/>
          <w:szCs w:val="24"/>
        </w:rPr>
        <w:t>35</w:t>
      </w:r>
      <w:r w:rsidRPr="00E21E08">
        <w:rPr>
          <w:sz w:val="24"/>
          <w:szCs w:val="24"/>
        </w:rPr>
        <w:t>:1381-95.</w:t>
      </w:r>
    </w:p>
    <w:p w:rsidR="00F01F12" w:rsidRPr="00E21E08" w:rsidRDefault="00F01F12" w:rsidP="00F01F12">
      <w:pPr>
        <w:pStyle w:val="EndNoteBibliography"/>
        <w:spacing w:after="0" w:line="480" w:lineRule="auto"/>
        <w:rPr>
          <w:sz w:val="24"/>
          <w:szCs w:val="24"/>
        </w:rPr>
      </w:pPr>
      <w:r w:rsidRPr="00E21E08">
        <w:rPr>
          <w:sz w:val="24"/>
          <w:szCs w:val="24"/>
        </w:rPr>
        <w:t>21</w:t>
      </w:r>
      <w:r w:rsidRPr="00E21E08">
        <w:rPr>
          <w:sz w:val="24"/>
          <w:szCs w:val="24"/>
        </w:rPr>
        <w:tab/>
        <w:t>World Health Organization. Use of glycated haemoglobin (HbA1c) in the diagnosis of diabetes mellitus.  2011.</w:t>
      </w:r>
    </w:p>
    <w:p w:rsidR="00F01F12" w:rsidRPr="00E21E08" w:rsidRDefault="00F01F12" w:rsidP="00F01F12">
      <w:pPr>
        <w:pStyle w:val="EndNoteBibliography"/>
        <w:spacing w:after="0" w:line="480" w:lineRule="auto"/>
        <w:rPr>
          <w:sz w:val="24"/>
          <w:szCs w:val="24"/>
        </w:rPr>
      </w:pPr>
      <w:r w:rsidRPr="00E21E08">
        <w:rPr>
          <w:sz w:val="24"/>
          <w:szCs w:val="24"/>
        </w:rPr>
        <w:t>22</w:t>
      </w:r>
      <w:r w:rsidRPr="00E21E08">
        <w:rPr>
          <w:sz w:val="24"/>
          <w:szCs w:val="24"/>
        </w:rPr>
        <w:tab/>
        <w:t>Morris DH, Khunti K, Achana F</w:t>
      </w:r>
      <w:r w:rsidRPr="00E21E08">
        <w:rPr>
          <w:i/>
          <w:sz w:val="24"/>
          <w:szCs w:val="24"/>
        </w:rPr>
        <w:t>, et al.</w:t>
      </w:r>
      <w:r w:rsidRPr="00E21E08">
        <w:rPr>
          <w:sz w:val="24"/>
          <w:szCs w:val="24"/>
        </w:rPr>
        <w:t xml:space="preserve"> Progression rates from HbA1c 6.0-6.4% and other prediabetes definitions to type 2 diabetes: a meta-analysis. </w:t>
      </w:r>
      <w:r w:rsidRPr="00E21E08">
        <w:rPr>
          <w:i/>
          <w:sz w:val="24"/>
          <w:szCs w:val="24"/>
        </w:rPr>
        <w:t>Diabetologia</w:t>
      </w:r>
      <w:r w:rsidRPr="00E21E08">
        <w:rPr>
          <w:sz w:val="24"/>
          <w:szCs w:val="24"/>
        </w:rPr>
        <w:t xml:space="preserve"> 2013;</w:t>
      </w:r>
      <w:r w:rsidRPr="00E21E08">
        <w:rPr>
          <w:b/>
          <w:sz w:val="24"/>
          <w:szCs w:val="24"/>
        </w:rPr>
        <w:t>56</w:t>
      </w:r>
      <w:r w:rsidRPr="00E21E08">
        <w:rPr>
          <w:sz w:val="24"/>
          <w:szCs w:val="24"/>
        </w:rPr>
        <w:t>:1489-93.</w:t>
      </w:r>
    </w:p>
    <w:p w:rsidR="00F01F12" w:rsidRPr="00E21E08" w:rsidRDefault="00F01F12" w:rsidP="00F01F12">
      <w:pPr>
        <w:pStyle w:val="EndNoteBibliography"/>
        <w:spacing w:after="0" w:line="480" w:lineRule="auto"/>
        <w:rPr>
          <w:sz w:val="24"/>
          <w:szCs w:val="24"/>
        </w:rPr>
      </w:pPr>
      <w:r w:rsidRPr="00E21E08">
        <w:rPr>
          <w:sz w:val="24"/>
          <w:szCs w:val="24"/>
        </w:rPr>
        <w:t>23</w:t>
      </w:r>
      <w:r w:rsidRPr="00E21E08">
        <w:rPr>
          <w:sz w:val="24"/>
          <w:szCs w:val="24"/>
        </w:rPr>
        <w:tab/>
        <w:t xml:space="preserve">Ford ES, Zhao G, Li C. Pre-diabetes and the risk for cardiovascular disease: a systematic review of the evidence. </w:t>
      </w:r>
      <w:r w:rsidRPr="00E21E08">
        <w:rPr>
          <w:i/>
          <w:sz w:val="24"/>
          <w:szCs w:val="24"/>
        </w:rPr>
        <w:t>Journal of the American College of Cardiology</w:t>
      </w:r>
      <w:r w:rsidRPr="00E21E08">
        <w:rPr>
          <w:sz w:val="24"/>
          <w:szCs w:val="24"/>
        </w:rPr>
        <w:t xml:space="preserve"> 2010;</w:t>
      </w:r>
      <w:r w:rsidRPr="00E21E08">
        <w:rPr>
          <w:b/>
          <w:sz w:val="24"/>
          <w:szCs w:val="24"/>
        </w:rPr>
        <w:t>55</w:t>
      </w:r>
      <w:r w:rsidRPr="00E21E08">
        <w:rPr>
          <w:sz w:val="24"/>
          <w:szCs w:val="24"/>
        </w:rPr>
        <w:t>:1310-7.</w:t>
      </w:r>
    </w:p>
    <w:p w:rsidR="00F01F12" w:rsidRPr="00E21E08" w:rsidRDefault="00F01F12" w:rsidP="00F01F12">
      <w:pPr>
        <w:pStyle w:val="EndNoteBibliography"/>
        <w:spacing w:after="0" w:line="480" w:lineRule="auto"/>
        <w:rPr>
          <w:sz w:val="24"/>
          <w:szCs w:val="24"/>
        </w:rPr>
      </w:pPr>
      <w:r w:rsidRPr="00E21E08">
        <w:rPr>
          <w:sz w:val="24"/>
          <w:szCs w:val="24"/>
        </w:rPr>
        <w:t>24</w:t>
      </w:r>
      <w:r w:rsidRPr="00E21E08">
        <w:rPr>
          <w:sz w:val="24"/>
          <w:szCs w:val="24"/>
        </w:rPr>
        <w:tab/>
        <w:t>Hamman RF, Wing RR, Edelstein SL</w:t>
      </w:r>
      <w:r w:rsidRPr="00E21E08">
        <w:rPr>
          <w:i/>
          <w:sz w:val="24"/>
          <w:szCs w:val="24"/>
        </w:rPr>
        <w:t>, et al.</w:t>
      </w:r>
      <w:r w:rsidRPr="00E21E08">
        <w:rPr>
          <w:sz w:val="24"/>
          <w:szCs w:val="24"/>
        </w:rPr>
        <w:t xml:space="preserve"> Effect of weight loss with lifestyle intervention on risk of diabetes. </w:t>
      </w:r>
      <w:r w:rsidRPr="00E21E08">
        <w:rPr>
          <w:i/>
          <w:sz w:val="24"/>
          <w:szCs w:val="24"/>
        </w:rPr>
        <w:t>Diabetes care</w:t>
      </w:r>
      <w:r w:rsidRPr="00E21E08">
        <w:rPr>
          <w:sz w:val="24"/>
          <w:szCs w:val="24"/>
        </w:rPr>
        <w:t xml:space="preserve"> 2006;</w:t>
      </w:r>
      <w:r w:rsidRPr="00E21E08">
        <w:rPr>
          <w:b/>
          <w:sz w:val="24"/>
          <w:szCs w:val="24"/>
        </w:rPr>
        <w:t>29</w:t>
      </w:r>
      <w:r w:rsidRPr="00E21E08">
        <w:rPr>
          <w:sz w:val="24"/>
          <w:szCs w:val="24"/>
        </w:rPr>
        <w:t>:2102-7.</w:t>
      </w:r>
    </w:p>
    <w:p w:rsidR="00F01F12" w:rsidRPr="00E21E08" w:rsidRDefault="00F01F12" w:rsidP="00F01F12">
      <w:pPr>
        <w:pStyle w:val="EndNoteBibliography"/>
        <w:spacing w:after="0" w:line="480" w:lineRule="auto"/>
        <w:rPr>
          <w:sz w:val="24"/>
          <w:szCs w:val="24"/>
        </w:rPr>
      </w:pPr>
      <w:r w:rsidRPr="00E21E08">
        <w:rPr>
          <w:sz w:val="24"/>
          <w:szCs w:val="24"/>
        </w:rPr>
        <w:lastRenderedPageBreak/>
        <w:t>25</w:t>
      </w:r>
      <w:r w:rsidRPr="00E21E08">
        <w:rPr>
          <w:sz w:val="24"/>
          <w:szCs w:val="24"/>
        </w:rPr>
        <w:tab/>
        <w:t>Jebb SA, Ahern AL, Olson AD</w:t>
      </w:r>
      <w:r w:rsidRPr="00E21E08">
        <w:rPr>
          <w:i/>
          <w:sz w:val="24"/>
          <w:szCs w:val="24"/>
        </w:rPr>
        <w:t>, et al.</w:t>
      </w:r>
      <w:r w:rsidRPr="00E21E08">
        <w:rPr>
          <w:sz w:val="24"/>
          <w:szCs w:val="24"/>
        </w:rPr>
        <w:t xml:space="preserve"> Primary care referral to a commercial provider for weight loss treatment versus standard care: a randomised controlled trial. </w:t>
      </w:r>
      <w:r w:rsidRPr="00E21E08">
        <w:rPr>
          <w:i/>
          <w:sz w:val="24"/>
          <w:szCs w:val="24"/>
        </w:rPr>
        <w:t>Lancet</w:t>
      </w:r>
      <w:r w:rsidRPr="00E21E08">
        <w:rPr>
          <w:sz w:val="24"/>
          <w:szCs w:val="24"/>
        </w:rPr>
        <w:t xml:space="preserve"> 2011;</w:t>
      </w:r>
      <w:r w:rsidRPr="00E21E08">
        <w:rPr>
          <w:b/>
          <w:sz w:val="24"/>
          <w:szCs w:val="24"/>
        </w:rPr>
        <w:t>378</w:t>
      </w:r>
      <w:r w:rsidRPr="00E21E08">
        <w:rPr>
          <w:sz w:val="24"/>
          <w:szCs w:val="24"/>
        </w:rPr>
        <w:t>:1485-92.</w:t>
      </w:r>
    </w:p>
    <w:p w:rsidR="00F01F12" w:rsidRPr="00E21E08" w:rsidRDefault="00F01F12" w:rsidP="00F01F12">
      <w:pPr>
        <w:pStyle w:val="EndNoteBibliography"/>
        <w:spacing w:after="0" w:line="480" w:lineRule="auto"/>
        <w:rPr>
          <w:sz w:val="24"/>
          <w:szCs w:val="24"/>
        </w:rPr>
      </w:pPr>
      <w:r w:rsidRPr="00E21E08">
        <w:rPr>
          <w:sz w:val="24"/>
          <w:szCs w:val="24"/>
        </w:rPr>
        <w:t>26</w:t>
      </w:r>
      <w:r w:rsidRPr="00E21E08">
        <w:rPr>
          <w:sz w:val="24"/>
          <w:szCs w:val="24"/>
        </w:rPr>
        <w:tab/>
        <w:t>Franz MJ, VanWormer JJ, Crain AL</w:t>
      </w:r>
      <w:r w:rsidRPr="00E21E08">
        <w:rPr>
          <w:i/>
          <w:sz w:val="24"/>
          <w:szCs w:val="24"/>
        </w:rPr>
        <w:t>, et al.</w:t>
      </w:r>
      <w:r w:rsidRPr="00E21E08">
        <w:rPr>
          <w:sz w:val="24"/>
          <w:szCs w:val="24"/>
        </w:rPr>
        <w:t xml:space="preserve"> Weight-loss outcomes: a systematic review and meta-analysis of weight-loss clinical trials with a minimum 1-year follow-up. </w:t>
      </w:r>
      <w:r w:rsidRPr="00E21E08">
        <w:rPr>
          <w:i/>
          <w:sz w:val="24"/>
          <w:szCs w:val="24"/>
        </w:rPr>
        <w:t>Journal of the American Dietetic Association</w:t>
      </w:r>
      <w:r w:rsidRPr="00E21E08">
        <w:rPr>
          <w:sz w:val="24"/>
          <w:szCs w:val="24"/>
        </w:rPr>
        <w:t xml:space="preserve"> 2007;</w:t>
      </w:r>
      <w:r w:rsidRPr="00E21E08">
        <w:rPr>
          <w:b/>
          <w:sz w:val="24"/>
          <w:szCs w:val="24"/>
        </w:rPr>
        <w:t>107</w:t>
      </w:r>
      <w:r w:rsidRPr="00E21E08">
        <w:rPr>
          <w:sz w:val="24"/>
          <w:szCs w:val="24"/>
        </w:rPr>
        <w:t>:1755-67.</w:t>
      </w:r>
    </w:p>
    <w:p w:rsidR="00F01F12" w:rsidRPr="00E21E08" w:rsidRDefault="00F01F12" w:rsidP="00F01F12">
      <w:pPr>
        <w:pStyle w:val="EndNoteBibliography"/>
        <w:spacing w:after="0" w:line="480" w:lineRule="auto"/>
        <w:rPr>
          <w:sz w:val="24"/>
          <w:szCs w:val="24"/>
        </w:rPr>
      </w:pPr>
      <w:r w:rsidRPr="00E21E08">
        <w:rPr>
          <w:sz w:val="24"/>
          <w:szCs w:val="24"/>
        </w:rPr>
        <w:t>27</w:t>
      </w:r>
      <w:r w:rsidRPr="00E21E08">
        <w:rPr>
          <w:sz w:val="24"/>
          <w:szCs w:val="24"/>
        </w:rPr>
        <w:tab/>
        <w:t>National Institute for Health and Care Excellence (NICE). Managing overweight and obesity in adults - lifestyle weight management services.  2014.</w:t>
      </w:r>
    </w:p>
    <w:p w:rsidR="00F01F12" w:rsidRPr="00E21E08" w:rsidRDefault="00F01F12" w:rsidP="00F01F12">
      <w:pPr>
        <w:pStyle w:val="EndNoteBibliography"/>
        <w:spacing w:after="0" w:line="480" w:lineRule="auto"/>
        <w:rPr>
          <w:sz w:val="24"/>
          <w:szCs w:val="24"/>
        </w:rPr>
      </w:pPr>
      <w:r w:rsidRPr="00E21E08">
        <w:rPr>
          <w:sz w:val="24"/>
          <w:szCs w:val="24"/>
        </w:rPr>
        <w:t>28</w:t>
      </w:r>
      <w:r w:rsidRPr="00E21E08">
        <w:rPr>
          <w:sz w:val="24"/>
          <w:szCs w:val="24"/>
        </w:rPr>
        <w:tab/>
        <w:t xml:space="preserve">Gruenewald PJ, Johnson FW. The stability and reliability of self-reported drinking measures. </w:t>
      </w:r>
      <w:r w:rsidRPr="00E21E08">
        <w:rPr>
          <w:i/>
          <w:sz w:val="24"/>
          <w:szCs w:val="24"/>
        </w:rPr>
        <w:t>Journal of studies on alcohol</w:t>
      </w:r>
      <w:r w:rsidRPr="00E21E08">
        <w:rPr>
          <w:sz w:val="24"/>
          <w:szCs w:val="24"/>
        </w:rPr>
        <w:t xml:space="preserve"> 2006;</w:t>
      </w:r>
      <w:r w:rsidRPr="00E21E08">
        <w:rPr>
          <w:b/>
          <w:sz w:val="24"/>
          <w:szCs w:val="24"/>
        </w:rPr>
        <w:t>67</w:t>
      </w:r>
      <w:r w:rsidRPr="00E21E08">
        <w:rPr>
          <w:sz w:val="24"/>
          <w:szCs w:val="24"/>
        </w:rPr>
        <w:t>:738-45.</w:t>
      </w:r>
    </w:p>
    <w:p w:rsidR="00F01F12" w:rsidRPr="00E21E08" w:rsidRDefault="00F01F12" w:rsidP="00F01F12">
      <w:pPr>
        <w:pStyle w:val="EndNoteBibliography"/>
        <w:spacing w:after="0" w:line="480" w:lineRule="auto"/>
        <w:rPr>
          <w:sz w:val="24"/>
          <w:szCs w:val="24"/>
        </w:rPr>
      </w:pPr>
      <w:r w:rsidRPr="00E21E08">
        <w:rPr>
          <w:sz w:val="24"/>
          <w:szCs w:val="24"/>
        </w:rPr>
        <w:t>29</w:t>
      </w:r>
      <w:r w:rsidRPr="00E21E08">
        <w:rPr>
          <w:sz w:val="24"/>
          <w:szCs w:val="24"/>
        </w:rPr>
        <w:tab/>
        <w:t>van der Ploeg HP, Tudor-Locke C, Marshall AL</w:t>
      </w:r>
      <w:r w:rsidRPr="00E21E08">
        <w:rPr>
          <w:i/>
          <w:sz w:val="24"/>
          <w:szCs w:val="24"/>
        </w:rPr>
        <w:t>, et al.</w:t>
      </w:r>
      <w:r w:rsidRPr="00E21E08">
        <w:rPr>
          <w:sz w:val="24"/>
          <w:szCs w:val="24"/>
        </w:rPr>
        <w:t xml:space="preserve"> Reliability and validity of the international physical activity questionnaire for assessing walking. </w:t>
      </w:r>
      <w:r w:rsidRPr="00E21E08">
        <w:rPr>
          <w:i/>
          <w:sz w:val="24"/>
          <w:szCs w:val="24"/>
        </w:rPr>
        <w:t>Research quarterly for exercise and sport</w:t>
      </w:r>
      <w:r w:rsidRPr="00E21E08">
        <w:rPr>
          <w:sz w:val="24"/>
          <w:szCs w:val="24"/>
        </w:rPr>
        <w:t xml:space="preserve"> 2010;</w:t>
      </w:r>
      <w:r w:rsidRPr="00E21E08">
        <w:rPr>
          <w:b/>
          <w:sz w:val="24"/>
          <w:szCs w:val="24"/>
        </w:rPr>
        <w:t>81</w:t>
      </w:r>
      <w:r w:rsidRPr="00E21E08">
        <w:rPr>
          <w:sz w:val="24"/>
          <w:szCs w:val="24"/>
        </w:rPr>
        <w:t>:97-101.</w:t>
      </w:r>
    </w:p>
    <w:p w:rsidR="00F01F12" w:rsidRPr="00E21E08" w:rsidRDefault="00F01F12" w:rsidP="00F01F12">
      <w:pPr>
        <w:pStyle w:val="EndNoteBibliography"/>
        <w:spacing w:after="0" w:line="480" w:lineRule="auto"/>
        <w:rPr>
          <w:sz w:val="24"/>
          <w:szCs w:val="24"/>
        </w:rPr>
      </w:pPr>
      <w:r w:rsidRPr="00E21E08">
        <w:rPr>
          <w:sz w:val="24"/>
          <w:szCs w:val="24"/>
        </w:rPr>
        <w:t>30</w:t>
      </w:r>
      <w:r w:rsidRPr="00E21E08">
        <w:rPr>
          <w:sz w:val="24"/>
          <w:szCs w:val="24"/>
        </w:rPr>
        <w:tab/>
        <w:t>Origin Trial Investigators, Gerstein HC, Bosch J</w:t>
      </w:r>
      <w:r w:rsidRPr="00E21E08">
        <w:rPr>
          <w:i/>
          <w:sz w:val="24"/>
          <w:szCs w:val="24"/>
        </w:rPr>
        <w:t>, et al.</w:t>
      </w:r>
      <w:r w:rsidRPr="00E21E08">
        <w:rPr>
          <w:sz w:val="24"/>
          <w:szCs w:val="24"/>
        </w:rPr>
        <w:t xml:space="preserve"> Basal insulin and cardiovascular and other outcomes in dysglycemia. </w:t>
      </w:r>
      <w:r w:rsidRPr="00E21E08">
        <w:rPr>
          <w:i/>
          <w:sz w:val="24"/>
          <w:szCs w:val="24"/>
        </w:rPr>
        <w:t>The New England journal of medicine</w:t>
      </w:r>
      <w:r w:rsidRPr="00E21E08">
        <w:rPr>
          <w:sz w:val="24"/>
          <w:szCs w:val="24"/>
        </w:rPr>
        <w:t xml:space="preserve"> 2012;</w:t>
      </w:r>
      <w:r w:rsidRPr="00E21E08">
        <w:rPr>
          <w:b/>
          <w:sz w:val="24"/>
          <w:szCs w:val="24"/>
        </w:rPr>
        <w:t>367</w:t>
      </w:r>
      <w:r w:rsidRPr="00E21E08">
        <w:rPr>
          <w:sz w:val="24"/>
          <w:szCs w:val="24"/>
        </w:rPr>
        <w:t>:319-28.</w:t>
      </w:r>
    </w:p>
    <w:p w:rsidR="00F01F12" w:rsidRPr="00E21E08" w:rsidRDefault="00F01F12" w:rsidP="00F01F12">
      <w:pPr>
        <w:pStyle w:val="EndNoteBibliography"/>
        <w:spacing w:after="0" w:line="480" w:lineRule="auto"/>
        <w:rPr>
          <w:sz w:val="24"/>
          <w:szCs w:val="24"/>
        </w:rPr>
      </w:pPr>
      <w:r w:rsidRPr="00E21E08">
        <w:rPr>
          <w:sz w:val="24"/>
          <w:szCs w:val="24"/>
        </w:rPr>
        <w:t>31</w:t>
      </w:r>
      <w:r w:rsidRPr="00E21E08">
        <w:rPr>
          <w:sz w:val="24"/>
          <w:szCs w:val="24"/>
        </w:rPr>
        <w:tab/>
        <w:t>Weng J, Li Y, Xu W</w:t>
      </w:r>
      <w:r w:rsidRPr="00E21E08">
        <w:rPr>
          <w:i/>
          <w:sz w:val="24"/>
          <w:szCs w:val="24"/>
        </w:rPr>
        <w:t>, et al.</w:t>
      </w:r>
      <w:r w:rsidRPr="00E21E08">
        <w:rPr>
          <w:sz w:val="24"/>
          <w:szCs w:val="24"/>
        </w:rPr>
        <w:t xml:space="preserve"> Effect of intensive insulin therapy on beta-cell function and glycaemic control in patients with newly diagnosed type 2 diabetes: a multicentre randomised parallel-group trial. </w:t>
      </w:r>
      <w:r w:rsidRPr="00E21E08">
        <w:rPr>
          <w:i/>
          <w:sz w:val="24"/>
          <w:szCs w:val="24"/>
        </w:rPr>
        <w:t>Lancet</w:t>
      </w:r>
      <w:r w:rsidRPr="00E21E08">
        <w:rPr>
          <w:sz w:val="24"/>
          <w:szCs w:val="24"/>
        </w:rPr>
        <w:t xml:space="preserve"> 2008;</w:t>
      </w:r>
      <w:r w:rsidRPr="00E21E08">
        <w:rPr>
          <w:b/>
          <w:sz w:val="24"/>
          <w:szCs w:val="24"/>
        </w:rPr>
        <w:t>371</w:t>
      </w:r>
      <w:r w:rsidRPr="00E21E08">
        <w:rPr>
          <w:sz w:val="24"/>
          <w:szCs w:val="24"/>
        </w:rPr>
        <w:t>:1753-60.</w:t>
      </w:r>
    </w:p>
    <w:p w:rsidR="00F01F12" w:rsidRPr="00E21E08" w:rsidRDefault="00F01F12" w:rsidP="00F01F12">
      <w:pPr>
        <w:pStyle w:val="EndNoteBibliography"/>
        <w:spacing w:after="0" w:line="480" w:lineRule="auto"/>
        <w:rPr>
          <w:sz w:val="24"/>
          <w:szCs w:val="24"/>
        </w:rPr>
      </w:pPr>
      <w:r w:rsidRPr="00E21E08">
        <w:rPr>
          <w:sz w:val="24"/>
          <w:szCs w:val="24"/>
        </w:rPr>
        <w:t>32</w:t>
      </w:r>
      <w:r w:rsidRPr="00E21E08">
        <w:rPr>
          <w:sz w:val="24"/>
          <w:szCs w:val="24"/>
        </w:rPr>
        <w:tab/>
        <w:t xml:space="preserve">Yudkin JS, Montori VM. The epidemic of pre-diabetes: the medicine and the politics. </w:t>
      </w:r>
      <w:r w:rsidRPr="00E21E08">
        <w:rPr>
          <w:i/>
          <w:sz w:val="24"/>
          <w:szCs w:val="24"/>
        </w:rPr>
        <w:t>Bmj</w:t>
      </w:r>
      <w:r w:rsidRPr="00E21E08">
        <w:rPr>
          <w:sz w:val="24"/>
          <w:szCs w:val="24"/>
        </w:rPr>
        <w:t xml:space="preserve"> 2014;</w:t>
      </w:r>
      <w:r w:rsidRPr="00E21E08">
        <w:rPr>
          <w:b/>
          <w:sz w:val="24"/>
          <w:szCs w:val="24"/>
        </w:rPr>
        <w:t>349</w:t>
      </w:r>
      <w:r w:rsidRPr="00E21E08">
        <w:rPr>
          <w:sz w:val="24"/>
          <w:szCs w:val="24"/>
        </w:rPr>
        <w:t>:g4485.</w:t>
      </w:r>
    </w:p>
    <w:p w:rsidR="00F01F12" w:rsidRPr="00E21E08" w:rsidRDefault="00F01F12" w:rsidP="00F01F12">
      <w:pPr>
        <w:pStyle w:val="EndNoteBibliography"/>
        <w:spacing w:line="480" w:lineRule="auto"/>
        <w:rPr>
          <w:sz w:val="24"/>
          <w:szCs w:val="24"/>
        </w:rPr>
      </w:pPr>
      <w:r w:rsidRPr="00E21E08">
        <w:rPr>
          <w:sz w:val="24"/>
          <w:szCs w:val="24"/>
        </w:rPr>
        <w:t>33</w:t>
      </w:r>
      <w:r w:rsidRPr="00E21E08">
        <w:rPr>
          <w:sz w:val="24"/>
          <w:szCs w:val="24"/>
        </w:rPr>
        <w:tab/>
        <w:t xml:space="preserve">Balkau B, Eschwege E. Repeatability of the oral glucose tolerance test for the diagnosis of impaired glucose tolerance and diabetes mellitus. </w:t>
      </w:r>
      <w:r w:rsidRPr="00E21E08">
        <w:rPr>
          <w:i/>
          <w:sz w:val="24"/>
          <w:szCs w:val="24"/>
        </w:rPr>
        <w:t>Diabetologia</w:t>
      </w:r>
      <w:r w:rsidRPr="00E21E08">
        <w:rPr>
          <w:sz w:val="24"/>
          <w:szCs w:val="24"/>
        </w:rPr>
        <w:t xml:space="preserve"> 1991;</w:t>
      </w:r>
      <w:r w:rsidRPr="00E21E08">
        <w:rPr>
          <w:b/>
          <w:sz w:val="24"/>
          <w:szCs w:val="24"/>
        </w:rPr>
        <w:t>34</w:t>
      </w:r>
      <w:r w:rsidRPr="00E21E08">
        <w:rPr>
          <w:sz w:val="24"/>
          <w:szCs w:val="24"/>
        </w:rPr>
        <w:t>:201-2.</w:t>
      </w:r>
    </w:p>
    <w:p w:rsidR="00DC03AB" w:rsidRPr="00E21E08" w:rsidRDefault="00D15066" w:rsidP="00F01F12">
      <w:pPr>
        <w:spacing w:before="240" w:line="480" w:lineRule="auto"/>
        <w:rPr>
          <w:rFonts w:cs="Arial"/>
          <w:b/>
          <w:sz w:val="24"/>
          <w:szCs w:val="24"/>
        </w:rPr>
      </w:pPr>
      <w:r w:rsidRPr="00E21E08">
        <w:rPr>
          <w:sz w:val="24"/>
          <w:szCs w:val="24"/>
        </w:rPr>
        <w:fldChar w:fldCharType="end"/>
      </w:r>
      <w:r w:rsidR="00DC03AB" w:rsidRPr="00E21E08">
        <w:rPr>
          <w:rFonts w:cs="Arial"/>
          <w:b/>
          <w:sz w:val="24"/>
          <w:szCs w:val="24"/>
        </w:rPr>
        <w:br w:type="page"/>
      </w:r>
    </w:p>
    <w:p w:rsidR="000C6FA7" w:rsidRPr="00E21E08" w:rsidRDefault="000C6FA7" w:rsidP="00F01F12">
      <w:pPr>
        <w:spacing w:after="0" w:line="480" w:lineRule="auto"/>
        <w:rPr>
          <w:rFonts w:cs="Arial"/>
          <w:sz w:val="24"/>
          <w:szCs w:val="24"/>
        </w:rPr>
      </w:pPr>
      <w:proofErr w:type="gramStart"/>
      <w:r w:rsidRPr="00E21E08">
        <w:rPr>
          <w:rFonts w:cs="Arial"/>
          <w:b/>
          <w:sz w:val="24"/>
          <w:szCs w:val="24"/>
        </w:rPr>
        <w:lastRenderedPageBreak/>
        <w:t>Table 1.</w:t>
      </w:r>
      <w:proofErr w:type="gramEnd"/>
      <w:r w:rsidRPr="00E21E08">
        <w:rPr>
          <w:rFonts w:cs="Arial"/>
          <w:sz w:val="24"/>
          <w:szCs w:val="24"/>
        </w:rPr>
        <w:t xml:space="preserve"> Baseline descriptive characteristics </w:t>
      </w:r>
      <w:r w:rsidR="00ED14A9" w:rsidRPr="00E21E08">
        <w:rPr>
          <w:rFonts w:cs="Arial"/>
          <w:sz w:val="24"/>
          <w:szCs w:val="24"/>
        </w:rPr>
        <w:t xml:space="preserve">of the 817 participants included in the analysis overall and </w:t>
      </w:r>
      <w:r w:rsidRPr="00E21E08">
        <w:rPr>
          <w:rFonts w:cs="Arial"/>
          <w:sz w:val="24"/>
          <w:szCs w:val="24"/>
        </w:rPr>
        <w:t xml:space="preserve">by glycaemic status at one year </w:t>
      </w:r>
    </w:p>
    <w:tbl>
      <w:tblPr>
        <w:tblStyle w:val="TableGrid"/>
        <w:tblW w:w="924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3"/>
        <w:gridCol w:w="1689"/>
        <w:gridCol w:w="1766"/>
        <w:gridCol w:w="2031"/>
        <w:gridCol w:w="1093"/>
      </w:tblGrid>
      <w:tr w:rsidR="00ED14A9" w:rsidRPr="00E21E08" w:rsidTr="00F01F12">
        <w:trPr>
          <w:jc w:val="center"/>
        </w:trPr>
        <w:tc>
          <w:tcPr>
            <w:tcW w:w="2663" w:type="dxa"/>
            <w:tcBorders>
              <w:top w:val="single" w:sz="4" w:space="0" w:color="auto"/>
              <w:bottom w:val="nil"/>
            </w:tcBorders>
          </w:tcPr>
          <w:p w:rsidR="00ED14A9" w:rsidRPr="00E21E08" w:rsidRDefault="00ED14A9" w:rsidP="00F01F12">
            <w:pPr>
              <w:rPr>
                <w:rFonts w:cs="Arial"/>
                <w:b/>
                <w:sz w:val="24"/>
                <w:szCs w:val="24"/>
              </w:rPr>
            </w:pPr>
          </w:p>
        </w:tc>
        <w:tc>
          <w:tcPr>
            <w:tcW w:w="1689" w:type="dxa"/>
            <w:tcBorders>
              <w:top w:val="single" w:sz="4" w:space="0" w:color="auto"/>
              <w:bottom w:val="nil"/>
            </w:tcBorders>
          </w:tcPr>
          <w:p w:rsidR="00ED14A9" w:rsidRPr="00E21E08" w:rsidRDefault="00ED14A9" w:rsidP="00F01F12">
            <w:pPr>
              <w:jc w:val="center"/>
              <w:rPr>
                <w:rFonts w:cs="Arial"/>
                <w:b/>
                <w:sz w:val="24"/>
                <w:szCs w:val="24"/>
              </w:rPr>
            </w:pPr>
          </w:p>
        </w:tc>
        <w:tc>
          <w:tcPr>
            <w:tcW w:w="3797" w:type="dxa"/>
            <w:gridSpan w:val="2"/>
            <w:tcBorders>
              <w:top w:val="single" w:sz="4" w:space="0" w:color="auto"/>
              <w:bottom w:val="single" w:sz="4" w:space="0" w:color="auto"/>
            </w:tcBorders>
            <w:vAlign w:val="bottom"/>
          </w:tcPr>
          <w:p w:rsidR="00ED14A9" w:rsidRPr="00E21E08" w:rsidRDefault="00ED14A9" w:rsidP="00F01F12">
            <w:pPr>
              <w:jc w:val="center"/>
              <w:rPr>
                <w:rFonts w:cs="Arial"/>
                <w:b/>
                <w:sz w:val="24"/>
                <w:szCs w:val="24"/>
              </w:rPr>
            </w:pPr>
            <w:r w:rsidRPr="00E21E08">
              <w:rPr>
                <w:rFonts w:cs="Arial"/>
                <w:b/>
                <w:sz w:val="24"/>
                <w:szCs w:val="24"/>
              </w:rPr>
              <w:t>Glycaemic status at one year</w:t>
            </w:r>
          </w:p>
        </w:tc>
        <w:tc>
          <w:tcPr>
            <w:tcW w:w="1093" w:type="dxa"/>
            <w:tcBorders>
              <w:top w:val="single" w:sz="4" w:space="0" w:color="auto"/>
              <w:bottom w:val="nil"/>
            </w:tcBorders>
            <w:vAlign w:val="bottom"/>
          </w:tcPr>
          <w:p w:rsidR="00ED14A9" w:rsidRPr="00E21E08" w:rsidRDefault="00ED14A9" w:rsidP="00F01F12">
            <w:pPr>
              <w:jc w:val="center"/>
              <w:rPr>
                <w:rFonts w:cs="Arial"/>
                <w:b/>
                <w:sz w:val="24"/>
                <w:szCs w:val="24"/>
              </w:rPr>
            </w:pPr>
          </w:p>
        </w:tc>
      </w:tr>
      <w:tr w:rsidR="00ED14A9" w:rsidRPr="00E21E08" w:rsidTr="00F01F12">
        <w:trPr>
          <w:jc w:val="center"/>
        </w:trPr>
        <w:tc>
          <w:tcPr>
            <w:tcW w:w="2663" w:type="dxa"/>
            <w:tcBorders>
              <w:top w:val="nil"/>
              <w:bottom w:val="single" w:sz="4" w:space="0" w:color="auto"/>
            </w:tcBorders>
            <w:vAlign w:val="bottom"/>
          </w:tcPr>
          <w:p w:rsidR="00ED14A9" w:rsidRPr="00E21E08" w:rsidRDefault="00ED14A9" w:rsidP="00F01F12">
            <w:pPr>
              <w:rPr>
                <w:rFonts w:cs="Arial"/>
                <w:b/>
                <w:sz w:val="24"/>
                <w:szCs w:val="24"/>
              </w:rPr>
            </w:pPr>
            <w:r w:rsidRPr="00E21E08">
              <w:rPr>
                <w:rFonts w:cs="Arial"/>
                <w:b/>
                <w:sz w:val="24"/>
                <w:szCs w:val="24"/>
              </w:rPr>
              <w:t>Variable</w:t>
            </w:r>
          </w:p>
        </w:tc>
        <w:tc>
          <w:tcPr>
            <w:tcW w:w="1689" w:type="dxa"/>
            <w:tcBorders>
              <w:top w:val="nil"/>
              <w:bottom w:val="single" w:sz="4" w:space="0" w:color="auto"/>
            </w:tcBorders>
          </w:tcPr>
          <w:p w:rsidR="00ED14A9" w:rsidRPr="00E21E08" w:rsidRDefault="00ED14A9" w:rsidP="00F01F12">
            <w:pPr>
              <w:jc w:val="center"/>
              <w:rPr>
                <w:rFonts w:cs="Arial"/>
                <w:b/>
                <w:sz w:val="24"/>
                <w:szCs w:val="24"/>
              </w:rPr>
            </w:pPr>
            <w:r w:rsidRPr="00E21E08">
              <w:rPr>
                <w:rFonts w:cs="Arial"/>
                <w:b/>
                <w:sz w:val="24"/>
                <w:szCs w:val="24"/>
              </w:rPr>
              <w:t>All</w:t>
            </w:r>
          </w:p>
        </w:tc>
        <w:tc>
          <w:tcPr>
            <w:tcW w:w="1766" w:type="dxa"/>
            <w:tcBorders>
              <w:top w:val="single" w:sz="4" w:space="0" w:color="auto"/>
              <w:bottom w:val="single" w:sz="4" w:space="0" w:color="auto"/>
            </w:tcBorders>
          </w:tcPr>
          <w:p w:rsidR="00ED14A9" w:rsidRPr="00E21E08" w:rsidRDefault="00ED14A9" w:rsidP="00F01F12">
            <w:pPr>
              <w:jc w:val="center"/>
              <w:rPr>
                <w:rFonts w:cs="Arial"/>
                <w:b/>
                <w:sz w:val="24"/>
                <w:szCs w:val="24"/>
              </w:rPr>
            </w:pPr>
            <w:r w:rsidRPr="00E21E08">
              <w:rPr>
                <w:rFonts w:cs="Arial"/>
                <w:b/>
                <w:sz w:val="24"/>
                <w:szCs w:val="24"/>
              </w:rPr>
              <w:t>Did not regress</w:t>
            </w:r>
          </w:p>
        </w:tc>
        <w:tc>
          <w:tcPr>
            <w:tcW w:w="2031" w:type="dxa"/>
            <w:tcBorders>
              <w:top w:val="single" w:sz="4" w:space="0" w:color="auto"/>
              <w:bottom w:val="single" w:sz="4" w:space="0" w:color="auto"/>
            </w:tcBorders>
          </w:tcPr>
          <w:p w:rsidR="00ED14A9" w:rsidRPr="00E21E08" w:rsidRDefault="00ED14A9" w:rsidP="00F01F12">
            <w:pPr>
              <w:jc w:val="center"/>
              <w:rPr>
                <w:rFonts w:cs="Arial"/>
                <w:b/>
                <w:sz w:val="24"/>
                <w:szCs w:val="24"/>
              </w:rPr>
            </w:pPr>
            <w:r w:rsidRPr="00E21E08">
              <w:rPr>
                <w:rFonts w:cs="Arial"/>
                <w:b/>
                <w:sz w:val="24"/>
                <w:szCs w:val="24"/>
              </w:rPr>
              <w:t>Regressed to NGT</w:t>
            </w:r>
          </w:p>
        </w:tc>
        <w:tc>
          <w:tcPr>
            <w:tcW w:w="1093" w:type="dxa"/>
            <w:tcBorders>
              <w:top w:val="nil"/>
              <w:bottom w:val="single" w:sz="4" w:space="0" w:color="auto"/>
            </w:tcBorders>
            <w:vAlign w:val="bottom"/>
          </w:tcPr>
          <w:p w:rsidR="00ED14A9" w:rsidRPr="00E21E08" w:rsidRDefault="00ED14A9" w:rsidP="00F01F12">
            <w:pPr>
              <w:jc w:val="center"/>
              <w:rPr>
                <w:rFonts w:cs="Arial"/>
                <w:b/>
                <w:sz w:val="24"/>
                <w:szCs w:val="24"/>
                <w:vertAlign w:val="superscript"/>
              </w:rPr>
            </w:pPr>
            <w:r w:rsidRPr="00E21E08">
              <w:rPr>
                <w:rFonts w:cs="Arial"/>
                <w:b/>
                <w:sz w:val="24"/>
                <w:szCs w:val="24"/>
              </w:rPr>
              <w:t>p-</w:t>
            </w:r>
            <w:proofErr w:type="spellStart"/>
            <w:r w:rsidRPr="00E21E08">
              <w:rPr>
                <w:rFonts w:cs="Arial"/>
                <w:b/>
                <w:sz w:val="24"/>
                <w:szCs w:val="24"/>
              </w:rPr>
              <w:t>value</w:t>
            </w:r>
            <w:r w:rsidRPr="00E21E08">
              <w:rPr>
                <w:rFonts w:cs="Arial"/>
                <w:b/>
                <w:sz w:val="24"/>
                <w:szCs w:val="24"/>
                <w:vertAlign w:val="superscript"/>
              </w:rPr>
              <w:t>a</w:t>
            </w:r>
            <w:proofErr w:type="spellEnd"/>
          </w:p>
        </w:tc>
      </w:tr>
      <w:tr w:rsidR="00ED14A9" w:rsidRPr="00E21E08" w:rsidTr="00F01F12">
        <w:trPr>
          <w:jc w:val="center"/>
        </w:trPr>
        <w:tc>
          <w:tcPr>
            <w:tcW w:w="2663" w:type="dxa"/>
            <w:tcBorders>
              <w:top w:val="single" w:sz="4" w:space="0" w:color="auto"/>
              <w:bottom w:val="nil"/>
            </w:tcBorders>
          </w:tcPr>
          <w:p w:rsidR="00ED14A9" w:rsidRPr="00E21E08" w:rsidRDefault="00ED14A9" w:rsidP="00F01F12">
            <w:pPr>
              <w:rPr>
                <w:rFonts w:cs="Arial"/>
                <w:sz w:val="24"/>
                <w:szCs w:val="24"/>
              </w:rPr>
            </w:pPr>
          </w:p>
        </w:tc>
        <w:tc>
          <w:tcPr>
            <w:tcW w:w="1689" w:type="dxa"/>
            <w:tcBorders>
              <w:top w:val="single" w:sz="4" w:space="0" w:color="auto"/>
              <w:bottom w:val="single" w:sz="4" w:space="0" w:color="auto"/>
            </w:tcBorders>
          </w:tcPr>
          <w:p w:rsidR="00ED14A9" w:rsidRPr="00E21E08" w:rsidRDefault="00ED14A9" w:rsidP="00F01F12">
            <w:pPr>
              <w:jc w:val="center"/>
              <w:rPr>
                <w:rFonts w:cs="Arial"/>
                <w:b/>
                <w:sz w:val="24"/>
                <w:szCs w:val="24"/>
              </w:rPr>
            </w:pPr>
          </w:p>
        </w:tc>
        <w:tc>
          <w:tcPr>
            <w:tcW w:w="3797" w:type="dxa"/>
            <w:gridSpan w:val="2"/>
            <w:tcBorders>
              <w:top w:val="single" w:sz="4" w:space="0" w:color="auto"/>
              <w:bottom w:val="single" w:sz="4" w:space="0" w:color="auto"/>
            </w:tcBorders>
          </w:tcPr>
          <w:p w:rsidR="00ED14A9" w:rsidRPr="00E21E08" w:rsidRDefault="00ED14A9" w:rsidP="00F01F12">
            <w:pPr>
              <w:jc w:val="center"/>
              <w:rPr>
                <w:rFonts w:cs="Arial"/>
                <w:b/>
                <w:sz w:val="24"/>
                <w:szCs w:val="24"/>
              </w:rPr>
            </w:pPr>
            <w:r w:rsidRPr="00E21E08">
              <w:rPr>
                <w:rFonts w:cs="Arial"/>
                <w:b/>
                <w:sz w:val="24"/>
                <w:szCs w:val="24"/>
              </w:rPr>
              <w:t>Mean (Standard deviation)</w:t>
            </w:r>
          </w:p>
        </w:tc>
        <w:tc>
          <w:tcPr>
            <w:tcW w:w="1093" w:type="dxa"/>
            <w:tcBorders>
              <w:top w:val="single" w:sz="4" w:space="0" w:color="auto"/>
              <w:bottom w:val="nil"/>
            </w:tcBorders>
          </w:tcPr>
          <w:p w:rsidR="00ED14A9" w:rsidRPr="00E21E08" w:rsidRDefault="00ED14A9" w:rsidP="00F01F12">
            <w:pPr>
              <w:jc w:val="right"/>
              <w:rPr>
                <w:rFonts w:cs="Arial"/>
                <w:sz w:val="24"/>
                <w:szCs w:val="24"/>
              </w:rPr>
            </w:pPr>
          </w:p>
        </w:tc>
      </w:tr>
      <w:tr w:rsidR="00ED14A9" w:rsidRPr="00E21E08" w:rsidTr="00F01F12">
        <w:trPr>
          <w:jc w:val="center"/>
        </w:trPr>
        <w:tc>
          <w:tcPr>
            <w:tcW w:w="2663" w:type="dxa"/>
            <w:tcBorders>
              <w:top w:val="nil"/>
              <w:bottom w:val="nil"/>
            </w:tcBorders>
          </w:tcPr>
          <w:p w:rsidR="00ED14A9" w:rsidRPr="00E21E08" w:rsidRDefault="00ED14A9" w:rsidP="00F01F12">
            <w:pPr>
              <w:rPr>
                <w:rFonts w:cs="Arial"/>
                <w:sz w:val="24"/>
                <w:szCs w:val="24"/>
              </w:rPr>
            </w:pPr>
            <w:r w:rsidRPr="00E21E08">
              <w:rPr>
                <w:rFonts w:cs="Arial"/>
                <w:sz w:val="24"/>
                <w:szCs w:val="24"/>
              </w:rPr>
              <w:t>Age, years</w:t>
            </w:r>
          </w:p>
        </w:tc>
        <w:tc>
          <w:tcPr>
            <w:tcW w:w="1689"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59.9 (10.0)</w:t>
            </w:r>
          </w:p>
        </w:tc>
        <w:tc>
          <w:tcPr>
            <w:tcW w:w="1766"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60.6 (9.7)</w:t>
            </w:r>
          </w:p>
        </w:tc>
        <w:tc>
          <w:tcPr>
            <w:tcW w:w="2031"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59.3 (10.2)</w:t>
            </w:r>
          </w:p>
        </w:tc>
        <w:tc>
          <w:tcPr>
            <w:tcW w:w="1093"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0.065</w:t>
            </w:r>
          </w:p>
        </w:tc>
      </w:tr>
      <w:tr w:rsidR="00ED14A9" w:rsidRPr="00E21E08" w:rsidTr="00F01F12">
        <w:trPr>
          <w:jc w:val="center"/>
        </w:trPr>
        <w:tc>
          <w:tcPr>
            <w:tcW w:w="2663" w:type="dxa"/>
            <w:tcBorders>
              <w:top w:val="nil"/>
              <w:bottom w:val="nil"/>
            </w:tcBorders>
          </w:tcPr>
          <w:p w:rsidR="00ED14A9" w:rsidRPr="00E21E08" w:rsidRDefault="00ED14A9" w:rsidP="00F01F12">
            <w:pPr>
              <w:rPr>
                <w:rFonts w:cs="Arial"/>
                <w:sz w:val="24"/>
                <w:szCs w:val="24"/>
              </w:rPr>
            </w:pPr>
            <w:r w:rsidRPr="00E21E08">
              <w:rPr>
                <w:rFonts w:cs="Arial"/>
                <w:sz w:val="24"/>
                <w:szCs w:val="24"/>
              </w:rPr>
              <w:t xml:space="preserve">Fasting glucose, </w:t>
            </w:r>
            <w:proofErr w:type="spellStart"/>
            <w:r w:rsidRPr="00E21E08">
              <w:rPr>
                <w:rFonts w:cs="Arial"/>
                <w:sz w:val="24"/>
                <w:szCs w:val="24"/>
              </w:rPr>
              <w:t>mmol</w:t>
            </w:r>
            <w:proofErr w:type="spellEnd"/>
            <w:r w:rsidRPr="00E21E08">
              <w:rPr>
                <w:rFonts w:cs="Arial"/>
                <w:sz w:val="24"/>
                <w:szCs w:val="24"/>
              </w:rPr>
              <w:t>/l</w:t>
            </w:r>
          </w:p>
        </w:tc>
        <w:tc>
          <w:tcPr>
            <w:tcW w:w="1689"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5.6 (0.7)</w:t>
            </w:r>
          </w:p>
        </w:tc>
        <w:tc>
          <w:tcPr>
            <w:tcW w:w="1766"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5.8 (0.7)</w:t>
            </w:r>
          </w:p>
        </w:tc>
        <w:tc>
          <w:tcPr>
            <w:tcW w:w="2031"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5.5 (0.6)</w:t>
            </w:r>
          </w:p>
        </w:tc>
        <w:tc>
          <w:tcPr>
            <w:tcW w:w="1093"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&lt;0.001</w:t>
            </w:r>
          </w:p>
        </w:tc>
      </w:tr>
      <w:tr w:rsidR="00ED14A9" w:rsidRPr="00E21E08" w:rsidTr="00F01F12">
        <w:trPr>
          <w:jc w:val="center"/>
        </w:trPr>
        <w:tc>
          <w:tcPr>
            <w:tcW w:w="2663" w:type="dxa"/>
            <w:tcBorders>
              <w:top w:val="nil"/>
              <w:bottom w:val="nil"/>
            </w:tcBorders>
          </w:tcPr>
          <w:p w:rsidR="00ED14A9" w:rsidRPr="00E21E08" w:rsidRDefault="00ED14A9" w:rsidP="00F01F12">
            <w:pPr>
              <w:rPr>
                <w:rFonts w:cs="Arial"/>
                <w:sz w:val="24"/>
                <w:szCs w:val="24"/>
              </w:rPr>
            </w:pPr>
            <w:r w:rsidRPr="00E21E08">
              <w:rPr>
                <w:rFonts w:cs="Arial"/>
                <w:sz w:val="24"/>
                <w:szCs w:val="24"/>
              </w:rPr>
              <w:t xml:space="preserve">2 hour glucose, </w:t>
            </w:r>
            <w:proofErr w:type="spellStart"/>
            <w:r w:rsidRPr="00E21E08">
              <w:rPr>
                <w:rFonts w:cs="Arial"/>
                <w:sz w:val="24"/>
                <w:szCs w:val="24"/>
              </w:rPr>
              <w:t>mmol</w:t>
            </w:r>
            <w:proofErr w:type="spellEnd"/>
            <w:r w:rsidRPr="00E21E08">
              <w:rPr>
                <w:rFonts w:cs="Arial"/>
                <w:sz w:val="24"/>
                <w:szCs w:val="24"/>
              </w:rPr>
              <w:t>/l</w:t>
            </w:r>
          </w:p>
        </w:tc>
        <w:tc>
          <w:tcPr>
            <w:tcW w:w="1689"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8.6 (1.7)</w:t>
            </w:r>
          </w:p>
        </w:tc>
        <w:tc>
          <w:tcPr>
            <w:tcW w:w="1766"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8.9 (1.8)</w:t>
            </w:r>
          </w:p>
        </w:tc>
        <w:tc>
          <w:tcPr>
            <w:tcW w:w="2031"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8.4 (1.5)</w:t>
            </w:r>
          </w:p>
        </w:tc>
        <w:tc>
          <w:tcPr>
            <w:tcW w:w="1093" w:type="dxa"/>
            <w:tcBorders>
              <w:top w:val="nil"/>
              <w:bottom w:val="nil"/>
            </w:tcBorders>
          </w:tcPr>
          <w:p w:rsidR="00ED14A9" w:rsidRPr="00E21E08" w:rsidRDefault="00ED14A9" w:rsidP="00F01F12">
            <w:pPr>
              <w:jc w:val="right"/>
              <w:rPr>
                <w:rFonts w:cs="Arial"/>
                <w:sz w:val="24"/>
                <w:szCs w:val="24"/>
              </w:rPr>
            </w:pPr>
            <w:r w:rsidRPr="00E21E08">
              <w:rPr>
                <w:rFonts w:cs="Arial"/>
                <w:sz w:val="24"/>
                <w:szCs w:val="24"/>
              </w:rPr>
              <w:t>&lt;0.001</w:t>
            </w:r>
          </w:p>
        </w:tc>
      </w:tr>
      <w:tr w:rsidR="00E75705" w:rsidRPr="00E21E08" w:rsidTr="00ED14A9">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HbA</w:t>
            </w:r>
            <w:r w:rsidRPr="00E21E08">
              <w:rPr>
                <w:rFonts w:cs="Arial"/>
                <w:sz w:val="24"/>
                <w:szCs w:val="24"/>
                <w:vertAlign w:val="subscript"/>
              </w:rPr>
              <w:t>1c</w:t>
            </w:r>
            <w:r w:rsidRPr="00E21E08">
              <w:rPr>
                <w:rFonts w:cs="Arial"/>
                <w:sz w:val="24"/>
                <w:szCs w:val="24"/>
              </w:rPr>
              <w:t xml:space="preserve">, </w:t>
            </w:r>
            <w:proofErr w:type="spellStart"/>
            <w:r w:rsidRPr="00E21E08">
              <w:rPr>
                <w:rFonts w:cs="Arial"/>
                <w:sz w:val="24"/>
                <w:szCs w:val="24"/>
              </w:rPr>
              <w:t>mmol</w:t>
            </w:r>
            <w:proofErr w:type="spellEnd"/>
            <w:r w:rsidRPr="00E21E08">
              <w:rPr>
                <w:rFonts w:cs="Arial"/>
                <w:sz w:val="24"/>
                <w:szCs w:val="24"/>
              </w:rPr>
              <w:t>/</w:t>
            </w:r>
            <w:proofErr w:type="spellStart"/>
            <w:r w:rsidRPr="00E21E08">
              <w:rPr>
                <w:rFonts w:cs="Arial"/>
                <w:sz w:val="24"/>
                <w:szCs w:val="24"/>
              </w:rPr>
              <w:t>mol</w:t>
            </w:r>
            <w:proofErr w:type="spellEnd"/>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40 (4.4)</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42.0 (5.5)</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40.0 (4.4)</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&lt;0.001</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HbA</w:t>
            </w:r>
            <w:r w:rsidRPr="00E21E08">
              <w:rPr>
                <w:rFonts w:cs="Arial"/>
                <w:sz w:val="24"/>
                <w:szCs w:val="24"/>
                <w:vertAlign w:val="subscript"/>
              </w:rPr>
              <w:t>1c</w:t>
            </w:r>
            <w:r w:rsidRPr="00E21E08">
              <w:rPr>
                <w:rFonts w:cs="Arial"/>
                <w:sz w:val="24"/>
                <w:szCs w:val="24"/>
              </w:rPr>
              <w:t>, %</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5.9 (0.4)</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6.0 (0.5)</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5.8 (0.4)</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&lt;0.001</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Waist circumference, cm</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98.3 (13.0)</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100.5 (13.4)</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96.5 (12.4)</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&lt;0.001</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Weight, kg</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81.5 (16.2)</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83.6 (17.3)</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79.8 (15.1)</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0.002</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Social deprivation score</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19.9 (13.6)</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20.1 (13.3)</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19.7 (13.8)</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0.728</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p>
        </w:tc>
        <w:tc>
          <w:tcPr>
            <w:tcW w:w="1689" w:type="dxa"/>
            <w:tcBorders>
              <w:top w:val="nil"/>
              <w:bottom w:val="nil"/>
            </w:tcBorders>
          </w:tcPr>
          <w:p w:rsidR="00E75705" w:rsidRPr="00E21E08" w:rsidRDefault="00E75705" w:rsidP="00F01F12">
            <w:pPr>
              <w:jc w:val="right"/>
              <w:rPr>
                <w:rFonts w:cs="Arial"/>
                <w:sz w:val="24"/>
                <w:szCs w:val="24"/>
              </w:rPr>
            </w:pPr>
          </w:p>
        </w:tc>
        <w:tc>
          <w:tcPr>
            <w:tcW w:w="1766" w:type="dxa"/>
            <w:tcBorders>
              <w:top w:val="nil"/>
              <w:bottom w:val="nil"/>
            </w:tcBorders>
          </w:tcPr>
          <w:p w:rsidR="00E75705" w:rsidRPr="00E21E08" w:rsidRDefault="00E75705" w:rsidP="00F01F12">
            <w:pPr>
              <w:jc w:val="right"/>
              <w:rPr>
                <w:rFonts w:cs="Arial"/>
                <w:sz w:val="24"/>
                <w:szCs w:val="24"/>
              </w:rPr>
            </w:pPr>
          </w:p>
        </w:tc>
        <w:tc>
          <w:tcPr>
            <w:tcW w:w="2031" w:type="dxa"/>
            <w:tcBorders>
              <w:top w:val="nil"/>
              <w:bottom w:val="nil"/>
            </w:tcBorders>
          </w:tcPr>
          <w:p w:rsidR="00E75705" w:rsidRPr="00E21E08" w:rsidRDefault="00E75705" w:rsidP="00F01F12">
            <w:pPr>
              <w:jc w:val="right"/>
              <w:rPr>
                <w:rFonts w:cs="Arial"/>
                <w:sz w:val="24"/>
                <w:szCs w:val="24"/>
              </w:rPr>
            </w:pP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p>
        </w:tc>
        <w:tc>
          <w:tcPr>
            <w:tcW w:w="1689" w:type="dxa"/>
            <w:tcBorders>
              <w:top w:val="nil"/>
              <w:bottom w:val="single" w:sz="4" w:space="0" w:color="auto"/>
            </w:tcBorders>
          </w:tcPr>
          <w:p w:rsidR="00E75705" w:rsidRPr="00E21E08" w:rsidRDefault="00E75705" w:rsidP="00F01F12">
            <w:pPr>
              <w:jc w:val="center"/>
              <w:rPr>
                <w:rFonts w:cs="Arial"/>
                <w:b/>
                <w:sz w:val="24"/>
                <w:szCs w:val="24"/>
              </w:rPr>
            </w:pPr>
          </w:p>
        </w:tc>
        <w:tc>
          <w:tcPr>
            <w:tcW w:w="3797" w:type="dxa"/>
            <w:gridSpan w:val="2"/>
            <w:tcBorders>
              <w:top w:val="nil"/>
              <w:bottom w:val="single" w:sz="4" w:space="0" w:color="auto"/>
            </w:tcBorders>
          </w:tcPr>
          <w:p w:rsidR="00E75705" w:rsidRPr="00E21E08" w:rsidRDefault="00E75705" w:rsidP="00F01F12">
            <w:pPr>
              <w:jc w:val="center"/>
              <w:rPr>
                <w:rFonts w:cs="Arial"/>
                <w:b/>
                <w:sz w:val="24"/>
                <w:szCs w:val="24"/>
              </w:rPr>
            </w:pPr>
            <w:proofErr w:type="gramStart"/>
            <w:r w:rsidRPr="00E21E08">
              <w:rPr>
                <w:rFonts w:cs="Arial"/>
                <w:b/>
                <w:sz w:val="24"/>
                <w:szCs w:val="24"/>
              </w:rPr>
              <w:t>n</w:t>
            </w:r>
            <w:proofErr w:type="gramEnd"/>
            <w:r w:rsidRPr="00E21E08">
              <w:rPr>
                <w:rFonts w:cs="Arial"/>
                <w:b/>
                <w:sz w:val="24"/>
                <w:szCs w:val="24"/>
              </w:rPr>
              <w:t xml:space="preserve"> (%)</w:t>
            </w:r>
          </w:p>
        </w:tc>
        <w:tc>
          <w:tcPr>
            <w:tcW w:w="1093" w:type="dxa"/>
            <w:tcBorders>
              <w:top w:val="nil"/>
              <w:bottom w:val="nil"/>
            </w:tcBorders>
          </w:tcPr>
          <w:p w:rsidR="00E75705" w:rsidRPr="00E21E08" w:rsidRDefault="00E75705" w:rsidP="00F01F12">
            <w:pPr>
              <w:jc w:val="center"/>
              <w:rPr>
                <w:rFonts w:cs="Arial"/>
                <w:b/>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Sex</w:t>
            </w:r>
          </w:p>
        </w:tc>
        <w:tc>
          <w:tcPr>
            <w:tcW w:w="1689" w:type="dxa"/>
            <w:tcBorders>
              <w:top w:val="single" w:sz="4" w:space="0" w:color="auto"/>
              <w:bottom w:val="nil"/>
            </w:tcBorders>
          </w:tcPr>
          <w:p w:rsidR="00E75705" w:rsidRPr="00E21E08" w:rsidRDefault="00E75705" w:rsidP="00F01F12">
            <w:pPr>
              <w:jc w:val="right"/>
              <w:rPr>
                <w:rFonts w:cs="Arial"/>
                <w:sz w:val="24"/>
                <w:szCs w:val="24"/>
              </w:rPr>
            </w:pPr>
          </w:p>
        </w:tc>
        <w:tc>
          <w:tcPr>
            <w:tcW w:w="1766" w:type="dxa"/>
            <w:tcBorders>
              <w:top w:val="single" w:sz="4" w:space="0" w:color="auto"/>
              <w:bottom w:val="nil"/>
            </w:tcBorders>
          </w:tcPr>
          <w:p w:rsidR="00E75705" w:rsidRPr="00E21E08" w:rsidRDefault="00E75705" w:rsidP="00F01F12">
            <w:pPr>
              <w:jc w:val="right"/>
              <w:rPr>
                <w:rFonts w:cs="Arial"/>
                <w:sz w:val="24"/>
                <w:szCs w:val="24"/>
              </w:rPr>
            </w:pPr>
          </w:p>
        </w:tc>
        <w:tc>
          <w:tcPr>
            <w:tcW w:w="2031" w:type="dxa"/>
            <w:tcBorders>
              <w:top w:val="single" w:sz="4" w:space="0" w:color="auto"/>
              <w:bottom w:val="nil"/>
            </w:tcBorders>
          </w:tcPr>
          <w:p w:rsidR="00E75705" w:rsidRPr="00E21E08" w:rsidRDefault="00E75705" w:rsidP="00F01F12">
            <w:pPr>
              <w:jc w:val="right"/>
              <w:rPr>
                <w:rFonts w:cs="Arial"/>
                <w:sz w:val="24"/>
                <w:szCs w:val="24"/>
              </w:rPr>
            </w:pP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Male</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384 (47.0)</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179 (47.6)</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205 (46.5)</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Female</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433 (53.0)</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197 (52.4)</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236 (53.5)</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0.749</w:t>
            </w:r>
          </w:p>
        </w:tc>
      </w:tr>
      <w:tr w:rsidR="00E75705" w:rsidRPr="00E21E08" w:rsidTr="00F01F12">
        <w:trPr>
          <w:jc w:val="center"/>
        </w:trPr>
        <w:tc>
          <w:tcPr>
            <w:tcW w:w="2663" w:type="dxa"/>
            <w:tcBorders>
              <w:top w:val="nil"/>
            </w:tcBorders>
          </w:tcPr>
          <w:p w:rsidR="00E75705" w:rsidRPr="00E21E08" w:rsidRDefault="00E75705" w:rsidP="00F01F12">
            <w:pPr>
              <w:rPr>
                <w:rFonts w:cs="Arial"/>
                <w:sz w:val="24"/>
                <w:szCs w:val="24"/>
              </w:rPr>
            </w:pPr>
            <w:r w:rsidRPr="00E21E08">
              <w:rPr>
                <w:rFonts w:cs="Arial"/>
                <w:sz w:val="24"/>
                <w:szCs w:val="24"/>
              </w:rPr>
              <w:t>Ethnicity</w:t>
            </w:r>
          </w:p>
        </w:tc>
        <w:tc>
          <w:tcPr>
            <w:tcW w:w="1689" w:type="dxa"/>
            <w:tcBorders>
              <w:top w:val="nil"/>
            </w:tcBorders>
          </w:tcPr>
          <w:p w:rsidR="00E75705" w:rsidRPr="00E21E08" w:rsidRDefault="00E75705" w:rsidP="00F01F12">
            <w:pPr>
              <w:jc w:val="right"/>
              <w:rPr>
                <w:rFonts w:cs="Arial"/>
                <w:sz w:val="24"/>
                <w:szCs w:val="24"/>
              </w:rPr>
            </w:pPr>
          </w:p>
        </w:tc>
        <w:tc>
          <w:tcPr>
            <w:tcW w:w="1766" w:type="dxa"/>
            <w:tcBorders>
              <w:top w:val="nil"/>
            </w:tcBorders>
          </w:tcPr>
          <w:p w:rsidR="00E75705" w:rsidRPr="00E21E08" w:rsidRDefault="00E75705" w:rsidP="00F01F12">
            <w:pPr>
              <w:jc w:val="right"/>
              <w:rPr>
                <w:rFonts w:cs="Arial"/>
                <w:sz w:val="24"/>
                <w:szCs w:val="24"/>
              </w:rPr>
            </w:pPr>
          </w:p>
        </w:tc>
        <w:tc>
          <w:tcPr>
            <w:tcW w:w="2031" w:type="dxa"/>
            <w:tcBorders>
              <w:top w:val="nil"/>
            </w:tcBorders>
          </w:tcPr>
          <w:p w:rsidR="00E75705" w:rsidRPr="00E21E08" w:rsidRDefault="00E75705" w:rsidP="00F01F12">
            <w:pPr>
              <w:jc w:val="right"/>
              <w:rPr>
                <w:rFonts w:cs="Arial"/>
                <w:sz w:val="24"/>
                <w:szCs w:val="24"/>
              </w:rPr>
            </w:pPr>
          </w:p>
        </w:tc>
        <w:tc>
          <w:tcPr>
            <w:tcW w:w="1093" w:type="dxa"/>
            <w:tcBorders>
              <w:top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Pr>
          <w:p w:rsidR="00E75705" w:rsidRPr="00E21E08" w:rsidRDefault="00E75705" w:rsidP="00F01F12">
            <w:pPr>
              <w:rPr>
                <w:rFonts w:cs="Arial"/>
                <w:sz w:val="24"/>
                <w:szCs w:val="24"/>
              </w:rPr>
            </w:pPr>
            <w:r w:rsidRPr="00E21E08">
              <w:rPr>
                <w:rFonts w:cs="Arial"/>
                <w:sz w:val="24"/>
                <w:szCs w:val="24"/>
              </w:rPr>
              <w:t xml:space="preserve">  White European</w:t>
            </w:r>
          </w:p>
        </w:tc>
        <w:tc>
          <w:tcPr>
            <w:tcW w:w="1689" w:type="dxa"/>
          </w:tcPr>
          <w:p w:rsidR="00E75705" w:rsidRPr="00E21E08" w:rsidRDefault="00E75705" w:rsidP="00F01F12">
            <w:pPr>
              <w:jc w:val="right"/>
              <w:rPr>
                <w:rFonts w:cs="Arial"/>
                <w:sz w:val="24"/>
                <w:szCs w:val="24"/>
              </w:rPr>
            </w:pPr>
            <w:r w:rsidRPr="00E21E08">
              <w:rPr>
                <w:rFonts w:cs="Arial"/>
                <w:sz w:val="24"/>
                <w:szCs w:val="24"/>
              </w:rPr>
              <w:t>498 (61.0)</w:t>
            </w:r>
          </w:p>
        </w:tc>
        <w:tc>
          <w:tcPr>
            <w:tcW w:w="1766" w:type="dxa"/>
          </w:tcPr>
          <w:p w:rsidR="00E75705" w:rsidRPr="00E21E08" w:rsidRDefault="00E75705" w:rsidP="00F01F12">
            <w:pPr>
              <w:jc w:val="right"/>
              <w:rPr>
                <w:rFonts w:cs="Arial"/>
                <w:sz w:val="24"/>
                <w:szCs w:val="24"/>
              </w:rPr>
            </w:pPr>
            <w:r w:rsidRPr="00E21E08">
              <w:rPr>
                <w:rFonts w:cs="Arial"/>
                <w:sz w:val="24"/>
                <w:szCs w:val="24"/>
              </w:rPr>
              <w:t>215 (57.2)</w:t>
            </w:r>
          </w:p>
        </w:tc>
        <w:tc>
          <w:tcPr>
            <w:tcW w:w="2031" w:type="dxa"/>
          </w:tcPr>
          <w:p w:rsidR="00E75705" w:rsidRPr="00E21E08" w:rsidRDefault="00E75705" w:rsidP="00F01F12">
            <w:pPr>
              <w:jc w:val="right"/>
              <w:rPr>
                <w:rFonts w:cs="Arial"/>
                <w:sz w:val="24"/>
                <w:szCs w:val="24"/>
              </w:rPr>
            </w:pPr>
            <w:r w:rsidRPr="00E21E08">
              <w:rPr>
                <w:rFonts w:cs="Arial"/>
                <w:sz w:val="24"/>
                <w:szCs w:val="24"/>
              </w:rPr>
              <w:t>283 (64.2)</w:t>
            </w:r>
          </w:p>
        </w:tc>
        <w:tc>
          <w:tcPr>
            <w:tcW w:w="1093" w:type="dxa"/>
          </w:tcPr>
          <w:p w:rsidR="00E75705" w:rsidRPr="00E21E08" w:rsidRDefault="00E75705" w:rsidP="00F01F12">
            <w:pPr>
              <w:jc w:val="right"/>
              <w:rPr>
                <w:rFonts w:cs="Arial"/>
                <w:sz w:val="24"/>
                <w:szCs w:val="24"/>
              </w:rPr>
            </w:pPr>
          </w:p>
        </w:tc>
      </w:tr>
      <w:tr w:rsidR="00E75705" w:rsidRPr="00E21E08" w:rsidTr="00F01F12">
        <w:trPr>
          <w:jc w:val="center"/>
        </w:trPr>
        <w:tc>
          <w:tcPr>
            <w:tcW w:w="2663" w:type="dxa"/>
          </w:tcPr>
          <w:p w:rsidR="00E75705" w:rsidRPr="00E21E08" w:rsidRDefault="00E75705" w:rsidP="00F01F12">
            <w:pPr>
              <w:rPr>
                <w:rFonts w:cs="Arial"/>
                <w:sz w:val="24"/>
                <w:szCs w:val="24"/>
              </w:rPr>
            </w:pPr>
            <w:r w:rsidRPr="00E21E08">
              <w:rPr>
                <w:rFonts w:cs="Arial"/>
                <w:sz w:val="24"/>
                <w:szCs w:val="24"/>
              </w:rPr>
              <w:t xml:space="preserve">  South Asian</w:t>
            </w:r>
          </w:p>
        </w:tc>
        <w:tc>
          <w:tcPr>
            <w:tcW w:w="1689" w:type="dxa"/>
          </w:tcPr>
          <w:p w:rsidR="00E75705" w:rsidRPr="00E21E08" w:rsidRDefault="00E75705" w:rsidP="00F01F12">
            <w:pPr>
              <w:jc w:val="right"/>
              <w:rPr>
                <w:rFonts w:cs="Arial"/>
                <w:sz w:val="24"/>
                <w:szCs w:val="24"/>
              </w:rPr>
            </w:pPr>
            <w:r w:rsidRPr="00E21E08">
              <w:rPr>
                <w:rFonts w:cs="Arial"/>
                <w:sz w:val="24"/>
                <w:szCs w:val="24"/>
              </w:rPr>
              <w:t>176 (21.5)</w:t>
            </w:r>
          </w:p>
        </w:tc>
        <w:tc>
          <w:tcPr>
            <w:tcW w:w="1766" w:type="dxa"/>
          </w:tcPr>
          <w:p w:rsidR="00E75705" w:rsidRPr="00E21E08" w:rsidRDefault="00E75705" w:rsidP="00F01F12">
            <w:pPr>
              <w:jc w:val="right"/>
              <w:rPr>
                <w:rFonts w:cs="Arial"/>
                <w:sz w:val="24"/>
                <w:szCs w:val="24"/>
              </w:rPr>
            </w:pPr>
            <w:r w:rsidRPr="00E21E08">
              <w:rPr>
                <w:rFonts w:cs="Arial"/>
                <w:sz w:val="24"/>
                <w:szCs w:val="24"/>
              </w:rPr>
              <w:t>88 (23.4)</w:t>
            </w:r>
          </w:p>
        </w:tc>
        <w:tc>
          <w:tcPr>
            <w:tcW w:w="2031" w:type="dxa"/>
          </w:tcPr>
          <w:p w:rsidR="00E75705" w:rsidRPr="00E21E08" w:rsidRDefault="00E75705" w:rsidP="00F01F12">
            <w:pPr>
              <w:jc w:val="right"/>
              <w:rPr>
                <w:rFonts w:cs="Arial"/>
                <w:sz w:val="24"/>
                <w:szCs w:val="24"/>
              </w:rPr>
            </w:pPr>
            <w:r w:rsidRPr="00E21E08">
              <w:rPr>
                <w:rFonts w:cs="Arial"/>
                <w:sz w:val="24"/>
                <w:szCs w:val="24"/>
              </w:rPr>
              <w:t>88 (20.0)</w:t>
            </w:r>
          </w:p>
        </w:tc>
        <w:tc>
          <w:tcPr>
            <w:tcW w:w="1093" w:type="dxa"/>
          </w:tcPr>
          <w:p w:rsidR="00E75705" w:rsidRPr="00E21E08" w:rsidRDefault="00E75705" w:rsidP="00F01F12">
            <w:pPr>
              <w:jc w:val="right"/>
              <w:rPr>
                <w:rFonts w:cs="Arial"/>
                <w:sz w:val="24"/>
                <w:szCs w:val="24"/>
              </w:rPr>
            </w:pPr>
          </w:p>
        </w:tc>
      </w:tr>
      <w:tr w:rsidR="00E75705" w:rsidRPr="00E21E08" w:rsidTr="00F01F12">
        <w:trPr>
          <w:jc w:val="center"/>
        </w:trPr>
        <w:tc>
          <w:tcPr>
            <w:tcW w:w="2663" w:type="dxa"/>
          </w:tcPr>
          <w:p w:rsidR="00E75705" w:rsidRPr="00E21E08" w:rsidRDefault="00E75705" w:rsidP="00F01F12">
            <w:pPr>
              <w:rPr>
                <w:rFonts w:cs="Arial"/>
                <w:sz w:val="24"/>
                <w:szCs w:val="24"/>
              </w:rPr>
            </w:pPr>
            <w:r w:rsidRPr="00E21E08">
              <w:rPr>
                <w:rFonts w:cs="Arial"/>
                <w:sz w:val="24"/>
                <w:szCs w:val="24"/>
              </w:rPr>
              <w:t xml:space="preserve">  Other</w:t>
            </w:r>
          </w:p>
        </w:tc>
        <w:tc>
          <w:tcPr>
            <w:tcW w:w="1689" w:type="dxa"/>
          </w:tcPr>
          <w:p w:rsidR="00E75705" w:rsidRPr="00E21E08" w:rsidRDefault="00E75705" w:rsidP="00F01F12">
            <w:pPr>
              <w:jc w:val="right"/>
              <w:rPr>
                <w:rFonts w:cs="Arial"/>
                <w:sz w:val="24"/>
                <w:szCs w:val="24"/>
              </w:rPr>
            </w:pPr>
            <w:r w:rsidRPr="00E21E08">
              <w:rPr>
                <w:rFonts w:cs="Arial"/>
                <w:sz w:val="24"/>
                <w:szCs w:val="24"/>
              </w:rPr>
              <w:t>20 (2.5)</w:t>
            </w:r>
          </w:p>
        </w:tc>
        <w:tc>
          <w:tcPr>
            <w:tcW w:w="1766" w:type="dxa"/>
          </w:tcPr>
          <w:p w:rsidR="00E75705" w:rsidRPr="00E21E08" w:rsidRDefault="00E75705" w:rsidP="00F01F12">
            <w:pPr>
              <w:jc w:val="right"/>
              <w:rPr>
                <w:rFonts w:cs="Arial"/>
                <w:sz w:val="24"/>
                <w:szCs w:val="24"/>
              </w:rPr>
            </w:pPr>
            <w:r w:rsidRPr="00E21E08">
              <w:rPr>
                <w:rFonts w:cs="Arial"/>
                <w:sz w:val="24"/>
                <w:szCs w:val="24"/>
              </w:rPr>
              <w:t>10 (2.7)</w:t>
            </w:r>
          </w:p>
        </w:tc>
        <w:tc>
          <w:tcPr>
            <w:tcW w:w="2031" w:type="dxa"/>
          </w:tcPr>
          <w:p w:rsidR="00E75705" w:rsidRPr="00E21E08" w:rsidRDefault="00E75705" w:rsidP="00F01F12">
            <w:pPr>
              <w:jc w:val="right"/>
              <w:rPr>
                <w:rFonts w:cs="Arial"/>
                <w:sz w:val="24"/>
                <w:szCs w:val="24"/>
              </w:rPr>
            </w:pPr>
            <w:r w:rsidRPr="00E21E08">
              <w:rPr>
                <w:rFonts w:cs="Arial"/>
                <w:sz w:val="24"/>
                <w:szCs w:val="24"/>
              </w:rPr>
              <w:t>10 (2.3)</w:t>
            </w:r>
          </w:p>
        </w:tc>
        <w:tc>
          <w:tcPr>
            <w:tcW w:w="1093" w:type="dxa"/>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bottom w:val="nil"/>
            </w:tcBorders>
          </w:tcPr>
          <w:p w:rsidR="00E75705" w:rsidRPr="00E21E08" w:rsidRDefault="00E75705" w:rsidP="00F01F12">
            <w:pPr>
              <w:rPr>
                <w:rFonts w:cs="Arial"/>
                <w:sz w:val="24"/>
                <w:szCs w:val="24"/>
              </w:rPr>
            </w:pPr>
            <w:r w:rsidRPr="00E21E08">
              <w:rPr>
                <w:rFonts w:cs="Arial"/>
                <w:sz w:val="24"/>
                <w:szCs w:val="24"/>
              </w:rPr>
              <w:t xml:space="preserve">  Missing</w:t>
            </w:r>
          </w:p>
        </w:tc>
        <w:tc>
          <w:tcPr>
            <w:tcW w:w="1689" w:type="dxa"/>
            <w:tcBorders>
              <w:bottom w:val="nil"/>
            </w:tcBorders>
          </w:tcPr>
          <w:p w:rsidR="00E75705" w:rsidRPr="00E21E08" w:rsidRDefault="00E75705" w:rsidP="00F01F12">
            <w:pPr>
              <w:jc w:val="right"/>
              <w:rPr>
                <w:rFonts w:cs="Arial"/>
                <w:sz w:val="24"/>
                <w:szCs w:val="24"/>
              </w:rPr>
            </w:pPr>
            <w:r w:rsidRPr="00E21E08">
              <w:rPr>
                <w:rFonts w:cs="Arial"/>
                <w:sz w:val="24"/>
                <w:szCs w:val="24"/>
              </w:rPr>
              <w:t>123 (15.1)</w:t>
            </w:r>
          </w:p>
        </w:tc>
        <w:tc>
          <w:tcPr>
            <w:tcW w:w="1766" w:type="dxa"/>
            <w:tcBorders>
              <w:bottom w:val="nil"/>
            </w:tcBorders>
          </w:tcPr>
          <w:p w:rsidR="00E75705" w:rsidRPr="00E21E08" w:rsidRDefault="00E75705" w:rsidP="00F01F12">
            <w:pPr>
              <w:jc w:val="right"/>
              <w:rPr>
                <w:rFonts w:cs="Arial"/>
                <w:sz w:val="24"/>
                <w:szCs w:val="24"/>
              </w:rPr>
            </w:pPr>
            <w:r w:rsidRPr="00E21E08">
              <w:rPr>
                <w:rFonts w:cs="Arial"/>
                <w:sz w:val="24"/>
                <w:szCs w:val="24"/>
              </w:rPr>
              <w:t>63 (16.8)</w:t>
            </w:r>
          </w:p>
        </w:tc>
        <w:tc>
          <w:tcPr>
            <w:tcW w:w="2031" w:type="dxa"/>
            <w:tcBorders>
              <w:bottom w:val="nil"/>
            </w:tcBorders>
          </w:tcPr>
          <w:p w:rsidR="00E75705" w:rsidRPr="00E21E08" w:rsidRDefault="00E75705" w:rsidP="00F01F12">
            <w:pPr>
              <w:jc w:val="right"/>
              <w:rPr>
                <w:rFonts w:cs="Arial"/>
                <w:sz w:val="24"/>
                <w:szCs w:val="24"/>
              </w:rPr>
            </w:pPr>
            <w:r w:rsidRPr="00E21E08">
              <w:rPr>
                <w:rFonts w:cs="Arial"/>
                <w:sz w:val="24"/>
                <w:szCs w:val="24"/>
              </w:rPr>
              <w:t>60 (13.6)</w:t>
            </w:r>
          </w:p>
        </w:tc>
        <w:tc>
          <w:tcPr>
            <w:tcW w:w="1093" w:type="dxa"/>
            <w:tcBorders>
              <w:bottom w:val="nil"/>
            </w:tcBorders>
          </w:tcPr>
          <w:p w:rsidR="00E75705" w:rsidRPr="00E21E08" w:rsidRDefault="00E75705" w:rsidP="00F01F12">
            <w:pPr>
              <w:jc w:val="right"/>
              <w:rPr>
                <w:rFonts w:cs="Arial"/>
                <w:sz w:val="24"/>
                <w:szCs w:val="24"/>
              </w:rPr>
            </w:pPr>
            <w:r w:rsidRPr="00E21E08">
              <w:rPr>
                <w:rFonts w:cs="Arial"/>
                <w:sz w:val="24"/>
                <w:szCs w:val="24"/>
              </w:rPr>
              <w:t>0.239</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Baseline diagnosis</w:t>
            </w:r>
          </w:p>
        </w:tc>
        <w:tc>
          <w:tcPr>
            <w:tcW w:w="1689" w:type="dxa"/>
            <w:tcBorders>
              <w:top w:val="nil"/>
              <w:bottom w:val="nil"/>
            </w:tcBorders>
          </w:tcPr>
          <w:p w:rsidR="00E75705" w:rsidRPr="00E21E08" w:rsidRDefault="00E75705" w:rsidP="00F01F12">
            <w:pPr>
              <w:jc w:val="right"/>
              <w:rPr>
                <w:rFonts w:cs="Arial"/>
                <w:sz w:val="24"/>
                <w:szCs w:val="24"/>
              </w:rPr>
            </w:pPr>
          </w:p>
        </w:tc>
        <w:tc>
          <w:tcPr>
            <w:tcW w:w="1766" w:type="dxa"/>
            <w:tcBorders>
              <w:top w:val="nil"/>
              <w:bottom w:val="nil"/>
            </w:tcBorders>
          </w:tcPr>
          <w:p w:rsidR="00E75705" w:rsidRPr="00E21E08" w:rsidRDefault="00E75705" w:rsidP="00F01F12">
            <w:pPr>
              <w:jc w:val="right"/>
              <w:rPr>
                <w:rFonts w:cs="Arial"/>
                <w:sz w:val="24"/>
                <w:szCs w:val="24"/>
              </w:rPr>
            </w:pPr>
          </w:p>
        </w:tc>
        <w:tc>
          <w:tcPr>
            <w:tcW w:w="2031" w:type="dxa"/>
            <w:tcBorders>
              <w:top w:val="nil"/>
              <w:bottom w:val="nil"/>
            </w:tcBorders>
          </w:tcPr>
          <w:p w:rsidR="00E75705" w:rsidRPr="00E21E08" w:rsidRDefault="00E75705" w:rsidP="00F01F12">
            <w:pPr>
              <w:jc w:val="right"/>
              <w:rPr>
                <w:rFonts w:cs="Arial"/>
                <w:sz w:val="24"/>
                <w:szCs w:val="24"/>
              </w:rPr>
            </w:pP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IFG</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146 (17.9)</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73 (19.4)</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73 (16.6)</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IGT</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558 (68.3)</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221 (58.8)</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337 (76.4)</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Both</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113 (13.8)</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82 (21.8)</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31 (7.0)</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&lt;0.001</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Smoking status</w:t>
            </w:r>
          </w:p>
        </w:tc>
        <w:tc>
          <w:tcPr>
            <w:tcW w:w="1689" w:type="dxa"/>
            <w:tcBorders>
              <w:top w:val="nil"/>
              <w:bottom w:val="nil"/>
            </w:tcBorders>
          </w:tcPr>
          <w:p w:rsidR="00E75705" w:rsidRPr="00E21E08" w:rsidRDefault="00E75705" w:rsidP="00F01F12">
            <w:pPr>
              <w:jc w:val="right"/>
              <w:rPr>
                <w:rFonts w:cs="Arial"/>
                <w:sz w:val="24"/>
                <w:szCs w:val="24"/>
              </w:rPr>
            </w:pPr>
          </w:p>
        </w:tc>
        <w:tc>
          <w:tcPr>
            <w:tcW w:w="1766" w:type="dxa"/>
            <w:tcBorders>
              <w:top w:val="nil"/>
              <w:bottom w:val="nil"/>
            </w:tcBorders>
          </w:tcPr>
          <w:p w:rsidR="00E75705" w:rsidRPr="00E21E08" w:rsidRDefault="00E75705" w:rsidP="00F01F12">
            <w:pPr>
              <w:jc w:val="right"/>
              <w:rPr>
                <w:rFonts w:cs="Arial"/>
                <w:sz w:val="24"/>
                <w:szCs w:val="24"/>
              </w:rPr>
            </w:pPr>
          </w:p>
        </w:tc>
        <w:tc>
          <w:tcPr>
            <w:tcW w:w="2031" w:type="dxa"/>
            <w:tcBorders>
              <w:top w:val="nil"/>
              <w:bottom w:val="nil"/>
            </w:tcBorders>
          </w:tcPr>
          <w:p w:rsidR="00E75705" w:rsidRPr="00E21E08" w:rsidRDefault="00E75705" w:rsidP="00F01F12">
            <w:pPr>
              <w:jc w:val="right"/>
              <w:rPr>
                <w:rFonts w:cs="Arial"/>
                <w:sz w:val="24"/>
                <w:szCs w:val="24"/>
              </w:rPr>
            </w:pP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Never smoker</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424 (51.9)</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191 (50.8)</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233 (52.8)</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Ex-smoker</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206 (25.2)</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94 (25.0)</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112 (25.4)</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Current smoker</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58 (7.1)</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26 (6.9)</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32 (7.3)</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Missing</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129 (15.8)</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65 (17.3)</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64 (14.5)</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0.754</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Body mass index</w:t>
            </w:r>
          </w:p>
        </w:tc>
        <w:tc>
          <w:tcPr>
            <w:tcW w:w="1689" w:type="dxa"/>
            <w:tcBorders>
              <w:top w:val="nil"/>
              <w:bottom w:val="nil"/>
            </w:tcBorders>
          </w:tcPr>
          <w:p w:rsidR="00E75705" w:rsidRPr="00E21E08" w:rsidRDefault="00E75705" w:rsidP="00F01F12">
            <w:pPr>
              <w:jc w:val="right"/>
              <w:rPr>
                <w:rFonts w:cs="Arial"/>
                <w:sz w:val="24"/>
                <w:szCs w:val="24"/>
              </w:rPr>
            </w:pPr>
          </w:p>
        </w:tc>
        <w:tc>
          <w:tcPr>
            <w:tcW w:w="1766" w:type="dxa"/>
            <w:tcBorders>
              <w:top w:val="nil"/>
              <w:bottom w:val="nil"/>
            </w:tcBorders>
          </w:tcPr>
          <w:p w:rsidR="00E75705" w:rsidRPr="00E21E08" w:rsidRDefault="00E75705" w:rsidP="00F01F12">
            <w:pPr>
              <w:jc w:val="right"/>
              <w:rPr>
                <w:rFonts w:cs="Arial"/>
                <w:sz w:val="24"/>
                <w:szCs w:val="24"/>
              </w:rPr>
            </w:pPr>
          </w:p>
        </w:tc>
        <w:tc>
          <w:tcPr>
            <w:tcW w:w="2031" w:type="dxa"/>
            <w:tcBorders>
              <w:top w:val="nil"/>
              <w:bottom w:val="nil"/>
            </w:tcBorders>
          </w:tcPr>
          <w:p w:rsidR="00E75705" w:rsidRPr="00E21E08" w:rsidRDefault="00E75705" w:rsidP="00F01F12">
            <w:pPr>
              <w:jc w:val="right"/>
              <w:rPr>
                <w:rFonts w:cs="Arial"/>
                <w:sz w:val="24"/>
                <w:szCs w:val="24"/>
              </w:rPr>
            </w:pP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Normal </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110 (13.5)</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40 (10.6)</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70 (15.9)</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Overweight</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295 (36.1)</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121 (32.2)</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174 (39.5)</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Obese</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284 (34.8)</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150 (39.9)</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134 (30.4)</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Missing</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128 (15.7)</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65 (17.3)</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63 (14.3)</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0.004</w:t>
            </w: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Family history of diabetes</w:t>
            </w:r>
          </w:p>
        </w:tc>
        <w:tc>
          <w:tcPr>
            <w:tcW w:w="1689" w:type="dxa"/>
            <w:tcBorders>
              <w:top w:val="nil"/>
              <w:bottom w:val="nil"/>
            </w:tcBorders>
          </w:tcPr>
          <w:p w:rsidR="00E75705" w:rsidRPr="00E21E08" w:rsidRDefault="00E75705" w:rsidP="00F01F12">
            <w:pPr>
              <w:jc w:val="right"/>
              <w:rPr>
                <w:rFonts w:cs="Arial"/>
                <w:sz w:val="24"/>
                <w:szCs w:val="24"/>
              </w:rPr>
            </w:pPr>
          </w:p>
        </w:tc>
        <w:tc>
          <w:tcPr>
            <w:tcW w:w="1766" w:type="dxa"/>
            <w:tcBorders>
              <w:top w:val="nil"/>
              <w:bottom w:val="nil"/>
            </w:tcBorders>
          </w:tcPr>
          <w:p w:rsidR="00E75705" w:rsidRPr="00E21E08" w:rsidRDefault="00E75705" w:rsidP="00F01F12">
            <w:pPr>
              <w:jc w:val="right"/>
              <w:rPr>
                <w:rFonts w:cs="Arial"/>
                <w:sz w:val="24"/>
                <w:szCs w:val="24"/>
              </w:rPr>
            </w:pPr>
          </w:p>
        </w:tc>
        <w:tc>
          <w:tcPr>
            <w:tcW w:w="2031" w:type="dxa"/>
            <w:tcBorders>
              <w:top w:val="nil"/>
              <w:bottom w:val="nil"/>
            </w:tcBorders>
          </w:tcPr>
          <w:p w:rsidR="00E75705" w:rsidRPr="00E21E08" w:rsidRDefault="00E75705" w:rsidP="00F01F12">
            <w:pPr>
              <w:jc w:val="right"/>
              <w:rPr>
                <w:rFonts w:cs="Arial"/>
                <w:sz w:val="24"/>
                <w:szCs w:val="24"/>
              </w:rPr>
            </w:pP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No</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511 (62.6)</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224 (59.6)</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287 (65.1)</w:t>
            </w:r>
          </w:p>
        </w:tc>
        <w:tc>
          <w:tcPr>
            <w:tcW w:w="1093" w:type="dxa"/>
            <w:tcBorders>
              <w:top w:val="nil"/>
              <w:bottom w:val="nil"/>
            </w:tcBorders>
          </w:tcPr>
          <w:p w:rsidR="00E75705" w:rsidRPr="00E21E08" w:rsidRDefault="00E75705" w:rsidP="00F01F12">
            <w:pPr>
              <w:jc w:val="right"/>
              <w:rPr>
                <w:rFonts w:cs="Arial"/>
                <w:sz w:val="24"/>
                <w:szCs w:val="24"/>
              </w:rPr>
            </w:pPr>
          </w:p>
        </w:tc>
      </w:tr>
      <w:tr w:rsidR="00E75705" w:rsidRPr="00E21E08" w:rsidTr="00F01F12">
        <w:trPr>
          <w:jc w:val="center"/>
        </w:trPr>
        <w:tc>
          <w:tcPr>
            <w:tcW w:w="2663" w:type="dxa"/>
            <w:tcBorders>
              <w:top w:val="nil"/>
              <w:bottom w:val="nil"/>
            </w:tcBorders>
          </w:tcPr>
          <w:p w:rsidR="00E75705" w:rsidRPr="00E21E08" w:rsidRDefault="00E75705" w:rsidP="00F01F12">
            <w:pPr>
              <w:rPr>
                <w:rFonts w:cs="Arial"/>
                <w:sz w:val="24"/>
                <w:szCs w:val="24"/>
              </w:rPr>
            </w:pPr>
            <w:r w:rsidRPr="00E21E08">
              <w:rPr>
                <w:rFonts w:cs="Arial"/>
                <w:sz w:val="24"/>
                <w:szCs w:val="24"/>
              </w:rPr>
              <w:t xml:space="preserve">  Yes</w:t>
            </w:r>
          </w:p>
        </w:tc>
        <w:tc>
          <w:tcPr>
            <w:tcW w:w="1689"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306 (37.5)</w:t>
            </w:r>
          </w:p>
        </w:tc>
        <w:tc>
          <w:tcPr>
            <w:tcW w:w="1766"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152 (40.4)</w:t>
            </w:r>
          </w:p>
        </w:tc>
        <w:tc>
          <w:tcPr>
            <w:tcW w:w="2031"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154 (34.9)</w:t>
            </w:r>
          </w:p>
        </w:tc>
        <w:tc>
          <w:tcPr>
            <w:tcW w:w="1093" w:type="dxa"/>
            <w:tcBorders>
              <w:top w:val="nil"/>
              <w:bottom w:val="nil"/>
            </w:tcBorders>
          </w:tcPr>
          <w:p w:rsidR="00E75705" w:rsidRPr="00E21E08" w:rsidRDefault="00E75705" w:rsidP="00F01F12">
            <w:pPr>
              <w:jc w:val="right"/>
              <w:rPr>
                <w:rFonts w:cs="Arial"/>
                <w:sz w:val="24"/>
                <w:szCs w:val="24"/>
              </w:rPr>
            </w:pPr>
            <w:r w:rsidRPr="00E21E08">
              <w:rPr>
                <w:rFonts w:cs="Arial"/>
                <w:sz w:val="24"/>
                <w:szCs w:val="24"/>
              </w:rPr>
              <w:t>0.105</w:t>
            </w:r>
          </w:p>
        </w:tc>
      </w:tr>
      <w:tr w:rsidR="00E75705" w:rsidRPr="00E21E08" w:rsidTr="00F01F12">
        <w:trPr>
          <w:jc w:val="center"/>
        </w:trPr>
        <w:tc>
          <w:tcPr>
            <w:tcW w:w="2663" w:type="dxa"/>
            <w:tcBorders>
              <w:top w:val="single" w:sz="4" w:space="0" w:color="auto"/>
              <w:bottom w:val="single" w:sz="4" w:space="0" w:color="auto"/>
            </w:tcBorders>
          </w:tcPr>
          <w:p w:rsidR="00E75705" w:rsidRPr="00E21E08" w:rsidRDefault="00E75705" w:rsidP="00F01F12">
            <w:pPr>
              <w:rPr>
                <w:rFonts w:cs="Arial"/>
                <w:b/>
                <w:sz w:val="24"/>
                <w:szCs w:val="24"/>
              </w:rPr>
            </w:pPr>
            <w:r w:rsidRPr="00E21E08">
              <w:rPr>
                <w:rFonts w:cs="Arial"/>
                <w:b/>
                <w:sz w:val="24"/>
                <w:szCs w:val="24"/>
              </w:rPr>
              <w:t>Total</w:t>
            </w:r>
          </w:p>
        </w:tc>
        <w:tc>
          <w:tcPr>
            <w:tcW w:w="1689" w:type="dxa"/>
            <w:tcBorders>
              <w:top w:val="single" w:sz="4" w:space="0" w:color="auto"/>
              <w:bottom w:val="single" w:sz="4" w:space="0" w:color="auto"/>
            </w:tcBorders>
          </w:tcPr>
          <w:p w:rsidR="00E75705" w:rsidRPr="00E21E08" w:rsidRDefault="00E75705" w:rsidP="00F01F12">
            <w:pPr>
              <w:jc w:val="right"/>
              <w:rPr>
                <w:rFonts w:cs="Arial"/>
                <w:b/>
                <w:sz w:val="24"/>
                <w:szCs w:val="24"/>
              </w:rPr>
            </w:pPr>
          </w:p>
        </w:tc>
        <w:tc>
          <w:tcPr>
            <w:tcW w:w="1766" w:type="dxa"/>
            <w:tcBorders>
              <w:top w:val="single" w:sz="4" w:space="0" w:color="auto"/>
              <w:bottom w:val="single" w:sz="4" w:space="0" w:color="auto"/>
            </w:tcBorders>
          </w:tcPr>
          <w:p w:rsidR="00E75705" w:rsidRPr="00E21E08" w:rsidRDefault="00E75705" w:rsidP="00F01F12">
            <w:pPr>
              <w:jc w:val="right"/>
              <w:rPr>
                <w:rFonts w:cs="Arial"/>
                <w:b/>
                <w:sz w:val="24"/>
                <w:szCs w:val="24"/>
              </w:rPr>
            </w:pPr>
            <w:r w:rsidRPr="00E21E08">
              <w:rPr>
                <w:rFonts w:cs="Arial"/>
                <w:b/>
                <w:sz w:val="24"/>
                <w:szCs w:val="24"/>
              </w:rPr>
              <w:t>376 (100.0)</w:t>
            </w:r>
          </w:p>
        </w:tc>
        <w:tc>
          <w:tcPr>
            <w:tcW w:w="2031" w:type="dxa"/>
            <w:tcBorders>
              <w:top w:val="single" w:sz="4" w:space="0" w:color="auto"/>
              <w:bottom w:val="single" w:sz="4" w:space="0" w:color="auto"/>
            </w:tcBorders>
          </w:tcPr>
          <w:p w:rsidR="00E75705" w:rsidRPr="00E21E08" w:rsidRDefault="00E75705" w:rsidP="00F01F12">
            <w:pPr>
              <w:jc w:val="right"/>
              <w:rPr>
                <w:rFonts w:cs="Arial"/>
                <w:b/>
                <w:sz w:val="24"/>
                <w:szCs w:val="24"/>
              </w:rPr>
            </w:pPr>
            <w:r w:rsidRPr="00E21E08">
              <w:rPr>
                <w:rFonts w:cs="Arial"/>
                <w:b/>
                <w:sz w:val="24"/>
                <w:szCs w:val="24"/>
              </w:rPr>
              <w:t>441 (100.0)</w:t>
            </w:r>
          </w:p>
        </w:tc>
        <w:tc>
          <w:tcPr>
            <w:tcW w:w="1093" w:type="dxa"/>
            <w:tcBorders>
              <w:top w:val="single" w:sz="4" w:space="0" w:color="auto"/>
              <w:bottom w:val="single" w:sz="4" w:space="0" w:color="auto"/>
            </w:tcBorders>
          </w:tcPr>
          <w:p w:rsidR="00E75705" w:rsidRPr="00E21E08" w:rsidRDefault="00E75705" w:rsidP="00F01F12">
            <w:pPr>
              <w:jc w:val="right"/>
              <w:rPr>
                <w:rFonts w:cs="Arial"/>
                <w:sz w:val="24"/>
                <w:szCs w:val="24"/>
              </w:rPr>
            </w:pPr>
          </w:p>
        </w:tc>
      </w:tr>
    </w:tbl>
    <w:p w:rsidR="000C6FA7" w:rsidRPr="00E21E08" w:rsidRDefault="000C6FA7" w:rsidP="00F01F12">
      <w:pPr>
        <w:spacing w:line="480" w:lineRule="auto"/>
        <w:rPr>
          <w:rFonts w:cs="Arial"/>
          <w:sz w:val="24"/>
          <w:szCs w:val="24"/>
        </w:rPr>
      </w:pPr>
      <w:r w:rsidRPr="00E21E08">
        <w:rPr>
          <w:rFonts w:cs="Arial"/>
          <w:sz w:val="24"/>
          <w:szCs w:val="24"/>
        </w:rPr>
        <w:t xml:space="preserve">Abbreviations: </w:t>
      </w:r>
      <w:proofErr w:type="gramStart"/>
      <w:r w:rsidRPr="00E21E08">
        <w:rPr>
          <w:rFonts w:cs="Arial"/>
          <w:sz w:val="24"/>
          <w:szCs w:val="24"/>
        </w:rPr>
        <w:t>IFG,</w:t>
      </w:r>
      <w:proofErr w:type="gramEnd"/>
      <w:r w:rsidRPr="00E21E08">
        <w:rPr>
          <w:rFonts w:cs="Arial"/>
          <w:sz w:val="24"/>
          <w:szCs w:val="24"/>
        </w:rPr>
        <w:t xml:space="preserve"> Impaired Fasting Glucose; IGT, Impaired Glucose Tolerance; NGT, Normal Glucose Tolerance; T2DM, Type 2 Diabetes Mellitus.</w:t>
      </w:r>
    </w:p>
    <w:p w:rsidR="000C6FA7" w:rsidRPr="00E21E08" w:rsidRDefault="000C6FA7" w:rsidP="00F01F12">
      <w:pPr>
        <w:spacing w:line="480" w:lineRule="auto"/>
        <w:rPr>
          <w:rFonts w:cs="Arial"/>
          <w:sz w:val="24"/>
          <w:szCs w:val="24"/>
        </w:rPr>
      </w:pPr>
      <w:r w:rsidRPr="00E21E08">
        <w:rPr>
          <w:rFonts w:cs="Arial"/>
          <w:sz w:val="24"/>
          <w:szCs w:val="24"/>
        </w:rPr>
        <w:lastRenderedPageBreak/>
        <w:t>Missing values: Age and Fasting Glucose, 0; 2-hour glucose, 2; HbA</w:t>
      </w:r>
      <w:r w:rsidRPr="00E21E08">
        <w:rPr>
          <w:rFonts w:cs="Arial"/>
          <w:sz w:val="24"/>
          <w:szCs w:val="24"/>
          <w:vertAlign w:val="subscript"/>
        </w:rPr>
        <w:t>1c</w:t>
      </w:r>
      <w:r w:rsidRPr="00E21E08">
        <w:rPr>
          <w:rFonts w:cs="Arial"/>
          <w:sz w:val="24"/>
          <w:szCs w:val="24"/>
        </w:rPr>
        <w:t>, 6; Waist circumference, 126; Weight, 128; Social deprivation score, 24.</w:t>
      </w:r>
    </w:p>
    <w:p w:rsidR="000C6FA7" w:rsidRPr="00E21E08" w:rsidRDefault="000C6FA7" w:rsidP="00F01F12">
      <w:pPr>
        <w:spacing w:line="480" w:lineRule="auto"/>
        <w:rPr>
          <w:rFonts w:cs="Arial"/>
          <w:sz w:val="24"/>
          <w:szCs w:val="24"/>
        </w:rPr>
      </w:pPr>
      <w:proofErr w:type="gramStart"/>
      <w:r w:rsidRPr="00E21E08">
        <w:rPr>
          <w:rFonts w:cs="Arial"/>
          <w:sz w:val="24"/>
          <w:szCs w:val="24"/>
          <w:vertAlign w:val="superscript"/>
        </w:rPr>
        <w:t>a</w:t>
      </w:r>
      <w:proofErr w:type="gramEnd"/>
      <w:r w:rsidRPr="00E21E08">
        <w:rPr>
          <w:rFonts w:cs="Arial"/>
          <w:sz w:val="24"/>
          <w:szCs w:val="24"/>
          <w:vertAlign w:val="superscript"/>
        </w:rPr>
        <w:t xml:space="preserve"> </w:t>
      </w:r>
      <w:r w:rsidRPr="00E21E08">
        <w:rPr>
          <w:rFonts w:cs="Arial"/>
          <w:sz w:val="24"/>
          <w:szCs w:val="24"/>
        </w:rPr>
        <w:t>p-values test for a difference between the glycaemic groups</w:t>
      </w:r>
      <w:r w:rsidR="00A00969" w:rsidRPr="00E21E08">
        <w:rPr>
          <w:rFonts w:cs="Arial"/>
          <w:sz w:val="24"/>
          <w:szCs w:val="24"/>
        </w:rPr>
        <w:t xml:space="preserve"> at one year</w:t>
      </w:r>
      <w:r w:rsidRPr="00E21E08">
        <w:rPr>
          <w:rFonts w:cs="Arial"/>
          <w:sz w:val="24"/>
          <w:szCs w:val="24"/>
        </w:rPr>
        <w:t xml:space="preserve"> and were estimated using t-tests for continuous variables and chi-squared tests for categorical variables.</w:t>
      </w:r>
    </w:p>
    <w:p w:rsidR="00DC03AB" w:rsidRPr="00E21E08" w:rsidRDefault="00DC03AB" w:rsidP="00F01F12">
      <w:pPr>
        <w:spacing w:line="480" w:lineRule="auto"/>
        <w:rPr>
          <w:sz w:val="24"/>
          <w:szCs w:val="24"/>
        </w:rPr>
      </w:pPr>
    </w:p>
    <w:p w:rsidR="000C6FA7" w:rsidRPr="00E21E08" w:rsidRDefault="000C6FA7" w:rsidP="00F01F12">
      <w:pPr>
        <w:spacing w:line="480" w:lineRule="auto"/>
        <w:rPr>
          <w:sz w:val="24"/>
          <w:szCs w:val="24"/>
        </w:rPr>
      </w:pPr>
    </w:p>
    <w:p w:rsidR="000C6FA7" w:rsidRPr="00E21E08" w:rsidRDefault="000C6FA7" w:rsidP="00F01F12">
      <w:pPr>
        <w:spacing w:line="480" w:lineRule="auto"/>
        <w:rPr>
          <w:sz w:val="24"/>
          <w:szCs w:val="24"/>
        </w:rPr>
      </w:pPr>
    </w:p>
    <w:p w:rsidR="000C6FA7" w:rsidRPr="00E21E08" w:rsidRDefault="000C6FA7" w:rsidP="00F01F12">
      <w:pPr>
        <w:spacing w:line="480" w:lineRule="auto"/>
        <w:rPr>
          <w:rFonts w:cs="Arial"/>
          <w:b/>
          <w:sz w:val="24"/>
          <w:szCs w:val="24"/>
        </w:rPr>
      </w:pPr>
      <w:r w:rsidRPr="00E21E08">
        <w:rPr>
          <w:rFonts w:cs="Arial"/>
          <w:b/>
          <w:sz w:val="24"/>
          <w:szCs w:val="24"/>
        </w:rPr>
        <w:br w:type="page"/>
      </w:r>
    </w:p>
    <w:p w:rsidR="000C6FA7" w:rsidRPr="00E21E08" w:rsidRDefault="000C6FA7" w:rsidP="00F01F12">
      <w:pPr>
        <w:spacing w:line="480" w:lineRule="auto"/>
        <w:rPr>
          <w:rFonts w:cs="Arial"/>
          <w:sz w:val="24"/>
          <w:szCs w:val="24"/>
        </w:rPr>
      </w:pPr>
      <w:proofErr w:type="gramStart"/>
      <w:r w:rsidRPr="00E21E08">
        <w:rPr>
          <w:rFonts w:cs="Arial"/>
          <w:b/>
          <w:sz w:val="24"/>
          <w:szCs w:val="24"/>
        </w:rPr>
        <w:lastRenderedPageBreak/>
        <w:t>Table 2.</w:t>
      </w:r>
      <w:proofErr w:type="gramEnd"/>
      <w:r w:rsidRPr="00E21E08">
        <w:rPr>
          <w:rFonts w:cs="Arial"/>
          <w:b/>
          <w:sz w:val="24"/>
          <w:szCs w:val="24"/>
        </w:rPr>
        <w:t xml:space="preserve"> </w:t>
      </w:r>
      <w:proofErr w:type="gramStart"/>
      <w:r w:rsidRPr="00E21E08">
        <w:rPr>
          <w:rFonts w:cs="Arial"/>
          <w:sz w:val="24"/>
          <w:szCs w:val="24"/>
        </w:rPr>
        <w:t>The</w:t>
      </w:r>
      <w:r w:rsidRPr="00E21E08">
        <w:rPr>
          <w:rFonts w:cs="Arial"/>
          <w:b/>
          <w:sz w:val="24"/>
          <w:szCs w:val="24"/>
        </w:rPr>
        <w:t xml:space="preserve"> </w:t>
      </w:r>
      <w:r w:rsidRPr="00E21E08">
        <w:rPr>
          <w:rFonts w:cs="Arial"/>
          <w:sz w:val="24"/>
          <w:szCs w:val="24"/>
        </w:rPr>
        <w:t>association between changes in modifiable risk factors from baseline to one year and regression to normal glucose tolerance.</w:t>
      </w:r>
      <w:proofErr w:type="gramEnd"/>
    </w:p>
    <w:tbl>
      <w:tblPr>
        <w:tblStyle w:val="TableGrid"/>
        <w:tblW w:w="971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7"/>
        <w:gridCol w:w="1383"/>
        <w:gridCol w:w="1342"/>
        <w:gridCol w:w="1869"/>
        <w:gridCol w:w="993"/>
      </w:tblGrid>
      <w:tr w:rsidR="000C6FA7" w:rsidRPr="00E21E08" w:rsidTr="0022417E">
        <w:tc>
          <w:tcPr>
            <w:tcW w:w="4127" w:type="dxa"/>
            <w:tcBorders>
              <w:top w:val="single" w:sz="4" w:space="0" w:color="auto"/>
              <w:bottom w:val="nil"/>
            </w:tcBorders>
            <w:vAlign w:val="bottom"/>
          </w:tcPr>
          <w:p w:rsidR="000C6FA7" w:rsidRPr="00E21E08" w:rsidRDefault="000C6FA7" w:rsidP="00F01F12">
            <w:pPr>
              <w:rPr>
                <w:rFonts w:cs="Arial"/>
                <w:b/>
                <w:sz w:val="24"/>
                <w:szCs w:val="24"/>
              </w:rPr>
            </w:pPr>
          </w:p>
        </w:tc>
        <w:tc>
          <w:tcPr>
            <w:tcW w:w="2725" w:type="dxa"/>
            <w:gridSpan w:val="2"/>
            <w:tcBorders>
              <w:top w:val="single" w:sz="4" w:space="0" w:color="auto"/>
              <w:bottom w:val="single" w:sz="4" w:space="0" w:color="auto"/>
            </w:tcBorders>
          </w:tcPr>
          <w:p w:rsidR="000C6FA7" w:rsidRPr="00E21E08" w:rsidRDefault="000C6FA7" w:rsidP="00F01F12">
            <w:pPr>
              <w:jc w:val="center"/>
              <w:rPr>
                <w:rFonts w:cs="Arial"/>
                <w:b/>
                <w:sz w:val="24"/>
                <w:szCs w:val="24"/>
              </w:rPr>
            </w:pPr>
            <w:proofErr w:type="gramStart"/>
            <w:r w:rsidRPr="00E21E08">
              <w:rPr>
                <w:rFonts w:cs="Arial"/>
                <w:b/>
                <w:sz w:val="24"/>
                <w:szCs w:val="24"/>
              </w:rPr>
              <w:t>n</w:t>
            </w:r>
            <w:proofErr w:type="gramEnd"/>
            <w:r w:rsidRPr="00E21E08">
              <w:rPr>
                <w:rFonts w:cs="Arial"/>
                <w:b/>
                <w:sz w:val="24"/>
                <w:szCs w:val="24"/>
              </w:rPr>
              <w:t xml:space="preserve"> (%)</w:t>
            </w:r>
          </w:p>
        </w:tc>
        <w:tc>
          <w:tcPr>
            <w:tcW w:w="1869" w:type="dxa"/>
            <w:tcBorders>
              <w:top w:val="single" w:sz="4" w:space="0" w:color="auto"/>
              <w:bottom w:val="nil"/>
            </w:tcBorders>
            <w:vAlign w:val="bottom"/>
          </w:tcPr>
          <w:p w:rsidR="000C6FA7" w:rsidRPr="00E21E08" w:rsidRDefault="000C6FA7" w:rsidP="00F01F12">
            <w:pPr>
              <w:jc w:val="center"/>
              <w:rPr>
                <w:rFonts w:cs="Arial"/>
                <w:b/>
                <w:sz w:val="24"/>
                <w:szCs w:val="24"/>
              </w:rPr>
            </w:pPr>
          </w:p>
        </w:tc>
        <w:tc>
          <w:tcPr>
            <w:tcW w:w="993" w:type="dxa"/>
            <w:tcBorders>
              <w:top w:val="single" w:sz="4" w:space="0" w:color="auto"/>
              <w:bottom w:val="nil"/>
            </w:tcBorders>
            <w:vAlign w:val="bottom"/>
          </w:tcPr>
          <w:p w:rsidR="000C6FA7" w:rsidRPr="00E21E08" w:rsidRDefault="000C6FA7" w:rsidP="00F01F12">
            <w:pPr>
              <w:jc w:val="center"/>
              <w:rPr>
                <w:rFonts w:cs="Arial"/>
                <w:b/>
                <w:sz w:val="24"/>
                <w:szCs w:val="24"/>
              </w:rPr>
            </w:pPr>
          </w:p>
        </w:tc>
      </w:tr>
      <w:tr w:rsidR="000C6FA7" w:rsidRPr="00E21E08" w:rsidTr="0022417E">
        <w:tc>
          <w:tcPr>
            <w:tcW w:w="4127" w:type="dxa"/>
            <w:tcBorders>
              <w:top w:val="nil"/>
              <w:bottom w:val="single" w:sz="4" w:space="0" w:color="auto"/>
            </w:tcBorders>
            <w:vAlign w:val="bottom"/>
          </w:tcPr>
          <w:p w:rsidR="000C6FA7" w:rsidRPr="00E21E08" w:rsidRDefault="000C6FA7" w:rsidP="00F01F12">
            <w:pPr>
              <w:rPr>
                <w:rFonts w:cs="Arial"/>
                <w:b/>
                <w:sz w:val="24"/>
                <w:szCs w:val="24"/>
              </w:rPr>
            </w:pPr>
            <w:r w:rsidRPr="00E21E08">
              <w:rPr>
                <w:rFonts w:cs="Arial"/>
                <w:b/>
                <w:sz w:val="24"/>
                <w:szCs w:val="24"/>
              </w:rPr>
              <w:t>Variable</w:t>
            </w:r>
          </w:p>
        </w:tc>
        <w:tc>
          <w:tcPr>
            <w:tcW w:w="1383" w:type="dxa"/>
            <w:tcBorders>
              <w:top w:val="single" w:sz="4" w:space="0" w:color="auto"/>
              <w:bottom w:val="single" w:sz="4" w:space="0" w:color="auto"/>
            </w:tcBorders>
          </w:tcPr>
          <w:p w:rsidR="000C6FA7" w:rsidRPr="00E21E08" w:rsidRDefault="000C6FA7" w:rsidP="00F01F12">
            <w:pPr>
              <w:jc w:val="center"/>
              <w:rPr>
                <w:rFonts w:cs="Arial"/>
                <w:b/>
                <w:sz w:val="24"/>
                <w:szCs w:val="24"/>
              </w:rPr>
            </w:pPr>
            <w:r w:rsidRPr="00E21E08">
              <w:rPr>
                <w:rFonts w:cs="Arial"/>
                <w:b/>
                <w:sz w:val="24"/>
                <w:szCs w:val="24"/>
              </w:rPr>
              <w:t>Did not regress</w:t>
            </w:r>
          </w:p>
          <w:p w:rsidR="000C6FA7" w:rsidRPr="00E21E08" w:rsidRDefault="000C6FA7" w:rsidP="00F01F12">
            <w:pPr>
              <w:jc w:val="center"/>
              <w:rPr>
                <w:rFonts w:cs="Arial"/>
                <w:b/>
                <w:sz w:val="24"/>
                <w:szCs w:val="24"/>
                <w:vertAlign w:val="superscript"/>
              </w:rPr>
            </w:pPr>
            <w:r w:rsidRPr="00E21E08">
              <w:rPr>
                <w:rFonts w:cs="Arial"/>
                <w:b/>
                <w:sz w:val="24"/>
                <w:szCs w:val="24"/>
              </w:rPr>
              <w:t>(n=376)</w:t>
            </w:r>
          </w:p>
        </w:tc>
        <w:tc>
          <w:tcPr>
            <w:tcW w:w="1342" w:type="dxa"/>
            <w:tcBorders>
              <w:top w:val="single" w:sz="4" w:space="0" w:color="auto"/>
              <w:bottom w:val="single" w:sz="4" w:space="0" w:color="auto"/>
            </w:tcBorders>
          </w:tcPr>
          <w:p w:rsidR="000C6FA7" w:rsidRPr="00E21E08" w:rsidRDefault="000C6FA7" w:rsidP="00F01F12">
            <w:pPr>
              <w:jc w:val="center"/>
              <w:rPr>
                <w:rFonts w:cs="Arial"/>
                <w:b/>
                <w:sz w:val="24"/>
                <w:szCs w:val="24"/>
              </w:rPr>
            </w:pPr>
            <w:r w:rsidRPr="00E21E08">
              <w:rPr>
                <w:rFonts w:cs="Arial"/>
                <w:b/>
                <w:sz w:val="24"/>
                <w:szCs w:val="24"/>
              </w:rPr>
              <w:t>Regressed to NGT</w:t>
            </w:r>
          </w:p>
          <w:p w:rsidR="000C6FA7" w:rsidRPr="00E21E08" w:rsidRDefault="000C6FA7" w:rsidP="00F01F12">
            <w:pPr>
              <w:jc w:val="center"/>
              <w:rPr>
                <w:rFonts w:cs="Arial"/>
                <w:b/>
                <w:sz w:val="24"/>
                <w:szCs w:val="24"/>
              </w:rPr>
            </w:pPr>
            <w:r w:rsidRPr="00E21E08">
              <w:rPr>
                <w:rFonts w:cs="Arial"/>
                <w:b/>
                <w:sz w:val="24"/>
                <w:szCs w:val="24"/>
              </w:rPr>
              <w:t>(n=441)</w:t>
            </w:r>
          </w:p>
        </w:tc>
        <w:tc>
          <w:tcPr>
            <w:tcW w:w="1869" w:type="dxa"/>
            <w:tcBorders>
              <w:top w:val="nil"/>
              <w:bottom w:val="single" w:sz="4" w:space="0" w:color="auto"/>
            </w:tcBorders>
            <w:vAlign w:val="bottom"/>
          </w:tcPr>
          <w:p w:rsidR="000C6FA7" w:rsidRPr="00E21E08" w:rsidRDefault="000C6FA7" w:rsidP="00F01F12">
            <w:pPr>
              <w:jc w:val="center"/>
              <w:rPr>
                <w:rFonts w:cs="Arial"/>
                <w:b/>
                <w:sz w:val="24"/>
                <w:szCs w:val="24"/>
                <w:vertAlign w:val="superscript"/>
              </w:rPr>
            </w:pPr>
            <w:r w:rsidRPr="00E21E08">
              <w:rPr>
                <w:rFonts w:cs="Arial"/>
                <w:b/>
                <w:sz w:val="24"/>
                <w:szCs w:val="24"/>
              </w:rPr>
              <w:t xml:space="preserve">Adjusted OR (95% CI) of </w:t>
            </w:r>
            <w:proofErr w:type="spellStart"/>
            <w:r w:rsidRPr="00E21E08">
              <w:rPr>
                <w:rFonts w:cs="Arial"/>
                <w:b/>
                <w:sz w:val="24"/>
                <w:szCs w:val="24"/>
              </w:rPr>
              <w:t>regressing</w:t>
            </w:r>
            <w:r w:rsidRPr="00E21E08">
              <w:rPr>
                <w:rFonts w:cs="Arial"/>
                <w:b/>
                <w:sz w:val="24"/>
                <w:szCs w:val="24"/>
                <w:vertAlign w:val="superscript"/>
              </w:rPr>
              <w:t>a</w:t>
            </w:r>
            <w:proofErr w:type="spellEnd"/>
          </w:p>
        </w:tc>
        <w:tc>
          <w:tcPr>
            <w:tcW w:w="993" w:type="dxa"/>
            <w:tcBorders>
              <w:top w:val="nil"/>
              <w:bottom w:val="single" w:sz="4" w:space="0" w:color="auto"/>
            </w:tcBorders>
            <w:vAlign w:val="bottom"/>
          </w:tcPr>
          <w:p w:rsidR="000C6FA7" w:rsidRPr="00E21E08" w:rsidRDefault="000C6FA7" w:rsidP="00F01F12">
            <w:pPr>
              <w:jc w:val="center"/>
              <w:rPr>
                <w:rFonts w:cs="Arial"/>
                <w:b/>
                <w:sz w:val="24"/>
                <w:szCs w:val="24"/>
              </w:rPr>
            </w:pPr>
            <w:r w:rsidRPr="00E21E08">
              <w:rPr>
                <w:rFonts w:cs="Arial"/>
                <w:b/>
                <w:sz w:val="24"/>
                <w:szCs w:val="24"/>
              </w:rPr>
              <w:t>p-value</w:t>
            </w:r>
          </w:p>
        </w:tc>
      </w:tr>
      <w:tr w:rsidR="000C6FA7" w:rsidRPr="00E21E08" w:rsidTr="0022417E">
        <w:tc>
          <w:tcPr>
            <w:tcW w:w="4127" w:type="dxa"/>
            <w:tcBorders>
              <w:top w:val="single" w:sz="4" w:space="0" w:color="auto"/>
            </w:tcBorders>
          </w:tcPr>
          <w:p w:rsidR="000C6FA7" w:rsidRPr="00E21E08" w:rsidRDefault="000C6FA7" w:rsidP="00F01F12">
            <w:pPr>
              <w:rPr>
                <w:rFonts w:cs="Arial"/>
                <w:i/>
                <w:sz w:val="24"/>
                <w:szCs w:val="24"/>
              </w:rPr>
            </w:pPr>
            <w:r w:rsidRPr="00E21E08">
              <w:rPr>
                <w:rFonts w:cs="Arial"/>
                <w:i/>
                <w:sz w:val="24"/>
                <w:szCs w:val="24"/>
              </w:rPr>
              <w:t xml:space="preserve">Weight </w:t>
            </w:r>
          </w:p>
        </w:tc>
        <w:tc>
          <w:tcPr>
            <w:tcW w:w="1383" w:type="dxa"/>
            <w:tcBorders>
              <w:top w:val="single" w:sz="4" w:space="0" w:color="auto"/>
            </w:tcBorders>
          </w:tcPr>
          <w:p w:rsidR="000C6FA7" w:rsidRPr="00E21E08" w:rsidRDefault="000C6FA7" w:rsidP="00F01F12">
            <w:pPr>
              <w:jc w:val="right"/>
              <w:rPr>
                <w:rFonts w:cs="Arial"/>
                <w:sz w:val="24"/>
                <w:szCs w:val="24"/>
              </w:rPr>
            </w:pPr>
          </w:p>
        </w:tc>
        <w:tc>
          <w:tcPr>
            <w:tcW w:w="1342" w:type="dxa"/>
            <w:tcBorders>
              <w:top w:val="single" w:sz="4" w:space="0" w:color="auto"/>
            </w:tcBorders>
          </w:tcPr>
          <w:p w:rsidR="000C6FA7" w:rsidRPr="00E21E08" w:rsidRDefault="000C6FA7" w:rsidP="00F01F12">
            <w:pPr>
              <w:jc w:val="right"/>
              <w:rPr>
                <w:rFonts w:cs="Arial"/>
                <w:sz w:val="24"/>
                <w:szCs w:val="24"/>
              </w:rPr>
            </w:pPr>
          </w:p>
        </w:tc>
        <w:tc>
          <w:tcPr>
            <w:tcW w:w="1869" w:type="dxa"/>
            <w:tcBorders>
              <w:top w:val="single" w:sz="4" w:space="0" w:color="auto"/>
            </w:tcBorders>
          </w:tcPr>
          <w:p w:rsidR="000C6FA7" w:rsidRPr="00E21E08" w:rsidRDefault="000C6FA7" w:rsidP="00F01F12">
            <w:pPr>
              <w:jc w:val="right"/>
              <w:rPr>
                <w:rFonts w:cs="Arial"/>
                <w:sz w:val="24"/>
                <w:szCs w:val="24"/>
              </w:rPr>
            </w:pPr>
          </w:p>
        </w:tc>
        <w:tc>
          <w:tcPr>
            <w:tcW w:w="993" w:type="dxa"/>
            <w:tcBorders>
              <w:top w:val="single" w:sz="4" w:space="0" w:color="auto"/>
            </w:tcBorders>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Same or gained</w:t>
            </w:r>
          </w:p>
        </w:tc>
        <w:tc>
          <w:tcPr>
            <w:tcW w:w="1383" w:type="dxa"/>
          </w:tcPr>
          <w:p w:rsidR="000C6FA7" w:rsidRPr="00E21E08" w:rsidRDefault="000C6FA7" w:rsidP="00F01F12">
            <w:pPr>
              <w:jc w:val="right"/>
              <w:rPr>
                <w:rFonts w:cs="Arial"/>
                <w:sz w:val="24"/>
                <w:szCs w:val="24"/>
              </w:rPr>
            </w:pPr>
            <w:r w:rsidRPr="00E21E08">
              <w:rPr>
                <w:rFonts w:cs="Arial"/>
                <w:sz w:val="24"/>
                <w:szCs w:val="24"/>
              </w:rPr>
              <w:t>172 (49.4)</w:t>
            </w:r>
          </w:p>
        </w:tc>
        <w:tc>
          <w:tcPr>
            <w:tcW w:w="1342" w:type="dxa"/>
          </w:tcPr>
          <w:p w:rsidR="000C6FA7" w:rsidRPr="00E21E08" w:rsidRDefault="000C6FA7" w:rsidP="00F01F12">
            <w:pPr>
              <w:jc w:val="right"/>
              <w:rPr>
                <w:rFonts w:cs="Arial"/>
                <w:sz w:val="24"/>
                <w:szCs w:val="24"/>
              </w:rPr>
            </w:pPr>
            <w:r w:rsidRPr="00E21E08">
              <w:rPr>
                <w:rFonts w:cs="Arial"/>
                <w:sz w:val="24"/>
                <w:szCs w:val="24"/>
              </w:rPr>
              <w:t>176 (50.6)</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Lost 0.1-3%</w:t>
            </w:r>
          </w:p>
        </w:tc>
        <w:tc>
          <w:tcPr>
            <w:tcW w:w="1383" w:type="dxa"/>
          </w:tcPr>
          <w:p w:rsidR="000C6FA7" w:rsidRPr="00E21E08" w:rsidRDefault="000C6FA7" w:rsidP="00F01F12">
            <w:pPr>
              <w:jc w:val="right"/>
              <w:rPr>
                <w:rFonts w:cs="Arial"/>
                <w:sz w:val="24"/>
                <w:szCs w:val="24"/>
              </w:rPr>
            </w:pPr>
            <w:r w:rsidRPr="00E21E08">
              <w:rPr>
                <w:rFonts w:cs="Arial"/>
                <w:sz w:val="24"/>
                <w:szCs w:val="24"/>
              </w:rPr>
              <w:t>36 (32.1)</w:t>
            </w:r>
          </w:p>
        </w:tc>
        <w:tc>
          <w:tcPr>
            <w:tcW w:w="1342" w:type="dxa"/>
          </w:tcPr>
          <w:p w:rsidR="000C6FA7" w:rsidRPr="00E21E08" w:rsidRDefault="000C6FA7" w:rsidP="00F01F12">
            <w:pPr>
              <w:jc w:val="right"/>
              <w:rPr>
                <w:rFonts w:cs="Arial"/>
                <w:sz w:val="24"/>
                <w:szCs w:val="24"/>
              </w:rPr>
            </w:pPr>
            <w:r w:rsidRPr="00E21E08">
              <w:rPr>
                <w:rFonts w:cs="Arial"/>
                <w:sz w:val="24"/>
                <w:szCs w:val="24"/>
              </w:rPr>
              <w:t>76 (67.9)</w:t>
            </w:r>
          </w:p>
        </w:tc>
        <w:tc>
          <w:tcPr>
            <w:tcW w:w="1869" w:type="dxa"/>
          </w:tcPr>
          <w:p w:rsidR="000C6FA7" w:rsidRPr="00E21E08" w:rsidRDefault="000C6FA7" w:rsidP="00F01F12">
            <w:pPr>
              <w:jc w:val="right"/>
              <w:rPr>
                <w:rFonts w:cs="Arial"/>
                <w:sz w:val="24"/>
                <w:szCs w:val="24"/>
              </w:rPr>
            </w:pPr>
            <w:r w:rsidRPr="00E21E08">
              <w:rPr>
                <w:rFonts w:cs="Arial"/>
                <w:sz w:val="24"/>
                <w:szCs w:val="24"/>
              </w:rPr>
              <w:t>1.81 (1.08, 3.03)</w:t>
            </w:r>
          </w:p>
        </w:tc>
        <w:tc>
          <w:tcPr>
            <w:tcW w:w="993" w:type="dxa"/>
          </w:tcPr>
          <w:p w:rsidR="000C6FA7" w:rsidRPr="00E21E08" w:rsidRDefault="000C6FA7" w:rsidP="00F01F12">
            <w:pPr>
              <w:jc w:val="right"/>
              <w:rPr>
                <w:rFonts w:cs="Arial"/>
                <w:sz w:val="24"/>
                <w:szCs w:val="24"/>
              </w:rPr>
            </w:pPr>
            <w:r w:rsidRPr="00E21E08">
              <w:rPr>
                <w:rFonts w:cs="Arial"/>
                <w:sz w:val="24"/>
                <w:szCs w:val="24"/>
              </w:rPr>
              <w:t>0.025</w:t>
            </w: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Lost &gt;3%</w:t>
            </w:r>
          </w:p>
        </w:tc>
        <w:tc>
          <w:tcPr>
            <w:tcW w:w="1383" w:type="dxa"/>
          </w:tcPr>
          <w:p w:rsidR="000C6FA7" w:rsidRPr="00E21E08" w:rsidRDefault="000C6FA7" w:rsidP="00F01F12">
            <w:pPr>
              <w:jc w:val="right"/>
              <w:rPr>
                <w:rFonts w:cs="Arial"/>
                <w:sz w:val="24"/>
                <w:szCs w:val="24"/>
              </w:rPr>
            </w:pPr>
            <w:r w:rsidRPr="00E21E08">
              <w:rPr>
                <w:rFonts w:cs="Arial"/>
                <w:sz w:val="24"/>
                <w:szCs w:val="24"/>
              </w:rPr>
              <w:t>57 (39.9)</w:t>
            </w:r>
          </w:p>
        </w:tc>
        <w:tc>
          <w:tcPr>
            <w:tcW w:w="1342" w:type="dxa"/>
          </w:tcPr>
          <w:p w:rsidR="000C6FA7" w:rsidRPr="00E21E08" w:rsidRDefault="000C6FA7" w:rsidP="00F01F12">
            <w:pPr>
              <w:jc w:val="right"/>
              <w:rPr>
                <w:rFonts w:cs="Arial"/>
                <w:sz w:val="24"/>
                <w:szCs w:val="24"/>
              </w:rPr>
            </w:pPr>
            <w:r w:rsidRPr="00E21E08">
              <w:rPr>
                <w:rFonts w:cs="Arial"/>
                <w:sz w:val="24"/>
                <w:szCs w:val="24"/>
              </w:rPr>
              <w:t>86 (60.1)</w:t>
            </w:r>
          </w:p>
        </w:tc>
        <w:tc>
          <w:tcPr>
            <w:tcW w:w="1869" w:type="dxa"/>
          </w:tcPr>
          <w:p w:rsidR="000C6FA7" w:rsidRPr="00E21E08" w:rsidRDefault="000C6FA7" w:rsidP="00F01F12">
            <w:pPr>
              <w:jc w:val="right"/>
              <w:rPr>
                <w:rFonts w:cs="Arial"/>
                <w:sz w:val="24"/>
                <w:szCs w:val="24"/>
              </w:rPr>
            </w:pPr>
            <w:r w:rsidRPr="00E21E08">
              <w:rPr>
                <w:rFonts w:cs="Arial"/>
                <w:sz w:val="24"/>
                <w:szCs w:val="24"/>
              </w:rPr>
              <w:t>1.30 (0.81, 2.09)</w:t>
            </w:r>
          </w:p>
        </w:tc>
        <w:tc>
          <w:tcPr>
            <w:tcW w:w="993" w:type="dxa"/>
          </w:tcPr>
          <w:p w:rsidR="000C6FA7" w:rsidRPr="00E21E08" w:rsidRDefault="000C6FA7" w:rsidP="00F01F12">
            <w:pPr>
              <w:jc w:val="right"/>
              <w:rPr>
                <w:rFonts w:cs="Arial"/>
                <w:sz w:val="24"/>
                <w:szCs w:val="24"/>
              </w:rPr>
            </w:pPr>
            <w:r w:rsidRPr="00E21E08">
              <w:rPr>
                <w:rFonts w:cs="Arial"/>
                <w:sz w:val="24"/>
                <w:szCs w:val="24"/>
              </w:rPr>
              <w:t>0.271</w:t>
            </w:r>
          </w:p>
        </w:tc>
      </w:tr>
      <w:tr w:rsidR="000C6FA7" w:rsidRPr="00E21E08" w:rsidTr="0022417E">
        <w:tc>
          <w:tcPr>
            <w:tcW w:w="4127" w:type="dxa"/>
          </w:tcPr>
          <w:p w:rsidR="000C6FA7" w:rsidRPr="00E21E08" w:rsidRDefault="000C6FA7" w:rsidP="00F01F12">
            <w:pPr>
              <w:rPr>
                <w:rFonts w:cs="Arial"/>
                <w:i/>
                <w:sz w:val="24"/>
                <w:szCs w:val="24"/>
              </w:rPr>
            </w:pPr>
            <w:r w:rsidRPr="00E21E08">
              <w:rPr>
                <w:rFonts w:cs="Arial"/>
                <w:i/>
                <w:sz w:val="24"/>
                <w:szCs w:val="24"/>
              </w:rPr>
              <w:t>Waist circumference</w:t>
            </w:r>
          </w:p>
        </w:tc>
        <w:tc>
          <w:tcPr>
            <w:tcW w:w="1383" w:type="dxa"/>
          </w:tcPr>
          <w:p w:rsidR="000C6FA7" w:rsidRPr="00E21E08" w:rsidRDefault="000C6FA7" w:rsidP="00F01F12">
            <w:pPr>
              <w:jc w:val="right"/>
              <w:rPr>
                <w:rFonts w:cs="Arial"/>
                <w:sz w:val="24"/>
                <w:szCs w:val="24"/>
              </w:rPr>
            </w:pPr>
          </w:p>
        </w:tc>
        <w:tc>
          <w:tcPr>
            <w:tcW w:w="1342" w:type="dxa"/>
          </w:tcPr>
          <w:p w:rsidR="000C6FA7" w:rsidRPr="00E21E08" w:rsidRDefault="000C6FA7" w:rsidP="00F01F12">
            <w:pPr>
              <w:jc w:val="right"/>
              <w:rPr>
                <w:rFonts w:cs="Arial"/>
                <w:sz w:val="24"/>
                <w:szCs w:val="24"/>
              </w:rPr>
            </w:pPr>
          </w:p>
        </w:tc>
        <w:tc>
          <w:tcPr>
            <w:tcW w:w="1869" w:type="dxa"/>
          </w:tcPr>
          <w:p w:rsidR="000C6FA7" w:rsidRPr="00E21E08" w:rsidRDefault="000C6FA7" w:rsidP="00F01F12">
            <w:pPr>
              <w:jc w:val="right"/>
              <w:rPr>
                <w:rFonts w:cs="Arial"/>
                <w:sz w:val="24"/>
                <w:szCs w:val="24"/>
              </w:rPr>
            </w:pP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Same or gained</w:t>
            </w:r>
          </w:p>
        </w:tc>
        <w:tc>
          <w:tcPr>
            <w:tcW w:w="1383" w:type="dxa"/>
          </w:tcPr>
          <w:p w:rsidR="000C6FA7" w:rsidRPr="00E21E08" w:rsidRDefault="000C6FA7" w:rsidP="00F01F12">
            <w:pPr>
              <w:jc w:val="right"/>
              <w:rPr>
                <w:rFonts w:cs="Arial"/>
                <w:sz w:val="24"/>
                <w:szCs w:val="24"/>
              </w:rPr>
            </w:pPr>
            <w:r w:rsidRPr="00E21E08">
              <w:rPr>
                <w:rFonts w:cs="Arial"/>
                <w:sz w:val="24"/>
                <w:szCs w:val="24"/>
              </w:rPr>
              <w:t>203 (46.8)</w:t>
            </w:r>
          </w:p>
        </w:tc>
        <w:tc>
          <w:tcPr>
            <w:tcW w:w="1342" w:type="dxa"/>
          </w:tcPr>
          <w:p w:rsidR="000C6FA7" w:rsidRPr="00E21E08" w:rsidRDefault="000C6FA7" w:rsidP="00F01F12">
            <w:pPr>
              <w:jc w:val="right"/>
              <w:rPr>
                <w:rFonts w:cs="Arial"/>
                <w:sz w:val="24"/>
                <w:szCs w:val="24"/>
              </w:rPr>
            </w:pPr>
            <w:r w:rsidRPr="00E21E08">
              <w:rPr>
                <w:rFonts w:cs="Arial"/>
                <w:sz w:val="24"/>
                <w:szCs w:val="24"/>
              </w:rPr>
              <w:t>231 (53.2)</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Lost 0.1-3cm</w:t>
            </w:r>
          </w:p>
        </w:tc>
        <w:tc>
          <w:tcPr>
            <w:tcW w:w="1383" w:type="dxa"/>
          </w:tcPr>
          <w:p w:rsidR="000C6FA7" w:rsidRPr="00E21E08" w:rsidRDefault="000C6FA7" w:rsidP="00F01F12">
            <w:pPr>
              <w:jc w:val="right"/>
              <w:rPr>
                <w:rFonts w:cs="Arial"/>
                <w:sz w:val="24"/>
                <w:szCs w:val="24"/>
              </w:rPr>
            </w:pPr>
            <w:r w:rsidRPr="00E21E08">
              <w:rPr>
                <w:rFonts w:cs="Arial"/>
                <w:sz w:val="24"/>
                <w:szCs w:val="24"/>
              </w:rPr>
              <w:t>29 (38.2)</w:t>
            </w:r>
          </w:p>
        </w:tc>
        <w:tc>
          <w:tcPr>
            <w:tcW w:w="1342" w:type="dxa"/>
          </w:tcPr>
          <w:p w:rsidR="000C6FA7" w:rsidRPr="00E21E08" w:rsidRDefault="000C6FA7" w:rsidP="00F01F12">
            <w:pPr>
              <w:jc w:val="right"/>
              <w:rPr>
                <w:rFonts w:cs="Arial"/>
                <w:sz w:val="24"/>
                <w:szCs w:val="24"/>
              </w:rPr>
            </w:pPr>
            <w:r w:rsidRPr="00E21E08">
              <w:rPr>
                <w:rFonts w:cs="Arial"/>
                <w:sz w:val="24"/>
                <w:szCs w:val="24"/>
              </w:rPr>
              <w:t>47 (61.8)</w:t>
            </w:r>
          </w:p>
        </w:tc>
        <w:tc>
          <w:tcPr>
            <w:tcW w:w="1869" w:type="dxa"/>
          </w:tcPr>
          <w:p w:rsidR="000C6FA7" w:rsidRPr="00E21E08" w:rsidRDefault="000C6FA7" w:rsidP="00F01F12">
            <w:pPr>
              <w:jc w:val="right"/>
              <w:rPr>
                <w:rFonts w:cs="Arial"/>
                <w:sz w:val="24"/>
                <w:szCs w:val="24"/>
              </w:rPr>
            </w:pPr>
            <w:r w:rsidRPr="00E21E08">
              <w:rPr>
                <w:rFonts w:cs="Arial"/>
                <w:sz w:val="24"/>
                <w:szCs w:val="24"/>
              </w:rPr>
              <w:t>1.15 (0.65, 2.02)</w:t>
            </w:r>
          </w:p>
        </w:tc>
        <w:tc>
          <w:tcPr>
            <w:tcW w:w="993" w:type="dxa"/>
          </w:tcPr>
          <w:p w:rsidR="000C6FA7" w:rsidRPr="00E21E08" w:rsidRDefault="000C6FA7" w:rsidP="00F01F12">
            <w:pPr>
              <w:jc w:val="right"/>
              <w:rPr>
                <w:rFonts w:cs="Arial"/>
                <w:sz w:val="24"/>
                <w:szCs w:val="24"/>
              </w:rPr>
            </w:pPr>
            <w:r w:rsidRPr="00E21E08">
              <w:rPr>
                <w:rFonts w:cs="Arial"/>
                <w:sz w:val="24"/>
                <w:szCs w:val="24"/>
              </w:rPr>
              <w:t>0.634</w:t>
            </w: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Lost &gt;3cm</w:t>
            </w:r>
          </w:p>
        </w:tc>
        <w:tc>
          <w:tcPr>
            <w:tcW w:w="1383" w:type="dxa"/>
          </w:tcPr>
          <w:p w:rsidR="000C6FA7" w:rsidRPr="00E21E08" w:rsidRDefault="000C6FA7" w:rsidP="00F01F12">
            <w:pPr>
              <w:jc w:val="right"/>
              <w:rPr>
                <w:rFonts w:cs="Arial"/>
                <w:sz w:val="24"/>
                <w:szCs w:val="24"/>
              </w:rPr>
            </w:pPr>
            <w:r w:rsidRPr="00E21E08">
              <w:rPr>
                <w:rFonts w:cs="Arial"/>
                <w:sz w:val="24"/>
                <w:szCs w:val="24"/>
              </w:rPr>
              <w:t>33 (34.4)</w:t>
            </w:r>
          </w:p>
        </w:tc>
        <w:tc>
          <w:tcPr>
            <w:tcW w:w="1342" w:type="dxa"/>
          </w:tcPr>
          <w:p w:rsidR="000C6FA7" w:rsidRPr="00E21E08" w:rsidRDefault="000C6FA7" w:rsidP="00F01F12">
            <w:pPr>
              <w:jc w:val="right"/>
              <w:rPr>
                <w:rFonts w:cs="Arial"/>
                <w:sz w:val="24"/>
                <w:szCs w:val="24"/>
              </w:rPr>
            </w:pPr>
            <w:r w:rsidRPr="00E21E08">
              <w:rPr>
                <w:rFonts w:cs="Arial"/>
                <w:sz w:val="24"/>
                <w:szCs w:val="24"/>
              </w:rPr>
              <w:t>63 (65.6)</w:t>
            </w:r>
          </w:p>
        </w:tc>
        <w:tc>
          <w:tcPr>
            <w:tcW w:w="1869" w:type="dxa"/>
          </w:tcPr>
          <w:p w:rsidR="000C6FA7" w:rsidRPr="00E21E08" w:rsidRDefault="000C6FA7" w:rsidP="00F01F12">
            <w:pPr>
              <w:jc w:val="right"/>
              <w:rPr>
                <w:rFonts w:cs="Arial"/>
                <w:sz w:val="24"/>
                <w:szCs w:val="24"/>
              </w:rPr>
            </w:pPr>
            <w:r w:rsidRPr="00E21E08">
              <w:rPr>
                <w:rFonts w:cs="Arial"/>
                <w:sz w:val="24"/>
                <w:szCs w:val="24"/>
              </w:rPr>
              <w:t>1.78 (1.03, 3.06)</w:t>
            </w:r>
          </w:p>
        </w:tc>
        <w:tc>
          <w:tcPr>
            <w:tcW w:w="993" w:type="dxa"/>
          </w:tcPr>
          <w:p w:rsidR="000C6FA7" w:rsidRPr="00E21E08" w:rsidRDefault="000C6FA7" w:rsidP="00F01F12">
            <w:pPr>
              <w:jc w:val="right"/>
              <w:rPr>
                <w:rFonts w:cs="Arial"/>
                <w:sz w:val="24"/>
                <w:szCs w:val="24"/>
              </w:rPr>
            </w:pPr>
            <w:r w:rsidRPr="00E21E08">
              <w:rPr>
                <w:rFonts w:cs="Arial"/>
                <w:sz w:val="24"/>
                <w:szCs w:val="24"/>
              </w:rPr>
              <w:t>0.037</w:t>
            </w:r>
          </w:p>
        </w:tc>
      </w:tr>
      <w:tr w:rsidR="000C6FA7" w:rsidRPr="00E21E08" w:rsidTr="0022417E">
        <w:tc>
          <w:tcPr>
            <w:tcW w:w="4127" w:type="dxa"/>
          </w:tcPr>
          <w:p w:rsidR="000C6FA7" w:rsidRPr="00E21E08" w:rsidRDefault="000C6FA7" w:rsidP="00F01F12">
            <w:pPr>
              <w:rPr>
                <w:rFonts w:cs="Arial"/>
                <w:i/>
                <w:sz w:val="24"/>
                <w:szCs w:val="24"/>
              </w:rPr>
            </w:pPr>
            <w:r w:rsidRPr="00E21E08">
              <w:rPr>
                <w:rFonts w:cs="Arial"/>
                <w:i/>
                <w:sz w:val="24"/>
                <w:szCs w:val="24"/>
              </w:rPr>
              <w:t>Walking, minutes</w:t>
            </w:r>
          </w:p>
        </w:tc>
        <w:tc>
          <w:tcPr>
            <w:tcW w:w="1383" w:type="dxa"/>
          </w:tcPr>
          <w:p w:rsidR="000C6FA7" w:rsidRPr="00E21E08" w:rsidRDefault="000C6FA7" w:rsidP="00F01F12">
            <w:pPr>
              <w:jc w:val="right"/>
              <w:rPr>
                <w:rFonts w:cs="Arial"/>
                <w:sz w:val="24"/>
                <w:szCs w:val="24"/>
              </w:rPr>
            </w:pPr>
          </w:p>
        </w:tc>
        <w:tc>
          <w:tcPr>
            <w:tcW w:w="1342" w:type="dxa"/>
          </w:tcPr>
          <w:p w:rsidR="000C6FA7" w:rsidRPr="00E21E08" w:rsidRDefault="000C6FA7" w:rsidP="00F01F12">
            <w:pPr>
              <w:jc w:val="right"/>
              <w:rPr>
                <w:rFonts w:cs="Arial"/>
                <w:sz w:val="24"/>
                <w:szCs w:val="24"/>
              </w:rPr>
            </w:pPr>
          </w:p>
        </w:tc>
        <w:tc>
          <w:tcPr>
            <w:tcW w:w="1869" w:type="dxa"/>
          </w:tcPr>
          <w:p w:rsidR="000C6FA7" w:rsidRPr="00E21E08" w:rsidRDefault="000C6FA7" w:rsidP="00F01F12">
            <w:pPr>
              <w:jc w:val="right"/>
              <w:rPr>
                <w:rFonts w:cs="Arial"/>
                <w:sz w:val="24"/>
                <w:szCs w:val="24"/>
              </w:rPr>
            </w:pP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No change or decreased</w:t>
            </w:r>
          </w:p>
        </w:tc>
        <w:tc>
          <w:tcPr>
            <w:tcW w:w="1383" w:type="dxa"/>
          </w:tcPr>
          <w:p w:rsidR="000C6FA7" w:rsidRPr="00E21E08" w:rsidRDefault="000C6FA7" w:rsidP="00F01F12">
            <w:pPr>
              <w:jc w:val="right"/>
              <w:rPr>
                <w:rFonts w:cs="Arial"/>
                <w:sz w:val="24"/>
                <w:szCs w:val="24"/>
              </w:rPr>
            </w:pPr>
            <w:r w:rsidRPr="00E21E08">
              <w:rPr>
                <w:rFonts w:cs="Arial"/>
                <w:sz w:val="24"/>
                <w:szCs w:val="24"/>
              </w:rPr>
              <w:t>40 (38.1)</w:t>
            </w:r>
          </w:p>
        </w:tc>
        <w:tc>
          <w:tcPr>
            <w:tcW w:w="1342" w:type="dxa"/>
          </w:tcPr>
          <w:p w:rsidR="000C6FA7" w:rsidRPr="00E21E08" w:rsidRDefault="000C6FA7" w:rsidP="00F01F12">
            <w:pPr>
              <w:jc w:val="right"/>
              <w:rPr>
                <w:rFonts w:cs="Arial"/>
                <w:sz w:val="24"/>
                <w:szCs w:val="24"/>
              </w:rPr>
            </w:pPr>
            <w:r w:rsidRPr="00E21E08">
              <w:rPr>
                <w:rFonts w:cs="Arial"/>
                <w:sz w:val="24"/>
                <w:szCs w:val="24"/>
              </w:rPr>
              <w:t>65 (61.9)</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Increased </w:t>
            </w:r>
          </w:p>
        </w:tc>
        <w:tc>
          <w:tcPr>
            <w:tcW w:w="1383" w:type="dxa"/>
          </w:tcPr>
          <w:p w:rsidR="000C6FA7" w:rsidRPr="00E21E08" w:rsidRDefault="000C6FA7" w:rsidP="00F01F12">
            <w:pPr>
              <w:jc w:val="right"/>
              <w:rPr>
                <w:rFonts w:cs="Arial"/>
                <w:sz w:val="24"/>
                <w:szCs w:val="24"/>
              </w:rPr>
            </w:pPr>
            <w:r w:rsidRPr="00E21E08">
              <w:rPr>
                <w:rFonts w:cs="Arial"/>
                <w:sz w:val="24"/>
                <w:szCs w:val="24"/>
              </w:rPr>
              <w:t>61 (35.9)</w:t>
            </w:r>
          </w:p>
        </w:tc>
        <w:tc>
          <w:tcPr>
            <w:tcW w:w="1342" w:type="dxa"/>
          </w:tcPr>
          <w:p w:rsidR="000C6FA7" w:rsidRPr="00E21E08" w:rsidRDefault="000C6FA7" w:rsidP="00F01F12">
            <w:pPr>
              <w:jc w:val="right"/>
              <w:rPr>
                <w:rFonts w:cs="Arial"/>
                <w:sz w:val="24"/>
                <w:szCs w:val="24"/>
              </w:rPr>
            </w:pPr>
            <w:r w:rsidRPr="00E21E08">
              <w:rPr>
                <w:rFonts w:cs="Arial"/>
                <w:sz w:val="24"/>
                <w:szCs w:val="24"/>
              </w:rPr>
              <w:t>109 (64.1)</w:t>
            </w:r>
          </w:p>
        </w:tc>
        <w:tc>
          <w:tcPr>
            <w:tcW w:w="1869" w:type="dxa"/>
          </w:tcPr>
          <w:p w:rsidR="000C6FA7" w:rsidRPr="00E21E08" w:rsidRDefault="000C6FA7" w:rsidP="00F01F12">
            <w:pPr>
              <w:jc w:val="right"/>
              <w:rPr>
                <w:rFonts w:cs="Arial"/>
                <w:sz w:val="24"/>
                <w:szCs w:val="24"/>
              </w:rPr>
            </w:pPr>
            <w:r w:rsidRPr="00E21E08">
              <w:rPr>
                <w:rFonts w:cs="Arial"/>
                <w:sz w:val="24"/>
                <w:szCs w:val="24"/>
              </w:rPr>
              <w:t>0.96 (0.54, 1.71)</w:t>
            </w:r>
          </w:p>
        </w:tc>
        <w:tc>
          <w:tcPr>
            <w:tcW w:w="993" w:type="dxa"/>
          </w:tcPr>
          <w:p w:rsidR="000C6FA7" w:rsidRPr="00E21E08" w:rsidRDefault="000C6FA7" w:rsidP="00F01F12">
            <w:pPr>
              <w:jc w:val="right"/>
              <w:rPr>
                <w:rFonts w:cs="Arial"/>
                <w:sz w:val="24"/>
                <w:szCs w:val="24"/>
              </w:rPr>
            </w:pPr>
            <w:r w:rsidRPr="00E21E08">
              <w:rPr>
                <w:rFonts w:cs="Arial"/>
                <w:sz w:val="24"/>
                <w:szCs w:val="24"/>
              </w:rPr>
              <w:t>0.900</w:t>
            </w:r>
          </w:p>
        </w:tc>
      </w:tr>
      <w:tr w:rsidR="000C6FA7" w:rsidRPr="00E21E08" w:rsidTr="0022417E">
        <w:tc>
          <w:tcPr>
            <w:tcW w:w="4127" w:type="dxa"/>
          </w:tcPr>
          <w:p w:rsidR="000C6FA7" w:rsidRPr="00E21E08" w:rsidRDefault="000C6FA7" w:rsidP="00F01F12">
            <w:pPr>
              <w:rPr>
                <w:rFonts w:cs="Arial"/>
                <w:i/>
                <w:sz w:val="24"/>
                <w:szCs w:val="24"/>
              </w:rPr>
            </w:pPr>
            <w:r w:rsidRPr="00E21E08">
              <w:rPr>
                <w:rFonts w:cs="Arial"/>
                <w:i/>
                <w:sz w:val="24"/>
                <w:szCs w:val="24"/>
              </w:rPr>
              <w:t>Moderate PA, minutes</w:t>
            </w:r>
          </w:p>
        </w:tc>
        <w:tc>
          <w:tcPr>
            <w:tcW w:w="1383" w:type="dxa"/>
          </w:tcPr>
          <w:p w:rsidR="000C6FA7" w:rsidRPr="00E21E08" w:rsidRDefault="000C6FA7" w:rsidP="00F01F12">
            <w:pPr>
              <w:jc w:val="right"/>
              <w:rPr>
                <w:rFonts w:cs="Arial"/>
                <w:sz w:val="24"/>
                <w:szCs w:val="24"/>
              </w:rPr>
            </w:pPr>
          </w:p>
        </w:tc>
        <w:tc>
          <w:tcPr>
            <w:tcW w:w="1342" w:type="dxa"/>
          </w:tcPr>
          <w:p w:rsidR="000C6FA7" w:rsidRPr="00E21E08" w:rsidRDefault="000C6FA7" w:rsidP="00F01F12">
            <w:pPr>
              <w:jc w:val="right"/>
              <w:rPr>
                <w:rFonts w:cs="Arial"/>
                <w:sz w:val="24"/>
                <w:szCs w:val="24"/>
              </w:rPr>
            </w:pPr>
          </w:p>
        </w:tc>
        <w:tc>
          <w:tcPr>
            <w:tcW w:w="1869" w:type="dxa"/>
          </w:tcPr>
          <w:p w:rsidR="000C6FA7" w:rsidRPr="00E21E08" w:rsidRDefault="000C6FA7" w:rsidP="00F01F12">
            <w:pPr>
              <w:jc w:val="right"/>
              <w:rPr>
                <w:rFonts w:cs="Arial"/>
                <w:sz w:val="24"/>
                <w:szCs w:val="24"/>
              </w:rPr>
            </w:pP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No change or decreased</w:t>
            </w:r>
          </w:p>
        </w:tc>
        <w:tc>
          <w:tcPr>
            <w:tcW w:w="1383" w:type="dxa"/>
          </w:tcPr>
          <w:p w:rsidR="000C6FA7" w:rsidRPr="00E21E08" w:rsidRDefault="000C6FA7" w:rsidP="00F01F12">
            <w:pPr>
              <w:jc w:val="right"/>
              <w:rPr>
                <w:rFonts w:cs="Arial"/>
                <w:sz w:val="24"/>
                <w:szCs w:val="24"/>
              </w:rPr>
            </w:pPr>
            <w:r w:rsidRPr="00E21E08">
              <w:rPr>
                <w:rFonts w:cs="Arial"/>
                <w:sz w:val="24"/>
                <w:szCs w:val="24"/>
              </w:rPr>
              <w:t>23 (36.5)</w:t>
            </w:r>
          </w:p>
        </w:tc>
        <w:tc>
          <w:tcPr>
            <w:tcW w:w="1342" w:type="dxa"/>
          </w:tcPr>
          <w:p w:rsidR="000C6FA7" w:rsidRPr="00E21E08" w:rsidRDefault="000C6FA7" w:rsidP="00F01F12">
            <w:pPr>
              <w:jc w:val="right"/>
              <w:rPr>
                <w:rFonts w:cs="Arial"/>
                <w:sz w:val="24"/>
                <w:szCs w:val="24"/>
              </w:rPr>
            </w:pPr>
            <w:r w:rsidRPr="00E21E08">
              <w:rPr>
                <w:rFonts w:cs="Arial"/>
                <w:sz w:val="24"/>
                <w:szCs w:val="24"/>
              </w:rPr>
              <w:t>40 (63.5)</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Increased </w:t>
            </w:r>
          </w:p>
        </w:tc>
        <w:tc>
          <w:tcPr>
            <w:tcW w:w="1383" w:type="dxa"/>
          </w:tcPr>
          <w:p w:rsidR="000C6FA7" w:rsidRPr="00E21E08" w:rsidRDefault="000C6FA7" w:rsidP="00F01F12">
            <w:pPr>
              <w:jc w:val="right"/>
              <w:rPr>
                <w:rFonts w:cs="Arial"/>
                <w:sz w:val="24"/>
                <w:szCs w:val="24"/>
              </w:rPr>
            </w:pPr>
            <w:r w:rsidRPr="00E21E08">
              <w:rPr>
                <w:rFonts w:cs="Arial"/>
                <w:sz w:val="24"/>
                <w:szCs w:val="24"/>
              </w:rPr>
              <w:t>64 (35.4)</w:t>
            </w:r>
          </w:p>
        </w:tc>
        <w:tc>
          <w:tcPr>
            <w:tcW w:w="1342" w:type="dxa"/>
          </w:tcPr>
          <w:p w:rsidR="000C6FA7" w:rsidRPr="00E21E08" w:rsidRDefault="000C6FA7" w:rsidP="00F01F12">
            <w:pPr>
              <w:jc w:val="right"/>
              <w:rPr>
                <w:rFonts w:cs="Arial"/>
                <w:sz w:val="24"/>
                <w:szCs w:val="24"/>
              </w:rPr>
            </w:pPr>
            <w:r w:rsidRPr="00E21E08">
              <w:rPr>
                <w:rFonts w:cs="Arial"/>
                <w:sz w:val="24"/>
                <w:szCs w:val="24"/>
              </w:rPr>
              <w:t>117 (64.6)</w:t>
            </w:r>
          </w:p>
        </w:tc>
        <w:tc>
          <w:tcPr>
            <w:tcW w:w="1869" w:type="dxa"/>
          </w:tcPr>
          <w:p w:rsidR="000C6FA7" w:rsidRPr="00E21E08" w:rsidRDefault="000C6FA7" w:rsidP="00F01F12">
            <w:pPr>
              <w:jc w:val="right"/>
              <w:rPr>
                <w:rFonts w:cs="Arial"/>
                <w:sz w:val="24"/>
                <w:szCs w:val="24"/>
              </w:rPr>
            </w:pPr>
            <w:r w:rsidRPr="00E21E08">
              <w:rPr>
                <w:rFonts w:cs="Arial"/>
                <w:sz w:val="24"/>
                <w:szCs w:val="24"/>
              </w:rPr>
              <w:t>0.79 (0.38, 1.62)</w:t>
            </w:r>
          </w:p>
        </w:tc>
        <w:tc>
          <w:tcPr>
            <w:tcW w:w="993" w:type="dxa"/>
          </w:tcPr>
          <w:p w:rsidR="000C6FA7" w:rsidRPr="00E21E08" w:rsidRDefault="000C6FA7" w:rsidP="00F01F12">
            <w:pPr>
              <w:jc w:val="right"/>
              <w:rPr>
                <w:rFonts w:cs="Arial"/>
                <w:sz w:val="24"/>
                <w:szCs w:val="24"/>
              </w:rPr>
            </w:pPr>
            <w:r w:rsidRPr="00E21E08">
              <w:rPr>
                <w:rFonts w:cs="Arial"/>
                <w:sz w:val="24"/>
                <w:szCs w:val="24"/>
              </w:rPr>
              <w:t>0.513</w:t>
            </w:r>
          </w:p>
        </w:tc>
      </w:tr>
      <w:tr w:rsidR="000C6FA7" w:rsidRPr="00E21E08" w:rsidTr="0022417E">
        <w:tc>
          <w:tcPr>
            <w:tcW w:w="4127" w:type="dxa"/>
          </w:tcPr>
          <w:p w:rsidR="000C6FA7" w:rsidRPr="00E21E08" w:rsidRDefault="000C6FA7" w:rsidP="00F01F12">
            <w:pPr>
              <w:rPr>
                <w:rFonts w:cs="Arial"/>
                <w:i/>
                <w:sz w:val="24"/>
                <w:szCs w:val="24"/>
              </w:rPr>
            </w:pPr>
            <w:r w:rsidRPr="00E21E08">
              <w:rPr>
                <w:rFonts w:cs="Arial"/>
                <w:i/>
                <w:sz w:val="24"/>
                <w:szCs w:val="24"/>
              </w:rPr>
              <w:t>Vigorous PA, minutes</w:t>
            </w:r>
          </w:p>
        </w:tc>
        <w:tc>
          <w:tcPr>
            <w:tcW w:w="1383" w:type="dxa"/>
          </w:tcPr>
          <w:p w:rsidR="000C6FA7" w:rsidRPr="00E21E08" w:rsidRDefault="000C6FA7" w:rsidP="00F01F12">
            <w:pPr>
              <w:jc w:val="right"/>
              <w:rPr>
                <w:rFonts w:cs="Arial"/>
                <w:sz w:val="24"/>
                <w:szCs w:val="24"/>
              </w:rPr>
            </w:pPr>
          </w:p>
        </w:tc>
        <w:tc>
          <w:tcPr>
            <w:tcW w:w="1342" w:type="dxa"/>
          </w:tcPr>
          <w:p w:rsidR="000C6FA7" w:rsidRPr="00E21E08" w:rsidRDefault="000C6FA7" w:rsidP="00F01F12">
            <w:pPr>
              <w:jc w:val="right"/>
              <w:rPr>
                <w:rFonts w:cs="Arial"/>
                <w:sz w:val="24"/>
                <w:szCs w:val="24"/>
              </w:rPr>
            </w:pPr>
          </w:p>
        </w:tc>
        <w:tc>
          <w:tcPr>
            <w:tcW w:w="1869" w:type="dxa"/>
          </w:tcPr>
          <w:p w:rsidR="000C6FA7" w:rsidRPr="00E21E08" w:rsidRDefault="000C6FA7" w:rsidP="00F01F12">
            <w:pPr>
              <w:jc w:val="right"/>
              <w:rPr>
                <w:rFonts w:cs="Arial"/>
                <w:sz w:val="24"/>
                <w:szCs w:val="24"/>
              </w:rPr>
            </w:pP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No change or decreased</w:t>
            </w:r>
          </w:p>
        </w:tc>
        <w:tc>
          <w:tcPr>
            <w:tcW w:w="1383" w:type="dxa"/>
          </w:tcPr>
          <w:p w:rsidR="000C6FA7" w:rsidRPr="00E21E08" w:rsidRDefault="000C6FA7" w:rsidP="00F01F12">
            <w:pPr>
              <w:jc w:val="right"/>
              <w:rPr>
                <w:rFonts w:cs="Arial"/>
                <w:sz w:val="24"/>
                <w:szCs w:val="24"/>
              </w:rPr>
            </w:pPr>
            <w:r w:rsidRPr="00E21E08">
              <w:rPr>
                <w:rFonts w:cs="Arial"/>
                <w:sz w:val="24"/>
                <w:szCs w:val="24"/>
              </w:rPr>
              <w:t>18 (34.6)</w:t>
            </w:r>
          </w:p>
        </w:tc>
        <w:tc>
          <w:tcPr>
            <w:tcW w:w="1342" w:type="dxa"/>
          </w:tcPr>
          <w:p w:rsidR="000C6FA7" w:rsidRPr="00E21E08" w:rsidRDefault="000C6FA7" w:rsidP="00F01F12">
            <w:pPr>
              <w:jc w:val="right"/>
              <w:rPr>
                <w:rFonts w:cs="Arial"/>
                <w:sz w:val="24"/>
                <w:szCs w:val="24"/>
              </w:rPr>
            </w:pPr>
            <w:r w:rsidRPr="00E21E08">
              <w:rPr>
                <w:rFonts w:cs="Arial"/>
                <w:sz w:val="24"/>
                <w:szCs w:val="24"/>
              </w:rPr>
              <w:t>34 (65.4)</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Increased </w:t>
            </w:r>
          </w:p>
        </w:tc>
        <w:tc>
          <w:tcPr>
            <w:tcW w:w="1383" w:type="dxa"/>
          </w:tcPr>
          <w:p w:rsidR="000C6FA7" w:rsidRPr="00E21E08" w:rsidRDefault="000C6FA7" w:rsidP="00F01F12">
            <w:pPr>
              <w:jc w:val="right"/>
              <w:rPr>
                <w:rFonts w:cs="Arial"/>
                <w:sz w:val="24"/>
                <w:szCs w:val="24"/>
              </w:rPr>
            </w:pPr>
            <w:r w:rsidRPr="00E21E08">
              <w:rPr>
                <w:rFonts w:cs="Arial"/>
                <w:sz w:val="24"/>
                <w:szCs w:val="24"/>
              </w:rPr>
              <w:t>73 (34.3)</w:t>
            </w:r>
          </w:p>
        </w:tc>
        <w:tc>
          <w:tcPr>
            <w:tcW w:w="1342" w:type="dxa"/>
          </w:tcPr>
          <w:p w:rsidR="000C6FA7" w:rsidRPr="00E21E08" w:rsidRDefault="000C6FA7" w:rsidP="00F01F12">
            <w:pPr>
              <w:jc w:val="right"/>
              <w:rPr>
                <w:rFonts w:cs="Arial"/>
                <w:sz w:val="24"/>
                <w:szCs w:val="24"/>
              </w:rPr>
            </w:pPr>
            <w:r w:rsidRPr="00E21E08">
              <w:rPr>
                <w:rFonts w:cs="Arial"/>
                <w:sz w:val="24"/>
                <w:szCs w:val="24"/>
              </w:rPr>
              <w:t>140 (65.7)</w:t>
            </w:r>
          </w:p>
        </w:tc>
        <w:tc>
          <w:tcPr>
            <w:tcW w:w="1869" w:type="dxa"/>
          </w:tcPr>
          <w:p w:rsidR="000C6FA7" w:rsidRPr="00E21E08" w:rsidRDefault="000C6FA7" w:rsidP="00F01F12">
            <w:pPr>
              <w:jc w:val="right"/>
              <w:rPr>
                <w:rFonts w:cs="Arial"/>
                <w:sz w:val="24"/>
                <w:szCs w:val="24"/>
              </w:rPr>
            </w:pPr>
            <w:r w:rsidRPr="00E21E08">
              <w:rPr>
                <w:rFonts w:cs="Arial"/>
                <w:sz w:val="24"/>
                <w:szCs w:val="24"/>
              </w:rPr>
              <w:t>0.76 (0.35, 1.67)</w:t>
            </w:r>
          </w:p>
        </w:tc>
        <w:tc>
          <w:tcPr>
            <w:tcW w:w="993" w:type="dxa"/>
          </w:tcPr>
          <w:p w:rsidR="000C6FA7" w:rsidRPr="00E21E08" w:rsidRDefault="000C6FA7" w:rsidP="00F01F12">
            <w:pPr>
              <w:jc w:val="right"/>
              <w:rPr>
                <w:rFonts w:cs="Arial"/>
                <w:sz w:val="24"/>
                <w:szCs w:val="24"/>
              </w:rPr>
            </w:pPr>
            <w:r w:rsidRPr="00E21E08">
              <w:rPr>
                <w:rFonts w:cs="Arial"/>
                <w:sz w:val="24"/>
                <w:szCs w:val="24"/>
              </w:rPr>
              <w:t>0.494</w:t>
            </w:r>
          </w:p>
        </w:tc>
      </w:tr>
      <w:tr w:rsidR="000C6FA7" w:rsidRPr="00E21E08" w:rsidTr="0022417E">
        <w:tc>
          <w:tcPr>
            <w:tcW w:w="4127" w:type="dxa"/>
          </w:tcPr>
          <w:p w:rsidR="000C6FA7" w:rsidRPr="00E21E08" w:rsidRDefault="000C6FA7" w:rsidP="00F01F12">
            <w:pPr>
              <w:rPr>
                <w:rFonts w:cs="Arial"/>
                <w:i/>
                <w:sz w:val="24"/>
                <w:szCs w:val="24"/>
              </w:rPr>
            </w:pPr>
            <w:r w:rsidRPr="00E21E08">
              <w:rPr>
                <w:rFonts w:cs="Arial"/>
                <w:i/>
                <w:sz w:val="24"/>
                <w:szCs w:val="24"/>
              </w:rPr>
              <w:t>Alcohol units consumed per week</w:t>
            </w:r>
          </w:p>
        </w:tc>
        <w:tc>
          <w:tcPr>
            <w:tcW w:w="1383" w:type="dxa"/>
          </w:tcPr>
          <w:p w:rsidR="000C6FA7" w:rsidRPr="00E21E08" w:rsidRDefault="000C6FA7" w:rsidP="00F01F12">
            <w:pPr>
              <w:jc w:val="right"/>
              <w:rPr>
                <w:rFonts w:cs="Arial"/>
                <w:sz w:val="24"/>
                <w:szCs w:val="24"/>
              </w:rPr>
            </w:pPr>
          </w:p>
        </w:tc>
        <w:tc>
          <w:tcPr>
            <w:tcW w:w="1342" w:type="dxa"/>
          </w:tcPr>
          <w:p w:rsidR="000C6FA7" w:rsidRPr="00E21E08" w:rsidRDefault="000C6FA7" w:rsidP="00F01F12">
            <w:pPr>
              <w:jc w:val="right"/>
              <w:rPr>
                <w:rFonts w:cs="Arial"/>
                <w:sz w:val="24"/>
                <w:szCs w:val="24"/>
              </w:rPr>
            </w:pPr>
          </w:p>
        </w:tc>
        <w:tc>
          <w:tcPr>
            <w:tcW w:w="1869" w:type="dxa"/>
          </w:tcPr>
          <w:p w:rsidR="000C6FA7" w:rsidRPr="00E21E08" w:rsidRDefault="000C6FA7" w:rsidP="00F01F12">
            <w:pPr>
              <w:jc w:val="right"/>
              <w:rPr>
                <w:rFonts w:cs="Arial"/>
                <w:sz w:val="24"/>
                <w:szCs w:val="24"/>
              </w:rPr>
            </w:pP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No change or increased</w:t>
            </w:r>
          </w:p>
        </w:tc>
        <w:tc>
          <w:tcPr>
            <w:tcW w:w="1383" w:type="dxa"/>
          </w:tcPr>
          <w:p w:rsidR="000C6FA7" w:rsidRPr="00E21E08" w:rsidRDefault="000C6FA7" w:rsidP="00F01F12">
            <w:pPr>
              <w:jc w:val="right"/>
              <w:rPr>
                <w:rFonts w:cs="Arial"/>
                <w:sz w:val="24"/>
                <w:szCs w:val="24"/>
              </w:rPr>
            </w:pPr>
            <w:r w:rsidRPr="00E21E08">
              <w:rPr>
                <w:rFonts w:cs="Arial"/>
                <w:sz w:val="24"/>
                <w:szCs w:val="24"/>
              </w:rPr>
              <w:t>30 (30.9)</w:t>
            </w:r>
          </w:p>
        </w:tc>
        <w:tc>
          <w:tcPr>
            <w:tcW w:w="1342" w:type="dxa"/>
          </w:tcPr>
          <w:p w:rsidR="000C6FA7" w:rsidRPr="00E21E08" w:rsidRDefault="000C6FA7" w:rsidP="00F01F12">
            <w:pPr>
              <w:jc w:val="right"/>
              <w:rPr>
                <w:rFonts w:cs="Arial"/>
                <w:sz w:val="24"/>
                <w:szCs w:val="24"/>
              </w:rPr>
            </w:pPr>
            <w:r w:rsidRPr="00E21E08">
              <w:rPr>
                <w:rFonts w:cs="Arial"/>
                <w:sz w:val="24"/>
                <w:szCs w:val="24"/>
              </w:rPr>
              <w:t>67 (69.1)</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Decreased</w:t>
            </w:r>
          </w:p>
        </w:tc>
        <w:tc>
          <w:tcPr>
            <w:tcW w:w="1383" w:type="dxa"/>
          </w:tcPr>
          <w:p w:rsidR="000C6FA7" w:rsidRPr="00E21E08" w:rsidRDefault="000C6FA7" w:rsidP="00F01F12">
            <w:pPr>
              <w:jc w:val="right"/>
              <w:rPr>
                <w:rFonts w:cs="Arial"/>
                <w:sz w:val="24"/>
                <w:szCs w:val="24"/>
              </w:rPr>
            </w:pPr>
            <w:r w:rsidRPr="00E21E08">
              <w:rPr>
                <w:rFonts w:cs="Arial"/>
                <w:sz w:val="24"/>
                <w:szCs w:val="24"/>
              </w:rPr>
              <w:t>45 (37.5)</w:t>
            </w:r>
          </w:p>
        </w:tc>
        <w:tc>
          <w:tcPr>
            <w:tcW w:w="1342" w:type="dxa"/>
          </w:tcPr>
          <w:p w:rsidR="000C6FA7" w:rsidRPr="00E21E08" w:rsidRDefault="000C6FA7" w:rsidP="00F01F12">
            <w:pPr>
              <w:jc w:val="right"/>
              <w:rPr>
                <w:rFonts w:cs="Arial"/>
                <w:sz w:val="24"/>
                <w:szCs w:val="24"/>
              </w:rPr>
            </w:pPr>
            <w:r w:rsidRPr="00E21E08">
              <w:rPr>
                <w:rFonts w:cs="Arial"/>
                <w:sz w:val="24"/>
                <w:szCs w:val="24"/>
              </w:rPr>
              <w:t>75 (62.5)</w:t>
            </w:r>
          </w:p>
        </w:tc>
        <w:tc>
          <w:tcPr>
            <w:tcW w:w="1869" w:type="dxa"/>
          </w:tcPr>
          <w:p w:rsidR="000C6FA7" w:rsidRPr="00E21E08" w:rsidRDefault="000C6FA7" w:rsidP="00F01F12">
            <w:pPr>
              <w:jc w:val="right"/>
              <w:rPr>
                <w:rFonts w:cs="Arial"/>
                <w:sz w:val="24"/>
                <w:szCs w:val="24"/>
              </w:rPr>
            </w:pPr>
            <w:r w:rsidRPr="00E21E08">
              <w:rPr>
                <w:rFonts w:cs="Arial"/>
                <w:sz w:val="24"/>
                <w:szCs w:val="24"/>
              </w:rPr>
              <w:t>0.63 (0.34, 1.18)</w:t>
            </w:r>
          </w:p>
        </w:tc>
        <w:tc>
          <w:tcPr>
            <w:tcW w:w="993" w:type="dxa"/>
          </w:tcPr>
          <w:p w:rsidR="000C6FA7" w:rsidRPr="00E21E08" w:rsidRDefault="000C6FA7" w:rsidP="00F01F12">
            <w:pPr>
              <w:jc w:val="right"/>
              <w:rPr>
                <w:rFonts w:cs="Arial"/>
                <w:sz w:val="24"/>
                <w:szCs w:val="24"/>
              </w:rPr>
            </w:pPr>
            <w:r w:rsidRPr="00E21E08">
              <w:rPr>
                <w:rFonts w:cs="Arial"/>
                <w:sz w:val="24"/>
                <w:szCs w:val="24"/>
              </w:rPr>
              <w:t>0.149</w:t>
            </w:r>
          </w:p>
        </w:tc>
      </w:tr>
      <w:tr w:rsidR="000C6FA7" w:rsidRPr="00E21E08" w:rsidTr="0022417E">
        <w:tc>
          <w:tcPr>
            <w:tcW w:w="4127" w:type="dxa"/>
          </w:tcPr>
          <w:p w:rsidR="000C6FA7" w:rsidRPr="00E21E08" w:rsidRDefault="000C6FA7" w:rsidP="00F01F12">
            <w:pPr>
              <w:rPr>
                <w:rFonts w:cs="Arial"/>
                <w:i/>
                <w:sz w:val="24"/>
                <w:szCs w:val="24"/>
              </w:rPr>
            </w:pPr>
            <w:r w:rsidRPr="00E21E08">
              <w:rPr>
                <w:rFonts w:cs="Arial"/>
                <w:i/>
                <w:sz w:val="24"/>
                <w:szCs w:val="24"/>
              </w:rPr>
              <w:t xml:space="preserve"> Statins</w:t>
            </w:r>
          </w:p>
        </w:tc>
        <w:tc>
          <w:tcPr>
            <w:tcW w:w="1383" w:type="dxa"/>
          </w:tcPr>
          <w:p w:rsidR="000C6FA7" w:rsidRPr="00E21E08" w:rsidRDefault="000C6FA7" w:rsidP="00F01F12">
            <w:pPr>
              <w:jc w:val="right"/>
              <w:rPr>
                <w:rFonts w:cs="Arial"/>
                <w:sz w:val="24"/>
                <w:szCs w:val="24"/>
              </w:rPr>
            </w:pPr>
          </w:p>
        </w:tc>
        <w:tc>
          <w:tcPr>
            <w:tcW w:w="1342" w:type="dxa"/>
          </w:tcPr>
          <w:p w:rsidR="000C6FA7" w:rsidRPr="00E21E08" w:rsidRDefault="000C6FA7" w:rsidP="00F01F12">
            <w:pPr>
              <w:jc w:val="right"/>
              <w:rPr>
                <w:rFonts w:cs="Arial"/>
                <w:sz w:val="24"/>
                <w:szCs w:val="24"/>
              </w:rPr>
            </w:pPr>
          </w:p>
        </w:tc>
        <w:tc>
          <w:tcPr>
            <w:tcW w:w="1869" w:type="dxa"/>
          </w:tcPr>
          <w:p w:rsidR="000C6FA7" w:rsidRPr="00E21E08" w:rsidRDefault="000C6FA7" w:rsidP="00F01F12">
            <w:pPr>
              <w:jc w:val="right"/>
              <w:rPr>
                <w:rFonts w:cs="Arial"/>
                <w:sz w:val="24"/>
                <w:szCs w:val="24"/>
              </w:rPr>
            </w:pP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Not prescribed at all</w:t>
            </w:r>
          </w:p>
        </w:tc>
        <w:tc>
          <w:tcPr>
            <w:tcW w:w="1383" w:type="dxa"/>
          </w:tcPr>
          <w:p w:rsidR="000C6FA7" w:rsidRPr="00E21E08" w:rsidRDefault="000C6FA7" w:rsidP="00F01F12">
            <w:pPr>
              <w:jc w:val="right"/>
              <w:rPr>
                <w:rFonts w:cs="Arial"/>
                <w:sz w:val="24"/>
                <w:szCs w:val="24"/>
              </w:rPr>
            </w:pPr>
            <w:r w:rsidRPr="00E21E08">
              <w:rPr>
                <w:rFonts w:cs="Arial"/>
                <w:sz w:val="24"/>
                <w:szCs w:val="24"/>
              </w:rPr>
              <w:t>300 (46.2)</w:t>
            </w:r>
          </w:p>
        </w:tc>
        <w:tc>
          <w:tcPr>
            <w:tcW w:w="1342" w:type="dxa"/>
          </w:tcPr>
          <w:p w:rsidR="000C6FA7" w:rsidRPr="00E21E08" w:rsidRDefault="000C6FA7" w:rsidP="00F01F12">
            <w:pPr>
              <w:jc w:val="right"/>
              <w:rPr>
                <w:rFonts w:cs="Arial"/>
                <w:sz w:val="24"/>
                <w:szCs w:val="24"/>
              </w:rPr>
            </w:pPr>
            <w:r w:rsidRPr="00E21E08">
              <w:rPr>
                <w:rFonts w:cs="Arial"/>
                <w:sz w:val="24"/>
                <w:szCs w:val="24"/>
              </w:rPr>
              <w:t>349 (53.8)</w:t>
            </w:r>
          </w:p>
        </w:tc>
        <w:tc>
          <w:tcPr>
            <w:tcW w:w="1869" w:type="dxa"/>
          </w:tcPr>
          <w:p w:rsidR="000C6FA7" w:rsidRPr="00E21E08" w:rsidRDefault="000C6FA7" w:rsidP="00F01F12">
            <w:pPr>
              <w:jc w:val="right"/>
              <w:rPr>
                <w:rFonts w:cs="Arial"/>
                <w:sz w:val="24"/>
                <w:szCs w:val="24"/>
              </w:rPr>
            </w:pPr>
            <w:r w:rsidRPr="00E21E08">
              <w:rPr>
                <w:rFonts w:cs="Arial"/>
                <w:sz w:val="24"/>
                <w:szCs w:val="24"/>
              </w:rPr>
              <w:t>Referent</w:t>
            </w:r>
          </w:p>
        </w:tc>
        <w:tc>
          <w:tcPr>
            <w:tcW w:w="993" w:type="dxa"/>
          </w:tcPr>
          <w:p w:rsidR="000C6FA7" w:rsidRPr="00E21E08" w:rsidRDefault="000C6FA7" w:rsidP="00F01F12">
            <w:pPr>
              <w:jc w:val="right"/>
              <w:rPr>
                <w:rFonts w:cs="Arial"/>
                <w:sz w:val="24"/>
                <w:szCs w:val="24"/>
              </w:rPr>
            </w:pP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Started between baseline &amp; follow-up </w:t>
            </w:r>
          </w:p>
        </w:tc>
        <w:tc>
          <w:tcPr>
            <w:tcW w:w="1383" w:type="dxa"/>
          </w:tcPr>
          <w:p w:rsidR="000C6FA7" w:rsidRPr="00E21E08" w:rsidRDefault="000C6FA7" w:rsidP="00F01F12">
            <w:pPr>
              <w:jc w:val="right"/>
              <w:rPr>
                <w:rFonts w:cs="Arial"/>
                <w:sz w:val="24"/>
                <w:szCs w:val="24"/>
              </w:rPr>
            </w:pPr>
            <w:r w:rsidRPr="00E21E08">
              <w:rPr>
                <w:rFonts w:cs="Arial"/>
                <w:sz w:val="24"/>
                <w:szCs w:val="24"/>
              </w:rPr>
              <w:t>19 (38.8)</w:t>
            </w:r>
          </w:p>
        </w:tc>
        <w:tc>
          <w:tcPr>
            <w:tcW w:w="1342" w:type="dxa"/>
          </w:tcPr>
          <w:p w:rsidR="000C6FA7" w:rsidRPr="00E21E08" w:rsidRDefault="000C6FA7" w:rsidP="00F01F12">
            <w:pPr>
              <w:jc w:val="right"/>
              <w:rPr>
                <w:rFonts w:cs="Arial"/>
                <w:sz w:val="24"/>
                <w:szCs w:val="24"/>
              </w:rPr>
            </w:pPr>
            <w:r w:rsidRPr="00E21E08">
              <w:rPr>
                <w:rFonts w:cs="Arial"/>
                <w:sz w:val="24"/>
                <w:szCs w:val="24"/>
              </w:rPr>
              <w:t>30 (61.2)</w:t>
            </w:r>
          </w:p>
        </w:tc>
        <w:tc>
          <w:tcPr>
            <w:tcW w:w="1869" w:type="dxa"/>
          </w:tcPr>
          <w:p w:rsidR="000C6FA7" w:rsidRPr="00E21E08" w:rsidRDefault="000C6FA7" w:rsidP="00F01F12">
            <w:pPr>
              <w:jc w:val="right"/>
              <w:rPr>
                <w:rFonts w:cs="Arial"/>
                <w:sz w:val="24"/>
                <w:szCs w:val="24"/>
              </w:rPr>
            </w:pPr>
            <w:r w:rsidRPr="00E21E08">
              <w:rPr>
                <w:rFonts w:cs="Arial"/>
                <w:sz w:val="24"/>
                <w:szCs w:val="24"/>
              </w:rPr>
              <w:t>1.03 (0.47, 2.27)</w:t>
            </w:r>
          </w:p>
        </w:tc>
        <w:tc>
          <w:tcPr>
            <w:tcW w:w="993" w:type="dxa"/>
          </w:tcPr>
          <w:p w:rsidR="000C6FA7" w:rsidRPr="00E21E08" w:rsidRDefault="000C6FA7" w:rsidP="00F01F12">
            <w:pPr>
              <w:jc w:val="right"/>
              <w:rPr>
                <w:rFonts w:cs="Arial"/>
                <w:sz w:val="24"/>
                <w:szCs w:val="24"/>
              </w:rPr>
            </w:pPr>
            <w:r w:rsidRPr="00E21E08">
              <w:rPr>
                <w:rFonts w:cs="Arial"/>
                <w:sz w:val="24"/>
                <w:szCs w:val="24"/>
              </w:rPr>
              <w:t>0.942</w:t>
            </w:r>
          </w:p>
        </w:tc>
      </w:tr>
      <w:tr w:rsidR="000C6FA7" w:rsidRPr="00E21E08" w:rsidTr="0022417E">
        <w:tc>
          <w:tcPr>
            <w:tcW w:w="4127" w:type="dxa"/>
          </w:tcPr>
          <w:p w:rsidR="000C6FA7" w:rsidRPr="00E21E08" w:rsidRDefault="000C6FA7" w:rsidP="00F01F12">
            <w:pPr>
              <w:rPr>
                <w:rFonts w:cs="Arial"/>
                <w:sz w:val="24"/>
                <w:szCs w:val="24"/>
              </w:rPr>
            </w:pPr>
            <w:r w:rsidRPr="00E21E08">
              <w:rPr>
                <w:rFonts w:cs="Arial"/>
                <w:sz w:val="24"/>
                <w:szCs w:val="24"/>
              </w:rPr>
              <w:t xml:space="preserve">  Taking at baseline</w:t>
            </w:r>
          </w:p>
        </w:tc>
        <w:tc>
          <w:tcPr>
            <w:tcW w:w="1383" w:type="dxa"/>
          </w:tcPr>
          <w:p w:rsidR="000C6FA7" w:rsidRPr="00E21E08" w:rsidRDefault="000C6FA7" w:rsidP="00F01F12">
            <w:pPr>
              <w:jc w:val="right"/>
              <w:rPr>
                <w:rFonts w:cs="Arial"/>
                <w:sz w:val="24"/>
                <w:szCs w:val="24"/>
              </w:rPr>
            </w:pPr>
            <w:r w:rsidRPr="00E21E08">
              <w:rPr>
                <w:rFonts w:cs="Arial"/>
                <w:sz w:val="24"/>
                <w:szCs w:val="24"/>
              </w:rPr>
              <w:t>57 (47.9)</w:t>
            </w:r>
          </w:p>
        </w:tc>
        <w:tc>
          <w:tcPr>
            <w:tcW w:w="1342" w:type="dxa"/>
          </w:tcPr>
          <w:p w:rsidR="000C6FA7" w:rsidRPr="00E21E08" w:rsidRDefault="000C6FA7" w:rsidP="00F01F12">
            <w:pPr>
              <w:jc w:val="right"/>
              <w:rPr>
                <w:rFonts w:cs="Arial"/>
                <w:sz w:val="24"/>
                <w:szCs w:val="24"/>
              </w:rPr>
            </w:pPr>
            <w:r w:rsidRPr="00E21E08">
              <w:rPr>
                <w:rFonts w:cs="Arial"/>
                <w:sz w:val="24"/>
                <w:szCs w:val="24"/>
              </w:rPr>
              <w:t>62 (52.1)</w:t>
            </w:r>
          </w:p>
        </w:tc>
        <w:tc>
          <w:tcPr>
            <w:tcW w:w="1869" w:type="dxa"/>
          </w:tcPr>
          <w:p w:rsidR="000C6FA7" w:rsidRPr="00E21E08" w:rsidRDefault="000C6FA7" w:rsidP="00F01F12">
            <w:pPr>
              <w:jc w:val="right"/>
              <w:rPr>
                <w:rFonts w:cs="Arial"/>
                <w:sz w:val="24"/>
                <w:szCs w:val="24"/>
              </w:rPr>
            </w:pPr>
            <w:r w:rsidRPr="00E21E08">
              <w:rPr>
                <w:rFonts w:cs="Arial"/>
                <w:sz w:val="24"/>
                <w:szCs w:val="24"/>
              </w:rPr>
              <w:t>0.96 (0.60, 1.56)</w:t>
            </w:r>
          </w:p>
        </w:tc>
        <w:tc>
          <w:tcPr>
            <w:tcW w:w="993" w:type="dxa"/>
          </w:tcPr>
          <w:p w:rsidR="000C6FA7" w:rsidRPr="00E21E08" w:rsidRDefault="000C6FA7" w:rsidP="00F01F12">
            <w:pPr>
              <w:jc w:val="right"/>
              <w:rPr>
                <w:rFonts w:cs="Arial"/>
                <w:sz w:val="24"/>
                <w:szCs w:val="24"/>
              </w:rPr>
            </w:pPr>
            <w:r w:rsidRPr="00E21E08">
              <w:rPr>
                <w:rFonts w:cs="Arial"/>
                <w:sz w:val="24"/>
                <w:szCs w:val="24"/>
              </w:rPr>
              <w:t>0.881</w:t>
            </w:r>
          </w:p>
        </w:tc>
      </w:tr>
    </w:tbl>
    <w:p w:rsidR="000C6FA7" w:rsidRPr="00E21E08" w:rsidRDefault="000C6FA7" w:rsidP="00F01F12">
      <w:pPr>
        <w:spacing w:line="480" w:lineRule="auto"/>
        <w:rPr>
          <w:rFonts w:cs="Arial"/>
          <w:sz w:val="24"/>
          <w:szCs w:val="24"/>
        </w:rPr>
      </w:pPr>
      <w:r w:rsidRPr="00E21E08">
        <w:rPr>
          <w:rFonts w:cs="Arial"/>
          <w:sz w:val="24"/>
          <w:szCs w:val="24"/>
        </w:rPr>
        <w:t>Abbreviations: CI, Confidence Interval; NGT, Normal Glucose Tolerance; OR, Odds Ratio; PA, Physical Activity.</w:t>
      </w:r>
    </w:p>
    <w:p w:rsidR="000C6FA7" w:rsidRPr="00E21E08" w:rsidRDefault="000C6FA7" w:rsidP="00F01F12">
      <w:pPr>
        <w:spacing w:line="480" w:lineRule="auto"/>
        <w:rPr>
          <w:rFonts w:cs="Arial"/>
          <w:sz w:val="24"/>
          <w:szCs w:val="24"/>
        </w:rPr>
      </w:pPr>
      <w:proofErr w:type="spellStart"/>
      <w:r w:rsidRPr="00E21E08">
        <w:rPr>
          <w:rFonts w:cs="Arial"/>
          <w:sz w:val="24"/>
          <w:szCs w:val="24"/>
          <w:vertAlign w:val="superscript"/>
        </w:rPr>
        <w:t>a</w:t>
      </w:r>
      <w:proofErr w:type="spellEnd"/>
      <w:r w:rsidRPr="00E21E08">
        <w:rPr>
          <w:rFonts w:cs="Arial"/>
          <w:sz w:val="24"/>
          <w:szCs w:val="24"/>
        </w:rPr>
        <w:t xml:space="preserve"> Adjusted for age, sex, ethnicity, social deprivation score, baseline diagnosis (i.e. impaired fasting glucose, impaired glucose tolerance, or both), body mass index, family history of diabetes, and physical activity (total METS per week).</w:t>
      </w:r>
    </w:p>
    <w:p w:rsidR="00DC3ECC" w:rsidRPr="00E21E08" w:rsidRDefault="00DC3ECC" w:rsidP="00F01F12">
      <w:pPr>
        <w:spacing w:line="480" w:lineRule="auto"/>
        <w:rPr>
          <w:rFonts w:cs="Arial"/>
          <w:b/>
          <w:sz w:val="24"/>
          <w:szCs w:val="24"/>
        </w:rPr>
        <w:sectPr w:rsidR="00DC3ECC" w:rsidRPr="00E21E08" w:rsidSect="00641F19">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rsidR="000C6FA7" w:rsidRPr="00E21E08" w:rsidRDefault="000C6FA7" w:rsidP="00F01F12">
      <w:pPr>
        <w:spacing w:line="480" w:lineRule="auto"/>
        <w:rPr>
          <w:rFonts w:cs="Arial"/>
          <w:sz w:val="24"/>
          <w:szCs w:val="24"/>
        </w:rPr>
      </w:pPr>
      <w:proofErr w:type="gramStart"/>
      <w:r w:rsidRPr="00E21E08">
        <w:rPr>
          <w:rFonts w:cs="Arial"/>
          <w:b/>
          <w:sz w:val="24"/>
          <w:szCs w:val="24"/>
        </w:rPr>
        <w:lastRenderedPageBreak/>
        <w:t>Table 3.</w:t>
      </w:r>
      <w:proofErr w:type="gramEnd"/>
      <w:r w:rsidRPr="00E21E08">
        <w:rPr>
          <w:rFonts w:cs="Arial"/>
          <w:b/>
          <w:sz w:val="24"/>
          <w:szCs w:val="24"/>
        </w:rPr>
        <w:t xml:space="preserve"> </w:t>
      </w:r>
      <w:r w:rsidRPr="00E21E08">
        <w:rPr>
          <w:rFonts w:cs="Arial"/>
          <w:sz w:val="24"/>
          <w:szCs w:val="24"/>
        </w:rPr>
        <w:t>Risk of incident type 2 diabetes mellitus for those who regressed to normal glucose tolerance compared with those who remained with impaired glucose regulation at first follow-up.</w:t>
      </w:r>
    </w:p>
    <w:tbl>
      <w:tblPr>
        <w:tblStyle w:val="TableGrid"/>
        <w:tblW w:w="1249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7"/>
        <w:gridCol w:w="1926"/>
        <w:gridCol w:w="1886"/>
        <w:gridCol w:w="1886"/>
        <w:gridCol w:w="1926"/>
      </w:tblGrid>
      <w:tr w:rsidR="00DC3ECC" w:rsidRPr="00E21E08" w:rsidTr="00F01F12">
        <w:tc>
          <w:tcPr>
            <w:tcW w:w="4867" w:type="dxa"/>
            <w:tcBorders>
              <w:top w:val="single" w:sz="4" w:space="0" w:color="auto"/>
              <w:bottom w:val="single" w:sz="4" w:space="0" w:color="auto"/>
            </w:tcBorders>
          </w:tcPr>
          <w:p w:rsidR="00921FCA" w:rsidRPr="00E21E08" w:rsidRDefault="00921FCA" w:rsidP="00F01F12">
            <w:pPr>
              <w:rPr>
                <w:sz w:val="24"/>
                <w:szCs w:val="24"/>
              </w:rPr>
            </w:pPr>
          </w:p>
        </w:tc>
        <w:tc>
          <w:tcPr>
            <w:tcW w:w="1926" w:type="dxa"/>
            <w:tcBorders>
              <w:top w:val="single" w:sz="4" w:space="0" w:color="auto"/>
              <w:bottom w:val="single" w:sz="4" w:space="0" w:color="auto"/>
            </w:tcBorders>
          </w:tcPr>
          <w:p w:rsidR="00921FCA" w:rsidRPr="00E21E08" w:rsidRDefault="00921FCA" w:rsidP="00F01F12">
            <w:pPr>
              <w:jc w:val="center"/>
              <w:rPr>
                <w:b/>
                <w:sz w:val="24"/>
                <w:szCs w:val="24"/>
              </w:rPr>
            </w:pPr>
            <w:r w:rsidRPr="00E21E08">
              <w:rPr>
                <w:b/>
                <w:sz w:val="24"/>
                <w:szCs w:val="24"/>
              </w:rPr>
              <w:t>Unadjusted</w:t>
            </w:r>
          </w:p>
          <w:p w:rsidR="00921FCA" w:rsidRPr="00E21E08" w:rsidRDefault="00921FCA" w:rsidP="00F01F12">
            <w:pPr>
              <w:jc w:val="center"/>
              <w:rPr>
                <w:b/>
                <w:sz w:val="24"/>
                <w:szCs w:val="24"/>
              </w:rPr>
            </w:pPr>
            <w:r w:rsidRPr="00E21E08">
              <w:rPr>
                <w:b/>
                <w:sz w:val="24"/>
                <w:szCs w:val="24"/>
              </w:rPr>
              <w:t>(N = 630)</w:t>
            </w:r>
          </w:p>
        </w:tc>
        <w:tc>
          <w:tcPr>
            <w:tcW w:w="1886" w:type="dxa"/>
            <w:tcBorders>
              <w:top w:val="single" w:sz="4" w:space="0" w:color="auto"/>
              <w:bottom w:val="single" w:sz="4" w:space="0" w:color="auto"/>
            </w:tcBorders>
          </w:tcPr>
          <w:p w:rsidR="00921FCA" w:rsidRPr="00E21E08" w:rsidRDefault="00921FCA" w:rsidP="00F01F12">
            <w:pPr>
              <w:jc w:val="center"/>
              <w:rPr>
                <w:b/>
                <w:sz w:val="24"/>
                <w:szCs w:val="24"/>
              </w:rPr>
            </w:pPr>
            <w:r w:rsidRPr="00E21E08">
              <w:rPr>
                <w:b/>
                <w:sz w:val="24"/>
                <w:szCs w:val="24"/>
              </w:rPr>
              <w:t>Model 1</w:t>
            </w:r>
          </w:p>
          <w:p w:rsidR="00921FCA" w:rsidRPr="00E21E08" w:rsidRDefault="00921FCA" w:rsidP="00F01F12">
            <w:pPr>
              <w:jc w:val="center"/>
              <w:rPr>
                <w:b/>
                <w:sz w:val="24"/>
                <w:szCs w:val="24"/>
              </w:rPr>
            </w:pPr>
            <w:r w:rsidRPr="00E21E08">
              <w:rPr>
                <w:b/>
                <w:sz w:val="24"/>
                <w:szCs w:val="24"/>
              </w:rPr>
              <w:t>(N = 521)</w:t>
            </w:r>
          </w:p>
        </w:tc>
        <w:tc>
          <w:tcPr>
            <w:tcW w:w="1886" w:type="dxa"/>
            <w:tcBorders>
              <w:top w:val="single" w:sz="4" w:space="0" w:color="auto"/>
              <w:bottom w:val="single" w:sz="4" w:space="0" w:color="auto"/>
            </w:tcBorders>
          </w:tcPr>
          <w:p w:rsidR="00921FCA" w:rsidRPr="00E21E08" w:rsidRDefault="00921FCA" w:rsidP="00F01F12">
            <w:pPr>
              <w:jc w:val="center"/>
              <w:rPr>
                <w:b/>
                <w:sz w:val="24"/>
                <w:szCs w:val="24"/>
              </w:rPr>
            </w:pPr>
            <w:r w:rsidRPr="00E21E08">
              <w:rPr>
                <w:b/>
                <w:sz w:val="24"/>
                <w:szCs w:val="24"/>
              </w:rPr>
              <w:t>Model 2</w:t>
            </w:r>
          </w:p>
          <w:p w:rsidR="00921FCA" w:rsidRPr="00E21E08" w:rsidRDefault="00921FCA" w:rsidP="00F01F12">
            <w:pPr>
              <w:jc w:val="center"/>
              <w:rPr>
                <w:b/>
                <w:sz w:val="24"/>
                <w:szCs w:val="24"/>
              </w:rPr>
            </w:pPr>
            <w:r w:rsidRPr="00E21E08">
              <w:rPr>
                <w:b/>
                <w:sz w:val="24"/>
                <w:szCs w:val="24"/>
              </w:rPr>
              <w:t>(N = 521)</w:t>
            </w:r>
          </w:p>
        </w:tc>
        <w:tc>
          <w:tcPr>
            <w:tcW w:w="1926" w:type="dxa"/>
            <w:tcBorders>
              <w:top w:val="single" w:sz="4" w:space="0" w:color="auto"/>
              <w:bottom w:val="single" w:sz="4" w:space="0" w:color="auto"/>
            </w:tcBorders>
          </w:tcPr>
          <w:p w:rsidR="00921FCA" w:rsidRPr="00E21E08" w:rsidRDefault="00921FCA" w:rsidP="00F01F12">
            <w:pPr>
              <w:jc w:val="center"/>
              <w:rPr>
                <w:b/>
                <w:sz w:val="24"/>
                <w:szCs w:val="24"/>
              </w:rPr>
            </w:pPr>
            <w:r w:rsidRPr="00E21E08">
              <w:rPr>
                <w:b/>
                <w:sz w:val="24"/>
                <w:szCs w:val="24"/>
              </w:rPr>
              <w:t>Model 3</w:t>
            </w:r>
          </w:p>
          <w:p w:rsidR="00921FCA" w:rsidRPr="00E21E08" w:rsidRDefault="00921FCA" w:rsidP="00F01F12">
            <w:pPr>
              <w:jc w:val="center"/>
              <w:rPr>
                <w:b/>
                <w:sz w:val="24"/>
                <w:szCs w:val="24"/>
              </w:rPr>
            </w:pPr>
            <w:r w:rsidRPr="00E21E08">
              <w:rPr>
                <w:b/>
                <w:sz w:val="24"/>
                <w:szCs w:val="24"/>
              </w:rPr>
              <w:t>(N = 420)</w:t>
            </w:r>
          </w:p>
        </w:tc>
      </w:tr>
      <w:tr w:rsidR="00DC3ECC" w:rsidRPr="00E21E08" w:rsidTr="00F01F12">
        <w:tc>
          <w:tcPr>
            <w:tcW w:w="4867" w:type="dxa"/>
            <w:tcBorders>
              <w:top w:val="single" w:sz="4" w:space="0" w:color="auto"/>
            </w:tcBorders>
          </w:tcPr>
          <w:p w:rsidR="00921FCA" w:rsidRPr="00E21E08" w:rsidRDefault="00921FCA" w:rsidP="00F01F12">
            <w:pPr>
              <w:rPr>
                <w:sz w:val="24"/>
                <w:szCs w:val="24"/>
              </w:rPr>
            </w:pPr>
            <w:r w:rsidRPr="00E21E08">
              <w:rPr>
                <w:rFonts w:cs="Arial"/>
                <w:sz w:val="24"/>
                <w:szCs w:val="24"/>
              </w:rPr>
              <w:t>Glycaemic status at one year</w:t>
            </w:r>
          </w:p>
        </w:tc>
        <w:tc>
          <w:tcPr>
            <w:tcW w:w="1926" w:type="dxa"/>
            <w:tcBorders>
              <w:top w:val="single" w:sz="4" w:space="0" w:color="auto"/>
            </w:tcBorders>
          </w:tcPr>
          <w:p w:rsidR="00921FCA" w:rsidRPr="00E21E08" w:rsidRDefault="00921FCA" w:rsidP="00F01F12">
            <w:pPr>
              <w:rPr>
                <w:sz w:val="24"/>
                <w:szCs w:val="24"/>
              </w:rPr>
            </w:pPr>
          </w:p>
        </w:tc>
        <w:tc>
          <w:tcPr>
            <w:tcW w:w="1886" w:type="dxa"/>
            <w:tcBorders>
              <w:top w:val="single" w:sz="4" w:space="0" w:color="auto"/>
            </w:tcBorders>
          </w:tcPr>
          <w:p w:rsidR="00921FCA" w:rsidRPr="00E21E08" w:rsidRDefault="00921FCA" w:rsidP="00F01F12">
            <w:pPr>
              <w:rPr>
                <w:sz w:val="24"/>
                <w:szCs w:val="24"/>
              </w:rPr>
            </w:pPr>
          </w:p>
        </w:tc>
        <w:tc>
          <w:tcPr>
            <w:tcW w:w="1886" w:type="dxa"/>
            <w:tcBorders>
              <w:top w:val="single" w:sz="4" w:space="0" w:color="auto"/>
            </w:tcBorders>
          </w:tcPr>
          <w:p w:rsidR="00921FCA" w:rsidRPr="00E21E08" w:rsidRDefault="00921FCA" w:rsidP="00F01F12">
            <w:pPr>
              <w:rPr>
                <w:sz w:val="24"/>
                <w:szCs w:val="24"/>
              </w:rPr>
            </w:pPr>
          </w:p>
        </w:tc>
        <w:tc>
          <w:tcPr>
            <w:tcW w:w="1926" w:type="dxa"/>
            <w:tcBorders>
              <w:top w:val="single" w:sz="4" w:space="0" w:color="auto"/>
            </w:tcBorders>
          </w:tcPr>
          <w:p w:rsidR="00921FCA" w:rsidRPr="00E21E08" w:rsidRDefault="00921FCA" w:rsidP="00F01F12">
            <w:pPr>
              <w:rPr>
                <w:sz w:val="24"/>
                <w:szCs w:val="24"/>
              </w:rPr>
            </w:pPr>
          </w:p>
        </w:tc>
      </w:tr>
      <w:tr w:rsidR="00DC3ECC" w:rsidRPr="00E21E08" w:rsidTr="00F01F12">
        <w:tc>
          <w:tcPr>
            <w:tcW w:w="4867" w:type="dxa"/>
          </w:tcPr>
          <w:p w:rsidR="00921FCA" w:rsidRPr="00E21E08" w:rsidRDefault="00921FCA" w:rsidP="00F01F12">
            <w:pPr>
              <w:rPr>
                <w:sz w:val="24"/>
                <w:szCs w:val="24"/>
              </w:rPr>
            </w:pPr>
            <w:r w:rsidRPr="00E21E08">
              <w:rPr>
                <w:sz w:val="24"/>
                <w:szCs w:val="24"/>
              </w:rPr>
              <w:t xml:space="preserve">  </w:t>
            </w:r>
            <w:r w:rsidR="0055060D" w:rsidRPr="00E21E08">
              <w:rPr>
                <w:sz w:val="24"/>
                <w:szCs w:val="24"/>
              </w:rPr>
              <w:t xml:space="preserve"> </w:t>
            </w:r>
            <w:r w:rsidRPr="00E21E08">
              <w:rPr>
                <w:sz w:val="24"/>
                <w:szCs w:val="24"/>
              </w:rPr>
              <w:t>Did not regress</w:t>
            </w:r>
          </w:p>
        </w:tc>
        <w:tc>
          <w:tcPr>
            <w:tcW w:w="1926" w:type="dxa"/>
          </w:tcPr>
          <w:p w:rsidR="00921FCA" w:rsidRPr="00E21E08" w:rsidRDefault="00921FCA" w:rsidP="00F01F12">
            <w:pPr>
              <w:jc w:val="right"/>
              <w:rPr>
                <w:sz w:val="24"/>
                <w:szCs w:val="24"/>
              </w:rPr>
            </w:pPr>
            <w:r w:rsidRPr="00E21E08">
              <w:rPr>
                <w:sz w:val="24"/>
                <w:szCs w:val="24"/>
              </w:rPr>
              <w:t>1 (Reference)</w:t>
            </w:r>
          </w:p>
        </w:tc>
        <w:tc>
          <w:tcPr>
            <w:tcW w:w="1886" w:type="dxa"/>
          </w:tcPr>
          <w:p w:rsidR="00921FCA" w:rsidRPr="00E21E08" w:rsidRDefault="00921FCA" w:rsidP="00F01F12">
            <w:pPr>
              <w:jc w:val="right"/>
              <w:rPr>
                <w:sz w:val="24"/>
                <w:szCs w:val="24"/>
              </w:rPr>
            </w:pPr>
            <w:r w:rsidRPr="00E21E08">
              <w:rPr>
                <w:sz w:val="24"/>
                <w:szCs w:val="24"/>
              </w:rPr>
              <w:t>1 (Reference)</w:t>
            </w:r>
          </w:p>
        </w:tc>
        <w:tc>
          <w:tcPr>
            <w:tcW w:w="1886" w:type="dxa"/>
          </w:tcPr>
          <w:p w:rsidR="00921FCA" w:rsidRPr="00E21E08" w:rsidRDefault="00921FCA" w:rsidP="00F01F12">
            <w:pPr>
              <w:jc w:val="right"/>
              <w:rPr>
                <w:sz w:val="24"/>
                <w:szCs w:val="24"/>
              </w:rPr>
            </w:pPr>
            <w:r w:rsidRPr="00E21E08">
              <w:rPr>
                <w:sz w:val="24"/>
                <w:szCs w:val="24"/>
              </w:rPr>
              <w:t>1 (Reference)</w:t>
            </w:r>
          </w:p>
        </w:tc>
        <w:tc>
          <w:tcPr>
            <w:tcW w:w="1926" w:type="dxa"/>
          </w:tcPr>
          <w:p w:rsidR="00921FCA" w:rsidRPr="00E21E08" w:rsidRDefault="00921FCA" w:rsidP="00F01F12">
            <w:pPr>
              <w:jc w:val="right"/>
              <w:rPr>
                <w:sz w:val="24"/>
                <w:szCs w:val="24"/>
              </w:rPr>
            </w:pPr>
            <w:r w:rsidRPr="00E21E08">
              <w:rPr>
                <w:sz w:val="24"/>
                <w:szCs w:val="24"/>
              </w:rPr>
              <w:t>1 (Reference)</w:t>
            </w:r>
          </w:p>
        </w:tc>
      </w:tr>
      <w:tr w:rsidR="00DC3ECC" w:rsidRPr="00E21E08" w:rsidTr="00F01F12">
        <w:tc>
          <w:tcPr>
            <w:tcW w:w="4867" w:type="dxa"/>
          </w:tcPr>
          <w:p w:rsidR="00921FCA" w:rsidRPr="00E21E08" w:rsidRDefault="00921FCA" w:rsidP="00F01F12">
            <w:pPr>
              <w:rPr>
                <w:sz w:val="24"/>
                <w:szCs w:val="24"/>
              </w:rPr>
            </w:pPr>
            <w:r w:rsidRPr="00E21E08">
              <w:rPr>
                <w:sz w:val="24"/>
                <w:szCs w:val="24"/>
              </w:rPr>
              <w:t xml:space="preserve">  </w:t>
            </w:r>
            <w:r w:rsidR="0055060D" w:rsidRPr="00E21E08">
              <w:rPr>
                <w:sz w:val="24"/>
                <w:szCs w:val="24"/>
              </w:rPr>
              <w:t xml:space="preserve"> </w:t>
            </w:r>
            <w:r w:rsidRPr="00E21E08">
              <w:rPr>
                <w:sz w:val="24"/>
                <w:szCs w:val="24"/>
              </w:rPr>
              <w:t>Regressed to NGT</w:t>
            </w:r>
          </w:p>
        </w:tc>
        <w:tc>
          <w:tcPr>
            <w:tcW w:w="1926" w:type="dxa"/>
          </w:tcPr>
          <w:p w:rsidR="00921FCA" w:rsidRPr="00E21E08" w:rsidRDefault="00921FCA" w:rsidP="00F01F12">
            <w:pPr>
              <w:jc w:val="right"/>
              <w:rPr>
                <w:sz w:val="24"/>
                <w:szCs w:val="24"/>
              </w:rPr>
            </w:pPr>
            <w:r w:rsidRPr="00E21E08">
              <w:rPr>
                <w:rFonts w:cs="Arial"/>
                <w:sz w:val="24"/>
                <w:szCs w:val="24"/>
              </w:rPr>
              <w:t>0.20 (0.12, 0.33)</w:t>
            </w:r>
          </w:p>
        </w:tc>
        <w:tc>
          <w:tcPr>
            <w:tcW w:w="1886" w:type="dxa"/>
          </w:tcPr>
          <w:p w:rsidR="00921FCA" w:rsidRPr="00E21E08" w:rsidRDefault="00921FCA" w:rsidP="00F01F12">
            <w:pPr>
              <w:jc w:val="right"/>
              <w:rPr>
                <w:sz w:val="24"/>
                <w:szCs w:val="24"/>
              </w:rPr>
            </w:pPr>
            <w:r w:rsidRPr="00E21E08">
              <w:rPr>
                <w:rFonts w:cs="Arial"/>
                <w:sz w:val="24"/>
                <w:szCs w:val="24"/>
              </w:rPr>
              <w:t>0.18 (0.10, 0.31)</w:t>
            </w:r>
          </w:p>
        </w:tc>
        <w:tc>
          <w:tcPr>
            <w:tcW w:w="1886" w:type="dxa"/>
          </w:tcPr>
          <w:p w:rsidR="00921FCA" w:rsidRPr="00E21E08" w:rsidRDefault="00921FCA" w:rsidP="00F01F12">
            <w:pPr>
              <w:jc w:val="right"/>
              <w:rPr>
                <w:sz w:val="24"/>
                <w:szCs w:val="24"/>
              </w:rPr>
            </w:pPr>
            <w:r w:rsidRPr="00E21E08">
              <w:rPr>
                <w:rFonts w:cs="Arial"/>
                <w:sz w:val="24"/>
                <w:szCs w:val="24"/>
              </w:rPr>
              <w:t>0.</w:t>
            </w:r>
            <w:r w:rsidR="0055060D" w:rsidRPr="00E21E08">
              <w:rPr>
                <w:rFonts w:cs="Arial"/>
                <w:sz w:val="24"/>
                <w:szCs w:val="24"/>
              </w:rPr>
              <w:t>21</w:t>
            </w:r>
            <w:r w:rsidRPr="00E21E08">
              <w:rPr>
                <w:rFonts w:cs="Arial"/>
                <w:sz w:val="24"/>
                <w:szCs w:val="24"/>
              </w:rPr>
              <w:t xml:space="preserve"> (0.1</w:t>
            </w:r>
            <w:r w:rsidR="0055060D" w:rsidRPr="00E21E08">
              <w:rPr>
                <w:rFonts w:cs="Arial"/>
                <w:sz w:val="24"/>
                <w:szCs w:val="24"/>
              </w:rPr>
              <w:t>2</w:t>
            </w:r>
            <w:r w:rsidRPr="00E21E08">
              <w:rPr>
                <w:rFonts w:cs="Arial"/>
                <w:sz w:val="24"/>
                <w:szCs w:val="24"/>
              </w:rPr>
              <w:t>, 0.3</w:t>
            </w:r>
            <w:r w:rsidR="0055060D" w:rsidRPr="00E21E08">
              <w:rPr>
                <w:rFonts w:cs="Arial"/>
                <w:sz w:val="24"/>
                <w:szCs w:val="24"/>
              </w:rPr>
              <w:t>7</w:t>
            </w:r>
            <w:r w:rsidRPr="00E21E08">
              <w:rPr>
                <w:rFonts w:cs="Arial"/>
                <w:sz w:val="24"/>
                <w:szCs w:val="24"/>
              </w:rPr>
              <w:t>)</w:t>
            </w:r>
          </w:p>
        </w:tc>
        <w:tc>
          <w:tcPr>
            <w:tcW w:w="1926" w:type="dxa"/>
          </w:tcPr>
          <w:p w:rsidR="00921FCA" w:rsidRPr="00E21E08" w:rsidRDefault="00921FCA" w:rsidP="00F01F12">
            <w:pPr>
              <w:jc w:val="right"/>
              <w:rPr>
                <w:sz w:val="24"/>
                <w:szCs w:val="24"/>
              </w:rPr>
            </w:pPr>
            <w:r w:rsidRPr="00E21E08">
              <w:rPr>
                <w:rFonts w:cs="Arial"/>
                <w:sz w:val="24"/>
                <w:szCs w:val="24"/>
              </w:rPr>
              <w:t>0.1</w:t>
            </w:r>
            <w:r w:rsidR="00331BAC" w:rsidRPr="00E21E08">
              <w:rPr>
                <w:rFonts w:cs="Arial"/>
                <w:sz w:val="24"/>
                <w:szCs w:val="24"/>
              </w:rPr>
              <w:t>9</w:t>
            </w:r>
            <w:r w:rsidRPr="00E21E08">
              <w:rPr>
                <w:rFonts w:cs="Arial"/>
                <w:sz w:val="24"/>
                <w:szCs w:val="24"/>
              </w:rPr>
              <w:t xml:space="preserve"> (0.</w:t>
            </w:r>
            <w:r w:rsidR="00331BAC" w:rsidRPr="00E21E08">
              <w:rPr>
                <w:rFonts w:cs="Arial"/>
                <w:sz w:val="24"/>
                <w:szCs w:val="24"/>
              </w:rPr>
              <w:t>10</w:t>
            </w:r>
            <w:r w:rsidRPr="00E21E08">
              <w:rPr>
                <w:rFonts w:cs="Arial"/>
                <w:sz w:val="24"/>
                <w:szCs w:val="24"/>
              </w:rPr>
              <w:t>, 0.3</w:t>
            </w:r>
            <w:r w:rsidR="00331BAC" w:rsidRPr="00E21E08">
              <w:rPr>
                <w:rFonts w:cs="Arial"/>
                <w:sz w:val="24"/>
                <w:szCs w:val="24"/>
              </w:rPr>
              <w:t>7</w:t>
            </w:r>
            <w:r w:rsidRPr="00E21E08">
              <w:rPr>
                <w:rFonts w:cs="Arial"/>
                <w:sz w:val="24"/>
                <w:szCs w:val="24"/>
              </w:rPr>
              <w:t>)</w:t>
            </w:r>
          </w:p>
        </w:tc>
      </w:tr>
      <w:tr w:rsidR="00DC3ECC" w:rsidRPr="00E21E08" w:rsidTr="00F01F12">
        <w:tc>
          <w:tcPr>
            <w:tcW w:w="4867" w:type="dxa"/>
          </w:tcPr>
          <w:p w:rsidR="00921FCA" w:rsidRPr="00E21E08" w:rsidRDefault="00DC3ECC" w:rsidP="00F01F12">
            <w:pPr>
              <w:rPr>
                <w:sz w:val="24"/>
                <w:szCs w:val="24"/>
              </w:rPr>
            </w:pPr>
            <w:r w:rsidRPr="00E21E08">
              <w:rPr>
                <w:sz w:val="24"/>
                <w:szCs w:val="24"/>
              </w:rPr>
              <w:t>Age, years</w:t>
            </w:r>
          </w:p>
        </w:tc>
        <w:tc>
          <w:tcPr>
            <w:tcW w:w="1926" w:type="dxa"/>
          </w:tcPr>
          <w:p w:rsidR="00921FCA" w:rsidRPr="00E21E08" w:rsidRDefault="00921FCA" w:rsidP="00F01F12">
            <w:pPr>
              <w:jc w:val="right"/>
              <w:rPr>
                <w:sz w:val="24"/>
                <w:szCs w:val="24"/>
              </w:rPr>
            </w:pPr>
          </w:p>
        </w:tc>
        <w:tc>
          <w:tcPr>
            <w:tcW w:w="1886" w:type="dxa"/>
          </w:tcPr>
          <w:p w:rsidR="00921FCA" w:rsidRPr="00E21E08" w:rsidRDefault="0055060D" w:rsidP="00F01F12">
            <w:pPr>
              <w:jc w:val="right"/>
              <w:rPr>
                <w:sz w:val="24"/>
                <w:szCs w:val="24"/>
              </w:rPr>
            </w:pPr>
            <w:r w:rsidRPr="00E21E08">
              <w:rPr>
                <w:sz w:val="24"/>
                <w:szCs w:val="24"/>
              </w:rPr>
              <w:t>0.99 (0.96, 1.01)</w:t>
            </w:r>
          </w:p>
        </w:tc>
        <w:tc>
          <w:tcPr>
            <w:tcW w:w="1886" w:type="dxa"/>
          </w:tcPr>
          <w:p w:rsidR="00921FCA" w:rsidRPr="00E21E08" w:rsidRDefault="0055060D" w:rsidP="00F01F12">
            <w:pPr>
              <w:jc w:val="right"/>
              <w:rPr>
                <w:sz w:val="24"/>
                <w:szCs w:val="24"/>
              </w:rPr>
            </w:pPr>
            <w:r w:rsidRPr="00E21E08">
              <w:rPr>
                <w:sz w:val="24"/>
                <w:szCs w:val="24"/>
              </w:rPr>
              <w:t>0.99 (0.96, 1.01)</w:t>
            </w:r>
          </w:p>
        </w:tc>
        <w:tc>
          <w:tcPr>
            <w:tcW w:w="1926" w:type="dxa"/>
          </w:tcPr>
          <w:p w:rsidR="00921FCA" w:rsidRPr="00E21E08" w:rsidRDefault="00331BAC" w:rsidP="00F01F12">
            <w:pPr>
              <w:jc w:val="right"/>
              <w:rPr>
                <w:sz w:val="24"/>
                <w:szCs w:val="24"/>
              </w:rPr>
            </w:pPr>
            <w:r w:rsidRPr="00E21E08">
              <w:rPr>
                <w:sz w:val="24"/>
                <w:szCs w:val="24"/>
              </w:rPr>
              <w:t>1.00 (0.97, 1.04)</w:t>
            </w:r>
          </w:p>
        </w:tc>
      </w:tr>
      <w:tr w:rsidR="00DC3ECC" w:rsidRPr="00E21E08" w:rsidTr="00F01F12">
        <w:tc>
          <w:tcPr>
            <w:tcW w:w="4867" w:type="dxa"/>
          </w:tcPr>
          <w:p w:rsidR="00921FCA" w:rsidRPr="00E21E08" w:rsidRDefault="00DC3ECC" w:rsidP="00F01F12">
            <w:pPr>
              <w:rPr>
                <w:sz w:val="24"/>
                <w:szCs w:val="24"/>
              </w:rPr>
            </w:pPr>
            <w:r w:rsidRPr="00E21E08">
              <w:rPr>
                <w:sz w:val="24"/>
                <w:szCs w:val="24"/>
              </w:rPr>
              <w:t>Sex</w:t>
            </w:r>
          </w:p>
        </w:tc>
        <w:tc>
          <w:tcPr>
            <w:tcW w:w="1926" w:type="dxa"/>
          </w:tcPr>
          <w:p w:rsidR="00921FCA" w:rsidRPr="00E21E08" w:rsidRDefault="00921FCA" w:rsidP="00F01F12">
            <w:pPr>
              <w:jc w:val="right"/>
              <w:rPr>
                <w:sz w:val="24"/>
                <w:szCs w:val="24"/>
              </w:rPr>
            </w:pPr>
          </w:p>
        </w:tc>
        <w:tc>
          <w:tcPr>
            <w:tcW w:w="1886" w:type="dxa"/>
          </w:tcPr>
          <w:p w:rsidR="00921FCA" w:rsidRPr="00E21E08" w:rsidRDefault="00921FCA" w:rsidP="00F01F12">
            <w:pPr>
              <w:jc w:val="right"/>
              <w:rPr>
                <w:sz w:val="24"/>
                <w:szCs w:val="24"/>
              </w:rPr>
            </w:pPr>
          </w:p>
        </w:tc>
        <w:tc>
          <w:tcPr>
            <w:tcW w:w="1886" w:type="dxa"/>
          </w:tcPr>
          <w:p w:rsidR="00921FCA" w:rsidRPr="00E21E08" w:rsidRDefault="00921FCA" w:rsidP="00F01F12">
            <w:pPr>
              <w:jc w:val="right"/>
              <w:rPr>
                <w:sz w:val="24"/>
                <w:szCs w:val="24"/>
              </w:rPr>
            </w:pPr>
          </w:p>
        </w:tc>
        <w:tc>
          <w:tcPr>
            <w:tcW w:w="1926" w:type="dxa"/>
          </w:tcPr>
          <w:p w:rsidR="00921FCA" w:rsidRPr="00E21E08" w:rsidRDefault="00921FCA" w:rsidP="00F01F12">
            <w:pPr>
              <w:jc w:val="right"/>
              <w:rPr>
                <w:sz w:val="24"/>
                <w:szCs w:val="24"/>
              </w:rPr>
            </w:pPr>
          </w:p>
        </w:tc>
      </w:tr>
      <w:tr w:rsidR="00DC3ECC" w:rsidRPr="00E21E08" w:rsidTr="00F01F12">
        <w:tc>
          <w:tcPr>
            <w:tcW w:w="4867" w:type="dxa"/>
          </w:tcPr>
          <w:p w:rsidR="00DC3ECC" w:rsidRPr="00E21E08" w:rsidRDefault="00DC3ECC" w:rsidP="00F01F12">
            <w:pPr>
              <w:rPr>
                <w:sz w:val="24"/>
                <w:szCs w:val="24"/>
              </w:rPr>
            </w:pPr>
            <w:r w:rsidRPr="00E21E08">
              <w:rPr>
                <w:sz w:val="24"/>
                <w:szCs w:val="24"/>
              </w:rPr>
              <w:t xml:space="preserve">  </w:t>
            </w:r>
            <w:r w:rsidR="0055060D" w:rsidRPr="00E21E08">
              <w:rPr>
                <w:sz w:val="24"/>
                <w:szCs w:val="24"/>
              </w:rPr>
              <w:t xml:space="preserve"> </w:t>
            </w:r>
            <w:r w:rsidRPr="00E21E08">
              <w:rPr>
                <w:sz w:val="24"/>
                <w:szCs w:val="24"/>
              </w:rPr>
              <w:t>Men</w:t>
            </w:r>
          </w:p>
        </w:tc>
        <w:tc>
          <w:tcPr>
            <w:tcW w:w="192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r w:rsidRPr="00E21E08">
              <w:rPr>
                <w:sz w:val="24"/>
                <w:szCs w:val="24"/>
              </w:rPr>
              <w:t>1 (Reference)</w:t>
            </w:r>
          </w:p>
        </w:tc>
        <w:tc>
          <w:tcPr>
            <w:tcW w:w="1886" w:type="dxa"/>
          </w:tcPr>
          <w:p w:rsidR="00DC3ECC" w:rsidRPr="00E21E08" w:rsidRDefault="00DC3ECC" w:rsidP="00F01F12">
            <w:pPr>
              <w:jc w:val="right"/>
              <w:rPr>
                <w:sz w:val="24"/>
                <w:szCs w:val="24"/>
              </w:rPr>
            </w:pPr>
            <w:r w:rsidRPr="00E21E08">
              <w:rPr>
                <w:sz w:val="24"/>
                <w:szCs w:val="24"/>
              </w:rPr>
              <w:t>1 (Reference)</w:t>
            </w:r>
          </w:p>
        </w:tc>
        <w:tc>
          <w:tcPr>
            <w:tcW w:w="1926" w:type="dxa"/>
          </w:tcPr>
          <w:p w:rsidR="00DC3ECC" w:rsidRPr="00E21E08" w:rsidRDefault="00DC3ECC" w:rsidP="00F01F12">
            <w:pPr>
              <w:jc w:val="right"/>
              <w:rPr>
                <w:sz w:val="24"/>
                <w:szCs w:val="24"/>
              </w:rPr>
            </w:pPr>
            <w:r w:rsidRPr="00E21E08">
              <w:rPr>
                <w:sz w:val="24"/>
                <w:szCs w:val="24"/>
              </w:rPr>
              <w:t>1 (Reference)</w:t>
            </w:r>
          </w:p>
        </w:tc>
      </w:tr>
      <w:tr w:rsidR="00DC3ECC" w:rsidRPr="00E21E08" w:rsidTr="00F01F12">
        <w:tc>
          <w:tcPr>
            <w:tcW w:w="4867" w:type="dxa"/>
          </w:tcPr>
          <w:p w:rsidR="00DC3ECC" w:rsidRPr="00E21E08" w:rsidRDefault="00DC3ECC" w:rsidP="00F01F12">
            <w:pPr>
              <w:rPr>
                <w:sz w:val="24"/>
                <w:szCs w:val="24"/>
              </w:rPr>
            </w:pPr>
            <w:r w:rsidRPr="00E21E08">
              <w:rPr>
                <w:sz w:val="24"/>
                <w:szCs w:val="24"/>
              </w:rPr>
              <w:t xml:space="preserve">  </w:t>
            </w:r>
            <w:r w:rsidR="0055060D" w:rsidRPr="00E21E08">
              <w:rPr>
                <w:sz w:val="24"/>
                <w:szCs w:val="24"/>
              </w:rPr>
              <w:t xml:space="preserve"> </w:t>
            </w:r>
            <w:r w:rsidRPr="00E21E08">
              <w:rPr>
                <w:sz w:val="24"/>
                <w:szCs w:val="24"/>
              </w:rPr>
              <w:t>Women</w:t>
            </w:r>
          </w:p>
        </w:tc>
        <w:tc>
          <w:tcPr>
            <w:tcW w:w="192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r w:rsidRPr="00E21E08">
              <w:rPr>
                <w:sz w:val="24"/>
                <w:szCs w:val="24"/>
              </w:rPr>
              <w:t>1.03 (0.64, 1.67)</w:t>
            </w:r>
          </w:p>
        </w:tc>
        <w:tc>
          <w:tcPr>
            <w:tcW w:w="1886" w:type="dxa"/>
          </w:tcPr>
          <w:p w:rsidR="00DC3ECC" w:rsidRPr="00E21E08" w:rsidRDefault="0055060D" w:rsidP="00F01F12">
            <w:pPr>
              <w:jc w:val="right"/>
              <w:rPr>
                <w:sz w:val="24"/>
                <w:szCs w:val="24"/>
              </w:rPr>
            </w:pPr>
            <w:r w:rsidRPr="00E21E08">
              <w:rPr>
                <w:sz w:val="24"/>
                <w:szCs w:val="24"/>
              </w:rPr>
              <w:t>1.26 (0.77, 2.07)</w:t>
            </w:r>
          </w:p>
        </w:tc>
        <w:tc>
          <w:tcPr>
            <w:tcW w:w="1926" w:type="dxa"/>
          </w:tcPr>
          <w:p w:rsidR="00DC3ECC" w:rsidRPr="00E21E08" w:rsidRDefault="00331BAC" w:rsidP="00F01F12">
            <w:pPr>
              <w:jc w:val="right"/>
              <w:rPr>
                <w:sz w:val="24"/>
                <w:szCs w:val="24"/>
              </w:rPr>
            </w:pPr>
            <w:r w:rsidRPr="00E21E08">
              <w:rPr>
                <w:sz w:val="24"/>
                <w:szCs w:val="24"/>
              </w:rPr>
              <w:t>1.07 (0.59, 1.95)</w:t>
            </w:r>
          </w:p>
        </w:tc>
      </w:tr>
      <w:tr w:rsidR="00DC3ECC" w:rsidRPr="00E21E08" w:rsidTr="00F01F12">
        <w:tc>
          <w:tcPr>
            <w:tcW w:w="4867" w:type="dxa"/>
          </w:tcPr>
          <w:p w:rsidR="00DC3ECC" w:rsidRPr="00E21E08" w:rsidRDefault="00DC3ECC" w:rsidP="00F01F12">
            <w:pPr>
              <w:rPr>
                <w:sz w:val="24"/>
                <w:szCs w:val="24"/>
              </w:rPr>
            </w:pPr>
            <w:r w:rsidRPr="00E21E08">
              <w:rPr>
                <w:sz w:val="24"/>
                <w:szCs w:val="24"/>
              </w:rPr>
              <w:t>Ethnicity</w:t>
            </w:r>
          </w:p>
        </w:tc>
        <w:tc>
          <w:tcPr>
            <w:tcW w:w="192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p>
        </w:tc>
        <w:tc>
          <w:tcPr>
            <w:tcW w:w="1926" w:type="dxa"/>
          </w:tcPr>
          <w:p w:rsidR="00DC3ECC" w:rsidRPr="00E21E08" w:rsidRDefault="00DC3ECC" w:rsidP="00F01F12">
            <w:pPr>
              <w:jc w:val="right"/>
              <w:rPr>
                <w:sz w:val="24"/>
                <w:szCs w:val="24"/>
              </w:rPr>
            </w:pPr>
          </w:p>
        </w:tc>
      </w:tr>
      <w:tr w:rsidR="00DC3ECC" w:rsidRPr="00E21E08" w:rsidTr="00F01F12">
        <w:tc>
          <w:tcPr>
            <w:tcW w:w="4867" w:type="dxa"/>
          </w:tcPr>
          <w:p w:rsidR="00DC3ECC" w:rsidRPr="00E21E08" w:rsidRDefault="00DC3ECC" w:rsidP="00F01F12">
            <w:pPr>
              <w:rPr>
                <w:sz w:val="24"/>
                <w:szCs w:val="24"/>
              </w:rPr>
            </w:pPr>
            <w:r w:rsidRPr="00E21E08">
              <w:rPr>
                <w:sz w:val="24"/>
                <w:szCs w:val="24"/>
              </w:rPr>
              <w:t xml:space="preserve">  </w:t>
            </w:r>
            <w:r w:rsidR="0055060D" w:rsidRPr="00E21E08">
              <w:rPr>
                <w:sz w:val="24"/>
                <w:szCs w:val="24"/>
              </w:rPr>
              <w:t xml:space="preserve"> </w:t>
            </w:r>
            <w:r w:rsidRPr="00E21E08">
              <w:rPr>
                <w:sz w:val="24"/>
                <w:szCs w:val="24"/>
              </w:rPr>
              <w:t>White</w:t>
            </w:r>
          </w:p>
        </w:tc>
        <w:tc>
          <w:tcPr>
            <w:tcW w:w="192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r w:rsidRPr="00E21E08">
              <w:rPr>
                <w:sz w:val="24"/>
                <w:szCs w:val="24"/>
              </w:rPr>
              <w:t>1 (Reference)</w:t>
            </w:r>
          </w:p>
        </w:tc>
        <w:tc>
          <w:tcPr>
            <w:tcW w:w="1886" w:type="dxa"/>
          </w:tcPr>
          <w:p w:rsidR="00DC3ECC" w:rsidRPr="00E21E08" w:rsidRDefault="00DC3ECC" w:rsidP="00F01F12">
            <w:pPr>
              <w:jc w:val="right"/>
              <w:rPr>
                <w:sz w:val="24"/>
                <w:szCs w:val="24"/>
              </w:rPr>
            </w:pPr>
            <w:r w:rsidRPr="00E21E08">
              <w:rPr>
                <w:sz w:val="24"/>
                <w:szCs w:val="24"/>
              </w:rPr>
              <w:t>1 (Reference)</w:t>
            </w:r>
          </w:p>
        </w:tc>
        <w:tc>
          <w:tcPr>
            <w:tcW w:w="1926" w:type="dxa"/>
          </w:tcPr>
          <w:p w:rsidR="00DC3ECC" w:rsidRPr="00E21E08" w:rsidRDefault="00DC3ECC" w:rsidP="00F01F12">
            <w:pPr>
              <w:jc w:val="right"/>
              <w:rPr>
                <w:sz w:val="24"/>
                <w:szCs w:val="24"/>
              </w:rPr>
            </w:pPr>
            <w:r w:rsidRPr="00E21E08">
              <w:rPr>
                <w:sz w:val="24"/>
                <w:szCs w:val="24"/>
              </w:rPr>
              <w:t>1 (Reference)</w:t>
            </w:r>
          </w:p>
        </w:tc>
      </w:tr>
      <w:tr w:rsidR="00DC3ECC" w:rsidRPr="00E21E08" w:rsidTr="00F01F12">
        <w:tc>
          <w:tcPr>
            <w:tcW w:w="4867" w:type="dxa"/>
          </w:tcPr>
          <w:p w:rsidR="00DC3ECC" w:rsidRPr="00E21E08" w:rsidRDefault="00DC3ECC" w:rsidP="00F01F12">
            <w:pPr>
              <w:rPr>
                <w:sz w:val="24"/>
                <w:szCs w:val="24"/>
              </w:rPr>
            </w:pPr>
            <w:r w:rsidRPr="00E21E08">
              <w:rPr>
                <w:sz w:val="24"/>
                <w:szCs w:val="24"/>
              </w:rPr>
              <w:t xml:space="preserve">  </w:t>
            </w:r>
            <w:r w:rsidR="0055060D" w:rsidRPr="00E21E08">
              <w:rPr>
                <w:sz w:val="24"/>
                <w:szCs w:val="24"/>
              </w:rPr>
              <w:t xml:space="preserve"> </w:t>
            </w:r>
            <w:r w:rsidRPr="00E21E08">
              <w:rPr>
                <w:sz w:val="24"/>
                <w:szCs w:val="24"/>
              </w:rPr>
              <w:t>Non-White</w:t>
            </w:r>
          </w:p>
        </w:tc>
        <w:tc>
          <w:tcPr>
            <w:tcW w:w="192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r w:rsidRPr="00E21E08">
              <w:rPr>
                <w:sz w:val="24"/>
                <w:szCs w:val="24"/>
              </w:rPr>
              <w:t>1.22 (0.69, 2.15)</w:t>
            </w:r>
          </w:p>
        </w:tc>
        <w:tc>
          <w:tcPr>
            <w:tcW w:w="1886" w:type="dxa"/>
          </w:tcPr>
          <w:p w:rsidR="00DC3ECC" w:rsidRPr="00E21E08" w:rsidRDefault="0055060D" w:rsidP="00F01F12">
            <w:pPr>
              <w:jc w:val="right"/>
              <w:rPr>
                <w:sz w:val="24"/>
                <w:szCs w:val="24"/>
              </w:rPr>
            </w:pPr>
            <w:r w:rsidRPr="00E21E08">
              <w:rPr>
                <w:sz w:val="24"/>
                <w:szCs w:val="24"/>
              </w:rPr>
              <w:t>1.28 (0.72, 2.27)</w:t>
            </w:r>
          </w:p>
        </w:tc>
        <w:tc>
          <w:tcPr>
            <w:tcW w:w="1926" w:type="dxa"/>
          </w:tcPr>
          <w:p w:rsidR="00DC3ECC" w:rsidRPr="00E21E08" w:rsidRDefault="00331BAC" w:rsidP="00F01F12">
            <w:pPr>
              <w:jc w:val="right"/>
              <w:rPr>
                <w:sz w:val="24"/>
                <w:szCs w:val="24"/>
              </w:rPr>
            </w:pPr>
            <w:r w:rsidRPr="00E21E08">
              <w:rPr>
                <w:sz w:val="24"/>
                <w:szCs w:val="24"/>
              </w:rPr>
              <w:t>1.67 (0.79, 3.53)</w:t>
            </w:r>
          </w:p>
        </w:tc>
      </w:tr>
      <w:tr w:rsidR="00DC3ECC" w:rsidRPr="00E21E08" w:rsidTr="00F01F12">
        <w:tc>
          <w:tcPr>
            <w:tcW w:w="4867" w:type="dxa"/>
          </w:tcPr>
          <w:p w:rsidR="00DC3ECC" w:rsidRPr="00E21E08" w:rsidRDefault="00DC3ECC" w:rsidP="00F01F12">
            <w:pPr>
              <w:rPr>
                <w:sz w:val="24"/>
                <w:szCs w:val="24"/>
              </w:rPr>
            </w:pPr>
            <w:r w:rsidRPr="00E21E08">
              <w:rPr>
                <w:sz w:val="24"/>
                <w:szCs w:val="24"/>
              </w:rPr>
              <w:t>Social deprivation score</w:t>
            </w:r>
          </w:p>
        </w:tc>
        <w:tc>
          <w:tcPr>
            <w:tcW w:w="1926" w:type="dxa"/>
          </w:tcPr>
          <w:p w:rsidR="00DC3ECC" w:rsidRPr="00E21E08" w:rsidRDefault="00DC3ECC" w:rsidP="00F01F12">
            <w:pPr>
              <w:jc w:val="right"/>
              <w:rPr>
                <w:sz w:val="24"/>
                <w:szCs w:val="24"/>
              </w:rPr>
            </w:pPr>
          </w:p>
        </w:tc>
        <w:tc>
          <w:tcPr>
            <w:tcW w:w="1886" w:type="dxa"/>
          </w:tcPr>
          <w:p w:rsidR="00DC3ECC" w:rsidRPr="00E21E08" w:rsidRDefault="00DC3ECC" w:rsidP="00F01F12">
            <w:pPr>
              <w:jc w:val="right"/>
              <w:rPr>
                <w:sz w:val="24"/>
                <w:szCs w:val="24"/>
              </w:rPr>
            </w:pPr>
            <w:r w:rsidRPr="00E21E08">
              <w:rPr>
                <w:sz w:val="24"/>
                <w:szCs w:val="24"/>
              </w:rPr>
              <w:t>1.01 (0.99, 1.02)</w:t>
            </w:r>
          </w:p>
        </w:tc>
        <w:tc>
          <w:tcPr>
            <w:tcW w:w="1886" w:type="dxa"/>
          </w:tcPr>
          <w:p w:rsidR="00DC3ECC" w:rsidRPr="00E21E08" w:rsidRDefault="0055060D" w:rsidP="00F01F12">
            <w:pPr>
              <w:jc w:val="right"/>
              <w:rPr>
                <w:sz w:val="24"/>
                <w:szCs w:val="24"/>
              </w:rPr>
            </w:pPr>
            <w:r w:rsidRPr="00E21E08">
              <w:rPr>
                <w:sz w:val="24"/>
                <w:szCs w:val="24"/>
              </w:rPr>
              <w:t>1.01 (0.99, 1.02)</w:t>
            </w:r>
          </w:p>
        </w:tc>
        <w:tc>
          <w:tcPr>
            <w:tcW w:w="1926" w:type="dxa"/>
          </w:tcPr>
          <w:p w:rsidR="00DC3ECC" w:rsidRPr="00E21E08" w:rsidRDefault="00331BAC" w:rsidP="00F01F12">
            <w:pPr>
              <w:jc w:val="right"/>
              <w:rPr>
                <w:sz w:val="24"/>
                <w:szCs w:val="24"/>
              </w:rPr>
            </w:pPr>
            <w:r w:rsidRPr="00E21E08">
              <w:rPr>
                <w:sz w:val="24"/>
                <w:szCs w:val="24"/>
              </w:rPr>
              <w:t>1.00 (0.98, 1.02)</w:t>
            </w:r>
          </w:p>
        </w:tc>
      </w:tr>
      <w:tr w:rsidR="0055060D" w:rsidRPr="00E21E08" w:rsidTr="00F01F12">
        <w:tc>
          <w:tcPr>
            <w:tcW w:w="4867" w:type="dxa"/>
          </w:tcPr>
          <w:p w:rsidR="0055060D" w:rsidRPr="00E21E08" w:rsidRDefault="0055060D" w:rsidP="00F01F12">
            <w:pPr>
              <w:rPr>
                <w:sz w:val="24"/>
                <w:szCs w:val="24"/>
              </w:rPr>
            </w:pPr>
            <w:r w:rsidRPr="00E21E08">
              <w:rPr>
                <w:sz w:val="24"/>
                <w:szCs w:val="24"/>
              </w:rPr>
              <w:t>Baseline diagnosis</w:t>
            </w:r>
          </w:p>
        </w:tc>
        <w:tc>
          <w:tcPr>
            <w:tcW w:w="192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926" w:type="dxa"/>
          </w:tcPr>
          <w:p w:rsidR="0055060D" w:rsidRPr="00E21E08" w:rsidRDefault="0055060D" w:rsidP="00F01F12">
            <w:pPr>
              <w:jc w:val="right"/>
              <w:rPr>
                <w:sz w:val="24"/>
                <w:szCs w:val="24"/>
              </w:rPr>
            </w:pPr>
          </w:p>
        </w:tc>
      </w:tr>
      <w:tr w:rsidR="0055060D" w:rsidRPr="00E21E08" w:rsidTr="00F01F12">
        <w:tc>
          <w:tcPr>
            <w:tcW w:w="4867" w:type="dxa"/>
          </w:tcPr>
          <w:p w:rsidR="0055060D" w:rsidRPr="00E21E08" w:rsidRDefault="0055060D" w:rsidP="00F01F12">
            <w:pPr>
              <w:rPr>
                <w:sz w:val="24"/>
                <w:szCs w:val="24"/>
              </w:rPr>
            </w:pPr>
            <w:r w:rsidRPr="00E21E08">
              <w:rPr>
                <w:sz w:val="24"/>
                <w:szCs w:val="24"/>
              </w:rPr>
              <w:t xml:space="preserve">    IFG only</w:t>
            </w:r>
          </w:p>
        </w:tc>
        <w:tc>
          <w:tcPr>
            <w:tcW w:w="192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r w:rsidRPr="00E21E08">
              <w:rPr>
                <w:sz w:val="24"/>
                <w:szCs w:val="24"/>
              </w:rPr>
              <w:t>1 (Reference)</w:t>
            </w:r>
          </w:p>
        </w:tc>
        <w:tc>
          <w:tcPr>
            <w:tcW w:w="1926" w:type="dxa"/>
          </w:tcPr>
          <w:p w:rsidR="0055060D" w:rsidRPr="00E21E08" w:rsidRDefault="0055060D" w:rsidP="00F01F12">
            <w:pPr>
              <w:jc w:val="right"/>
              <w:rPr>
                <w:sz w:val="24"/>
                <w:szCs w:val="24"/>
              </w:rPr>
            </w:pPr>
            <w:r w:rsidRPr="00E21E08">
              <w:rPr>
                <w:sz w:val="24"/>
                <w:szCs w:val="24"/>
              </w:rPr>
              <w:t>1 (Reference)</w:t>
            </w:r>
          </w:p>
        </w:tc>
      </w:tr>
      <w:tr w:rsidR="0055060D" w:rsidRPr="00E21E08" w:rsidTr="00F01F12">
        <w:tc>
          <w:tcPr>
            <w:tcW w:w="4867" w:type="dxa"/>
          </w:tcPr>
          <w:p w:rsidR="0055060D" w:rsidRPr="00E21E08" w:rsidRDefault="0055060D" w:rsidP="00F01F12">
            <w:pPr>
              <w:rPr>
                <w:sz w:val="24"/>
                <w:szCs w:val="24"/>
              </w:rPr>
            </w:pPr>
            <w:r w:rsidRPr="00E21E08">
              <w:rPr>
                <w:sz w:val="24"/>
                <w:szCs w:val="24"/>
              </w:rPr>
              <w:t xml:space="preserve">    IGT only</w:t>
            </w:r>
          </w:p>
        </w:tc>
        <w:tc>
          <w:tcPr>
            <w:tcW w:w="192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r w:rsidRPr="00E21E08">
              <w:rPr>
                <w:sz w:val="24"/>
                <w:szCs w:val="24"/>
              </w:rPr>
              <w:t>0.84 (0.41, 1.71)</w:t>
            </w:r>
          </w:p>
        </w:tc>
        <w:tc>
          <w:tcPr>
            <w:tcW w:w="1926" w:type="dxa"/>
          </w:tcPr>
          <w:p w:rsidR="0055060D" w:rsidRPr="00E21E08" w:rsidRDefault="00331BAC" w:rsidP="00F01F12">
            <w:pPr>
              <w:jc w:val="right"/>
              <w:rPr>
                <w:sz w:val="24"/>
                <w:szCs w:val="24"/>
              </w:rPr>
            </w:pPr>
            <w:r w:rsidRPr="00E21E08">
              <w:rPr>
                <w:sz w:val="24"/>
                <w:szCs w:val="24"/>
              </w:rPr>
              <w:t>1.10 (0.49, 2.43)</w:t>
            </w:r>
          </w:p>
        </w:tc>
      </w:tr>
      <w:tr w:rsidR="0055060D" w:rsidRPr="00E21E08" w:rsidTr="00F01F12">
        <w:tc>
          <w:tcPr>
            <w:tcW w:w="4867" w:type="dxa"/>
          </w:tcPr>
          <w:p w:rsidR="0055060D" w:rsidRPr="00E21E08" w:rsidRDefault="0055060D" w:rsidP="00F01F12">
            <w:pPr>
              <w:rPr>
                <w:sz w:val="24"/>
                <w:szCs w:val="24"/>
              </w:rPr>
            </w:pPr>
            <w:r w:rsidRPr="00E21E08">
              <w:rPr>
                <w:sz w:val="24"/>
                <w:szCs w:val="24"/>
              </w:rPr>
              <w:t xml:space="preserve">    Both IFG and IGT</w:t>
            </w:r>
          </w:p>
        </w:tc>
        <w:tc>
          <w:tcPr>
            <w:tcW w:w="192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r w:rsidRPr="00E21E08">
              <w:rPr>
                <w:sz w:val="24"/>
                <w:szCs w:val="24"/>
              </w:rPr>
              <w:t>3.85 (1.87, 7.90)</w:t>
            </w:r>
          </w:p>
        </w:tc>
        <w:tc>
          <w:tcPr>
            <w:tcW w:w="1926" w:type="dxa"/>
          </w:tcPr>
          <w:p w:rsidR="0055060D" w:rsidRPr="00E21E08" w:rsidRDefault="00331BAC" w:rsidP="00F01F12">
            <w:pPr>
              <w:jc w:val="right"/>
              <w:rPr>
                <w:sz w:val="24"/>
                <w:szCs w:val="24"/>
              </w:rPr>
            </w:pPr>
            <w:r w:rsidRPr="00E21E08">
              <w:rPr>
                <w:sz w:val="24"/>
                <w:szCs w:val="24"/>
              </w:rPr>
              <w:t>3.81 (1.65, 8.79)</w:t>
            </w:r>
          </w:p>
        </w:tc>
      </w:tr>
      <w:tr w:rsidR="00331BAC" w:rsidRPr="00E21E08" w:rsidTr="00F01F12">
        <w:tc>
          <w:tcPr>
            <w:tcW w:w="4867" w:type="dxa"/>
          </w:tcPr>
          <w:p w:rsidR="00331BAC" w:rsidRPr="00E21E08" w:rsidRDefault="000A43D0" w:rsidP="00F01F12">
            <w:pPr>
              <w:rPr>
                <w:sz w:val="24"/>
                <w:szCs w:val="24"/>
                <w:vertAlign w:val="superscript"/>
              </w:rPr>
            </w:pPr>
            <w:r w:rsidRPr="00E21E08">
              <w:rPr>
                <w:sz w:val="24"/>
                <w:szCs w:val="24"/>
              </w:rPr>
              <w:t>Body mass index, kg/m</w:t>
            </w:r>
            <w:r w:rsidRPr="00E21E08">
              <w:rPr>
                <w:sz w:val="24"/>
                <w:szCs w:val="24"/>
                <w:vertAlign w:val="superscript"/>
              </w:rPr>
              <w:t>2</w:t>
            </w:r>
          </w:p>
        </w:tc>
        <w:tc>
          <w:tcPr>
            <w:tcW w:w="192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926" w:type="dxa"/>
          </w:tcPr>
          <w:p w:rsidR="00331BAC" w:rsidRPr="00E21E08" w:rsidRDefault="000A43D0" w:rsidP="00F01F12">
            <w:pPr>
              <w:jc w:val="right"/>
              <w:rPr>
                <w:sz w:val="24"/>
                <w:szCs w:val="24"/>
              </w:rPr>
            </w:pPr>
            <w:r w:rsidRPr="00E21E08">
              <w:rPr>
                <w:sz w:val="24"/>
                <w:szCs w:val="24"/>
              </w:rPr>
              <w:t>1.07 (1.01, 1.13)</w:t>
            </w:r>
          </w:p>
        </w:tc>
      </w:tr>
      <w:tr w:rsidR="00331BAC" w:rsidRPr="00E21E08" w:rsidTr="00F01F12">
        <w:tc>
          <w:tcPr>
            <w:tcW w:w="4867" w:type="dxa"/>
          </w:tcPr>
          <w:p w:rsidR="00331BAC" w:rsidRPr="00E21E08" w:rsidRDefault="000A43D0" w:rsidP="00F01F12">
            <w:pPr>
              <w:rPr>
                <w:sz w:val="24"/>
                <w:szCs w:val="24"/>
              </w:rPr>
            </w:pPr>
            <w:r w:rsidRPr="00E21E08">
              <w:rPr>
                <w:sz w:val="24"/>
                <w:szCs w:val="24"/>
              </w:rPr>
              <w:t>Family history of diabetes</w:t>
            </w:r>
          </w:p>
        </w:tc>
        <w:tc>
          <w:tcPr>
            <w:tcW w:w="192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926" w:type="dxa"/>
          </w:tcPr>
          <w:p w:rsidR="00331BAC" w:rsidRPr="00E21E08" w:rsidRDefault="00331BAC" w:rsidP="00F01F12">
            <w:pPr>
              <w:jc w:val="right"/>
              <w:rPr>
                <w:sz w:val="24"/>
                <w:szCs w:val="24"/>
              </w:rPr>
            </w:pPr>
          </w:p>
        </w:tc>
      </w:tr>
      <w:tr w:rsidR="00331BAC" w:rsidRPr="00E21E08" w:rsidTr="00F01F12">
        <w:tc>
          <w:tcPr>
            <w:tcW w:w="4867" w:type="dxa"/>
          </w:tcPr>
          <w:p w:rsidR="00331BAC" w:rsidRPr="00E21E08" w:rsidRDefault="000A43D0" w:rsidP="00F01F12">
            <w:pPr>
              <w:rPr>
                <w:sz w:val="24"/>
                <w:szCs w:val="24"/>
              </w:rPr>
            </w:pPr>
            <w:r w:rsidRPr="00E21E08">
              <w:rPr>
                <w:sz w:val="24"/>
                <w:szCs w:val="24"/>
              </w:rPr>
              <w:t xml:space="preserve">    No</w:t>
            </w:r>
          </w:p>
        </w:tc>
        <w:tc>
          <w:tcPr>
            <w:tcW w:w="192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926" w:type="dxa"/>
          </w:tcPr>
          <w:p w:rsidR="00331BAC" w:rsidRPr="00E21E08" w:rsidRDefault="000A43D0" w:rsidP="00F01F12">
            <w:pPr>
              <w:jc w:val="right"/>
              <w:rPr>
                <w:sz w:val="24"/>
                <w:szCs w:val="24"/>
              </w:rPr>
            </w:pPr>
            <w:r w:rsidRPr="00E21E08">
              <w:rPr>
                <w:sz w:val="24"/>
                <w:szCs w:val="24"/>
              </w:rPr>
              <w:t>1 (Reference)</w:t>
            </w:r>
          </w:p>
        </w:tc>
      </w:tr>
      <w:tr w:rsidR="00331BAC" w:rsidRPr="00E21E08" w:rsidTr="00F01F12">
        <w:tc>
          <w:tcPr>
            <w:tcW w:w="4867" w:type="dxa"/>
          </w:tcPr>
          <w:p w:rsidR="00331BAC" w:rsidRPr="00E21E08" w:rsidRDefault="000A43D0" w:rsidP="00F01F12">
            <w:pPr>
              <w:rPr>
                <w:sz w:val="24"/>
                <w:szCs w:val="24"/>
              </w:rPr>
            </w:pPr>
            <w:r w:rsidRPr="00E21E08">
              <w:rPr>
                <w:sz w:val="24"/>
                <w:szCs w:val="24"/>
              </w:rPr>
              <w:t xml:space="preserve">    Yes</w:t>
            </w:r>
          </w:p>
        </w:tc>
        <w:tc>
          <w:tcPr>
            <w:tcW w:w="192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886" w:type="dxa"/>
          </w:tcPr>
          <w:p w:rsidR="00331BAC" w:rsidRPr="00E21E08" w:rsidRDefault="00331BAC" w:rsidP="00F01F12">
            <w:pPr>
              <w:jc w:val="right"/>
              <w:rPr>
                <w:sz w:val="24"/>
                <w:szCs w:val="24"/>
              </w:rPr>
            </w:pPr>
          </w:p>
        </w:tc>
        <w:tc>
          <w:tcPr>
            <w:tcW w:w="1926" w:type="dxa"/>
          </w:tcPr>
          <w:p w:rsidR="00331BAC" w:rsidRPr="00E21E08" w:rsidRDefault="000A43D0" w:rsidP="00F01F12">
            <w:pPr>
              <w:jc w:val="right"/>
              <w:rPr>
                <w:sz w:val="24"/>
                <w:szCs w:val="24"/>
              </w:rPr>
            </w:pPr>
            <w:r w:rsidRPr="00E21E08">
              <w:rPr>
                <w:sz w:val="24"/>
                <w:szCs w:val="24"/>
              </w:rPr>
              <w:t>0.86 (0.46, 1.62)</w:t>
            </w:r>
          </w:p>
        </w:tc>
      </w:tr>
      <w:tr w:rsidR="0055060D" w:rsidRPr="00E21E08" w:rsidTr="00F01F12">
        <w:tc>
          <w:tcPr>
            <w:tcW w:w="4867" w:type="dxa"/>
          </w:tcPr>
          <w:p w:rsidR="0055060D" w:rsidRPr="00E21E08" w:rsidRDefault="000A43D0" w:rsidP="00F01F12">
            <w:pPr>
              <w:rPr>
                <w:sz w:val="24"/>
                <w:szCs w:val="24"/>
              </w:rPr>
            </w:pPr>
            <w:r w:rsidRPr="00E21E08">
              <w:rPr>
                <w:sz w:val="24"/>
                <w:szCs w:val="24"/>
              </w:rPr>
              <w:t>Physical activity, total METS/week</w:t>
            </w:r>
          </w:p>
        </w:tc>
        <w:tc>
          <w:tcPr>
            <w:tcW w:w="192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886" w:type="dxa"/>
          </w:tcPr>
          <w:p w:rsidR="0055060D" w:rsidRPr="00E21E08" w:rsidRDefault="0055060D" w:rsidP="00F01F12">
            <w:pPr>
              <w:jc w:val="right"/>
              <w:rPr>
                <w:sz w:val="24"/>
                <w:szCs w:val="24"/>
              </w:rPr>
            </w:pPr>
          </w:p>
        </w:tc>
        <w:tc>
          <w:tcPr>
            <w:tcW w:w="1926" w:type="dxa"/>
          </w:tcPr>
          <w:p w:rsidR="0055060D" w:rsidRPr="00E21E08" w:rsidRDefault="000A43D0" w:rsidP="00F01F12">
            <w:pPr>
              <w:jc w:val="right"/>
              <w:rPr>
                <w:sz w:val="24"/>
                <w:szCs w:val="24"/>
              </w:rPr>
            </w:pPr>
            <w:r w:rsidRPr="00E21E08">
              <w:rPr>
                <w:sz w:val="24"/>
                <w:szCs w:val="24"/>
              </w:rPr>
              <w:t>1.00 (1.00, 1.00)</w:t>
            </w:r>
          </w:p>
        </w:tc>
      </w:tr>
      <w:tr w:rsidR="000A43D0" w:rsidRPr="00E21E08" w:rsidTr="00F01F12">
        <w:tc>
          <w:tcPr>
            <w:tcW w:w="4867" w:type="dxa"/>
          </w:tcPr>
          <w:p w:rsidR="000A43D0" w:rsidRPr="00E21E08" w:rsidRDefault="000A43D0" w:rsidP="00F01F12">
            <w:pPr>
              <w:rPr>
                <w:sz w:val="24"/>
                <w:szCs w:val="24"/>
              </w:rPr>
            </w:pPr>
            <w:r w:rsidRPr="00E21E08">
              <w:rPr>
                <w:sz w:val="24"/>
                <w:szCs w:val="24"/>
              </w:rPr>
              <w:t>Change in weight from baseline to one year, %</w:t>
            </w:r>
          </w:p>
        </w:tc>
        <w:tc>
          <w:tcPr>
            <w:tcW w:w="1926" w:type="dxa"/>
          </w:tcPr>
          <w:p w:rsidR="000A43D0" w:rsidRPr="00E21E08" w:rsidRDefault="000A43D0" w:rsidP="00F01F12">
            <w:pPr>
              <w:jc w:val="right"/>
              <w:rPr>
                <w:sz w:val="24"/>
                <w:szCs w:val="24"/>
              </w:rPr>
            </w:pPr>
          </w:p>
        </w:tc>
        <w:tc>
          <w:tcPr>
            <w:tcW w:w="1886" w:type="dxa"/>
          </w:tcPr>
          <w:p w:rsidR="000A43D0" w:rsidRPr="00E21E08" w:rsidRDefault="000A43D0" w:rsidP="00F01F12">
            <w:pPr>
              <w:jc w:val="right"/>
              <w:rPr>
                <w:sz w:val="24"/>
                <w:szCs w:val="24"/>
              </w:rPr>
            </w:pPr>
          </w:p>
        </w:tc>
        <w:tc>
          <w:tcPr>
            <w:tcW w:w="1886" w:type="dxa"/>
          </w:tcPr>
          <w:p w:rsidR="000A43D0" w:rsidRPr="00E21E08" w:rsidRDefault="000A43D0" w:rsidP="00F01F12">
            <w:pPr>
              <w:jc w:val="right"/>
              <w:rPr>
                <w:sz w:val="24"/>
                <w:szCs w:val="24"/>
              </w:rPr>
            </w:pPr>
          </w:p>
        </w:tc>
        <w:tc>
          <w:tcPr>
            <w:tcW w:w="1926" w:type="dxa"/>
          </w:tcPr>
          <w:p w:rsidR="000A43D0" w:rsidRPr="00E21E08" w:rsidRDefault="000A43D0" w:rsidP="00F01F12">
            <w:pPr>
              <w:jc w:val="right"/>
              <w:rPr>
                <w:sz w:val="24"/>
                <w:szCs w:val="24"/>
              </w:rPr>
            </w:pPr>
            <w:r w:rsidRPr="00E21E08">
              <w:rPr>
                <w:sz w:val="24"/>
                <w:szCs w:val="24"/>
              </w:rPr>
              <w:t>1.05 (0.98, 1.11)</w:t>
            </w:r>
          </w:p>
        </w:tc>
      </w:tr>
    </w:tbl>
    <w:p w:rsidR="00617723" w:rsidRPr="00E21E08" w:rsidRDefault="000C6FA7" w:rsidP="00F01F12">
      <w:pPr>
        <w:spacing w:line="480" w:lineRule="auto"/>
        <w:rPr>
          <w:rFonts w:cs="Arial"/>
          <w:b/>
          <w:sz w:val="24"/>
          <w:szCs w:val="24"/>
        </w:rPr>
      </w:pPr>
      <w:r w:rsidRPr="00E21E08">
        <w:rPr>
          <w:sz w:val="24"/>
          <w:szCs w:val="24"/>
        </w:rPr>
        <w:t xml:space="preserve">Abbreviations: </w:t>
      </w:r>
      <w:r w:rsidRPr="00E21E08">
        <w:rPr>
          <w:rFonts w:cs="Arial"/>
          <w:sz w:val="24"/>
          <w:szCs w:val="24"/>
        </w:rPr>
        <w:t>CI, Confidence Interval;</w:t>
      </w:r>
      <w:r w:rsidR="0055060D" w:rsidRPr="00E21E08">
        <w:rPr>
          <w:rFonts w:cs="Arial"/>
          <w:sz w:val="24"/>
          <w:szCs w:val="24"/>
        </w:rPr>
        <w:t xml:space="preserve"> IFG, </w:t>
      </w:r>
      <w:r w:rsidR="0055060D" w:rsidRPr="00E21E08">
        <w:rPr>
          <w:sz w:val="24"/>
          <w:szCs w:val="24"/>
        </w:rPr>
        <w:t>Impaired fasting glucose; IGT, Impaired glucose tolerance;</w:t>
      </w:r>
      <w:r w:rsidRPr="00E21E08">
        <w:rPr>
          <w:rFonts w:cs="Arial"/>
          <w:sz w:val="24"/>
          <w:szCs w:val="24"/>
        </w:rPr>
        <w:t xml:space="preserve"> HR, Hazard Ratio</w:t>
      </w:r>
      <w:r w:rsidR="00921FCA" w:rsidRPr="00E21E08">
        <w:rPr>
          <w:rFonts w:cs="Arial"/>
          <w:sz w:val="24"/>
          <w:szCs w:val="24"/>
        </w:rPr>
        <w:t>; NGT, Normal Glucose Tolerance.</w:t>
      </w:r>
    </w:p>
    <w:p w:rsidR="00DC3ECC" w:rsidRPr="00E21E08" w:rsidRDefault="00DC3ECC" w:rsidP="00F01F12">
      <w:pPr>
        <w:spacing w:after="0" w:line="480" w:lineRule="auto"/>
        <w:jc w:val="both"/>
        <w:rPr>
          <w:rFonts w:cs="Arial"/>
          <w:b/>
          <w:sz w:val="24"/>
          <w:szCs w:val="24"/>
        </w:rPr>
        <w:sectPr w:rsidR="00DC3ECC" w:rsidRPr="00E21E08" w:rsidSect="00DC3ECC">
          <w:pgSz w:w="16838" w:h="11906" w:orient="landscape"/>
          <w:pgMar w:top="1440" w:right="1440" w:bottom="1440" w:left="1440" w:header="708" w:footer="708" w:gutter="0"/>
          <w:cols w:space="708"/>
          <w:docGrid w:linePitch="360"/>
        </w:sectPr>
      </w:pPr>
    </w:p>
    <w:p w:rsidR="001872E7" w:rsidRPr="00E21E08" w:rsidRDefault="001872E7" w:rsidP="00F01F12">
      <w:pPr>
        <w:spacing w:after="0" w:line="480" w:lineRule="auto"/>
        <w:jc w:val="both"/>
        <w:rPr>
          <w:rFonts w:cs="Arial"/>
          <w:b/>
          <w:sz w:val="24"/>
          <w:szCs w:val="24"/>
        </w:rPr>
      </w:pPr>
      <w:r w:rsidRPr="00E21E08">
        <w:rPr>
          <w:rFonts w:cs="Arial"/>
          <w:b/>
          <w:sz w:val="24"/>
          <w:szCs w:val="24"/>
        </w:rPr>
        <w:lastRenderedPageBreak/>
        <w:t>Figure Legends</w:t>
      </w:r>
    </w:p>
    <w:p w:rsidR="001872E7" w:rsidRPr="00E21E08" w:rsidRDefault="001872E7" w:rsidP="00F01F12">
      <w:pPr>
        <w:spacing w:after="0" w:line="480" w:lineRule="auto"/>
        <w:jc w:val="both"/>
        <w:rPr>
          <w:rFonts w:cs="Arial"/>
          <w:b/>
          <w:sz w:val="24"/>
          <w:szCs w:val="24"/>
        </w:rPr>
      </w:pPr>
    </w:p>
    <w:p w:rsidR="001872E7" w:rsidRPr="00E21E08" w:rsidRDefault="001872E7" w:rsidP="00F01F12">
      <w:pPr>
        <w:spacing w:after="0" w:line="480" w:lineRule="auto"/>
        <w:jc w:val="both"/>
        <w:rPr>
          <w:b/>
          <w:sz w:val="24"/>
          <w:szCs w:val="24"/>
        </w:rPr>
      </w:pPr>
      <w:r w:rsidRPr="00E21E08">
        <w:rPr>
          <w:b/>
          <w:sz w:val="24"/>
          <w:szCs w:val="24"/>
        </w:rPr>
        <w:t xml:space="preserve">Figure 1 legend. </w:t>
      </w:r>
    </w:p>
    <w:p w:rsidR="001872E7" w:rsidRPr="00E21E08" w:rsidRDefault="001872E7" w:rsidP="00F01F12">
      <w:pPr>
        <w:spacing w:line="480" w:lineRule="auto"/>
        <w:rPr>
          <w:sz w:val="24"/>
          <w:szCs w:val="24"/>
        </w:rPr>
      </w:pPr>
      <w:proofErr w:type="gramStart"/>
      <w:r w:rsidRPr="00E21E08">
        <w:rPr>
          <w:sz w:val="24"/>
          <w:szCs w:val="24"/>
        </w:rPr>
        <w:t>Flowchart showing the progress of participants through the ADDITION-Prediabetes Cohort Study.</w:t>
      </w:r>
      <w:proofErr w:type="gramEnd"/>
      <w:r w:rsidRPr="00E21E08">
        <w:rPr>
          <w:sz w:val="24"/>
          <w:szCs w:val="24"/>
        </w:rPr>
        <w:t xml:space="preserve"> Abbreviations: IFG, Impaired Fasting Glycaemia; IGT, Impaired Glucose Tolerance.</w:t>
      </w:r>
    </w:p>
    <w:p w:rsidR="001872E7" w:rsidRPr="00E21E08" w:rsidRDefault="001872E7" w:rsidP="00F01F12">
      <w:pPr>
        <w:spacing w:after="0" w:line="480" w:lineRule="auto"/>
        <w:jc w:val="both"/>
        <w:rPr>
          <w:rFonts w:cs="Arial"/>
          <w:b/>
          <w:sz w:val="24"/>
          <w:szCs w:val="24"/>
        </w:rPr>
      </w:pPr>
    </w:p>
    <w:p w:rsidR="00617723" w:rsidRPr="00E21E08" w:rsidRDefault="00617723" w:rsidP="00F01F12">
      <w:pPr>
        <w:spacing w:after="0" w:line="480" w:lineRule="auto"/>
        <w:jc w:val="both"/>
        <w:rPr>
          <w:rFonts w:cs="Arial"/>
          <w:b/>
          <w:sz w:val="24"/>
          <w:szCs w:val="24"/>
        </w:rPr>
      </w:pPr>
      <w:r w:rsidRPr="00E21E08">
        <w:rPr>
          <w:rFonts w:cs="Arial"/>
          <w:b/>
          <w:sz w:val="24"/>
          <w:szCs w:val="24"/>
        </w:rPr>
        <w:t xml:space="preserve">Figure </w:t>
      </w:r>
      <w:r w:rsidR="001872E7" w:rsidRPr="00E21E08">
        <w:rPr>
          <w:rFonts w:cs="Arial"/>
          <w:b/>
          <w:sz w:val="24"/>
          <w:szCs w:val="24"/>
        </w:rPr>
        <w:t>2</w:t>
      </w:r>
      <w:r w:rsidRPr="00E21E08">
        <w:rPr>
          <w:rFonts w:cs="Arial"/>
          <w:b/>
          <w:sz w:val="24"/>
          <w:szCs w:val="24"/>
        </w:rPr>
        <w:t xml:space="preserve"> </w:t>
      </w:r>
      <w:proofErr w:type="gramStart"/>
      <w:r w:rsidRPr="00E21E08">
        <w:rPr>
          <w:rFonts w:cs="Arial"/>
          <w:b/>
          <w:sz w:val="24"/>
          <w:szCs w:val="24"/>
        </w:rPr>
        <w:t>legend</w:t>
      </w:r>
      <w:proofErr w:type="gramEnd"/>
      <w:r w:rsidRPr="00E21E08">
        <w:rPr>
          <w:rFonts w:cs="Arial"/>
          <w:b/>
          <w:sz w:val="24"/>
          <w:szCs w:val="24"/>
        </w:rPr>
        <w:t xml:space="preserve">. </w:t>
      </w:r>
    </w:p>
    <w:p w:rsidR="00617723" w:rsidRDefault="00617723" w:rsidP="00F01F12">
      <w:pPr>
        <w:spacing w:after="0" w:line="480" w:lineRule="auto"/>
        <w:jc w:val="both"/>
        <w:rPr>
          <w:rFonts w:cs="Arial"/>
          <w:sz w:val="24"/>
          <w:szCs w:val="24"/>
        </w:rPr>
      </w:pPr>
      <w:r w:rsidRPr="00E21E08">
        <w:rPr>
          <w:rFonts w:cs="Arial"/>
          <w:sz w:val="24"/>
          <w:szCs w:val="24"/>
        </w:rPr>
        <w:t>Kaplan-Meier graph showing the incidence of type 2 diabetes stratified by glucose status at one year (regressed to normal glucose tolerance (NGT) vs remained with impaired glucose regulation (IGR)).</w:t>
      </w:r>
    </w:p>
    <w:p w:rsidR="00617723" w:rsidRPr="00875CE2" w:rsidRDefault="00617723" w:rsidP="00F01F12">
      <w:pPr>
        <w:spacing w:line="480" w:lineRule="auto"/>
        <w:rPr>
          <w:sz w:val="24"/>
          <w:szCs w:val="24"/>
        </w:rPr>
      </w:pPr>
    </w:p>
    <w:sectPr w:rsidR="00617723" w:rsidRPr="00875CE2" w:rsidSect="00641F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DF5" w:rsidRDefault="00A70DF5" w:rsidP="00EF5C69">
      <w:pPr>
        <w:spacing w:after="0" w:line="240" w:lineRule="auto"/>
      </w:pPr>
      <w:r>
        <w:separator/>
      </w:r>
    </w:p>
  </w:endnote>
  <w:endnote w:type="continuationSeparator" w:id="0">
    <w:p w:rsidR="00A70DF5" w:rsidRDefault="00A70DF5" w:rsidP="00EF5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F5" w:rsidRDefault="00A70D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306520"/>
      <w:docPartObj>
        <w:docPartGallery w:val="Page Numbers (Bottom of Page)"/>
        <w:docPartUnique/>
      </w:docPartObj>
    </w:sdtPr>
    <w:sdtEndPr>
      <w:rPr>
        <w:noProof/>
      </w:rPr>
    </w:sdtEndPr>
    <w:sdtContent>
      <w:p w:rsidR="00A70DF5" w:rsidRDefault="00A70DF5">
        <w:pPr>
          <w:pStyle w:val="Footer"/>
          <w:jc w:val="center"/>
        </w:pPr>
        <w:r>
          <w:fldChar w:fldCharType="begin"/>
        </w:r>
        <w:r>
          <w:instrText xml:space="preserve"> PAGE   \* MERGEFORMAT </w:instrText>
        </w:r>
        <w:r>
          <w:fldChar w:fldCharType="separate"/>
        </w:r>
        <w:r w:rsidR="00E21E08">
          <w:rPr>
            <w:noProof/>
          </w:rPr>
          <w:t>25</w:t>
        </w:r>
        <w:r>
          <w:rPr>
            <w:noProof/>
          </w:rPr>
          <w:fldChar w:fldCharType="end"/>
        </w:r>
      </w:p>
    </w:sdtContent>
  </w:sdt>
  <w:p w:rsidR="00A70DF5" w:rsidRDefault="00A70D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F5" w:rsidRDefault="00A70D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DF5" w:rsidRDefault="00A70DF5" w:rsidP="00EF5C69">
      <w:pPr>
        <w:spacing w:after="0" w:line="240" w:lineRule="auto"/>
      </w:pPr>
      <w:r>
        <w:separator/>
      </w:r>
    </w:p>
  </w:footnote>
  <w:footnote w:type="continuationSeparator" w:id="0">
    <w:p w:rsidR="00A70DF5" w:rsidRDefault="00A70DF5" w:rsidP="00EF5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F5" w:rsidRDefault="00A70D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F5" w:rsidRDefault="00A70DF5">
    <w:pPr>
      <w:pStyle w:val="Header"/>
    </w:pPr>
  </w:p>
  <w:p w:rsidR="00A70DF5" w:rsidRDefault="00A70D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F5" w:rsidRDefault="00A70D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F2841"/>
    <w:multiLevelType w:val="hybridMultilevel"/>
    <w:tmpl w:val="2C54215C"/>
    <w:lvl w:ilvl="0" w:tplc="2F926B8A">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F61262"/>
    <w:multiLevelType w:val="hybridMultilevel"/>
    <w:tmpl w:val="87D8F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51448CE"/>
    <w:multiLevelType w:val="hybridMultilevel"/>
    <w:tmpl w:val="50623A50"/>
    <w:lvl w:ilvl="0" w:tplc="B630BD3C">
      <w:numFmt w:val="bullet"/>
      <w:lvlText w:val=""/>
      <w:lvlJc w:val="left"/>
      <w:pPr>
        <w:ind w:left="720" w:hanging="360"/>
      </w:pPr>
      <w:rPr>
        <w:rFonts w:ascii="Symbol" w:eastAsiaTheme="minorEastAsia"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8117448"/>
    <w:multiLevelType w:val="hybridMultilevel"/>
    <w:tmpl w:val="5CF0D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2E96CB0"/>
    <w:multiLevelType w:val="hybridMultilevel"/>
    <w:tmpl w:val="DDB03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3D64364"/>
    <w:multiLevelType w:val="hybridMultilevel"/>
    <w:tmpl w:val="76E0F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Epidemiol Community Heal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ewfs2zlrdsroe59zu5p9xxezaezs2td2dx&quot;&gt;General&lt;record-ids&gt;&lt;item&gt;2&lt;/item&gt;&lt;item&gt;3&lt;/item&gt;&lt;item&gt;32&lt;/item&gt;&lt;item&gt;34&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9&lt;/item&gt;&lt;item&gt;70&lt;/item&gt;&lt;item&gt;71&lt;/item&gt;&lt;/record-ids&gt;&lt;/item&gt;&lt;/Libraries&gt;"/>
  </w:docVars>
  <w:rsids>
    <w:rsidRoot w:val="000B40FC"/>
    <w:rsid w:val="000050EE"/>
    <w:rsid w:val="000119D0"/>
    <w:rsid w:val="00017E69"/>
    <w:rsid w:val="00020B8B"/>
    <w:rsid w:val="00021092"/>
    <w:rsid w:val="00024441"/>
    <w:rsid w:val="0002765C"/>
    <w:rsid w:val="00030A78"/>
    <w:rsid w:val="00034D42"/>
    <w:rsid w:val="0003607D"/>
    <w:rsid w:val="00040078"/>
    <w:rsid w:val="00041EEC"/>
    <w:rsid w:val="00047E17"/>
    <w:rsid w:val="000612D7"/>
    <w:rsid w:val="00061EE7"/>
    <w:rsid w:val="000637C9"/>
    <w:rsid w:val="00064602"/>
    <w:rsid w:val="00071A94"/>
    <w:rsid w:val="0007645B"/>
    <w:rsid w:val="00080CAB"/>
    <w:rsid w:val="00082D37"/>
    <w:rsid w:val="00086087"/>
    <w:rsid w:val="000942AB"/>
    <w:rsid w:val="000947FC"/>
    <w:rsid w:val="000A43D0"/>
    <w:rsid w:val="000B19D6"/>
    <w:rsid w:val="000B21E8"/>
    <w:rsid w:val="000B3144"/>
    <w:rsid w:val="000B40FC"/>
    <w:rsid w:val="000C0A18"/>
    <w:rsid w:val="000C6FA7"/>
    <w:rsid w:val="000D660D"/>
    <w:rsid w:val="000D71F4"/>
    <w:rsid w:val="000E0B39"/>
    <w:rsid w:val="000E6003"/>
    <w:rsid w:val="000E76E2"/>
    <w:rsid w:val="000F096A"/>
    <w:rsid w:val="000F58A0"/>
    <w:rsid w:val="000F6100"/>
    <w:rsid w:val="001077B6"/>
    <w:rsid w:val="00124D5E"/>
    <w:rsid w:val="001262DB"/>
    <w:rsid w:val="001347A3"/>
    <w:rsid w:val="00135A52"/>
    <w:rsid w:val="00143785"/>
    <w:rsid w:val="001449CF"/>
    <w:rsid w:val="00151549"/>
    <w:rsid w:val="00153093"/>
    <w:rsid w:val="00154CDE"/>
    <w:rsid w:val="00165F8A"/>
    <w:rsid w:val="001731CA"/>
    <w:rsid w:val="00174364"/>
    <w:rsid w:val="001759A3"/>
    <w:rsid w:val="00180EE0"/>
    <w:rsid w:val="001872E7"/>
    <w:rsid w:val="001967F3"/>
    <w:rsid w:val="00197BD3"/>
    <w:rsid w:val="001A0245"/>
    <w:rsid w:val="001A43E2"/>
    <w:rsid w:val="001A708F"/>
    <w:rsid w:val="001A78C1"/>
    <w:rsid w:val="001C66BC"/>
    <w:rsid w:val="001D3720"/>
    <w:rsid w:val="001D3B20"/>
    <w:rsid w:val="001D4B27"/>
    <w:rsid w:val="001D7A60"/>
    <w:rsid w:val="001E2B70"/>
    <w:rsid w:val="001E2F49"/>
    <w:rsid w:val="001E3CAD"/>
    <w:rsid w:val="001E76F9"/>
    <w:rsid w:val="001F7B00"/>
    <w:rsid w:val="0020504D"/>
    <w:rsid w:val="002057DF"/>
    <w:rsid w:val="00207E52"/>
    <w:rsid w:val="00214D54"/>
    <w:rsid w:val="0021547F"/>
    <w:rsid w:val="00221E98"/>
    <w:rsid w:val="00222231"/>
    <w:rsid w:val="0022417E"/>
    <w:rsid w:val="00230650"/>
    <w:rsid w:val="00230DD0"/>
    <w:rsid w:val="00231FA0"/>
    <w:rsid w:val="00235EBC"/>
    <w:rsid w:val="00243F0B"/>
    <w:rsid w:val="00250BE6"/>
    <w:rsid w:val="00255763"/>
    <w:rsid w:val="00261620"/>
    <w:rsid w:val="00265C32"/>
    <w:rsid w:val="00267C97"/>
    <w:rsid w:val="002933DA"/>
    <w:rsid w:val="002A0AF2"/>
    <w:rsid w:val="002A100F"/>
    <w:rsid w:val="002A4248"/>
    <w:rsid w:val="002A4901"/>
    <w:rsid w:val="002C2134"/>
    <w:rsid w:val="002C7BE5"/>
    <w:rsid w:val="002D58E1"/>
    <w:rsid w:val="002F224E"/>
    <w:rsid w:val="002F2F28"/>
    <w:rsid w:val="003024C3"/>
    <w:rsid w:val="00310F11"/>
    <w:rsid w:val="00314AE1"/>
    <w:rsid w:val="003157E3"/>
    <w:rsid w:val="003209FF"/>
    <w:rsid w:val="00320CA3"/>
    <w:rsid w:val="0032589A"/>
    <w:rsid w:val="00331BAC"/>
    <w:rsid w:val="00337B26"/>
    <w:rsid w:val="00343B4B"/>
    <w:rsid w:val="0036365A"/>
    <w:rsid w:val="00372327"/>
    <w:rsid w:val="00372E4B"/>
    <w:rsid w:val="00374E64"/>
    <w:rsid w:val="00382FB5"/>
    <w:rsid w:val="00395067"/>
    <w:rsid w:val="00396A68"/>
    <w:rsid w:val="003A7A94"/>
    <w:rsid w:val="003B2596"/>
    <w:rsid w:val="003B2AE7"/>
    <w:rsid w:val="003C5609"/>
    <w:rsid w:val="003D131E"/>
    <w:rsid w:val="003E2856"/>
    <w:rsid w:val="003E3265"/>
    <w:rsid w:val="003F0350"/>
    <w:rsid w:val="003F20CA"/>
    <w:rsid w:val="003F326E"/>
    <w:rsid w:val="003F6308"/>
    <w:rsid w:val="0040010E"/>
    <w:rsid w:val="00400C37"/>
    <w:rsid w:val="0040160A"/>
    <w:rsid w:val="00411E21"/>
    <w:rsid w:val="00413D6F"/>
    <w:rsid w:val="00416C52"/>
    <w:rsid w:val="00416D3F"/>
    <w:rsid w:val="004214E6"/>
    <w:rsid w:val="00424915"/>
    <w:rsid w:val="00425E42"/>
    <w:rsid w:val="0043115C"/>
    <w:rsid w:val="0043244A"/>
    <w:rsid w:val="00434CA3"/>
    <w:rsid w:val="0044000B"/>
    <w:rsid w:val="00441979"/>
    <w:rsid w:val="004454C2"/>
    <w:rsid w:val="004456E2"/>
    <w:rsid w:val="00446A10"/>
    <w:rsid w:val="00450A25"/>
    <w:rsid w:val="00451868"/>
    <w:rsid w:val="0046066B"/>
    <w:rsid w:val="00464311"/>
    <w:rsid w:val="00471A51"/>
    <w:rsid w:val="004876A8"/>
    <w:rsid w:val="00490B7F"/>
    <w:rsid w:val="0049224E"/>
    <w:rsid w:val="00492461"/>
    <w:rsid w:val="00493A02"/>
    <w:rsid w:val="004A627D"/>
    <w:rsid w:val="004B387E"/>
    <w:rsid w:val="004C61AB"/>
    <w:rsid w:val="004D007E"/>
    <w:rsid w:val="004D1B70"/>
    <w:rsid w:val="004D5F84"/>
    <w:rsid w:val="004E1F26"/>
    <w:rsid w:val="004E31C7"/>
    <w:rsid w:val="004E3C7B"/>
    <w:rsid w:val="004E621A"/>
    <w:rsid w:val="004F2BCD"/>
    <w:rsid w:val="004F2E4A"/>
    <w:rsid w:val="004F4ED2"/>
    <w:rsid w:val="00500742"/>
    <w:rsid w:val="00502F82"/>
    <w:rsid w:val="00503678"/>
    <w:rsid w:val="00504599"/>
    <w:rsid w:val="00522609"/>
    <w:rsid w:val="005266CA"/>
    <w:rsid w:val="005269FE"/>
    <w:rsid w:val="00527A7E"/>
    <w:rsid w:val="00530A34"/>
    <w:rsid w:val="0053385D"/>
    <w:rsid w:val="0055060D"/>
    <w:rsid w:val="00550A2C"/>
    <w:rsid w:val="00554CC7"/>
    <w:rsid w:val="0055560A"/>
    <w:rsid w:val="00560AA5"/>
    <w:rsid w:val="00563AD0"/>
    <w:rsid w:val="005669AD"/>
    <w:rsid w:val="00582D8E"/>
    <w:rsid w:val="005834BC"/>
    <w:rsid w:val="00585E4B"/>
    <w:rsid w:val="0059549A"/>
    <w:rsid w:val="005A147D"/>
    <w:rsid w:val="005B04EA"/>
    <w:rsid w:val="005B18F2"/>
    <w:rsid w:val="005B2CE3"/>
    <w:rsid w:val="005B34BF"/>
    <w:rsid w:val="005C2084"/>
    <w:rsid w:val="005C7B20"/>
    <w:rsid w:val="005D5082"/>
    <w:rsid w:val="005D7DFD"/>
    <w:rsid w:val="005E356A"/>
    <w:rsid w:val="005F3095"/>
    <w:rsid w:val="005F44F6"/>
    <w:rsid w:val="005F5432"/>
    <w:rsid w:val="00614C16"/>
    <w:rsid w:val="00617723"/>
    <w:rsid w:val="00626129"/>
    <w:rsid w:val="0063156F"/>
    <w:rsid w:val="006419FC"/>
    <w:rsid w:val="00641F19"/>
    <w:rsid w:val="006473B0"/>
    <w:rsid w:val="0065522E"/>
    <w:rsid w:val="00656653"/>
    <w:rsid w:val="00660203"/>
    <w:rsid w:val="0066184B"/>
    <w:rsid w:val="006622FB"/>
    <w:rsid w:val="0066512F"/>
    <w:rsid w:val="00665907"/>
    <w:rsid w:val="0066642D"/>
    <w:rsid w:val="006720EE"/>
    <w:rsid w:val="00673231"/>
    <w:rsid w:val="00677C71"/>
    <w:rsid w:val="00681453"/>
    <w:rsid w:val="00682D96"/>
    <w:rsid w:val="00684A52"/>
    <w:rsid w:val="00686351"/>
    <w:rsid w:val="00690279"/>
    <w:rsid w:val="006908F3"/>
    <w:rsid w:val="00691C76"/>
    <w:rsid w:val="00695255"/>
    <w:rsid w:val="006B132E"/>
    <w:rsid w:val="006B49F1"/>
    <w:rsid w:val="006B54C1"/>
    <w:rsid w:val="006C1AAB"/>
    <w:rsid w:val="006C39E6"/>
    <w:rsid w:val="006E24A7"/>
    <w:rsid w:val="00701386"/>
    <w:rsid w:val="0070572F"/>
    <w:rsid w:val="00707C9C"/>
    <w:rsid w:val="00711B0C"/>
    <w:rsid w:val="007246AE"/>
    <w:rsid w:val="00726F1A"/>
    <w:rsid w:val="0073394A"/>
    <w:rsid w:val="00737860"/>
    <w:rsid w:val="00741694"/>
    <w:rsid w:val="00742DD7"/>
    <w:rsid w:val="00743214"/>
    <w:rsid w:val="0075206C"/>
    <w:rsid w:val="0075348D"/>
    <w:rsid w:val="007548B1"/>
    <w:rsid w:val="00764AA1"/>
    <w:rsid w:val="00771BDB"/>
    <w:rsid w:val="007723E4"/>
    <w:rsid w:val="007749A2"/>
    <w:rsid w:val="00777C49"/>
    <w:rsid w:val="00783900"/>
    <w:rsid w:val="00790867"/>
    <w:rsid w:val="00790D38"/>
    <w:rsid w:val="00795227"/>
    <w:rsid w:val="00796CB9"/>
    <w:rsid w:val="007A511E"/>
    <w:rsid w:val="007A5400"/>
    <w:rsid w:val="007B02FF"/>
    <w:rsid w:val="007B36FA"/>
    <w:rsid w:val="007C2B3F"/>
    <w:rsid w:val="007F1FBF"/>
    <w:rsid w:val="007F3C1F"/>
    <w:rsid w:val="007F55EF"/>
    <w:rsid w:val="008063E0"/>
    <w:rsid w:val="008064B4"/>
    <w:rsid w:val="00811AC5"/>
    <w:rsid w:val="00812500"/>
    <w:rsid w:val="00820A59"/>
    <w:rsid w:val="008234AA"/>
    <w:rsid w:val="00827BB5"/>
    <w:rsid w:val="008379BC"/>
    <w:rsid w:val="00843E3C"/>
    <w:rsid w:val="00844A5E"/>
    <w:rsid w:val="00847E9E"/>
    <w:rsid w:val="008505F7"/>
    <w:rsid w:val="00850972"/>
    <w:rsid w:val="00853187"/>
    <w:rsid w:val="00857E14"/>
    <w:rsid w:val="0086047E"/>
    <w:rsid w:val="008658A3"/>
    <w:rsid w:val="00866370"/>
    <w:rsid w:val="00873E24"/>
    <w:rsid w:val="00875CE2"/>
    <w:rsid w:val="0088594A"/>
    <w:rsid w:val="00886BE6"/>
    <w:rsid w:val="0089213F"/>
    <w:rsid w:val="00895234"/>
    <w:rsid w:val="008B0AEB"/>
    <w:rsid w:val="008B14FF"/>
    <w:rsid w:val="008B293D"/>
    <w:rsid w:val="008C1BB9"/>
    <w:rsid w:val="008C36EA"/>
    <w:rsid w:val="008E1177"/>
    <w:rsid w:val="008F3310"/>
    <w:rsid w:val="008F43CD"/>
    <w:rsid w:val="00904594"/>
    <w:rsid w:val="00912F79"/>
    <w:rsid w:val="00913F49"/>
    <w:rsid w:val="00914DFB"/>
    <w:rsid w:val="00921169"/>
    <w:rsid w:val="00921FCA"/>
    <w:rsid w:val="00924927"/>
    <w:rsid w:val="00935981"/>
    <w:rsid w:val="00942E4B"/>
    <w:rsid w:val="009574D3"/>
    <w:rsid w:val="00957FE2"/>
    <w:rsid w:val="00961893"/>
    <w:rsid w:val="009643E1"/>
    <w:rsid w:val="00991950"/>
    <w:rsid w:val="00994100"/>
    <w:rsid w:val="0099766D"/>
    <w:rsid w:val="00997E51"/>
    <w:rsid w:val="009A3077"/>
    <w:rsid w:val="009A72FD"/>
    <w:rsid w:val="009B55C2"/>
    <w:rsid w:val="009C0435"/>
    <w:rsid w:val="009C4BFE"/>
    <w:rsid w:val="009C5EF6"/>
    <w:rsid w:val="009D12CF"/>
    <w:rsid w:val="009D220F"/>
    <w:rsid w:val="009D355E"/>
    <w:rsid w:val="009D6524"/>
    <w:rsid w:val="009D7050"/>
    <w:rsid w:val="009E4CF7"/>
    <w:rsid w:val="009E4FF1"/>
    <w:rsid w:val="009F6BB4"/>
    <w:rsid w:val="00A00969"/>
    <w:rsid w:val="00A238EC"/>
    <w:rsid w:val="00A25C51"/>
    <w:rsid w:val="00A2673D"/>
    <w:rsid w:val="00A267F1"/>
    <w:rsid w:val="00A27A4F"/>
    <w:rsid w:val="00A3335F"/>
    <w:rsid w:val="00A345C5"/>
    <w:rsid w:val="00A361AC"/>
    <w:rsid w:val="00A3628E"/>
    <w:rsid w:val="00A4373D"/>
    <w:rsid w:val="00A4482A"/>
    <w:rsid w:val="00A5425C"/>
    <w:rsid w:val="00A5544C"/>
    <w:rsid w:val="00A56C9C"/>
    <w:rsid w:val="00A61B15"/>
    <w:rsid w:val="00A657DB"/>
    <w:rsid w:val="00A65DAE"/>
    <w:rsid w:val="00A70DF5"/>
    <w:rsid w:val="00A71FA4"/>
    <w:rsid w:val="00A736FB"/>
    <w:rsid w:val="00A74327"/>
    <w:rsid w:val="00A753EB"/>
    <w:rsid w:val="00A80F03"/>
    <w:rsid w:val="00A83559"/>
    <w:rsid w:val="00A8580A"/>
    <w:rsid w:val="00A91DCF"/>
    <w:rsid w:val="00A97943"/>
    <w:rsid w:val="00AA02D8"/>
    <w:rsid w:val="00AA3EDB"/>
    <w:rsid w:val="00AB063D"/>
    <w:rsid w:val="00AB1607"/>
    <w:rsid w:val="00AC6787"/>
    <w:rsid w:val="00AE4D3B"/>
    <w:rsid w:val="00AF48BC"/>
    <w:rsid w:val="00B079E2"/>
    <w:rsid w:val="00B07E96"/>
    <w:rsid w:val="00B10EEF"/>
    <w:rsid w:val="00B15D6A"/>
    <w:rsid w:val="00B21115"/>
    <w:rsid w:val="00B22F9B"/>
    <w:rsid w:val="00B26851"/>
    <w:rsid w:val="00B4657C"/>
    <w:rsid w:val="00B5587E"/>
    <w:rsid w:val="00B56721"/>
    <w:rsid w:val="00B61E19"/>
    <w:rsid w:val="00B633A4"/>
    <w:rsid w:val="00B64D3F"/>
    <w:rsid w:val="00B64F8A"/>
    <w:rsid w:val="00B65EA7"/>
    <w:rsid w:val="00B7030E"/>
    <w:rsid w:val="00B75BEF"/>
    <w:rsid w:val="00B82932"/>
    <w:rsid w:val="00B84253"/>
    <w:rsid w:val="00B87471"/>
    <w:rsid w:val="00B92CFD"/>
    <w:rsid w:val="00B939B4"/>
    <w:rsid w:val="00B94FF9"/>
    <w:rsid w:val="00B977B1"/>
    <w:rsid w:val="00BA09E0"/>
    <w:rsid w:val="00BA509D"/>
    <w:rsid w:val="00BB2CCF"/>
    <w:rsid w:val="00BC0E0F"/>
    <w:rsid w:val="00BC207F"/>
    <w:rsid w:val="00BC3261"/>
    <w:rsid w:val="00BC4152"/>
    <w:rsid w:val="00BD5BAF"/>
    <w:rsid w:val="00BD635C"/>
    <w:rsid w:val="00BD65CE"/>
    <w:rsid w:val="00BE10F0"/>
    <w:rsid w:val="00BE42E4"/>
    <w:rsid w:val="00BE5996"/>
    <w:rsid w:val="00BE6001"/>
    <w:rsid w:val="00BE6CB0"/>
    <w:rsid w:val="00BF0010"/>
    <w:rsid w:val="00BF35C4"/>
    <w:rsid w:val="00BF5103"/>
    <w:rsid w:val="00C04DE5"/>
    <w:rsid w:val="00C06B97"/>
    <w:rsid w:val="00C1026F"/>
    <w:rsid w:val="00C16DD9"/>
    <w:rsid w:val="00C23DB9"/>
    <w:rsid w:val="00C31812"/>
    <w:rsid w:val="00C52D0C"/>
    <w:rsid w:val="00C5302C"/>
    <w:rsid w:val="00C55FEC"/>
    <w:rsid w:val="00C71CAE"/>
    <w:rsid w:val="00C723E3"/>
    <w:rsid w:val="00C72C76"/>
    <w:rsid w:val="00C75BA8"/>
    <w:rsid w:val="00C81159"/>
    <w:rsid w:val="00C812A9"/>
    <w:rsid w:val="00C86E26"/>
    <w:rsid w:val="00CA18FB"/>
    <w:rsid w:val="00CB01C2"/>
    <w:rsid w:val="00CB3287"/>
    <w:rsid w:val="00CB4C89"/>
    <w:rsid w:val="00CC2F16"/>
    <w:rsid w:val="00CC7686"/>
    <w:rsid w:val="00CC7A46"/>
    <w:rsid w:val="00CD0D4B"/>
    <w:rsid w:val="00CD70B4"/>
    <w:rsid w:val="00CE4A43"/>
    <w:rsid w:val="00CE537F"/>
    <w:rsid w:val="00CE76AE"/>
    <w:rsid w:val="00CF1C04"/>
    <w:rsid w:val="00D0102B"/>
    <w:rsid w:val="00D06123"/>
    <w:rsid w:val="00D118A4"/>
    <w:rsid w:val="00D12715"/>
    <w:rsid w:val="00D15066"/>
    <w:rsid w:val="00D17E3E"/>
    <w:rsid w:val="00D31FB4"/>
    <w:rsid w:val="00D32577"/>
    <w:rsid w:val="00D34088"/>
    <w:rsid w:val="00D4592C"/>
    <w:rsid w:val="00D55E9F"/>
    <w:rsid w:val="00D57DA8"/>
    <w:rsid w:val="00D7035D"/>
    <w:rsid w:val="00D72841"/>
    <w:rsid w:val="00D835EA"/>
    <w:rsid w:val="00D867C4"/>
    <w:rsid w:val="00D924CE"/>
    <w:rsid w:val="00D92E87"/>
    <w:rsid w:val="00D93B3D"/>
    <w:rsid w:val="00DB104F"/>
    <w:rsid w:val="00DB14B6"/>
    <w:rsid w:val="00DB6A00"/>
    <w:rsid w:val="00DB6B7A"/>
    <w:rsid w:val="00DC03AB"/>
    <w:rsid w:val="00DC3ECC"/>
    <w:rsid w:val="00DC4FD8"/>
    <w:rsid w:val="00DD1FA5"/>
    <w:rsid w:val="00DE2A2A"/>
    <w:rsid w:val="00DE4ECC"/>
    <w:rsid w:val="00DE5ED5"/>
    <w:rsid w:val="00DE609F"/>
    <w:rsid w:val="00E01BBF"/>
    <w:rsid w:val="00E0707E"/>
    <w:rsid w:val="00E10C7D"/>
    <w:rsid w:val="00E163C8"/>
    <w:rsid w:val="00E20A9B"/>
    <w:rsid w:val="00E21E08"/>
    <w:rsid w:val="00E26CF6"/>
    <w:rsid w:val="00E550B4"/>
    <w:rsid w:val="00E5532E"/>
    <w:rsid w:val="00E55B69"/>
    <w:rsid w:val="00E57624"/>
    <w:rsid w:val="00E62B2D"/>
    <w:rsid w:val="00E74309"/>
    <w:rsid w:val="00E75705"/>
    <w:rsid w:val="00E75896"/>
    <w:rsid w:val="00E76429"/>
    <w:rsid w:val="00E83D72"/>
    <w:rsid w:val="00E911C6"/>
    <w:rsid w:val="00E94794"/>
    <w:rsid w:val="00EA3096"/>
    <w:rsid w:val="00EA56A7"/>
    <w:rsid w:val="00EA7174"/>
    <w:rsid w:val="00EA79FE"/>
    <w:rsid w:val="00EB42E2"/>
    <w:rsid w:val="00EC5B71"/>
    <w:rsid w:val="00EC7816"/>
    <w:rsid w:val="00ED0D4F"/>
    <w:rsid w:val="00ED0EC9"/>
    <w:rsid w:val="00ED10EA"/>
    <w:rsid w:val="00ED14A9"/>
    <w:rsid w:val="00ED50CA"/>
    <w:rsid w:val="00EE029F"/>
    <w:rsid w:val="00EE55F8"/>
    <w:rsid w:val="00EF5C69"/>
    <w:rsid w:val="00EF5E3D"/>
    <w:rsid w:val="00EF62C4"/>
    <w:rsid w:val="00EF7278"/>
    <w:rsid w:val="00F01F12"/>
    <w:rsid w:val="00F0483E"/>
    <w:rsid w:val="00F113C6"/>
    <w:rsid w:val="00F24C92"/>
    <w:rsid w:val="00F30165"/>
    <w:rsid w:val="00F36409"/>
    <w:rsid w:val="00F400A4"/>
    <w:rsid w:val="00F473E4"/>
    <w:rsid w:val="00F507D2"/>
    <w:rsid w:val="00F50A13"/>
    <w:rsid w:val="00F549C3"/>
    <w:rsid w:val="00F5780A"/>
    <w:rsid w:val="00F579E5"/>
    <w:rsid w:val="00F70440"/>
    <w:rsid w:val="00F72F4E"/>
    <w:rsid w:val="00F76AC6"/>
    <w:rsid w:val="00F843AB"/>
    <w:rsid w:val="00F84858"/>
    <w:rsid w:val="00F8509D"/>
    <w:rsid w:val="00F86975"/>
    <w:rsid w:val="00F91CF3"/>
    <w:rsid w:val="00FA458D"/>
    <w:rsid w:val="00FB020C"/>
    <w:rsid w:val="00FB3218"/>
    <w:rsid w:val="00FB421C"/>
    <w:rsid w:val="00FB6973"/>
    <w:rsid w:val="00FC4A9F"/>
    <w:rsid w:val="00FD2013"/>
    <w:rsid w:val="00FD35CE"/>
    <w:rsid w:val="00FE3B91"/>
    <w:rsid w:val="00FE492B"/>
    <w:rsid w:val="00FE4D3B"/>
    <w:rsid w:val="00FE6022"/>
    <w:rsid w:val="00FF4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3AD0"/>
    <w:rPr>
      <w:sz w:val="16"/>
      <w:szCs w:val="16"/>
    </w:rPr>
  </w:style>
  <w:style w:type="paragraph" w:styleId="CommentText">
    <w:name w:val="annotation text"/>
    <w:basedOn w:val="Normal"/>
    <w:link w:val="CommentTextChar"/>
    <w:uiPriority w:val="99"/>
    <w:semiHidden/>
    <w:unhideWhenUsed/>
    <w:rsid w:val="00563AD0"/>
    <w:pPr>
      <w:spacing w:line="240" w:lineRule="auto"/>
    </w:pPr>
    <w:rPr>
      <w:sz w:val="20"/>
      <w:szCs w:val="20"/>
    </w:rPr>
  </w:style>
  <w:style w:type="character" w:customStyle="1" w:styleId="CommentTextChar">
    <w:name w:val="Comment Text Char"/>
    <w:basedOn w:val="DefaultParagraphFont"/>
    <w:link w:val="CommentText"/>
    <w:uiPriority w:val="99"/>
    <w:semiHidden/>
    <w:rsid w:val="00563AD0"/>
    <w:rPr>
      <w:sz w:val="20"/>
      <w:szCs w:val="20"/>
    </w:rPr>
  </w:style>
  <w:style w:type="paragraph" w:styleId="CommentSubject">
    <w:name w:val="annotation subject"/>
    <w:basedOn w:val="CommentText"/>
    <w:next w:val="CommentText"/>
    <w:link w:val="CommentSubjectChar"/>
    <w:uiPriority w:val="99"/>
    <w:semiHidden/>
    <w:unhideWhenUsed/>
    <w:rsid w:val="00563AD0"/>
    <w:rPr>
      <w:b/>
      <w:bCs/>
    </w:rPr>
  </w:style>
  <w:style w:type="character" w:customStyle="1" w:styleId="CommentSubjectChar">
    <w:name w:val="Comment Subject Char"/>
    <w:basedOn w:val="CommentTextChar"/>
    <w:link w:val="CommentSubject"/>
    <w:uiPriority w:val="99"/>
    <w:semiHidden/>
    <w:rsid w:val="00563AD0"/>
    <w:rPr>
      <w:b/>
      <w:bCs/>
      <w:sz w:val="20"/>
      <w:szCs w:val="20"/>
    </w:rPr>
  </w:style>
  <w:style w:type="paragraph" w:styleId="BalloonText">
    <w:name w:val="Balloon Text"/>
    <w:basedOn w:val="Normal"/>
    <w:link w:val="BalloonTextChar"/>
    <w:uiPriority w:val="99"/>
    <w:semiHidden/>
    <w:unhideWhenUsed/>
    <w:rsid w:val="00563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AD0"/>
    <w:rPr>
      <w:rFonts w:ascii="Tahoma" w:hAnsi="Tahoma" w:cs="Tahoma"/>
      <w:sz w:val="16"/>
      <w:szCs w:val="16"/>
    </w:rPr>
  </w:style>
  <w:style w:type="paragraph" w:styleId="NormalWeb">
    <w:name w:val="Normal (Web)"/>
    <w:basedOn w:val="Normal"/>
    <w:uiPriority w:val="99"/>
    <w:unhideWhenUsed/>
    <w:rsid w:val="003E32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E3265"/>
    <w:rPr>
      <w:i/>
      <w:iCs/>
    </w:rPr>
  </w:style>
  <w:style w:type="character" w:styleId="HTMLCite">
    <w:name w:val="HTML Cite"/>
    <w:basedOn w:val="DefaultParagraphFont"/>
    <w:uiPriority w:val="99"/>
    <w:semiHidden/>
    <w:unhideWhenUsed/>
    <w:rsid w:val="003E3265"/>
    <w:rPr>
      <w:i/>
      <w:iCs/>
    </w:rPr>
  </w:style>
  <w:style w:type="paragraph" w:customStyle="1" w:styleId="apa6">
    <w:name w:val="apa6"/>
    <w:basedOn w:val="Normal"/>
    <w:uiPriority w:val="99"/>
    <w:rsid w:val="003E3265"/>
    <w:pPr>
      <w:keepLines/>
      <w:autoSpaceDE w:val="0"/>
      <w:autoSpaceDN w:val="0"/>
      <w:adjustRightInd w:val="0"/>
      <w:spacing w:after="160" w:line="240" w:lineRule="auto"/>
      <w:ind w:left="720" w:hanging="720"/>
    </w:pPr>
    <w:rPr>
      <w:rFonts w:ascii="Times New Roman" w:eastAsia="MS Mincho" w:hAnsi="Times New Roman" w:cs="Times New Roman"/>
      <w:color w:val="000000"/>
      <w:sz w:val="24"/>
      <w:szCs w:val="24"/>
      <w:lang w:eastAsia="ja-JP"/>
    </w:rPr>
  </w:style>
  <w:style w:type="paragraph" w:styleId="Header">
    <w:name w:val="header"/>
    <w:basedOn w:val="Normal"/>
    <w:link w:val="HeaderChar"/>
    <w:uiPriority w:val="99"/>
    <w:unhideWhenUsed/>
    <w:rsid w:val="00EF5C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C69"/>
  </w:style>
  <w:style w:type="paragraph" w:styleId="Footer">
    <w:name w:val="footer"/>
    <w:basedOn w:val="Normal"/>
    <w:link w:val="FooterChar"/>
    <w:uiPriority w:val="99"/>
    <w:unhideWhenUsed/>
    <w:rsid w:val="00EF5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C69"/>
  </w:style>
  <w:style w:type="table" w:styleId="TableGrid">
    <w:name w:val="Table Grid"/>
    <w:basedOn w:val="TableNormal"/>
    <w:uiPriority w:val="59"/>
    <w:rsid w:val="00EF5C6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31C7"/>
    <w:rPr>
      <w:color w:val="2149A0"/>
      <w:u w:val="single"/>
    </w:rPr>
  </w:style>
  <w:style w:type="character" w:customStyle="1" w:styleId="pagecontents1">
    <w:name w:val="pagecontents1"/>
    <w:basedOn w:val="DefaultParagraphFont"/>
    <w:rsid w:val="004E31C7"/>
    <w:rPr>
      <w:rFonts w:ascii="Verdana" w:hAnsi="Verdana" w:hint="default"/>
      <w:color w:val="000000"/>
      <w:sz w:val="17"/>
      <w:szCs w:val="17"/>
    </w:rPr>
  </w:style>
  <w:style w:type="paragraph" w:styleId="ListParagraph">
    <w:name w:val="List Paragraph"/>
    <w:basedOn w:val="Normal"/>
    <w:uiPriority w:val="34"/>
    <w:qFormat/>
    <w:rsid w:val="00790867"/>
    <w:pPr>
      <w:ind w:left="720"/>
      <w:contextualSpacing/>
    </w:pPr>
  </w:style>
  <w:style w:type="character" w:styleId="Strong">
    <w:name w:val="Strong"/>
    <w:basedOn w:val="DefaultParagraphFont"/>
    <w:uiPriority w:val="22"/>
    <w:qFormat/>
    <w:rsid w:val="00921169"/>
    <w:rPr>
      <w:b/>
      <w:bCs/>
    </w:rPr>
  </w:style>
  <w:style w:type="paragraph" w:customStyle="1" w:styleId="EndNoteBibliographyTitle">
    <w:name w:val="EndNote Bibliography Title"/>
    <w:basedOn w:val="Normal"/>
    <w:link w:val="EndNoteBibliographyTitleChar"/>
    <w:rsid w:val="00B2685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B26851"/>
    <w:rPr>
      <w:rFonts w:ascii="Calibri" w:hAnsi="Calibri"/>
      <w:noProof/>
    </w:rPr>
  </w:style>
  <w:style w:type="paragraph" w:customStyle="1" w:styleId="EndNoteBibliography">
    <w:name w:val="EndNote Bibliography"/>
    <w:basedOn w:val="Normal"/>
    <w:link w:val="EndNoteBibliographyChar"/>
    <w:rsid w:val="00B26851"/>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26851"/>
    <w:rPr>
      <w:rFonts w:ascii="Calibri" w:hAnsi="Calibri"/>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3AD0"/>
    <w:rPr>
      <w:sz w:val="16"/>
      <w:szCs w:val="16"/>
    </w:rPr>
  </w:style>
  <w:style w:type="paragraph" w:styleId="CommentText">
    <w:name w:val="annotation text"/>
    <w:basedOn w:val="Normal"/>
    <w:link w:val="CommentTextChar"/>
    <w:uiPriority w:val="99"/>
    <w:semiHidden/>
    <w:unhideWhenUsed/>
    <w:rsid w:val="00563AD0"/>
    <w:pPr>
      <w:spacing w:line="240" w:lineRule="auto"/>
    </w:pPr>
    <w:rPr>
      <w:sz w:val="20"/>
      <w:szCs w:val="20"/>
    </w:rPr>
  </w:style>
  <w:style w:type="character" w:customStyle="1" w:styleId="CommentTextChar">
    <w:name w:val="Comment Text Char"/>
    <w:basedOn w:val="DefaultParagraphFont"/>
    <w:link w:val="CommentText"/>
    <w:uiPriority w:val="99"/>
    <w:semiHidden/>
    <w:rsid w:val="00563AD0"/>
    <w:rPr>
      <w:sz w:val="20"/>
      <w:szCs w:val="20"/>
    </w:rPr>
  </w:style>
  <w:style w:type="paragraph" w:styleId="CommentSubject">
    <w:name w:val="annotation subject"/>
    <w:basedOn w:val="CommentText"/>
    <w:next w:val="CommentText"/>
    <w:link w:val="CommentSubjectChar"/>
    <w:uiPriority w:val="99"/>
    <w:semiHidden/>
    <w:unhideWhenUsed/>
    <w:rsid w:val="00563AD0"/>
    <w:rPr>
      <w:b/>
      <w:bCs/>
    </w:rPr>
  </w:style>
  <w:style w:type="character" w:customStyle="1" w:styleId="CommentSubjectChar">
    <w:name w:val="Comment Subject Char"/>
    <w:basedOn w:val="CommentTextChar"/>
    <w:link w:val="CommentSubject"/>
    <w:uiPriority w:val="99"/>
    <w:semiHidden/>
    <w:rsid w:val="00563AD0"/>
    <w:rPr>
      <w:b/>
      <w:bCs/>
      <w:sz w:val="20"/>
      <w:szCs w:val="20"/>
    </w:rPr>
  </w:style>
  <w:style w:type="paragraph" w:styleId="BalloonText">
    <w:name w:val="Balloon Text"/>
    <w:basedOn w:val="Normal"/>
    <w:link w:val="BalloonTextChar"/>
    <w:uiPriority w:val="99"/>
    <w:semiHidden/>
    <w:unhideWhenUsed/>
    <w:rsid w:val="00563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AD0"/>
    <w:rPr>
      <w:rFonts w:ascii="Tahoma" w:hAnsi="Tahoma" w:cs="Tahoma"/>
      <w:sz w:val="16"/>
      <w:szCs w:val="16"/>
    </w:rPr>
  </w:style>
  <w:style w:type="paragraph" w:styleId="NormalWeb">
    <w:name w:val="Normal (Web)"/>
    <w:basedOn w:val="Normal"/>
    <w:uiPriority w:val="99"/>
    <w:unhideWhenUsed/>
    <w:rsid w:val="003E32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E3265"/>
    <w:rPr>
      <w:i/>
      <w:iCs/>
    </w:rPr>
  </w:style>
  <w:style w:type="character" w:styleId="HTMLCite">
    <w:name w:val="HTML Cite"/>
    <w:basedOn w:val="DefaultParagraphFont"/>
    <w:uiPriority w:val="99"/>
    <w:semiHidden/>
    <w:unhideWhenUsed/>
    <w:rsid w:val="003E3265"/>
    <w:rPr>
      <w:i/>
      <w:iCs/>
    </w:rPr>
  </w:style>
  <w:style w:type="paragraph" w:customStyle="1" w:styleId="apa6">
    <w:name w:val="apa6"/>
    <w:basedOn w:val="Normal"/>
    <w:uiPriority w:val="99"/>
    <w:rsid w:val="003E3265"/>
    <w:pPr>
      <w:keepLines/>
      <w:autoSpaceDE w:val="0"/>
      <w:autoSpaceDN w:val="0"/>
      <w:adjustRightInd w:val="0"/>
      <w:spacing w:after="160" w:line="240" w:lineRule="auto"/>
      <w:ind w:left="720" w:hanging="720"/>
    </w:pPr>
    <w:rPr>
      <w:rFonts w:ascii="Times New Roman" w:eastAsia="MS Mincho" w:hAnsi="Times New Roman" w:cs="Times New Roman"/>
      <w:color w:val="000000"/>
      <w:sz w:val="24"/>
      <w:szCs w:val="24"/>
      <w:lang w:eastAsia="ja-JP"/>
    </w:rPr>
  </w:style>
  <w:style w:type="paragraph" w:styleId="Header">
    <w:name w:val="header"/>
    <w:basedOn w:val="Normal"/>
    <w:link w:val="HeaderChar"/>
    <w:uiPriority w:val="99"/>
    <w:unhideWhenUsed/>
    <w:rsid w:val="00EF5C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C69"/>
  </w:style>
  <w:style w:type="paragraph" w:styleId="Footer">
    <w:name w:val="footer"/>
    <w:basedOn w:val="Normal"/>
    <w:link w:val="FooterChar"/>
    <w:uiPriority w:val="99"/>
    <w:unhideWhenUsed/>
    <w:rsid w:val="00EF5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C69"/>
  </w:style>
  <w:style w:type="table" w:styleId="TableGrid">
    <w:name w:val="Table Grid"/>
    <w:basedOn w:val="TableNormal"/>
    <w:uiPriority w:val="59"/>
    <w:rsid w:val="00EF5C6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31C7"/>
    <w:rPr>
      <w:color w:val="2149A0"/>
      <w:u w:val="single"/>
    </w:rPr>
  </w:style>
  <w:style w:type="character" w:customStyle="1" w:styleId="pagecontents1">
    <w:name w:val="pagecontents1"/>
    <w:basedOn w:val="DefaultParagraphFont"/>
    <w:rsid w:val="004E31C7"/>
    <w:rPr>
      <w:rFonts w:ascii="Verdana" w:hAnsi="Verdana" w:hint="default"/>
      <w:color w:val="000000"/>
      <w:sz w:val="17"/>
      <w:szCs w:val="17"/>
    </w:rPr>
  </w:style>
  <w:style w:type="paragraph" w:styleId="ListParagraph">
    <w:name w:val="List Paragraph"/>
    <w:basedOn w:val="Normal"/>
    <w:uiPriority w:val="34"/>
    <w:qFormat/>
    <w:rsid w:val="00790867"/>
    <w:pPr>
      <w:ind w:left="720"/>
      <w:contextualSpacing/>
    </w:pPr>
  </w:style>
  <w:style w:type="character" w:styleId="Strong">
    <w:name w:val="Strong"/>
    <w:basedOn w:val="DefaultParagraphFont"/>
    <w:uiPriority w:val="22"/>
    <w:qFormat/>
    <w:rsid w:val="00921169"/>
    <w:rPr>
      <w:b/>
      <w:bCs/>
    </w:rPr>
  </w:style>
  <w:style w:type="paragraph" w:customStyle="1" w:styleId="EndNoteBibliographyTitle">
    <w:name w:val="EndNote Bibliography Title"/>
    <w:basedOn w:val="Normal"/>
    <w:link w:val="EndNoteBibliographyTitleChar"/>
    <w:rsid w:val="00B2685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B26851"/>
    <w:rPr>
      <w:rFonts w:ascii="Calibri" w:hAnsi="Calibri"/>
      <w:noProof/>
    </w:rPr>
  </w:style>
  <w:style w:type="paragraph" w:customStyle="1" w:styleId="EndNoteBibliography">
    <w:name w:val="EndNote Bibliography"/>
    <w:basedOn w:val="Normal"/>
    <w:link w:val="EndNoteBibliographyChar"/>
    <w:rsid w:val="00B26851"/>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26851"/>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865">
      <w:bodyDiv w:val="1"/>
      <w:marLeft w:val="0"/>
      <w:marRight w:val="0"/>
      <w:marTop w:val="0"/>
      <w:marBottom w:val="0"/>
      <w:divBdr>
        <w:top w:val="none" w:sz="0" w:space="0" w:color="auto"/>
        <w:left w:val="none" w:sz="0" w:space="0" w:color="auto"/>
        <w:bottom w:val="none" w:sz="0" w:space="0" w:color="auto"/>
        <w:right w:val="none" w:sz="0" w:space="0" w:color="auto"/>
      </w:divBdr>
    </w:div>
    <w:div w:id="10956031">
      <w:bodyDiv w:val="1"/>
      <w:marLeft w:val="0"/>
      <w:marRight w:val="0"/>
      <w:marTop w:val="0"/>
      <w:marBottom w:val="0"/>
      <w:divBdr>
        <w:top w:val="none" w:sz="0" w:space="0" w:color="auto"/>
        <w:left w:val="none" w:sz="0" w:space="0" w:color="auto"/>
        <w:bottom w:val="none" w:sz="0" w:space="0" w:color="auto"/>
        <w:right w:val="none" w:sz="0" w:space="0" w:color="auto"/>
      </w:divBdr>
    </w:div>
    <w:div w:id="13458011">
      <w:bodyDiv w:val="1"/>
      <w:marLeft w:val="0"/>
      <w:marRight w:val="0"/>
      <w:marTop w:val="0"/>
      <w:marBottom w:val="0"/>
      <w:divBdr>
        <w:top w:val="none" w:sz="0" w:space="0" w:color="auto"/>
        <w:left w:val="none" w:sz="0" w:space="0" w:color="auto"/>
        <w:bottom w:val="none" w:sz="0" w:space="0" w:color="auto"/>
        <w:right w:val="none" w:sz="0" w:space="0" w:color="auto"/>
      </w:divBdr>
    </w:div>
    <w:div w:id="14120594">
      <w:bodyDiv w:val="1"/>
      <w:marLeft w:val="0"/>
      <w:marRight w:val="0"/>
      <w:marTop w:val="0"/>
      <w:marBottom w:val="0"/>
      <w:divBdr>
        <w:top w:val="none" w:sz="0" w:space="0" w:color="auto"/>
        <w:left w:val="none" w:sz="0" w:space="0" w:color="auto"/>
        <w:bottom w:val="none" w:sz="0" w:space="0" w:color="auto"/>
        <w:right w:val="none" w:sz="0" w:space="0" w:color="auto"/>
      </w:divBdr>
    </w:div>
    <w:div w:id="14499013">
      <w:bodyDiv w:val="1"/>
      <w:marLeft w:val="0"/>
      <w:marRight w:val="0"/>
      <w:marTop w:val="0"/>
      <w:marBottom w:val="0"/>
      <w:divBdr>
        <w:top w:val="none" w:sz="0" w:space="0" w:color="auto"/>
        <w:left w:val="none" w:sz="0" w:space="0" w:color="auto"/>
        <w:bottom w:val="none" w:sz="0" w:space="0" w:color="auto"/>
        <w:right w:val="none" w:sz="0" w:space="0" w:color="auto"/>
      </w:divBdr>
    </w:div>
    <w:div w:id="18163915">
      <w:bodyDiv w:val="1"/>
      <w:marLeft w:val="0"/>
      <w:marRight w:val="0"/>
      <w:marTop w:val="0"/>
      <w:marBottom w:val="0"/>
      <w:divBdr>
        <w:top w:val="none" w:sz="0" w:space="0" w:color="auto"/>
        <w:left w:val="none" w:sz="0" w:space="0" w:color="auto"/>
        <w:bottom w:val="none" w:sz="0" w:space="0" w:color="auto"/>
        <w:right w:val="none" w:sz="0" w:space="0" w:color="auto"/>
      </w:divBdr>
    </w:div>
    <w:div w:id="29653016">
      <w:bodyDiv w:val="1"/>
      <w:marLeft w:val="0"/>
      <w:marRight w:val="0"/>
      <w:marTop w:val="0"/>
      <w:marBottom w:val="0"/>
      <w:divBdr>
        <w:top w:val="none" w:sz="0" w:space="0" w:color="auto"/>
        <w:left w:val="none" w:sz="0" w:space="0" w:color="auto"/>
        <w:bottom w:val="none" w:sz="0" w:space="0" w:color="auto"/>
        <w:right w:val="none" w:sz="0" w:space="0" w:color="auto"/>
      </w:divBdr>
    </w:div>
    <w:div w:id="33894089">
      <w:bodyDiv w:val="1"/>
      <w:marLeft w:val="0"/>
      <w:marRight w:val="0"/>
      <w:marTop w:val="0"/>
      <w:marBottom w:val="0"/>
      <w:divBdr>
        <w:top w:val="none" w:sz="0" w:space="0" w:color="auto"/>
        <w:left w:val="none" w:sz="0" w:space="0" w:color="auto"/>
        <w:bottom w:val="none" w:sz="0" w:space="0" w:color="auto"/>
        <w:right w:val="none" w:sz="0" w:space="0" w:color="auto"/>
      </w:divBdr>
    </w:div>
    <w:div w:id="40255347">
      <w:bodyDiv w:val="1"/>
      <w:marLeft w:val="0"/>
      <w:marRight w:val="0"/>
      <w:marTop w:val="0"/>
      <w:marBottom w:val="0"/>
      <w:divBdr>
        <w:top w:val="none" w:sz="0" w:space="0" w:color="auto"/>
        <w:left w:val="none" w:sz="0" w:space="0" w:color="auto"/>
        <w:bottom w:val="none" w:sz="0" w:space="0" w:color="auto"/>
        <w:right w:val="none" w:sz="0" w:space="0" w:color="auto"/>
      </w:divBdr>
    </w:div>
    <w:div w:id="42214181">
      <w:bodyDiv w:val="1"/>
      <w:marLeft w:val="0"/>
      <w:marRight w:val="0"/>
      <w:marTop w:val="0"/>
      <w:marBottom w:val="0"/>
      <w:divBdr>
        <w:top w:val="none" w:sz="0" w:space="0" w:color="auto"/>
        <w:left w:val="none" w:sz="0" w:space="0" w:color="auto"/>
        <w:bottom w:val="none" w:sz="0" w:space="0" w:color="auto"/>
        <w:right w:val="none" w:sz="0" w:space="0" w:color="auto"/>
      </w:divBdr>
    </w:div>
    <w:div w:id="42367412">
      <w:bodyDiv w:val="1"/>
      <w:marLeft w:val="0"/>
      <w:marRight w:val="0"/>
      <w:marTop w:val="0"/>
      <w:marBottom w:val="0"/>
      <w:divBdr>
        <w:top w:val="none" w:sz="0" w:space="0" w:color="auto"/>
        <w:left w:val="none" w:sz="0" w:space="0" w:color="auto"/>
        <w:bottom w:val="none" w:sz="0" w:space="0" w:color="auto"/>
        <w:right w:val="none" w:sz="0" w:space="0" w:color="auto"/>
      </w:divBdr>
    </w:div>
    <w:div w:id="42533315">
      <w:bodyDiv w:val="1"/>
      <w:marLeft w:val="0"/>
      <w:marRight w:val="0"/>
      <w:marTop w:val="0"/>
      <w:marBottom w:val="0"/>
      <w:divBdr>
        <w:top w:val="none" w:sz="0" w:space="0" w:color="auto"/>
        <w:left w:val="none" w:sz="0" w:space="0" w:color="auto"/>
        <w:bottom w:val="none" w:sz="0" w:space="0" w:color="auto"/>
        <w:right w:val="none" w:sz="0" w:space="0" w:color="auto"/>
      </w:divBdr>
    </w:div>
    <w:div w:id="44643040">
      <w:bodyDiv w:val="1"/>
      <w:marLeft w:val="0"/>
      <w:marRight w:val="0"/>
      <w:marTop w:val="0"/>
      <w:marBottom w:val="0"/>
      <w:divBdr>
        <w:top w:val="none" w:sz="0" w:space="0" w:color="auto"/>
        <w:left w:val="none" w:sz="0" w:space="0" w:color="auto"/>
        <w:bottom w:val="none" w:sz="0" w:space="0" w:color="auto"/>
        <w:right w:val="none" w:sz="0" w:space="0" w:color="auto"/>
      </w:divBdr>
    </w:div>
    <w:div w:id="45227271">
      <w:bodyDiv w:val="1"/>
      <w:marLeft w:val="0"/>
      <w:marRight w:val="0"/>
      <w:marTop w:val="0"/>
      <w:marBottom w:val="0"/>
      <w:divBdr>
        <w:top w:val="none" w:sz="0" w:space="0" w:color="auto"/>
        <w:left w:val="none" w:sz="0" w:space="0" w:color="auto"/>
        <w:bottom w:val="none" w:sz="0" w:space="0" w:color="auto"/>
        <w:right w:val="none" w:sz="0" w:space="0" w:color="auto"/>
      </w:divBdr>
    </w:div>
    <w:div w:id="52050712">
      <w:bodyDiv w:val="1"/>
      <w:marLeft w:val="0"/>
      <w:marRight w:val="0"/>
      <w:marTop w:val="0"/>
      <w:marBottom w:val="0"/>
      <w:divBdr>
        <w:top w:val="none" w:sz="0" w:space="0" w:color="auto"/>
        <w:left w:val="none" w:sz="0" w:space="0" w:color="auto"/>
        <w:bottom w:val="none" w:sz="0" w:space="0" w:color="auto"/>
        <w:right w:val="none" w:sz="0" w:space="0" w:color="auto"/>
      </w:divBdr>
    </w:div>
    <w:div w:id="52432024">
      <w:bodyDiv w:val="1"/>
      <w:marLeft w:val="0"/>
      <w:marRight w:val="0"/>
      <w:marTop w:val="0"/>
      <w:marBottom w:val="0"/>
      <w:divBdr>
        <w:top w:val="none" w:sz="0" w:space="0" w:color="auto"/>
        <w:left w:val="none" w:sz="0" w:space="0" w:color="auto"/>
        <w:bottom w:val="none" w:sz="0" w:space="0" w:color="auto"/>
        <w:right w:val="none" w:sz="0" w:space="0" w:color="auto"/>
      </w:divBdr>
    </w:div>
    <w:div w:id="59714273">
      <w:bodyDiv w:val="1"/>
      <w:marLeft w:val="0"/>
      <w:marRight w:val="0"/>
      <w:marTop w:val="0"/>
      <w:marBottom w:val="0"/>
      <w:divBdr>
        <w:top w:val="none" w:sz="0" w:space="0" w:color="auto"/>
        <w:left w:val="none" w:sz="0" w:space="0" w:color="auto"/>
        <w:bottom w:val="none" w:sz="0" w:space="0" w:color="auto"/>
        <w:right w:val="none" w:sz="0" w:space="0" w:color="auto"/>
      </w:divBdr>
    </w:div>
    <w:div w:id="60448740">
      <w:bodyDiv w:val="1"/>
      <w:marLeft w:val="0"/>
      <w:marRight w:val="0"/>
      <w:marTop w:val="0"/>
      <w:marBottom w:val="0"/>
      <w:divBdr>
        <w:top w:val="none" w:sz="0" w:space="0" w:color="auto"/>
        <w:left w:val="none" w:sz="0" w:space="0" w:color="auto"/>
        <w:bottom w:val="none" w:sz="0" w:space="0" w:color="auto"/>
        <w:right w:val="none" w:sz="0" w:space="0" w:color="auto"/>
      </w:divBdr>
    </w:div>
    <w:div w:id="68844955">
      <w:bodyDiv w:val="1"/>
      <w:marLeft w:val="0"/>
      <w:marRight w:val="0"/>
      <w:marTop w:val="0"/>
      <w:marBottom w:val="0"/>
      <w:divBdr>
        <w:top w:val="none" w:sz="0" w:space="0" w:color="auto"/>
        <w:left w:val="none" w:sz="0" w:space="0" w:color="auto"/>
        <w:bottom w:val="none" w:sz="0" w:space="0" w:color="auto"/>
        <w:right w:val="none" w:sz="0" w:space="0" w:color="auto"/>
      </w:divBdr>
    </w:div>
    <w:div w:id="69235053">
      <w:bodyDiv w:val="1"/>
      <w:marLeft w:val="0"/>
      <w:marRight w:val="0"/>
      <w:marTop w:val="0"/>
      <w:marBottom w:val="0"/>
      <w:divBdr>
        <w:top w:val="none" w:sz="0" w:space="0" w:color="auto"/>
        <w:left w:val="none" w:sz="0" w:space="0" w:color="auto"/>
        <w:bottom w:val="none" w:sz="0" w:space="0" w:color="auto"/>
        <w:right w:val="none" w:sz="0" w:space="0" w:color="auto"/>
      </w:divBdr>
    </w:div>
    <w:div w:id="72706708">
      <w:bodyDiv w:val="1"/>
      <w:marLeft w:val="0"/>
      <w:marRight w:val="0"/>
      <w:marTop w:val="0"/>
      <w:marBottom w:val="0"/>
      <w:divBdr>
        <w:top w:val="none" w:sz="0" w:space="0" w:color="auto"/>
        <w:left w:val="none" w:sz="0" w:space="0" w:color="auto"/>
        <w:bottom w:val="none" w:sz="0" w:space="0" w:color="auto"/>
        <w:right w:val="none" w:sz="0" w:space="0" w:color="auto"/>
      </w:divBdr>
    </w:div>
    <w:div w:id="75639266">
      <w:bodyDiv w:val="1"/>
      <w:marLeft w:val="0"/>
      <w:marRight w:val="0"/>
      <w:marTop w:val="0"/>
      <w:marBottom w:val="0"/>
      <w:divBdr>
        <w:top w:val="none" w:sz="0" w:space="0" w:color="auto"/>
        <w:left w:val="none" w:sz="0" w:space="0" w:color="auto"/>
        <w:bottom w:val="none" w:sz="0" w:space="0" w:color="auto"/>
        <w:right w:val="none" w:sz="0" w:space="0" w:color="auto"/>
      </w:divBdr>
    </w:div>
    <w:div w:id="79134440">
      <w:bodyDiv w:val="1"/>
      <w:marLeft w:val="0"/>
      <w:marRight w:val="0"/>
      <w:marTop w:val="0"/>
      <w:marBottom w:val="0"/>
      <w:divBdr>
        <w:top w:val="none" w:sz="0" w:space="0" w:color="auto"/>
        <w:left w:val="none" w:sz="0" w:space="0" w:color="auto"/>
        <w:bottom w:val="none" w:sz="0" w:space="0" w:color="auto"/>
        <w:right w:val="none" w:sz="0" w:space="0" w:color="auto"/>
      </w:divBdr>
    </w:div>
    <w:div w:id="81026154">
      <w:bodyDiv w:val="1"/>
      <w:marLeft w:val="0"/>
      <w:marRight w:val="0"/>
      <w:marTop w:val="0"/>
      <w:marBottom w:val="0"/>
      <w:divBdr>
        <w:top w:val="none" w:sz="0" w:space="0" w:color="auto"/>
        <w:left w:val="none" w:sz="0" w:space="0" w:color="auto"/>
        <w:bottom w:val="none" w:sz="0" w:space="0" w:color="auto"/>
        <w:right w:val="none" w:sz="0" w:space="0" w:color="auto"/>
      </w:divBdr>
    </w:div>
    <w:div w:id="84347772">
      <w:bodyDiv w:val="1"/>
      <w:marLeft w:val="0"/>
      <w:marRight w:val="0"/>
      <w:marTop w:val="0"/>
      <w:marBottom w:val="0"/>
      <w:divBdr>
        <w:top w:val="none" w:sz="0" w:space="0" w:color="auto"/>
        <w:left w:val="none" w:sz="0" w:space="0" w:color="auto"/>
        <w:bottom w:val="none" w:sz="0" w:space="0" w:color="auto"/>
        <w:right w:val="none" w:sz="0" w:space="0" w:color="auto"/>
      </w:divBdr>
    </w:div>
    <w:div w:id="92670358">
      <w:bodyDiv w:val="1"/>
      <w:marLeft w:val="0"/>
      <w:marRight w:val="0"/>
      <w:marTop w:val="0"/>
      <w:marBottom w:val="0"/>
      <w:divBdr>
        <w:top w:val="none" w:sz="0" w:space="0" w:color="auto"/>
        <w:left w:val="none" w:sz="0" w:space="0" w:color="auto"/>
        <w:bottom w:val="none" w:sz="0" w:space="0" w:color="auto"/>
        <w:right w:val="none" w:sz="0" w:space="0" w:color="auto"/>
      </w:divBdr>
    </w:div>
    <w:div w:id="98183247">
      <w:bodyDiv w:val="1"/>
      <w:marLeft w:val="0"/>
      <w:marRight w:val="0"/>
      <w:marTop w:val="0"/>
      <w:marBottom w:val="0"/>
      <w:divBdr>
        <w:top w:val="none" w:sz="0" w:space="0" w:color="auto"/>
        <w:left w:val="none" w:sz="0" w:space="0" w:color="auto"/>
        <w:bottom w:val="none" w:sz="0" w:space="0" w:color="auto"/>
        <w:right w:val="none" w:sz="0" w:space="0" w:color="auto"/>
      </w:divBdr>
    </w:div>
    <w:div w:id="99375914">
      <w:bodyDiv w:val="1"/>
      <w:marLeft w:val="0"/>
      <w:marRight w:val="0"/>
      <w:marTop w:val="0"/>
      <w:marBottom w:val="0"/>
      <w:divBdr>
        <w:top w:val="none" w:sz="0" w:space="0" w:color="auto"/>
        <w:left w:val="none" w:sz="0" w:space="0" w:color="auto"/>
        <w:bottom w:val="none" w:sz="0" w:space="0" w:color="auto"/>
        <w:right w:val="none" w:sz="0" w:space="0" w:color="auto"/>
      </w:divBdr>
    </w:div>
    <w:div w:id="107706111">
      <w:bodyDiv w:val="1"/>
      <w:marLeft w:val="0"/>
      <w:marRight w:val="0"/>
      <w:marTop w:val="0"/>
      <w:marBottom w:val="0"/>
      <w:divBdr>
        <w:top w:val="none" w:sz="0" w:space="0" w:color="auto"/>
        <w:left w:val="none" w:sz="0" w:space="0" w:color="auto"/>
        <w:bottom w:val="none" w:sz="0" w:space="0" w:color="auto"/>
        <w:right w:val="none" w:sz="0" w:space="0" w:color="auto"/>
      </w:divBdr>
    </w:div>
    <w:div w:id="108203246">
      <w:bodyDiv w:val="1"/>
      <w:marLeft w:val="0"/>
      <w:marRight w:val="0"/>
      <w:marTop w:val="0"/>
      <w:marBottom w:val="0"/>
      <w:divBdr>
        <w:top w:val="none" w:sz="0" w:space="0" w:color="auto"/>
        <w:left w:val="none" w:sz="0" w:space="0" w:color="auto"/>
        <w:bottom w:val="none" w:sz="0" w:space="0" w:color="auto"/>
        <w:right w:val="none" w:sz="0" w:space="0" w:color="auto"/>
      </w:divBdr>
    </w:div>
    <w:div w:id="124469054">
      <w:bodyDiv w:val="1"/>
      <w:marLeft w:val="0"/>
      <w:marRight w:val="0"/>
      <w:marTop w:val="0"/>
      <w:marBottom w:val="0"/>
      <w:divBdr>
        <w:top w:val="none" w:sz="0" w:space="0" w:color="auto"/>
        <w:left w:val="none" w:sz="0" w:space="0" w:color="auto"/>
        <w:bottom w:val="none" w:sz="0" w:space="0" w:color="auto"/>
        <w:right w:val="none" w:sz="0" w:space="0" w:color="auto"/>
      </w:divBdr>
    </w:div>
    <w:div w:id="133254324">
      <w:bodyDiv w:val="1"/>
      <w:marLeft w:val="0"/>
      <w:marRight w:val="0"/>
      <w:marTop w:val="0"/>
      <w:marBottom w:val="0"/>
      <w:divBdr>
        <w:top w:val="none" w:sz="0" w:space="0" w:color="auto"/>
        <w:left w:val="none" w:sz="0" w:space="0" w:color="auto"/>
        <w:bottom w:val="none" w:sz="0" w:space="0" w:color="auto"/>
        <w:right w:val="none" w:sz="0" w:space="0" w:color="auto"/>
      </w:divBdr>
    </w:div>
    <w:div w:id="137185026">
      <w:bodyDiv w:val="1"/>
      <w:marLeft w:val="0"/>
      <w:marRight w:val="0"/>
      <w:marTop w:val="0"/>
      <w:marBottom w:val="0"/>
      <w:divBdr>
        <w:top w:val="none" w:sz="0" w:space="0" w:color="auto"/>
        <w:left w:val="none" w:sz="0" w:space="0" w:color="auto"/>
        <w:bottom w:val="none" w:sz="0" w:space="0" w:color="auto"/>
        <w:right w:val="none" w:sz="0" w:space="0" w:color="auto"/>
      </w:divBdr>
    </w:div>
    <w:div w:id="137571991">
      <w:bodyDiv w:val="1"/>
      <w:marLeft w:val="0"/>
      <w:marRight w:val="0"/>
      <w:marTop w:val="0"/>
      <w:marBottom w:val="0"/>
      <w:divBdr>
        <w:top w:val="none" w:sz="0" w:space="0" w:color="auto"/>
        <w:left w:val="none" w:sz="0" w:space="0" w:color="auto"/>
        <w:bottom w:val="none" w:sz="0" w:space="0" w:color="auto"/>
        <w:right w:val="none" w:sz="0" w:space="0" w:color="auto"/>
      </w:divBdr>
    </w:div>
    <w:div w:id="138812642">
      <w:bodyDiv w:val="1"/>
      <w:marLeft w:val="0"/>
      <w:marRight w:val="0"/>
      <w:marTop w:val="0"/>
      <w:marBottom w:val="0"/>
      <w:divBdr>
        <w:top w:val="none" w:sz="0" w:space="0" w:color="auto"/>
        <w:left w:val="none" w:sz="0" w:space="0" w:color="auto"/>
        <w:bottom w:val="none" w:sz="0" w:space="0" w:color="auto"/>
        <w:right w:val="none" w:sz="0" w:space="0" w:color="auto"/>
      </w:divBdr>
    </w:div>
    <w:div w:id="139657516">
      <w:bodyDiv w:val="1"/>
      <w:marLeft w:val="0"/>
      <w:marRight w:val="0"/>
      <w:marTop w:val="0"/>
      <w:marBottom w:val="0"/>
      <w:divBdr>
        <w:top w:val="none" w:sz="0" w:space="0" w:color="auto"/>
        <w:left w:val="none" w:sz="0" w:space="0" w:color="auto"/>
        <w:bottom w:val="none" w:sz="0" w:space="0" w:color="auto"/>
        <w:right w:val="none" w:sz="0" w:space="0" w:color="auto"/>
      </w:divBdr>
    </w:div>
    <w:div w:id="145052885">
      <w:bodyDiv w:val="1"/>
      <w:marLeft w:val="0"/>
      <w:marRight w:val="0"/>
      <w:marTop w:val="0"/>
      <w:marBottom w:val="0"/>
      <w:divBdr>
        <w:top w:val="none" w:sz="0" w:space="0" w:color="auto"/>
        <w:left w:val="none" w:sz="0" w:space="0" w:color="auto"/>
        <w:bottom w:val="none" w:sz="0" w:space="0" w:color="auto"/>
        <w:right w:val="none" w:sz="0" w:space="0" w:color="auto"/>
      </w:divBdr>
    </w:div>
    <w:div w:id="149056239">
      <w:bodyDiv w:val="1"/>
      <w:marLeft w:val="0"/>
      <w:marRight w:val="0"/>
      <w:marTop w:val="0"/>
      <w:marBottom w:val="0"/>
      <w:divBdr>
        <w:top w:val="none" w:sz="0" w:space="0" w:color="auto"/>
        <w:left w:val="none" w:sz="0" w:space="0" w:color="auto"/>
        <w:bottom w:val="none" w:sz="0" w:space="0" w:color="auto"/>
        <w:right w:val="none" w:sz="0" w:space="0" w:color="auto"/>
      </w:divBdr>
    </w:div>
    <w:div w:id="153566317">
      <w:bodyDiv w:val="1"/>
      <w:marLeft w:val="0"/>
      <w:marRight w:val="0"/>
      <w:marTop w:val="0"/>
      <w:marBottom w:val="0"/>
      <w:divBdr>
        <w:top w:val="none" w:sz="0" w:space="0" w:color="auto"/>
        <w:left w:val="none" w:sz="0" w:space="0" w:color="auto"/>
        <w:bottom w:val="none" w:sz="0" w:space="0" w:color="auto"/>
        <w:right w:val="none" w:sz="0" w:space="0" w:color="auto"/>
      </w:divBdr>
    </w:div>
    <w:div w:id="157313213">
      <w:bodyDiv w:val="1"/>
      <w:marLeft w:val="0"/>
      <w:marRight w:val="0"/>
      <w:marTop w:val="0"/>
      <w:marBottom w:val="0"/>
      <w:divBdr>
        <w:top w:val="none" w:sz="0" w:space="0" w:color="auto"/>
        <w:left w:val="none" w:sz="0" w:space="0" w:color="auto"/>
        <w:bottom w:val="none" w:sz="0" w:space="0" w:color="auto"/>
        <w:right w:val="none" w:sz="0" w:space="0" w:color="auto"/>
      </w:divBdr>
    </w:div>
    <w:div w:id="162665320">
      <w:bodyDiv w:val="1"/>
      <w:marLeft w:val="0"/>
      <w:marRight w:val="0"/>
      <w:marTop w:val="0"/>
      <w:marBottom w:val="0"/>
      <w:divBdr>
        <w:top w:val="none" w:sz="0" w:space="0" w:color="auto"/>
        <w:left w:val="none" w:sz="0" w:space="0" w:color="auto"/>
        <w:bottom w:val="none" w:sz="0" w:space="0" w:color="auto"/>
        <w:right w:val="none" w:sz="0" w:space="0" w:color="auto"/>
      </w:divBdr>
    </w:div>
    <w:div w:id="168299651">
      <w:bodyDiv w:val="1"/>
      <w:marLeft w:val="0"/>
      <w:marRight w:val="0"/>
      <w:marTop w:val="0"/>
      <w:marBottom w:val="0"/>
      <w:divBdr>
        <w:top w:val="none" w:sz="0" w:space="0" w:color="auto"/>
        <w:left w:val="none" w:sz="0" w:space="0" w:color="auto"/>
        <w:bottom w:val="none" w:sz="0" w:space="0" w:color="auto"/>
        <w:right w:val="none" w:sz="0" w:space="0" w:color="auto"/>
      </w:divBdr>
    </w:div>
    <w:div w:id="175341348">
      <w:bodyDiv w:val="1"/>
      <w:marLeft w:val="0"/>
      <w:marRight w:val="0"/>
      <w:marTop w:val="0"/>
      <w:marBottom w:val="0"/>
      <w:divBdr>
        <w:top w:val="none" w:sz="0" w:space="0" w:color="auto"/>
        <w:left w:val="none" w:sz="0" w:space="0" w:color="auto"/>
        <w:bottom w:val="none" w:sz="0" w:space="0" w:color="auto"/>
        <w:right w:val="none" w:sz="0" w:space="0" w:color="auto"/>
      </w:divBdr>
    </w:div>
    <w:div w:id="179705545">
      <w:bodyDiv w:val="1"/>
      <w:marLeft w:val="0"/>
      <w:marRight w:val="0"/>
      <w:marTop w:val="0"/>
      <w:marBottom w:val="0"/>
      <w:divBdr>
        <w:top w:val="none" w:sz="0" w:space="0" w:color="auto"/>
        <w:left w:val="none" w:sz="0" w:space="0" w:color="auto"/>
        <w:bottom w:val="none" w:sz="0" w:space="0" w:color="auto"/>
        <w:right w:val="none" w:sz="0" w:space="0" w:color="auto"/>
      </w:divBdr>
    </w:div>
    <w:div w:id="188489939">
      <w:bodyDiv w:val="1"/>
      <w:marLeft w:val="0"/>
      <w:marRight w:val="0"/>
      <w:marTop w:val="0"/>
      <w:marBottom w:val="0"/>
      <w:divBdr>
        <w:top w:val="none" w:sz="0" w:space="0" w:color="auto"/>
        <w:left w:val="none" w:sz="0" w:space="0" w:color="auto"/>
        <w:bottom w:val="none" w:sz="0" w:space="0" w:color="auto"/>
        <w:right w:val="none" w:sz="0" w:space="0" w:color="auto"/>
      </w:divBdr>
    </w:div>
    <w:div w:id="193201436">
      <w:bodyDiv w:val="1"/>
      <w:marLeft w:val="0"/>
      <w:marRight w:val="0"/>
      <w:marTop w:val="0"/>
      <w:marBottom w:val="0"/>
      <w:divBdr>
        <w:top w:val="none" w:sz="0" w:space="0" w:color="auto"/>
        <w:left w:val="none" w:sz="0" w:space="0" w:color="auto"/>
        <w:bottom w:val="none" w:sz="0" w:space="0" w:color="auto"/>
        <w:right w:val="none" w:sz="0" w:space="0" w:color="auto"/>
      </w:divBdr>
    </w:div>
    <w:div w:id="201065582">
      <w:bodyDiv w:val="1"/>
      <w:marLeft w:val="0"/>
      <w:marRight w:val="0"/>
      <w:marTop w:val="0"/>
      <w:marBottom w:val="0"/>
      <w:divBdr>
        <w:top w:val="none" w:sz="0" w:space="0" w:color="auto"/>
        <w:left w:val="none" w:sz="0" w:space="0" w:color="auto"/>
        <w:bottom w:val="none" w:sz="0" w:space="0" w:color="auto"/>
        <w:right w:val="none" w:sz="0" w:space="0" w:color="auto"/>
      </w:divBdr>
    </w:div>
    <w:div w:id="205602614">
      <w:bodyDiv w:val="1"/>
      <w:marLeft w:val="0"/>
      <w:marRight w:val="0"/>
      <w:marTop w:val="0"/>
      <w:marBottom w:val="0"/>
      <w:divBdr>
        <w:top w:val="none" w:sz="0" w:space="0" w:color="auto"/>
        <w:left w:val="none" w:sz="0" w:space="0" w:color="auto"/>
        <w:bottom w:val="none" w:sz="0" w:space="0" w:color="auto"/>
        <w:right w:val="none" w:sz="0" w:space="0" w:color="auto"/>
      </w:divBdr>
    </w:div>
    <w:div w:id="205918567">
      <w:bodyDiv w:val="1"/>
      <w:marLeft w:val="0"/>
      <w:marRight w:val="0"/>
      <w:marTop w:val="0"/>
      <w:marBottom w:val="0"/>
      <w:divBdr>
        <w:top w:val="none" w:sz="0" w:space="0" w:color="auto"/>
        <w:left w:val="none" w:sz="0" w:space="0" w:color="auto"/>
        <w:bottom w:val="none" w:sz="0" w:space="0" w:color="auto"/>
        <w:right w:val="none" w:sz="0" w:space="0" w:color="auto"/>
      </w:divBdr>
    </w:div>
    <w:div w:id="220092904">
      <w:bodyDiv w:val="1"/>
      <w:marLeft w:val="0"/>
      <w:marRight w:val="0"/>
      <w:marTop w:val="0"/>
      <w:marBottom w:val="0"/>
      <w:divBdr>
        <w:top w:val="none" w:sz="0" w:space="0" w:color="auto"/>
        <w:left w:val="none" w:sz="0" w:space="0" w:color="auto"/>
        <w:bottom w:val="none" w:sz="0" w:space="0" w:color="auto"/>
        <w:right w:val="none" w:sz="0" w:space="0" w:color="auto"/>
      </w:divBdr>
    </w:div>
    <w:div w:id="230241526">
      <w:bodyDiv w:val="1"/>
      <w:marLeft w:val="0"/>
      <w:marRight w:val="0"/>
      <w:marTop w:val="0"/>
      <w:marBottom w:val="0"/>
      <w:divBdr>
        <w:top w:val="none" w:sz="0" w:space="0" w:color="auto"/>
        <w:left w:val="none" w:sz="0" w:space="0" w:color="auto"/>
        <w:bottom w:val="none" w:sz="0" w:space="0" w:color="auto"/>
        <w:right w:val="none" w:sz="0" w:space="0" w:color="auto"/>
      </w:divBdr>
    </w:div>
    <w:div w:id="237641533">
      <w:bodyDiv w:val="1"/>
      <w:marLeft w:val="0"/>
      <w:marRight w:val="0"/>
      <w:marTop w:val="0"/>
      <w:marBottom w:val="0"/>
      <w:divBdr>
        <w:top w:val="none" w:sz="0" w:space="0" w:color="auto"/>
        <w:left w:val="none" w:sz="0" w:space="0" w:color="auto"/>
        <w:bottom w:val="none" w:sz="0" w:space="0" w:color="auto"/>
        <w:right w:val="none" w:sz="0" w:space="0" w:color="auto"/>
      </w:divBdr>
    </w:div>
    <w:div w:id="238095892">
      <w:bodyDiv w:val="1"/>
      <w:marLeft w:val="0"/>
      <w:marRight w:val="0"/>
      <w:marTop w:val="0"/>
      <w:marBottom w:val="0"/>
      <w:divBdr>
        <w:top w:val="none" w:sz="0" w:space="0" w:color="auto"/>
        <w:left w:val="none" w:sz="0" w:space="0" w:color="auto"/>
        <w:bottom w:val="none" w:sz="0" w:space="0" w:color="auto"/>
        <w:right w:val="none" w:sz="0" w:space="0" w:color="auto"/>
      </w:divBdr>
    </w:div>
    <w:div w:id="238757348">
      <w:bodyDiv w:val="1"/>
      <w:marLeft w:val="0"/>
      <w:marRight w:val="0"/>
      <w:marTop w:val="0"/>
      <w:marBottom w:val="0"/>
      <w:divBdr>
        <w:top w:val="none" w:sz="0" w:space="0" w:color="auto"/>
        <w:left w:val="none" w:sz="0" w:space="0" w:color="auto"/>
        <w:bottom w:val="none" w:sz="0" w:space="0" w:color="auto"/>
        <w:right w:val="none" w:sz="0" w:space="0" w:color="auto"/>
      </w:divBdr>
    </w:div>
    <w:div w:id="241180102">
      <w:bodyDiv w:val="1"/>
      <w:marLeft w:val="0"/>
      <w:marRight w:val="0"/>
      <w:marTop w:val="0"/>
      <w:marBottom w:val="0"/>
      <w:divBdr>
        <w:top w:val="none" w:sz="0" w:space="0" w:color="auto"/>
        <w:left w:val="none" w:sz="0" w:space="0" w:color="auto"/>
        <w:bottom w:val="none" w:sz="0" w:space="0" w:color="auto"/>
        <w:right w:val="none" w:sz="0" w:space="0" w:color="auto"/>
      </w:divBdr>
    </w:div>
    <w:div w:id="249433990">
      <w:bodyDiv w:val="1"/>
      <w:marLeft w:val="0"/>
      <w:marRight w:val="0"/>
      <w:marTop w:val="0"/>
      <w:marBottom w:val="0"/>
      <w:divBdr>
        <w:top w:val="none" w:sz="0" w:space="0" w:color="auto"/>
        <w:left w:val="none" w:sz="0" w:space="0" w:color="auto"/>
        <w:bottom w:val="none" w:sz="0" w:space="0" w:color="auto"/>
        <w:right w:val="none" w:sz="0" w:space="0" w:color="auto"/>
      </w:divBdr>
    </w:div>
    <w:div w:id="249630664">
      <w:bodyDiv w:val="1"/>
      <w:marLeft w:val="0"/>
      <w:marRight w:val="0"/>
      <w:marTop w:val="0"/>
      <w:marBottom w:val="0"/>
      <w:divBdr>
        <w:top w:val="none" w:sz="0" w:space="0" w:color="auto"/>
        <w:left w:val="none" w:sz="0" w:space="0" w:color="auto"/>
        <w:bottom w:val="none" w:sz="0" w:space="0" w:color="auto"/>
        <w:right w:val="none" w:sz="0" w:space="0" w:color="auto"/>
      </w:divBdr>
    </w:div>
    <w:div w:id="251015782">
      <w:bodyDiv w:val="1"/>
      <w:marLeft w:val="0"/>
      <w:marRight w:val="0"/>
      <w:marTop w:val="0"/>
      <w:marBottom w:val="0"/>
      <w:divBdr>
        <w:top w:val="none" w:sz="0" w:space="0" w:color="auto"/>
        <w:left w:val="none" w:sz="0" w:space="0" w:color="auto"/>
        <w:bottom w:val="none" w:sz="0" w:space="0" w:color="auto"/>
        <w:right w:val="none" w:sz="0" w:space="0" w:color="auto"/>
      </w:divBdr>
    </w:div>
    <w:div w:id="254217274">
      <w:bodyDiv w:val="1"/>
      <w:marLeft w:val="0"/>
      <w:marRight w:val="0"/>
      <w:marTop w:val="0"/>
      <w:marBottom w:val="0"/>
      <w:divBdr>
        <w:top w:val="none" w:sz="0" w:space="0" w:color="auto"/>
        <w:left w:val="none" w:sz="0" w:space="0" w:color="auto"/>
        <w:bottom w:val="none" w:sz="0" w:space="0" w:color="auto"/>
        <w:right w:val="none" w:sz="0" w:space="0" w:color="auto"/>
      </w:divBdr>
    </w:div>
    <w:div w:id="258637164">
      <w:bodyDiv w:val="1"/>
      <w:marLeft w:val="0"/>
      <w:marRight w:val="0"/>
      <w:marTop w:val="0"/>
      <w:marBottom w:val="0"/>
      <w:divBdr>
        <w:top w:val="none" w:sz="0" w:space="0" w:color="auto"/>
        <w:left w:val="none" w:sz="0" w:space="0" w:color="auto"/>
        <w:bottom w:val="none" w:sz="0" w:space="0" w:color="auto"/>
        <w:right w:val="none" w:sz="0" w:space="0" w:color="auto"/>
      </w:divBdr>
    </w:div>
    <w:div w:id="260382419">
      <w:bodyDiv w:val="1"/>
      <w:marLeft w:val="0"/>
      <w:marRight w:val="0"/>
      <w:marTop w:val="0"/>
      <w:marBottom w:val="0"/>
      <w:divBdr>
        <w:top w:val="none" w:sz="0" w:space="0" w:color="auto"/>
        <w:left w:val="none" w:sz="0" w:space="0" w:color="auto"/>
        <w:bottom w:val="none" w:sz="0" w:space="0" w:color="auto"/>
        <w:right w:val="none" w:sz="0" w:space="0" w:color="auto"/>
      </w:divBdr>
    </w:div>
    <w:div w:id="263535984">
      <w:bodyDiv w:val="1"/>
      <w:marLeft w:val="0"/>
      <w:marRight w:val="0"/>
      <w:marTop w:val="0"/>
      <w:marBottom w:val="0"/>
      <w:divBdr>
        <w:top w:val="none" w:sz="0" w:space="0" w:color="auto"/>
        <w:left w:val="none" w:sz="0" w:space="0" w:color="auto"/>
        <w:bottom w:val="none" w:sz="0" w:space="0" w:color="auto"/>
        <w:right w:val="none" w:sz="0" w:space="0" w:color="auto"/>
      </w:divBdr>
    </w:div>
    <w:div w:id="267352435">
      <w:bodyDiv w:val="1"/>
      <w:marLeft w:val="0"/>
      <w:marRight w:val="0"/>
      <w:marTop w:val="0"/>
      <w:marBottom w:val="0"/>
      <w:divBdr>
        <w:top w:val="none" w:sz="0" w:space="0" w:color="auto"/>
        <w:left w:val="none" w:sz="0" w:space="0" w:color="auto"/>
        <w:bottom w:val="none" w:sz="0" w:space="0" w:color="auto"/>
        <w:right w:val="none" w:sz="0" w:space="0" w:color="auto"/>
      </w:divBdr>
    </w:div>
    <w:div w:id="267978881">
      <w:bodyDiv w:val="1"/>
      <w:marLeft w:val="0"/>
      <w:marRight w:val="0"/>
      <w:marTop w:val="0"/>
      <w:marBottom w:val="0"/>
      <w:divBdr>
        <w:top w:val="none" w:sz="0" w:space="0" w:color="auto"/>
        <w:left w:val="none" w:sz="0" w:space="0" w:color="auto"/>
        <w:bottom w:val="none" w:sz="0" w:space="0" w:color="auto"/>
        <w:right w:val="none" w:sz="0" w:space="0" w:color="auto"/>
      </w:divBdr>
    </w:div>
    <w:div w:id="278532131">
      <w:bodyDiv w:val="1"/>
      <w:marLeft w:val="0"/>
      <w:marRight w:val="0"/>
      <w:marTop w:val="0"/>
      <w:marBottom w:val="0"/>
      <w:divBdr>
        <w:top w:val="none" w:sz="0" w:space="0" w:color="auto"/>
        <w:left w:val="none" w:sz="0" w:space="0" w:color="auto"/>
        <w:bottom w:val="none" w:sz="0" w:space="0" w:color="auto"/>
        <w:right w:val="none" w:sz="0" w:space="0" w:color="auto"/>
      </w:divBdr>
    </w:div>
    <w:div w:id="286160402">
      <w:bodyDiv w:val="1"/>
      <w:marLeft w:val="0"/>
      <w:marRight w:val="0"/>
      <w:marTop w:val="0"/>
      <w:marBottom w:val="0"/>
      <w:divBdr>
        <w:top w:val="none" w:sz="0" w:space="0" w:color="auto"/>
        <w:left w:val="none" w:sz="0" w:space="0" w:color="auto"/>
        <w:bottom w:val="none" w:sz="0" w:space="0" w:color="auto"/>
        <w:right w:val="none" w:sz="0" w:space="0" w:color="auto"/>
      </w:divBdr>
    </w:div>
    <w:div w:id="291641486">
      <w:bodyDiv w:val="1"/>
      <w:marLeft w:val="0"/>
      <w:marRight w:val="0"/>
      <w:marTop w:val="0"/>
      <w:marBottom w:val="0"/>
      <w:divBdr>
        <w:top w:val="none" w:sz="0" w:space="0" w:color="auto"/>
        <w:left w:val="none" w:sz="0" w:space="0" w:color="auto"/>
        <w:bottom w:val="none" w:sz="0" w:space="0" w:color="auto"/>
        <w:right w:val="none" w:sz="0" w:space="0" w:color="auto"/>
      </w:divBdr>
    </w:div>
    <w:div w:id="294214387">
      <w:bodyDiv w:val="1"/>
      <w:marLeft w:val="0"/>
      <w:marRight w:val="0"/>
      <w:marTop w:val="0"/>
      <w:marBottom w:val="0"/>
      <w:divBdr>
        <w:top w:val="none" w:sz="0" w:space="0" w:color="auto"/>
        <w:left w:val="none" w:sz="0" w:space="0" w:color="auto"/>
        <w:bottom w:val="none" w:sz="0" w:space="0" w:color="auto"/>
        <w:right w:val="none" w:sz="0" w:space="0" w:color="auto"/>
      </w:divBdr>
    </w:div>
    <w:div w:id="295649585">
      <w:bodyDiv w:val="1"/>
      <w:marLeft w:val="0"/>
      <w:marRight w:val="0"/>
      <w:marTop w:val="0"/>
      <w:marBottom w:val="0"/>
      <w:divBdr>
        <w:top w:val="none" w:sz="0" w:space="0" w:color="auto"/>
        <w:left w:val="none" w:sz="0" w:space="0" w:color="auto"/>
        <w:bottom w:val="none" w:sz="0" w:space="0" w:color="auto"/>
        <w:right w:val="none" w:sz="0" w:space="0" w:color="auto"/>
      </w:divBdr>
    </w:div>
    <w:div w:id="296112449">
      <w:bodyDiv w:val="1"/>
      <w:marLeft w:val="0"/>
      <w:marRight w:val="0"/>
      <w:marTop w:val="0"/>
      <w:marBottom w:val="0"/>
      <w:divBdr>
        <w:top w:val="none" w:sz="0" w:space="0" w:color="auto"/>
        <w:left w:val="none" w:sz="0" w:space="0" w:color="auto"/>
        <w:bottom w:val="none" w:sz="0" w:space="0" w:color="auto"/>
        <w:right w:val="none" w:sz="0" w:space="0" w:color="auto"/>
      </w:divBdr>
    </w:div>
    <w:div w:id="301809754">
      <w:bodyDiv w:val="1"/>
      <w:marLeft w:val="0"/>
      <w:marRight w:val="0"/>
      <w:marTop w:val="0"/>
      <w:marBottom w:val="0"/>
      <w:divBdr>
        <w:top w:val="none" w:sz="0" w:space="0" w:color="auto"/>
        <w:left w:val="none" w:sz="0" w:space="0" w:color="auto"/>
        <w:bottom w:val="none" w:sz="0" w:space="0" w:color="auto"/>
        <w:right w:val="none" w:sz="0" w:space="0" w:color="auto"/>
      </w:divBdr>
    </w:div>
    <w:div w:id="303778243">
      <w:bodyDiv w:val="1"/>
      <w:marLeft w:val="0"/>
      <w:marRight w:val="0"/>
      <w:marTop w:val="0"/>
      <w:marBottom w:val="0"/>
      <w:divBdr>
        <w:top w:val="none" w:sz="0" w:space="0" w:color="auto"/>
        <w:left w:val="none" w:sz="0" w:space="0" w:color="auto"/>
        <w:bottom w:val="none" w:sz="0" w:space="0" w:color="auto"/>
        <w:right w:val="none" w:sz="0" w:space="0" w:color="auto"/>
      </w:divBdr>
    </w:div>
    <w:div w:id="307630406">
      <w:bodyDiv w:val="1"/>
      <w:marLeft w:val="0"/>
      <w:marRight w:val="0"/>
      <w:marTop w:val="0"/>
      <w:marBottom w:val="0"/>
      <w:divBdr>
        <w:top w:val="none" w:sz="0" w:space="0" w:color="auto"/>
        <w:left w:val="none" w:sz="0" w:space="0" w:color="auto"/>
        <w:bottom w:val="none" w:sz="0" w:space="0" w:color="auto"/>
        <w:right w:val="none" w:sz="0" w:space="0" w:color="auto"/>
      </w:divBdr>
    </w:div>
    <w:div w:id="311522272">
      <w:bodyDiv w:val="1"/>
      <w:marLeft w:val="0"/>
      <w:marRight w:val="0"/>
      <w:marTop w:val="0"/>
      <w:marBottom w:val="0"/>
      <w:divBdr>
        <w:top w:val="none" w:sz="0" w:space="0" w:color="auto"/>
        <w:left w:val="none" w:sz="0" w:space="0" w:color="auto"/>
        <w:bottom w:val="none" w:sz="0" w:space="0" w:color="auto"/>
        <w:right w:val="none" w:sz="0" w:space="0" w:color="auto"/>
      </w:divBdr>
    </w:div>
    <w:div w:id="318047808">
      <w:bodyDiv w:val="1"/>
      <w:marLeft w:val="0"/>
      <w:marRight w:val="0"/>
      <w:marTop w:val="0"/>
      <w:marBottom w:val="0"/>
      <w:divBdr>
        <w:top w:val="none" w:sz="0" w:space="0" w:color="auto"/>
        <w:left w:val="none" w:sz="0" w:space="0" w:color="auto"/>
        <w:bottom w:val="none" w:sz="0" w:space="0" w:color="auto"/>
        <w:right w:val="none" w:sz="0" w:space="0" w:color="auto"/>
      </w:divBdr>
    </w:div>
    <w:div w:id="319964590">
      <w:bodyDiv w:val="1"/>
      <w:marLeft w:val="0"/>
      <w:marRight w:val="0"/>
      <w:marTop w:val="0"/>
      <w:marBottom w:val="0"/>
      <w:divBdr>
        <w:top w:val="none" w:sz="0" w:space="0" w:color="auto"/>
        <w:left w:val="none" w:sz="0" w:space="0" w:color="auto"/>
        <w:bottom w:val="none" w:sz="0" w:space="0" w:color="auto"/>
        <w:right w:val="none" w:sz="0" w:space="0" w:color="auto"/>
      </w:divBdr>
    </w:div>
    <w:div w:id="324820692">
      <w:bodyDiv w:val="1"/>
      <w:marLeft w:val="0"/>
      <w:marRight w:val="0"/>
      <w:marTop w:val="0"/>
      <w:marBottom w:val="0"/>
      <w:divBdr>
        <w:top w:val="none" w:sz="0" w:space="0" w:color="auto"/>
        <w:left w:val="none" w:sz="0" w:space="0" w:color="auto"/>
        <w:bottom w:val="none" w:sz="0" w:space="0" w:color="auto"/>
        <w:right w:val="none" w:sz="0" w:space="0" w:color="auto"/>
      </w:divBdr>
    </w:div>
    <w:div w:id="326833887">
      <w:bodyDiv w:val="1"/>
      <w:marLeft w:val="0"/>
      <w:marRight w:val="0"/>
      <w:marTop w:val="0"/>
      <w:marBottom w:val="0"/>
      <w:divBdr>
        <w:top w:val="none" w:sz="0" w:space="0" w:color="auto"/>
        <w:left w:val="none" w:sz="0" w:space="0" w:color="auto"/>
        <w:bottom w:val="none" w:sz="0" w:space="0" w:color="auto"/>
        <w:right w:val="none" w:sz="0" w:space="0" w:color="auto"/>
      </w:divBdr>
    </w:div>
    <w:div w:id="333727501">
      <w:bodyDiv w:val="1"/>
      <w:marLeft w:val="0"/>
      <w:marRight w:val="0"/>
      <w:marTop w:val="0"/>
      <w:marBottom w:val="0"/>
      <w:divBdr>
        <w:top w:val="none" w:sz="0" w:space="0" w:color="auto"/>
        <w:left w:val="none" w:sz="0" w:space="0" w:color="auto"/>
        <w:bottom w:val="none" w:sz="0" w:space="0" w:color="auto"/>
        <w:right w:val="none" w:sz="0" w:space="0" w:color="auto"/>
      </w:divBdr>
    </w:div>
    <w:div w:id="334069130">
      <w:bodyDiv w:val="1"/>
      <w:marLeft w:val="0"/>
      <w:marRight w:val="0"/>
      <w:marTop w:val="0"/>
      <w:marBottom w:val="0"/>
      <w:divBdr>
        <w:top w:val="none" w:sz="0" w:space="0" w:color="auto"/>
        <w:left w:val="none" w:sz="0" w:space="0" w:color="auto"/>
        <w:bottom w:val="none" w:sz="0" w:space="0" w:color="auto"/>
        <w:right w:val="none" w:sz="0" w:space="0" w:color="auto"/>
      </w:divBdr>
    </w:div>
    <w:div w:id="342367674">
      <w:bodyDiv w:val="1"/>
      <w:marLeft w:val="0"/>
      <w:marRight w:val="0"/>
      <w:marTop w:val="0"/>
      <w:marBottom w:val="0"/>
      <w:divBdr>
        <w:top w:val="none" w:sz="0" w:space="0" w:color="auto"/>
        <w:left w:val="none" w:sz="0" w:space="0" w:color="auto"/>
        <w:bottom w:val="none" w:sz="0" w:space="0" w:color="auto"/>
        <w:right w:val="none" w:sz="0" w:space="0" w:color="auto"/>
      </w:divBdr>
    </w:div>
    <w:div w:id="351996706">
      <w:bodyDiv w:val="1"/>
      <w:marLeft w:val="0"/>
      <w:marRight w:val="0"/>
      <w:marTop w:val="0"/>
      <w:marBottom w:val="0"/>
      <w:divBdr>
        <w:top w:val="none" w:sz="0" w:space="0" w:color="auto"/>
        <w:left w:val="none" w:sz="0" w:space="0" w:color="auto"/>
        <w:bottom w:val="none" w:sz="0" w:space="0" w:color="auto"/>
        <w:right w:val="none" w:sz="0" w:space="0" w:color="auto"/>
      </w:divBdr>
    </w:div>
    <w:div w:id="370540723">
      <w:bodyDiv w:val="1"/>
      <w:marLeft w:val="0"/>
      <w:marRight w:val="0"/>
      <w:marTop w:val="0"/>
      <w:marBottom w:val="0"/>
      <w:divBdr>
        <w:top w:val="none" w:sz="0" w:space="0" w:color="auto"/>
        <w:left w:val="none" w:sz="0" w:space="0" w:color="auto"/>
        <w:bottom w:val="none" w:sz="0" w:space="0" w:color="auto"/>
        <w:right w:val="none" w:sz="0" w:space="0" w:color="auto"/>
      </w:divBdr>
    </w:div>
    <w:div w:id="386759454">
      <w:bodyDiv w:val="1"/>
      <w:marLeft w:val="0"/>
      <w:marRight w:val="0"/>
      <w:marTop w:val="0"/>
      <w:marBottom w:val="0"/>
      <w:divBdr>
        <w:top w:val="none" w:sz="0" w:space="0" w:color="auto"/>
        <w:left w:val="none" w:sz="0" w:space="0" w:color="auto"/>
        <w:bottom w:val="none" w:sz="0" w:space="0" w:color="auto"/>
        <w:right w:val="none" w:sz="0" w:space="0" w:color="auto"/>
      </w:divBdr>
    </w:div>
    <w:div w:id="395276419">
      <w:bodyDiv w:val="1"/>
      <w:marLeft w:val="0"/>
      <w:marRight w:val="0"/>
      <w:marTop w:val="0"/>
      <w:marBottom w:val="0"/>
      <w:divBdr>
        <w:top w:val="none" w:sz="0" w:space="0" w:color="auto"/>
        <w:left w:val="none" w:sz="0" w:space="0" w:color="auto"/>
        <w:bottom w:val="none" w:sz="0" w:space="0" w:color="auto"/>
        <w:right w:val="none" w:sz="0" w:space="0" w:color="auto"/>
      </w:divBdr>
    </w:div>
    <w:div w:id="404648998">
      <w:bodyDiv w:val="1"/>
      <w:marLeft w:val="0"/>
      <w:marRight w:val="0"/>
      <w:marTop w:val="0"/>
      <w:marBottom w:val="0"/>
      <w:divBdr>
        <w:top w:val="none" w:sz="0" w:space="0" w:color="auto"/>
        <w:left w:val="none" w:sz="0" w:space="0" w:color="auto"/>
        <w:bottom w:val="none" w:sz="0" w:space="0" w:color="auto"/>
        <w:right w:val="none" w:sz="0" w:space="0" w:color="auto"/>
      </w:divBdr>
    </w:div>
    <w:div w:id="408506548">
      <w:bodyDiv w:val="1"/>
      <w:marLeft w:val="0"/>
      <w:marRight w:val="0"/>
      <w:marTop w:val="0"/>
      <w:marBottom w:val="0"/>
      <w:divBdr>
        <w:top w:val="none" w:sz="0" w:space="0" w:color="auto"/>
        <w:left w:val="none" w:sz="0" w:space="0" w:color="auto"/>
        <w:bottom w:val="none" w:sz="0" w:space="0" w:color="auto"/>
        <w:right w:val="none" w:sz="0" w:space="0" w:color="auto"/>
      </w:divBdr>
    </w:div>
    <w:div w:id="412549833">
      <w:bodyDiv w:val="1"/>
      <w:marLeft w:val="0"/>
      <w:marRight w:val="0"/>
      <w:marTop w:val="0"/>
      <w:marBottom w:val="0"/>
      <w:divBdr>
        <w:top w:val="none" w:sz="0" w:space="0" w:color="auto"/>
        <w:left w:val="none" w:sz="0" w:space="0" w:color="auto"/>
        <w:bottom w:val="none" w:sz="0" w:space="0" w:color="auto"/>
        <w:right w:val="none" w:sz="0" w:space="0" w:color="auto"/>
      </w:divBdr>
    </w:div>
    <w:div w:id="413280290">
      <w:bodyDiv w:val="1"/>
      <w:marLeft w:val="0"/>
      <w:marRight w:val="0"/>
      <w:marTop w:val="0"/>
      <w:marBottom w:val="0"/>
      <w:divBdr>
        <w:top w:val="none" w:sz="0" w:space="0" w:color="auto"/>
        <w:left w:val="none" w:sz="0" w:space="0" w:color="auto"/>
        <w:bottom w:val="none" w:sz="0" w:space="0" w:color="auto"/>
        <w:right w:val="none" w:sz="0" w:space="0" w:color="auto"/>
      </w:divBdr>
    </w:div>
    <w:div w:id="424962593">
      <w:bodyDiv w:val="1"/>
      <w:marLeft w:val="0"/>
      <w:marRight w:val="0"/>
      <w:marTop w:val="0"/>
      <w:marBottom w:val="0"/>
      <w:divBdr>
        <w:top w:val="none" w:sz="0" w:space="0" w:color="auto"/>
        <w:left w:val="none" w:sz="0" w:space="0" w:color="auto"/>
        <w:bottom w:val="none" w:sz="0" w:space="0" w:color="auto"/>
        <w:right w:val="none" w:sz="0" w:space="0" w:color="auto"/>
      </w:divBdr>
    </w:div>
    <w:div w:id="429399768">
      <w:bodyDiv w:val="1"/>
      <w:marLeft w:val="0"/>
      <w:marRight w:val="0"/>
      <w:marTop w:val="0"/>
      <w:marBottom w:val="0"/>
      <w:divBdr>
        <w:top w:val="none" w:sz="0" w:space="0" w:color="auto"/>
        <w:left w:val="none" w:sz="0" w:space="0" w:color="auto"/>
        <w:bottom w:val="none" w:sz="0" w:space="0" w:color="auto"/>
        <w:right w:val="none" w:sz="0" w:space="0" w:color="auto"/>
      </w:divBdr>
    </w:div>
    <w:div w:id="432551970">
      <w:bodyDiv w:val="1"/>
      <w:marLeft w:val="0"/>
      <w:marRight w:val="0"/>
      <w:marTop w:val="0"/>
      <w:marBottom w:val="0"/>
      <w:divBdr>
        <w:top w:val="none" w:sz="0" w:space="0" w:color="auto"/>
        <w:left w:val="none" w:sz="0" w:space="0" w:color="auto"/>
        <w:bottom w:val="none" w:sz="0" w:space="0" w:color="auto"/>
        <w:right w:val="none" w:sz="0" w:space="0" w:color="auto"/>
      </w:divBdr>
    </w:div>
    <w:div w:id="433791914">
      <w:bodyDiv w:val="1"/>
      <w:marLeft w:val="0"/>
      <w:marRight w:val="0"/>
      <w:marTop w:val="0"/>
      <w:marBottom w:val="0"/>
      <w:divBdr>
        <w:top w:val="none" w:sz="0" w:space="0" w:color="auto"/>
        <w:left w:val="none" w:sz="0" w:space="0" w:color="auto"/>
        <w:bottom w:val="none" w:sz="0" w:space="0" w:color="auto"/>
        <w:right w:val="none" w:sz="0" w:space="0" w:color="auto"/>
      </w:divBdr>
    </w:div>
    <w:div w:id="445270773">
      <w:bodyDiv w:val="1"/>
      <w:marLeft w:val="0"/>
      <w:marRight w:val="0"/>
      <w:marTop w:val="0"/>
      <w:marBottom w:val="0"/>
      <w:divBdr>
        <w:top w:val="none" w:sz="0" w:space="0" w:color="auto"/>
        <w:left w:val="none" w:sz="0" w:space="0" w:color="auto"/>
        <w:bottom w:val="none" w:sz="0" w:space="0" w:color="auto"/>
        <w:right w:val="none" w:sz="0" w:space="0" w:color="auto"/>
      </w:divBdr>
    </w:div>
    <w:div w:id="451941798">
      <w:bodyDiv w:val="1"/>
      <w:marLeft w:val="0"/>
      <w:marRight w:val="0"/>
      <w:marTop w:val="0"/>
      <w:marBottom w:val="0"/>
      <w:divBdr>
        <w:top w:val="none" w:sz="0" w:space="0" w:color="auto"/>
        <w:left w:val="none" w:sz="0" w:space="0" w:color="auto"/>
        <w:bottom w:val="none" w:sz="0" w:space="0" w:color="auto"/>
        <w:right w:val="none" w:sz="0" w:space="0" w:color="auto"/>
      </w:divBdr>
    </w:div>
    <w:div w:id="459155525">
      <w:bodyDiv w:val="1"/>
      <w:marLeft w:val="0"/>
      <w:marRight w:val="0"/>
      <w:marTop w:val="0"/>
      <w:marBottom w:val="0"/>
      <w:divBdr>
        <w:top w:val="none" w:sz="0" w:space="0" w:color="auto"/>
        <w:left w:val="none" w:sz="0" w:space="0" w:color="auto"/>
        <w:bottom w:val="none" w:sz="0" w:space="0" w:color="auto"/>
        <w:right w:val="none" w:sz="0" w:space="0" w:color="auto"/>
      </w:divBdr>
    </w:div>
    <w:div w:id="459609992">
      <w:bodyDiv w:val="1"/>
      <w:marLeft w:val="0"/>
      <w:marRight w:val="0"/>
      <w:marTop w:val="0"/>
      <w:marBottom w:val="0"/>
      <w:divBdr>
        <w:top w:val="none" w:sz="0" w:space="0" w:color="auto"/>
        <w:left w:val="none" w:sz="0" w:space="0" w:color="auto"/>
        <w:bottom w:val="none" w:sz="0" w:space="0" w:color="auto"/>
        <w:right w:val="none" w:sz="0" w:space="0" w:color="auto"/>
      </w:divBdr>
    </w:div>
    <w:div w:id="469831288">
      <w:bodyDiv w:val="1"/>
      <w:marLeft w:val="0"/>
      <w:marRight w:val="0"/>
      <w:marTop w:val="0"/>
      <w:marBottom w:val="0"/>
      <w:divBdr>
        <w:top w:val="none" w:sz="0" w:space="0" w:color="auto"/>
        <w:left w:val="none" w:sz="0" w:space="0" w:color="auto"/>
        <w:bottom w:val="none" w:sz="0" w:space="0" w:color="auto"/>
        <w:right w:val="none" w:sz="0" w:space="0" w:color="auto"/>
      </w:divBdr>
    </w:div>
    <w:div w:id="480922015">
      <w:bodyDiv w:val="1"/>
      <w:marLeft w:val="0"/>
      <w:marRight w:val="0"/>
      <w:marTop w:val="0"/>
      <w:marBottom w:val="0"/>
      <w:divBdr>
        <w:top w:val="none" w:sz="0" w:space="0" w:color="auto"/>
        <w:left w:val="none" w:sz="0" w:space="0" w:color="auto"/>
        <w:bottom w:val="none" w:sz="0" w:space="0" w:color="auto"/>
        <w:right w:val="none" w:sz="0" w:space="0" w:color="auto"/>
      </w:divBdr>
      <w:divsChild>
        <w:div w:id="1886991398">
          <w:marLeft w:val="0"/>
          <w:marRight w:val="0"/>
          <w:marTop w:val="0"/>
          <w:marBottom w:val="0"/>
          <w:divBdr>
            <w:top w:val="none" w:sz="0" w:space="0" w:color="auto"/>
            <w:left w:val="none" w:sz="0" w:space="0" w:color="auto"/>
            <w:bottom w:val="none" w:sz="0" w:space="0" w:color="auto"/>
            <w:right w:val="none" w:sz="0" w:space="0" w:color="auto"/>
          </w:divBdr>
        </w:div>
      </w:divsChild>
    </w:div>
    <w:div w:id="481393037">
      <w:bodyDiv w:val="1"/>
      <w:marLeft w:val="0"/>
      <w:marRight w:val="0"/>
      <w:marTop w:val="0"/>
      <w:marBottom w:val="0"/>
      <w:divBdr>
        <w:top w:val="none" w:sz="0" w:space="0" w:color="auto"/>
        <w:left w:val="none" w:sz="0" w:space="0" w:color="auto"/>
        <w:bottom w:val="none" w:sz="0" w:space="0" w:color="auto"/>
        <w:right w:val="none" w:sz="0" w:space="0" w:color="auto"/>
      </w:divBdr>
    </w:div>
    <w:div w:id="483159707">
      <w:bodyDiv w:val="1"/>
      <w:marLeft w:val="0"/>
      <w:marRight w:val="0"/>
      <w:marTop w:val="0"/>
      <w:marBottom w:val="0"/>
      <w:divBdr>
        <w:top w:val="none" w:sz="0" w:space="0" w:color="auto"/>
        <w:left w:val="none" w:sz="0" w:space="0" w:color="auto"/>
        <w:bottom w:val="none" w:sz="0" w:space="0" w:color="auto"/>
        <w:right w:val="none" w:sz="0" w:space="0" w:color="auto"/>
      </w:divBdr>
    </w:div>
    <w:div w:id="490830389">
      <w:bodyDiv w:val="1"/>
      <w:marLeft w:val="0"/>
      <w:marRight w:val="0"/>
      <w:marTop w:val="0"/>
      <w:marBottom w:val="0"/>
      <w:divBdr>
        <w:top w:val="none" w:sz="0" w:space="0" w:color="auto"/>
        <w:left w:val="none" w:sz="0" w:space="0" w:color="auto"/>
        <w:bottom w:val="none" w:sz="0" w:space="0" w:color="auto"/>
        <w:right w:val="none" w:sz="0" w:space="0" w:color="auto"/>
      </w:divBdr>
    </w:div>
    <w:div w:id="493498249">
      <w:bodyDiv w:val="1"/>
      <w:marLeft w:val="0"/>
      <w:marRight w:val="0"/>
      <w:marTop w:val="0"/>
      <w:marBottom w:val="0"/>
      <w:divBdr>
        <w:top w:val="none" w:sz="0" w:space="0" w:color="auto"/>
        <w:left w:val="none" w:sz="0" w:space="0" w:color="auto"/>
        <w:bottom w:val="none" w:sz="0" w:space="0" w:color="auto"/>
        <w:right w:val="none" w:sz="0" w:space="0" w:color="auto"/>
      </w:divBdr>
    </w:div>
    <w:div w:id="493691671">
      <w:bodyDiv w:val="1"/>
      <w:marLeft w:val="0"/>
      <w:marRight w:val="0"/>
      <w:marTop w:val="0"/>
      <w:marBottom w:val="0"/>
      <w:divBdr>
        <w:top w:val="none" w:sz="0" w:space="0" w:color="auto"/>
        <w:left w:val="none" w:sz="0" w:space="0" w:color="auto"/>
        <w:bottom w:val="none" w:sz="0" w:space="0" w:color="auto"/>
        <w:right w:val="none" w:sz="0" w:space="0" w:color="auto"/>
      </w:divBdr>
    </w:div>
    <w:div w:id="501820161">
      <w:bodyDiv w:val="1"/>
      <w:marLeft w:val="0"/>
      <w:marRight w:val="0"/>
      <w:marTop w:val="0"/>
      <w:marBottom w:val="0"/>
      <w:divBdr>
        <w:top w:val="none" w:sz="0" w:space="0" w:color="auto"/>
        <w:left w:val="none" w:sz="0" w:space="0" w:color="auto"/>
        <w:bottom w:val="none" w:sz="0" w:space="0" w:color="auto"/>
        <w:right w:val="none" w:sz="0" w:space="0" w:color="auto"/>
      </w:divBdr>
    </w:div>
    <w:div w:id="519197660">
      <w:bodyDiv w:val="1"/>
      <w:marLeft w:val="0"/>
      <w:marRight w:val="0"/>
      <w:marTop w:val="0"/>
      <w:marBottom w:val="0"/>
      <w:divBdr>
        <w:top w:val="none" w:sz="0" w:space="0" w:color="auto"/>
        <w:left w:val="none" w:sz="0" w:space="0" w:color="auto"/>
        <w:bottom w:val="none" w:sz="0" w:space="0" w:color="auto"/>
        <w:right w:val="none" w:sz="0" w:space="0" w:color="auto"/>
      </w:divBdr>
    </w:div>
    <w:div w:id="527526615">
      <w:bodyDiv w:val="1"/>
      <w:marLeft w:val="0"/>
      <w:marRight w:val="0"/>
      <w:marTop w:val="0"/>
      <w:marBottom w:val="0"/>
      <w:divBdr>
        <w:top w:val="none" w:sz="0" w:space="0" w:color="auto"/>
        <w:left w:val="none" w:sz="0" w:space="0" w:color="auto"/>
        <w:bottom w:val="none" w:sz="0" w:space="0" w:color="auto"/>
        <w:right w:val="none" w:sz="0" w:space="0" w:color="auto"/>
      </w:divBdr>
    </w:div>
    <w:div w:id="533421340">
      <w:bodyDiv w:val="1"/>
      <w:marLeft w:val="0"/>
      <w:marRight w:val="0"/>
      <w:marTop w:val="0"/>
      <w:marBottom w:val="0"/>
      <w:divBdr>
        <w:top w:val="none" w:sz="0" w:space="0" w:color="auto"/>
        <w:left w:val="none" w:sz="0" w:space="0" w:color="auto"/>
        <w:bottom w:val="none" w:sz="0" w:space="0" w:color="auto"/>
        <w:right w:val="none" w:sz="0" w:space="0" w:color="auto"/>
      </w:divBdr>
    </w:div>
    <w:div w:id="533737560">
      <w:bodyDiv w:val="1"/>
      <w:marLeft w:val="0"/>
      <w:marRight w:val="0"/>
      <w:marTop w:val="0"/>
      <w:marBottom w:val="0"/>
      <w:divBdr>
        <w:top w:val="none" w:sz="0" w:space="0" w:color="auto"/>
        <w:left w:val="none" w:sz="0" w:space="0" w:color="auto"/>
        <w:bottom w:val="none" w:sz="0" w:space="0" w:color="auto"/>
        <w:right w:val="none" w:sz="0" w:space="0" w:color="auto"/>
      </w:divBdr>
      <w:divsChild>
        <w:div w:id="415520518">
          <w:marLeft w:val="0"/>
          <w:marRight w:val="0"/>
          <w:marTop w:val="0"/>
          <w:marBottom w:val="0"/>
          <w:divBdr>
            <w:top w:val="none" w:sz="0" w:space="0" w:color="auto"/>
            <w:left w:val="none" w:sz="0" w:space="0" w:color="auto"/>
            <w:bottom w:val="none" w:sz="0" w:space="0" w:color="auto"/>
            <w:right w:val="none" w:sz="0" w:space="0" w:color="auto"/>
          </w:divBdr>
        </w:div>
      </w:divsChild>
    </w:div>
    <w:div w:id="536697074">
      <w:bodyDiv w:val="1"/>
      <w:marLeft w:val="0"/>
      <w:marRight w:val="0"/>
      <w:marTop w:val="0"/>
      <w:marBottom w:val="0"/>
      <w:divBdr>
        <w:top w:val="none" w:sz="0" w:space="0" w:color="auto"/>
        <w:left w:val="none" w:sz="0" w:space="0" w:color="auto"/>
        <w:bottom w:val="none" w:sz="0" w:space="0" w:color="auto"/>
        <w:right w:val="none" w:sz="0" w:space="0" w:color="auto"/>
      </w:divBdr>
    </w:div>
    <w:div w:id="540678871">
      <w:bodyDiv w:val="1"/>
      <w:marLeft w:val="0"/>
      <w:marRight w:val="0"/>
      <w:marTop w:val="0"/>
      <w:marBottom w:val="0"/>
      <w:divBdr>
        <w:top w:val="none" w:sz="0" w:space="0" w:color="auto"/>
        <w:left w:val="none" w:sz="0" w:space="0" w:color="auto"/>
        <w:bottom w:val="none" w:sz="0" w:space="0" w:color="auto"/>
        <w:right w:val="none" w:sz="0" w:space="0" w:color="auto"/>
      </w:divBdr>
    </w:div>
    <w:div w:id="542180258">
      <w:bodyDiv w:val="1"/>
      <w:marLeft w:val="0"/>
      <w:marRight w:val="0"/>
      <w:marTop w:val="0"/>
      <w:marBottom w:val="0"/>
      <w:divBdr>
        <w:top w:val="none" w:sz="0" w:space="0" w:color="auto"/>
        <w:left w:val="none" w:sz="0" w:space="0" w:color="auto"/>
        <w:bottom w:val="none" w:sz="0" w:space="0" w:color="auto"/>
        <w:right w:val="none" w:sz="0" w:space="0" w:color="auto"/>
      </w:divBdr>
    </w:div>
    <w:div w:id="547257762">
      <w:bodyDiv w:val="1"/>
      <w:marLeft w:val="0"/>
      <w:marRight w:val="0"/>
      <w:marTop w:val="0"/>
      <w:marBottom w:val="0"/>
      <w:divBdr>
        <w:top w:val="none" w:sz="0" w:space="0" w:color="auto"/>
        <w:left w:val="none" w:sz="0" w:space="0" w:color="auto"/>
        <w:bottom w:val="none" w:sz="0" w:space="0" w:color="auto"/>
        <w:right w:val="none" w:sz="0" w:space="0" w:color="auto"/>
      </w:divBdr>
    </w:div>
    <w:div w:id="549802765">
      <w:bodyDiv w:val="1"/>
      <w:marLeft w:val="0"/>
      <w:marRight w:val="0"/>
      <w:marTop w:val="0"/>
      <w:marBottom w:val="0"/>
      <w:divBdr>
        <w:top w:val="none" w:sz="0" w:space="0" w:color="auto"/>
        <w:left w:val="none" w:sz="0" w:space="0" w:color="auto"/>
        <w:bottom w:val="none" w:sz="0" w:space="0" w:color="auto"/>
        <w:right w:val="none" w:sz="0" w:space="0" w:color="auto"/>
      </w:divBdr>
    </w:div>
    <w:div w:id="551962378">
      <w:bodyDiv w:val="1"/>
      <w:marLeft w:val="0"/>
      <w:marRight w:val="0"/>
      <w:marTop w:val="0"/>
      <w:marBottom w:val="0"/>
      <w:divBdr>
        <w:top w:val="none" w:sz="0" w:space="0" w:color="auto"/>
        <w:left w:val="none" w:sz="0" w:space="0" w:color="auto"/>
        <w:bottom w:val="none" w:sz="0" w:space="0" w:color="auto"/>
        <w:right w:val="none" w:sz="0" w:space="0" w:color="auto"/>
      </w:divBdr>
      <w:divsChild>
        <w:div w:id="1427573139">
          <w:marLeft w:val="0"/>
          <w:marRight w:val="0"/>
          <w:marTop w:val="0"/>
          <w:marBottom w:val="0"/>
          <w:divBdr>
            <w:top w:val="none" w:sz="0" w:space="0" w:color="auto"/>
            <w:left w:val="none" w:sz="0" w:space="0" w:color="auto"/>
            <w:bottom w:val="none" w:sz="0" w:space="0" w:color="auto"/>
            <w:right w:val="none" w:sz="0" w:space="0" w:color="auto"/>
          </w:divBdr>
        </w:div>
      </w:divsChild>
    </w:div>
    <w:div w:id="555819911">
      <w:bodyDiv w:val="1"/>
      <w:marLeft w:val="0"/>
      <w:marRight w:val="0"/>
      <w:marTop w:val="0"/>
      <w:marBottom w:val="0"/>
      <w:divBdr>
        <w:top w:val="none" w:sz="0" w:space="0" w:color="auto"/>
        <w:left w:val="none" w:sz="0" w:space="0" w:color="auto"/>
        <w:bottom w:val="none" w:sz="0" w:space="0" w:color="auto"/>
        <w:right w:val="none" w:sz="0" w:space="0" w:color="auto"/>
      </w:divBdr>
    </w:div>
    <w:div w:id="568000918">
      <w:bodyDiv w:val="1"/>
      <w:marLeft w:val="0"/>
      <w:marRight w:val="0"/>
      <w:marTop w:val="0"/>
      <w:marBottom w:val="0"/>
      <w:divBdr>
        <w:top w:val="none" w:sz="0" w:space="0" w:color="auto"/>
        <w:left w:val="none" w:sz="0" w:space="0" w:color="auto"/>
        <w:bottom w:val="none" w:sz="0" w:space="0" w:color="auto"/>
        <w:right w:val="none" w:sz="0" w:space="0" w:color="auto"/>
      </w:divBdr>
    </w:div>
    <w:div w:id="568273456">
      <w:bodyDiv w:val="1"/>
      <w:marLeft w:val="0"/>
      <w:marRight w:val="0"/>
      <w:marTop w:val="0"/>
      <w:marBottom w:val="0"/>
      <w:divBdr>
        <w:top w:val="none" w:sz="0" w:space="0" w:color="auto"/>
        <w:left w:val="none" w:sz="0" w:space="0" w:color="auto"/>
        <w:bottom w:val="none" w:sz="0" w:space="0" w:color="auto"/>
        <w:right w:val="none" w:sz="0" w:space="0" w:color="auto"/>
      </w:divBdr>
    </w:div>
    <w:div w:id="573973810">
      <w:bodyDiv w:val="1"/>
      <w:marLeft w:val="0"/>
      <w:marRight w:val="0"/>
      <w:marTop w:val="0"/>
      <w:marBottom w:val="0"/>
      <w:divBdr>
        <w:top w:val="none" w:sz="0" w:space="0" w:color="auto"/>
        <w:left w:val="none" w:sz="0" w:space="0" w:color="auto"/>
        <w:bottom w:val="none" w:sz="0" w:space="0" w:color="auto"/>
        <w:right w:val="none" w:sz="0" w:space="0" w:color="auto"/>
      </w:divBdr>
    </w:div>
    <w:div w:id="580605318">
      <w:bodyDiv w:val="1"/>
      <w:marLeft w:val="0"/>
      <w:marRight w:val="0"/>
      <w:marTop w:val="0"/>
      <w:marBottom w:val="0"/>
      <w:divBdr>
        <w:top w:val="none" w:sz="0" w:space="0" w:color="auto"/>
        <w:left w:val="none" w:sz="0" w:space="0" w:color="auto"/>
        <w:bottom w:val="none" w:sz="0" w:space="0" w:color="auto"/>
        <w:right w:val="none" w:sz="0" w:space="0" w:color="auto"/>
      </w:divBdr>
    </w:div>
    <w:div w:id="600453542">
      <w:bodyDiv w:val="1"/>
      <w:marLeft w:val="0"/>
      <w:marRight w:val="0"/>
      <w:marTop w:val="0"/>
      <w:marBottom w:val="0"/>
      <w:divBdr>
        <w:top w:val="none" w:sz="0" w:space="0" w:color="auto"/>
        <w:left w:val="none" w:sz="0" w:space="0" w:color="auto"/>
        <w:bottom w:val="none" w:sz="0" w:space="0" w:color="auto"/>
        <w:right w:val="none" w:sz="0" w:space="0" w:color="auto"/>
      </w:divBdr>
    </w:div>
    <w:div w:id="600987006">
      <w:bodyDiv w:val="1"/>
      <w:marLeft w:val="0"/>
      <w:marRight w:val="0"/>
      <w:marTop w:val="0"/>
      <w:marBottom w:val="0"/>
      <w:divBdr>
        <w:top w:val="none" w:sz="0" w:space="0" w:color="auto"/>
        <w:left w:val="none" w:sz="0" w:space="0" w:color="auto"/>
        <w:bottom w:val="none" w:sz="0" w:space="0" w:color="auto"/>
        <w:right w:val="none" w:sz="0" w:space="0" w:color="auto"/>
      </w:divBdr>
    </w:div>
    <w:div w:id="604190288">
      <w:bodyDiv w:val="1"/>
      <w:marLeft w:val="0"/>
      <w:marRight w:val="0"/>
      <w:marTop w:val="0"/>
      <w:marBottom w:val="0"/>
      <w:divBdr>
        <w:top w:val="none" w:sz="0" w:space="0" w:color="auto"/>
        <w:left w:val="none" w:sz="0" w:space="0" w:color="auto"/>
        <w:bottom w:val="none" w:sz="0" w:space="0" w:color="auto"/>
        <w:right w:val="none" w:sz="0" w:space="0" w:color="auto"/>
      </w:divBdr>
    </w:div>
    <w:div w:id="606230672">
      <w:bodyDiv w:val="1"/>
      <w:marLeft w:val="0"/>
      <w:marRight w:val="0"/>
      <w:marTop w:val="0"/>
      <w:marBottom w:val="0"/>
      <w:divBdr>
        <w:top w:val="none" w:sz="0" w:space="0" w:color="auto"/>
        <w:left w:val="none" w:sz="0" w:space="0" w:color="auto"/>
        <w:bottom w:val="none" w:sz="0" w:space="0" w:color="auto"/>
        <w:right w:val="none" w:sz="0" w:space="0" w:color="auto"/>
      </w:divBdr>
    </w:div>
    <w:div w:id="606889564">
      <w:bodyDiv w:val="1"/>
      <w:marLeft w:val="0"/>
      <w:marRight w:val="0"/>
      <w:marTop w:val="0"/>
      <w:marBottom w:val="0"/>
      <w:divBdr>
        <w:top w:val="none" w:sz="0" w:space="0" w:color="auto"/>
        <w:left w:val="none" w:sz="0" w:space="0" w:color="auto"/>
        <w:bottom w:val="none" w:sz="0" w:space="0" w:color="auto"/>
        <w:right w:val="none" w:sz="0" w:space="0" w:color="auto"/>
      </w:divBdr>
    </w:div>
    <w:div w:id="619844111">
      <w:bodyDiv w:val="1"/>
      <w:marLeft w:val="0"/>
      <w:marRight w:val="0"/>
      <w:marTop w:val="0"/>
      <w:marBottom w:val="0"/>
      <w:divBdr>
        <w:top w:val="none" w:sz="0" w:space="0" w:color="auto"/>
        <w:left w:val="none" w:sz="0" w:space="0" w:color="auto"/>
        <w:bottom w:val="none" w:sz="0" w:space="0" w:color="auto"/>
        <w:right w:val="none" w:sz="0" w:space="0" w:color="auto"/>
      </w:divBdr>
    </w:div>
    <w:div w:id="623970463">
      <w:bodyDiv w:val="1"/>
      <w:marLeft w:val="0"/>
      <w:marRight w:val="0"/>
      <w:marTop w:val="0"/>
      <w:marBottom w:val="0"/>
      <w:divBdr>
        <w:top w:val="none" w:sz="0" w:space="0" w:color="auto"/>
        <w:left w:val="none" w:sz="0" w:space="0" w:color="auto"/>
        <w:bottom w:val="none" w:sz="0" w:space="0" w:color="auto"/>
        <w:right w:val="none" w:sz="0" w:space="0" w:color="auto"/>
      </w:divBdr>
    </w:div>
    <w:div w:id="626621958">
      <w:bodyDiv w:val="1"/>
      <w:marLeft w:val="0"/>
      <w:marRight w:val="0"/>
      <w:marTop w:val="0"/>
      <w:marBottom w:val="0"/>
      <w:divBdr>
        <w:top w:val="none" w:sz="0" w:space="0" w:color="auto"/>
        <w:left w:val="none" w:sz="0" w:space="0" w:color="auto"/>
        <w:bottom w:val="none" w:sz="0" w:space="0" w:color="auto"/>
        <w:right w:val="none" w:sz="0" w:space="0" w:color="auto"/>
      </w:divBdr>
    </w:div>
    <w:div w:id="629215517">
      <w:bodyDiv w:val="1"/>
      <w:marLeft w:val="0"/>
      <w:marRight w:val="0"/>
      <w:marTop w:val="0"/>
      <w:marBottom w:val="0"/>
      <w:divBdr>
        <w:top w:val="none" w:sz="0" w:space="0" w:color="auto"/>
        <w:left w:val="none" w:sz="0" w:space="0" w:color="auto"/>
        <w:bottom w:val="none" w:sz="0" w:space="0" w:color="auto"/>
        <w:right w:val="none" w:sz="0" w:space="0" w:color="auto"/>
      </w:divBdr>
    </w:div>
    <w:div w:id="630751038">
      <w:bodyDiv w:val="1"/>
      <w:marLeft w:val="0"/>
      <w:marRight w:val="0"/>
      <w:marTop w:val="0"/>
      <w:marBottom w:val="0"/>
      <w:divBdr>
        <w:top w:val="none" w:sz="0" w:space="0" w:color="auto"/>
        <w:left w:val="none" w:sz="0" w:space="0" w:color="auto"/>
        <w:bottom w:val="none" w:sz="0" w:space="0" w:color="auto"/>
        <w:right w:val="none" w:sz="0" w:space="0" w:color="auto"/>
      </w:divBdr>
    </w:div>
    <w:div w:id="637495012">
      <w:bodyDiv w:val="1"/>
      <w:marLeft w:val="0"/>
      <w:marRight w:val="0"/>
      <w:marTop w:val="0"/>
      <w:marBottom w:val="0"/>
      <w:divBdr>
        <w:top w:val="none" w:sz="0" w:space="0" w:color="auto"/>
        <w:left w:val="none" w:sz="0" w:space="0" w:color="auto"/>
        <w:bottom w:val="none" w:sz="0" w:space="0" w:color="auto"/>
        <w:right w:val="none" w:sz="0" w:space="0" w:color="auto"/>
      </w:divBdr>
    </w:div>
    <w:div w:id="642078629">
      <w:bodyDiv w:val="1"/>
      <w:marLeft w:val="0"/>
      <w:marRight w:val="0"/>
      <w:marTop w:val="0"/>
      <w:marBottom w:val="0"/>
      <w:divBdr>
        <w:top w:val="none" w:sz="0" w:space="0" w:color="auto"/>
        <w:left w:val="none" w:sz="0" w:space="0" w:color="auto"/>
        <w:bottom w:val="none" w:sz="0" w:space="0" w:color="auto"/>
        <w:right w:val="none" w:sz="0" w:space="0" w:color="auto"/>
      </w:divBdr>
    </w:div>
    <w:div w:id="643001071">
      <w:bodyDiv w:val="1"/>
      <w:marLeft w:val="0"/>
      <w:marRight w:val="0"/>
      <w:marTop w:val="0"/>
      <w:marBottom w:val="0"/>
      <w:divBdr>
        <w:top w:val="none" w:sz="0" w:space="0" w:color="auto"/>
        <w:left w:val="none" w:sz="0" w:space="0" w:color="auto"/>
        <w:bottom w:val="none" w:sz="0" w:space="0" w:color="auto"/>
        <w:right w:val="none" w:sz="0" w:space="0" w:color="auto"/>
      </w:divBdr>
    </w:div>
    <w:div w:id="651525302">
      <w:bodyDiv w:val="1"/>
      <w:marLeft w:val="0"/>
      <w:marRight w:val="0"/>
      <w:marTop w:val="0"/>
      <w:marBottom w:val="0"/>
      <w:divBdr>
        <w:top w:val="none" w:sz="0" w:space="0" w:color="auto"/>
        <w:left w:val="none" w:sz="0" w:space="0" w:color="auto"/>
        <w:bottom w:val="none" w:sz="0" w:space="0" w:color="auto"/>
        <w:right w:val="none" w:sz="0" w:space="0" w:color="auto"/>
      </w:divBdr>
    </w:div>
    <w:div w:id="658578880">
      <w:bodyDiv w:val="1"/>
      <w:marLeft w:val="0"/>
      <w:marRight w:val="0"/>
      <w:marTop w:val="0"/>
      <w:marBottom w:val="0"/>
      <w:divBdr>
        <w:top w:val="none" w:sz="0" w:space="0" w:color="auto"/>
        <w:left w:val="none" w:sz="0" w:space="0" w:color="auto"/>
        <w:bottom w:val="none" w:sz="0" w:space="0" w:color="auto"/>
        <w:right w:val="none" w:sz="0" w:space="0" w:color="auto"/>
      </w:divBdr>
    </w:div>
    <w:div w:id="666595594">
      <w:bodyDiv w:val="1"/>
      <w:marLeft w:val="0"/>
      <w:marRight w:val="0"/>
      <w:marTop w:val="0"/>
      <w:marBottom w:val="0"/>
      <w:divBdr>
        <w:top w:val="none" w:sz="0" w:space="0" w:color="auto"/>
        <w:left w:val="none" w:sz="0" w:space="0" w:color="auto"/>
        <w:bottom w:val="none" w:sz="0" w:space="0" w:color="auto"/>
        <w:right w:val="none" w:sz="0" w:space="0" w:color="auto"/>
      </w:divBdr>
    </w:div>
    <w:div w:id="671109673">
      <w:bodyDiv w:val="1"/>
      <w:marLeft w:val="0"/>
      <w:marRight w:val="0"/>
      <w:marTop w:val="0"/>
      <w:marBottom w:val="0"/>
      <w:divBdr>
        <w:top w:val="none" w:sz="0" w:space="0" w:color="auto"/>
        <w:left w:val="none" w:sz="0" w:space="0" w:color="auto"/>
        <w:bottom w:val="none" w:sz="0" w:space="0" w:color="auto"/>
        <w:right w:val="none" w:sz="0" w:space="0" w:color="auto"/>
      </w:divBdr>
    </w:div>
    <w:div w:id="673917116">
      <w:bodyDiv w:val="1"/>
      <w:marLeft w:val="0"/>
      <w:marRight w:val="0"/>
      <w:marTop w:val="0"/>
      <w:marBottom w:val="0"/>
      <w:divBdr>
        <w:top w:val="none" w:sz="0" w:space="0" w:color="auto"/>
        <w:left w:val="none" w:sz="0" w:space="0" w:color="auto"/>
        <w:bottom w:val="none" w:sz="0" w:space="0" w:color="auto"/>
        <w:right w:val="none" w:sz="0" w:space="0" w:color="auto"/>
      </w:divBdr>
    </w:div>
    <w:div w:id="676269049">
      <w:bodyDiv w:val="1"/>
      <w:marLeft w:val="0"/>
      <w:marRight w:val="0"/>
      <w:marTop w:val="0"/>
      <w:marBottom w:val="0"/>
      <w:divBdr>
        <w:top w:val="none" w:sz="0" w:space="0" w:color="auto"/>
        <w:left w:val="none" w:sz="0" w:space="0" w:color="auto"/>
        <w:bottom w:val="none" w:sz="0" w:space="0" w:color="auto"/>
        <w:right w:val="none" w:sz="0" w:space="0" w:color="auto"/>
      </w:divBdr>
    </w:div>
    <w:div w:id="683018205">
      <w:bodyDiv w:val="1"/>
      <w:marLeft w:val="0"/>
      <w:marRight w:val="0"/>
      <w:marTop w:val="0"/>
      <w:marBottom w:val="0"/>
      <w:divBdr>
        <w:top w:val="none" w:sz="0" w:space="0" w:color="auto"/>
        <w:left w:val="none" w:sz="0" w:space="0" w:color="auto"/>
        <w:bottom w:val="none" w:sz="0" w:space="0" w:color="auto"/>
        <w:right w:val="none" w:sz="0" w:space="0" w:color="auto"/>
      </w:divBdr>
    </w:div>
    <w:div w:id="691030880">
      <w:bodyDiv w:val="1"/>
      <w:marLeft w:val="0"/>
      <w:marRight w:val="0"/>
      <w:marTop w:val="0"/>
      <w:marBottom w:val="0"/>
      <w:divBdr>
        <w:top w:val="none" w:sz="0" w:space="0" w:color="auto"/>
        <w:left w:val="none" w:sz="0" w:space="0" w:color="auto"/>
        <w:bottom w:val="none" w:sz="0" w:space="0" w:color="auto"/>
        <w:right w:val="none" w:sz="0" w:space="0" w:color="auto"/>
      </w:divBdr>
      <w:divsChild>
        <w:div w:id="672682641">
          <w:marLeft w:val="0"/>
          <w:marRight w:val="0"/>
          <w:marTop w:val="0"/>
          <w:marBottom w:val="0"/>
          <w:divBdr>
            <w:top w:val="none" w:sz="0" w:space="0" w:color="auto"/>
            <w:left w:val="none" w:sz="0" w:space="0" w:color="auto"/>
            <w:bottom w:val="none" w:sz="0" w:space="0" w:color="auto"/>
            <w:right w:val="none" w:sz="0" w:space="0" w:color="auto"/>
          </w:divBdr>
        </w:div>
      </w:divsChild>
    </w:div>
    <w:div w:id="698241673">
      <w:bodyDiv w:val="1"/>
      <w:marLeft w:val="0"/>
      <w:marRight w:val="0"/>
      <w:marTop w:val="0"/>
      <w:marBottom w:val="0"/>
      <w:divBdr>
        <w:top w:val="none" w:sz="0" w:space="0" w:color="auto"/>
        <w:left w:val="none" w:sz="0" w:space="0" w:color="auto"/>
        <w:bottom w:val="none" w:sz="0" w:space="0" w:color="auto"/>
        <w:right w:val="none" w:sz="0" w:space="0" w:color="auto"/>
      </w:divBdr>
    </w:div>
    <w:div w:id="700475630">
      <w:bodyDiv w:val="1"/>
      <w:marLeft w:val="0"/>
      <w:marRight w:val="0"/>
      <w:marTop w:val="0"/>
      <w:marBottom w:val="0"/>
      <w:divBdr>
        <w:top w:val="none" w:sz="0" w:space="0" w:color="auto"/>
        <w:left w:val="none" w:sz="0" w:space="0" w:color="auto"/>
        <w:bottom w:val="none" w:sz="0" w:space="0" w:color="auto"/>
        <w:right w:val="none" w:sz="0" w:space="0" w:color="auto"/>
      </w:divBdr>
    </w:div>
    <w:div w:id="710811259">
      <w:bodyDiv w:val="1"/>
      <w:marLeft w:val="0"/>
      <w:marRight w:val="0"/>
      <w:marTop w:val="0"/>
      <w:marBottom w:val="0"/>
      <w:divBdr>
        <w:top w:val="none" w:sz="0" w:space="0" w:color="auto"/>
        <w:left w:val="none" w:sz="0" w:space="0" w:color="auto"/>
        <w:bottom w:val="none" w:sz="0" w:space="0" w:color="auto"/>
        <w:right w:val="none" w:sz="0" w:space="0" w:color="auto"/>
      </w:divBdr>
    </w:div>
    <w:div w:id="710960005">
      <w:bodyDiv w:val="1"/>
      <w:marLeft w:val="0"/>
      <w:marRight w:val="0"/>
      <w:marTop w:val="0"/>
      <w:marBottom w:val="0"/>
      <w:divBdr>
        <w:top w:val="none" w:sz="0" w:space="0" w:color="auto"/>
        <w:left w:val="none" w:sz="0" w:space="0" w:color="auto"/>
        <w:bottom w:val="none" w:sz="0" w:space="0" w:color="auto"/>
        <w:right w:val="none" w:sz="0" w:space="0" w:color="auto"/>
      </w:divBdr>
    </w:div>
    <w:div w:id="715543121">
      <w:bodyDiv w:val="1"/>
      <w:marLeft w:val="0"/>
      <w:marRight w:val="0"/>
      <w:marTop w:val="0"/>
      <w:marBottom w:val="0"/>
      <w:divBdr>
        <w:top w:val="none" w:sz="0" w:space="0" w:color="auto"/>
        <w:left w:val="none" w:sz="0" w:space="0" w:color="auto"/>
        <w:bottom w:val="none" w:sz="0" w:space="0" w:color="auto"/>
        <w:right w:val="none" w:sz="0" w:space="0" w:color="auto"/>
      </w:divBdr>
    </w:div>
    <w:div w:id="719136237">
      <w:bodyDiv w:val="1"/>
      <w:marLeft w:val="0"/>
      <w:marRight w:val="0"/>
      <w:marTop w:val="0"/>
      <w:marBottom w:val="0"/>
      <w:divBdr>
        <w:top w:val="none" w:sz="0" w:space="0" w:color="auto"/>
        <w:left w:val="none" w:sz="0" w:space="0" w:color="auto"/>
        <w:bottom w:val="none" w:sz="0" w:space="0" w:color="auto"/>
        <w:right w:val="none" w:sz="0" w:space="0" w:color="auto"/>
      </w:divBdr>
    </w:div>
    <w:div w:id="726564251">
      <w:bodyDiv w:val="1"/>
      <w:marLeft w:val="0"/>
      <w:marRight w:val="0"/>
      <w:marTop w:val="0"/>
      <w:marBottom w:val="0"/>
      <w:divBdr>
        <w:top w:val="none" w:sz="0" w:space="0" w:color="auto"/>
        <w:left w:val="none" w:sz="0" w:space="0" w:color="auto"/>
        <w:bottom w:val="none" w:sz="0" w:space="0" w:color="auto"/>
        <w:right w:val="none" w:sz="0" w:space="0" w:color="auto"/>
      </w:divBdr>
    </w:div>
    <w:div w:id="728460327">
      <w:bodyDiv w:val="1"/>
      <w:marLeft w:val="0"/>
      <w:marRight w:val="0"/>
      <w:marTop w:val="0"/>
      <w:marBottom w:val="0"/>
      <w:divBdr>
        <w:top w:val="none" w:sz="0" w:space="0" w:color="auto"/>
        <w:left w:val="none" w:sz="0" w:space="0" w:color="auto"/>
        <w:bottom w:val="none" w:sz="0" w:space="0" w:color="auto"/>
        <w:right w:val="none" w:sz="0" w:space="0" w:color="auto"/>
      </w:divBdr>
    </w:div>
    <w:div w:id="736782667">
      <w:bodyDiv w:val="1"/>
      <w:marLeft w:val="0"/>
      <w:marRight w:val="0"/>
      <w:marTop w:val="0"/>
      <w:marBottom w:val="0"/>
      <w:divBdr>
        <w:top w:val="none" w:sz="0" w:space="0" w:color="auto"/>
        <w:left w:val="none" w:sz="0" w:space="0" w:color="auto"/>
        <w:bottom w:val="none" w:sz="0" w:space="0" w:color="auto"/>
        <w:right w:val="none" w:sz="0" w:space="0" w:color="auto"/>
      </w:divBdr>
    </w:div>
    <w:div w:id="743137957">
      <w:bodyDiv w:val="1"/>
      <w:marLeft w:val="0"/>
      <w:marRight w:val="0"/>
      <w:marTop w:val="0"/>
      <w:marBottom w:val="0"/>
      <w:divBdr>
        <w:top w:val="none" w:sz="0" w:space="0" w:color="auto"/>
        <w:left w:val="none" w:sz="0" w:space="0" w:color="auto"/>
        <w:bottom w:val="none" w:sz="0" w:space="0" w:color="auto"/>
        <w:right w:val="none" w:sz="0" w:space="0" w:color="auto"/>
      </w:divBdr>
      <w:divsChild>
        <w:div w:id="1128477726">
          <w:marLeft w:val="0"/>
          <w:marRight w:val="0"/>
          <w:marTop w:val="0"/>
          <w:marBottom w:val="0"/>
          <w:divBdr>
            <w:top w:val="none" w:sz="0" w:space="0" w:color="auto"/>
            <w:left w:val="none" w:sz="0" w:space="0" w:color="auto"/>
            <w:bottom w:val="none" w:sz="0" w:space="0" w:color="auto"/>
            <w:right w:val="none" w:sz="0" w:space="0" w:color="auto"/>
          </w:divBdr>
        </w:div>
      </w:divsChild>
    </w:div>
    <w:div w:id="744381273">
      <w:bodyDiv w:val="1"/>
      <w:marLeft w:val="0"/>
      <w:marRight w:val="0"/>
      <w:marTop w:val="0"/>
      <w:marBottom w:val="0"/>
      <w:divBdr>
        <w:top w:val="none" w:sz="0" w:space="0" w:color="auto"/>
        <w:left w:val="none" w:sz="0" w:space="0" w:color="auto"/>
        <w:bottom w:val="none" w:sz="0" w:space="0" w:color="auto"/>
        <w:right w:val="none" w:sz="0" w:space="0" w:color="auto"/>
      </w:divBdr>
    </w:div>
    <w:div w:id="744764954">
      <w:bodyDiv w:val="1"/>
      <w:marLeft w:val="0"/>
      <w:marRight w:val="0"/>
      <w:marTop w:val="0"/>
      <w:marBottom w:val="0"/>
      <w:divBdr>
        <w:top w:val="none" w:sz="0" w:space="0" w:color="auto"/>
        <w:left w:val="none" w:sz="0" w:space="0" w:color="auto"/>
        <w:bottom w:val="none" w:sz="0" w:space="0" w:color="auto"/>
        <w:right w:val="none" w:sz="0" w:space="0" w:color="auto"/>
      </w:divBdr>
    </w:div>
    <w:div w:id="745541414">
      <w:bodyDiv w:val="1"/>
      <w:marLeft w:val="0"/>
      <w:marRight w:val="0"/>
      <w:marTop w:val="0"/>
      <w:marBottom w:val="0"/>
      <w:divBdr>
        <w:top w:val="none" w:sz="0" w:space="0" w:color="auto"/>
        <w:left w:val="none" w:sz="0" w:space="0" w:color="auto"/>
        <w:bottom w:val="none" w:sz="0" w:space="0" w:color="auto"/>
        <w:right w:val="none" w:sz="0" w:space="0" w:color="auto"/>
      </w:divBdr>
    </w:div>
    <w:div w:id="747844830">
      <w:bodyDiv w:val="1"/>
      <w:marLeft w:val="0"/>
      <w:marRight w:val="0"/>
      <w:marTop w:val="0"/>
      <w:marBottom w:val="0"/>
      <w:divBdr>
        <w:top w:val="none" w:sz="0" w:space="0" w:color="auto"/>
        <w:left w:val="none" w:sz="0" w:space="0" w:color="auto"/>
        <w:bottom w:val="none" w:sz="0" w:space="0" w:color="auto"/>
        <w:right w:val="none" w:sz="0" w:space="0" w:color="auto"/>
      </w:divBdr>
    </w:div>
    <w:div w:id="756436424">
      <w:bodyDiv w:val="1"/>
      <w:marLeft w:val="0"/>
      <w:marRight w:val="0"/>
      <w:marTop w:val="0"/>
      <w:marBottom w:val="0"/>
      <w:divBdr>
        <w:top w:val="none" w:sz="0" w:space="0" w:color="auto"/>
        <w:left w:val="none" w:sz="0" w:space="0" w:color="auto"/>
        <w:bottom w:val="none" w:sz="0" w:space="0" w:color="auto"/>
        <w:right w:val="none" w:sz="0" w:space="0" w:color="auto"/>
      </w:divBdr>
    </w:div>
    <w:div w:id="757678660">
      <w:bodyDiv w:val="1"/>
      <w:marLeft w:val="0"/>
      <w:marRight w:val="0"/>
      <w:marTop w:val="0"/>
      <w:marBottom w:val="0"/>
      <w:divBdr>
        <w:top w:val="none" w:sz="0" w:space="0" w:color="auto"/>
        <w:left w:val="none" w:sz="0" w:space="0" w:color="auto"/>
        <w:bottom w:val="none" w:sz="0" w:space="0" w:color="auto"/>
        <w:right w:val="none" w:sz="0" w:space="0" w:color="auto"/>
      </w:divBdr>
    </w:div>
    <w:div w:id="771819798">
      <w:bodyDiv w:val="1"/>
      <w:marLeft w:val="0"/>
      <w:marRight w:val="0"/>
      <w:marTop w:val="0"/>
      <w:marBottom w:val="0"/>
      <w:divBdr>
        <w:top w:val="none" w:sz="0" w:space="0" w:color="auto"/>
        <w:left w:val="none" w:sz="0" w:space="0" w:color="auto"/>
        <w:bottom w:val="none" w:sz="0" w:space="0" w:color="auto"/>
        <w:right w:val="none" w:sz="0" w:space="0" w:color="auto"/>
      </w:divBdr>
    </w:div>
    <w:div w:id="774636733">
      <w:bodyDiv w:val="1"/>
      <w:marLeft w:val="0"/>
      <w:marRight w:val="0"/>
      <w:marTop w:val="0"/>
      <w:marBottom w:val="0"/>
      <w:divBdr>
        <w:top w:val="none" w:sz="0" w:space="0" w:color="auto"/>
        <w:left w:val="none" w:sz="0" w:space="0" w:color="auto"/>
        <w:bottom w:val="none" w:sz="0" w:space="0" w:color="auto"/>
        <w:right w:val="none" w:sz="0" w:space="0" w:color="auto"/>
      </w:divBdr>
    </w:div>
    <w:div w:id="777141969">
      <w:bodyDiv w:val="1"/>
      <w:marLeft w:val="0"/>
      <w:marRight w:val="0"/>
      <w:marTop w:val="0"/>
      <w:marBottom w:val="0"/>
      <w:divBdr>
        <w:top w:val="none" w:sz="0" w:space="0" w:color="auto"/>
        <w:left w:val="none" w:sz="0" w:space="0" w:color="auto"/>
        <w:bottom w:val="none" w:sz="0" w:space="0" w:color="auto"/>
        <w:right w:val="none" w:sz="0" w:space="0" w:color="auto"/>
      </w:divBdr>
    </w:div>
    <w:div w:id="777796538">
      <w:bodyDiv w:val="1"/>
      <w:marLeft w:val="0"/>
      <w:marRight w:val="0"/>
      <w:marTop w:val="0"/>
      <w:marBottom w:val="0"/>
      <w:divBdr>
        <w:top w:val="none" w:sz="0" w:space="0" w:color="auto"/>
        <w:left w:val="none" w:sz="0" w:space="0" w:color="auto"/>
        <w:bottom w:val="none" w:sz="0" w:space="0" w:color="auto"/>
        <w:right w:val="none" w:sz="0" w:space="0" w:color="auto"/>
      </w:divBdr>
    </w:div>
    <w:div w:id="778917245">
      <w:bodyDiv w:val="1"/>
      <w:marLeft w:val="0"/>
      <w:marRight w:val="0"/>
      <w:marTop w:val="0"/>
      <w:marBottom w:val="0"/>
      <w:divBdr>
        <w:top w:val="none" w:sz="0" w:space="0" w:color="auto"/>
        <w:left w:val="none" w:sz="0" w:space="0" w:color="auto"/>
        <w:bottom w:val="none" w:sz="0" w:space="0" w:color="auto"/>
        <w:right w:val="none" w:sz="0" w:space="0" w:color="auto"/>
      </w:divBdr>
    </w:div>
    <w:div w:id="785932974">
      <w:bodyDiv w:val="1"/>
      <w:marLeft w:val="0"/>
      <w:marRight w:val="0"/>
      <w:marTop w:val="0"/>
      <w:marBottom w:val="0"/>
      <w:divBdr>
        <w:top w:val="none" w:sz="0" w:space="0" w:color="auto"/>
        <w:left w:val="none" w:sz="0" w:space="0" w:color="auto"/>
        <w:bottom w:val="none" w:sz="0" w:space="0" w:color="auto"/>
        <w:right w:val="none" w:sz="0" w:space="0" w:color="auto"/>
      </w:divBdr>
    </w:div>
    <w:div w:id="786048068">
      <w:bodyDiv w:val="1"/>
      <w:marLeft w:val="0"/>
      <w:marRight w:val="0"/>
      <w:marTop w:val="0"/>
      <w:marBottom w:val="0"/>
      <w:divBdr>
        <w:top w:val="none" w:sz="0" w:space="0" w:color="auto"/>
        <w:left w:val="none" w:sz="0" w:space="0" w:color="auto"/>
        <w:bottom w:val="none" w:sz="0" w:space="0" w:color="auto"/>
        <w:right w:val="none" w:sz="0" w:space="0" w:color="auto"/>
      </w:divBdr>
    </w:div>
    <w:div w:id="789666955">
      <w:bodyDiv w:val="1"/>
      <w:marLeft w:val="0"/>
      <w:marRight w:val="0"/>
      <w:marTop w:val="0"/>
      <w:marBottom w:val="0"/>
      <w:divBdr>
        <w:top w:val="none" w:sz="0" w:space="0" w:color="auto"/>
        <w:left w:val="none" w:sz="0" w:space="0" w:color="auto"/>
        <w:bottom w:val="none" w:sz="0" w:space="0" w:color="auto"/>
        <w:right w:val="none" w:sz="0" w:space="0" w:color="auto"/>
      </w:divBdr>
    </w:div>
    <w:div w:id="800153865">
      <w:bodyDiv w:val="1"/>
      <w:marLeft w:val="0"/>
      <w:marRight w:val="0"/>
      <w:marTop w:val="0"/>
      <w:marBottom w:val="0"/>
      <w:divBdr>
        <w:top w:val="none" w:sz="0" w:space="0" w:color="auto"/>
        <w:left w:val="none" w:sz="0" w:space="0" w:color="auto"/>
        <w:bottom w:val="none" w:sz="0" w:space="0" w:color="auto"/>
        <w:right w:val="none" w:sz="0" w:space="0" w:color="auto"/>
      </w:divBdr>
    </w:div>
    <w:div w:id="806163035">
      <w:bodyDiv w:val="1"/>
      <w:marLeft w:val="0"/>
      <w:marRight w:val="0"/>
      <w:marTop w:val="0"/>
      <w:marBottom w:val="0"/>
      <w:divBdr>
        <w:top w:val="none" w:sz="0" w:space="0" w:color="auto"/>
        <w:left w:val="none" w:sz="0" w:space="0" w:color="auto"/>
        <w:bottom w:val="none" w:sz="0" w:space="0" w:color="auto"/>
        <w:right w:val="none" w:sz="0" w:space="0" w:color="auto"/>
      </w:divBdr>
    </w:div>
    <w:div w:id="821656759">
      <w:bodyDiv w:val="1"/>
      <w:marLeft w:val="0"/>
      <w:marRight w:val="0"/>
      <w:marTop w:val="0"/>
      <w:marBottom w:val="0"/>
      <w:divBdr>
        <w:top w:val="none" w:sz="0" w:space="0" w:color="auto"/>
        <w:left w:val="none" w:sz="0" w:space="0" w:color="auto"/>
        <w:bottom w:val="none" w:sz="0" w:space="0" w:color="auto"/>
        <w:right w:val="none" w:sz="0" w:space="0" w:color="auto"/>
      </w:divBdr>
    </w:div>
    <w:div w:id="823933133">
      <w:bodyDiv w:val="1"/>
      <w:marLeft w:val="0"/>
      <w:marRight w:val="0"/>
      <w:marTop w:val="0"/>
      <w:marBottom w:val="0"/>
      <w:divBdr>
        <w:top w:val="none" w:sz="0" w:space="0" w:color="auto"/>
        <w:left w:val="none" w:sz="0" w:space="0" w:color="auto"/>
        <w:bottom w:val="none" w:sz="0" w:space="0" w:color="auto"/>
        <w:right w:val="none" w:sz="0" w:space="0" w:color="auto"/>
      </w:divBdr>
    </w:div>
    <w:div w:id="842012498">
      <w:bodyDiv w:val="1"/>
      <w:marLeft w:val="0"/>
      <w:marRight w:val="0"/>
      <w:marTop w:val="0"/>
      <w:marBottom w:val="0"/>
      <w:divBdr>
        <w:top w:val="none" w:sz="0" w:space="0" w:color="auto"/>
        <w:left w:val="none" w:sz="0" w:space="0" w:color="auto"/>
        <w:bottom w:val="none" w:sz="0" w:space="0" w:color="auto"/>
        <w:right w:val="none" w:sz="0" w:space="0" w:color="auto"/>
      </w:divBdr>
    </w:div>
    <w:div w:id="842546250">
      <w:bodyDiv w:val="1"/>
      <w:marLeft w:val="0"/>
      <w:marRight w:val="0"/>
      <w:marTop w:val="0"/>
      <w:marBottom w:val="0"/>
      <w:divBdr>
        <w:top w:val="none" w:sz="0" w:space="0" w:color="auto"/>
        <w:left w:val="none" w:sz="0" w:space="0" w:color="auto"/>
        <w:bottom w:val="none" w:sz="0" w:space="0" w:color="auto"/>
        <w:right w:val="none" w:sz="0" w:space="0" w:color="auto"/>
      </w:divBdr>
    </w:div>
    <w:div w:id="844980214">
      <w:bodyDiv w:val="1"/>
      <w:marLeft w:val="0"/>
      <w:marRight w:val="0"/>
      <w:marTop w:val="0"/>
      <w:marBottom w:val="0"/>
      <w:divBdr>
        <w:top w:val="none" w:sz="0" w:space="0" w:color="auto"/>
        <w:left w:val="none" w:sz="0" w:space="0" w:color="auto"/>
        <w:bottom w:val="none" w:sz="0" w:space="0" w:color="auto"/>
        <w:right w:val="none" w:sz="0" w:space="0" w:color="auto"/>
      </w:divBdr>
    </w:div>
    <w:div w:id="850877620">
      <w:bodyDiv w:val="1"/>
      <w:marLeft w:val="0"/>
      <w:marRight w:val="0"/>
      <w:marTop w:val="0"/>
      <w:marBottom w:val="0"/>
      <w:divBdr>
        <w:top w:val="none" w:sz="0" w:space="0" w:color="auto"/>
        <w:left w:val="none" w:sz="0" w:space="0" w:color="auto"/>
        <w:bottom w:val="none" w:sz="0" w:space="0" w:color="auto"/>
        <w:right w:val="none" w:sz="0" w:space="0" w:color="auto"/>
      </w:divBdr>
    </w:div>
    <w:div w:id="855114819">
      <w:bodyDiv w:val="1"/>
      <w:marLeft w:val="0"/>
      <w:marRight w:val="0"/>
      <w:marTop w:val="0"/>
      <w:marBottom w:val="0"/>
      <w:divBdr>
        <w:top w:val="none" w:sz="0" w:space="0" w:color="auto"/>
        <w:left w:val="none" w:sz="0" w:space="0" w:color="auto"/>
        <w:bottom w:val="none" w:sz="0" w:space="0" w:color="auto"/>
        <w:right w:val="none" w:sz="0" w:space="0" w:color="auto"/>
      </w:divBdr>
    </w:div>
    <w:div w:id="859465153">
      <w:bodyDiv w:val="1"/>
      <w:marLeft w:val="0"/>
      <w:marRight w:val="0"/>
      <w:marTop w:val="0"/>
      <w:marBottom w:val="0"/>
      <w:divBdr>
        <w:top w:val="none" w:sz="0" w:space="0" w:color="auto"/>
        <w:left w:val="none" w:sz="0" w:space="0" w:color="auto"/>
        <w:bottom w:val="none" w:sz="0" w:space="0" w:color="auto"/>
        <w:right w:val="none" w:sz="0" w:space="0" w:color="auto"/>
      </w:divBdr>
    </w:div>
    <w:div w:id="861358782">
      <w:bodyDiv w:val="1"/>
      <w:marLeft w:val="0"/>
      <w:marRight w:val="0"/>
      <w:marTop w:val="0"/>
      <w:marBottom w:val="0"/>
      <w:divBdr>
        <w:top w:val="none" w:sz="0" w:space="0" w:color="auto"/>
        <w:left w:val="none" w:sz="0" w:space="0" w:color="auto"/>
        <w:bottom w:val="none" w:sz="0" w:space="0" w:color="auto"/>
        <w:right w:val="none" w:sz="0" w:space="0" w:color="auto"/>
      </w:divBdr>
    </w:div>
    <w:div w:id="871696135">
      <w:bodyDiv w:val="1"/>
      <w:marLeft w:val="0"/>
      <w:marRight w:val="0"/>
      <w:marTop w:val="0"/>
      <w:marBottom w:val="0"/>
      <w:divBdr>
        <w:top w:val="none" w:sz="0" w:space="0" w:color="auto"/>
        <w:left w:val="none" w:sz="0" w:space="0" w:color="auto"/>
        <w:bottom w:val="none" w:sz="0" w:space="0" w:color="auto"/>
        <w:right w:val="none" w:sz="0" w:space="0" w:color="auto"/>
      </w:divBdr>
    </w:div>
    <w:div w:id="874271116">
      <w:bodyDiv w:val="1"/>
      <w:marLeft w:val="0"/>
      <w:marRight w:val="0"/>
      <w:marTop w:val="0"/>
      <w:marBottom w:val="0"/>
      <w:divBdr>
        <w:top w:val="none" w:sz="0" w:space="0" w:color="auto"/>
        <w:left w:val="none" w:sz="0" w:space="0" w:color="auto"/>
        <w:bottom w:val="none" w:sz="0" w:space="0" w:color="auto"/>
        <w:right w:val="none" w:sz="0" w:space="0" w:color="auto"/>
      </w:divBdr>
    </w:div>
    <w:div w:id="881750147">
      <w:bodyDiv w:val="1"/>
      <w:marLeft w:val="0"/>
      <w:marRight w:val="0"/>
      <w:marTop w:val="0"/>
      <w:marBottom w:val="0"/>
      <w:divBdr>
        <w:top w:val="none" w:sz="0" w:space="0" w:color="auto"/>
        <w:left w:val="none" w:sz="0" w:space="0" w:color="auto"/>
        <w:bottom w:val="none" w:sz="0" w:space="0" w:color="auto"/>
        <w:right w:val="none" w:sz="0" w:space="0" w:color="auto"/>
      </w:divBdr>
    </w:div>
    <w:div w:id="882210464">
      <w:bodyDiv w:val="1"/>
      <w:marLeft w:val="0"/>
      <w:marRight w:val="0"/>
      <w:marTop w:val="0"/>
      <w:marBottom w:val="0"/>
      <w:divBdr>
        <w:top w:val="none" w:sz="0" w:space="0" w:color="auto"/>
        <w:left w:val="none" w:sz="0" w:space="0" w:color="auto"/>
        <w:bottom w:val="none" w:sz="0" w:space="0" w:color="auto"/>
        <w:right w:val="none" w:sz="0" w:space="0" w:color="auto"/>
      </w:divBdr>
    </w:div>
    <w:div w:id="886643036">
      <w:bodyDiv w:val="1"/>
      <w:marLeft w:val="0"/>
      <w:marRight w:val="0"/>
      <w:marTop w:val="0"/>
      <w:marBottom w:val="0"/>
      <w:divBdr>
        <w:top w:val="none" w:sz="0" w:space="0" w:color="auto"/>
        <w:left w:val="none" w:sz="0" w:space="0" w:color="auto"/>
        <w:bottom w:val="none" w:sz="0" w:space="0" w:color="auto"/>
        <w:right w:val="none" w:sz="0" w:space="0" w:color="auto"/>
      </w:divBdr>
    </w:div>
    <w:div w:id="889463234">
      <w:bodyDiv w:val="1"/>
      <w:marLeft w:val="0"/>
      <w:marRight w:val="0"/>
      <w:marTop w:val="0"/>
      <w:marBottom w:val="0"/>
      <w:divBdr>
        <w:top w:val="none" w:sz="0" w:space="0" w:color="auto"/>
        <w:left w:val="none" w:sz="0" w:space="0" w:color="auto"/>
        <w:bottom w:val="none" w:sz="0" w:space="0" w:color="auto"/>
        <w:right w:val="none" w:sz="0" w:space="0" w:color="auto"/>
      </w:divBdr>
    </w:div>
    <w:div w:id="900209491">
      <w:bodyDiv w:val="1"/>
      <w:marLeft w:val="0"/>
      <w:marRight w:val="0"/>
      <w:marTop w:val="0"/>
      <w:marBottom w:val="0"/>
      <w:divBdr>
        <w:top w:val="none" w:sz="0" w:space="0" w:color="auto"/>
        <w:left w:val="none" w:sz="0" w:space="0" w:color="auto"/>
        <w:bottom w:val="none" w:sz="0" w:space="0" w:color="auto"/>
        <w:right w:val="none" w:sz="0" w:space="0" w:color="auto"/>
      </w:divBdr>
    </w:div>
    <w:div w:id="900560760">
      <w:bodyDiv w:val="1"/>
      <w:marLeft w:val="0"/>
      <w:marRight w:val="0"/>
      <w:marTop w:val="0"/>
      <w:marBottom w:val="0"/>
      <w:divBdr>
        <w:top w:val="none" w:sz="0" w:space="0" w:color="auto"/>
        <w:left w:val="none" w:sz="0" w:space="0" w:color="auto"/>
        <w:bottom w:val="none" w:sz="0" w:space="0" w:color="auto"/>
        <w:right w:val="none" w:sz="0" w:space="0" w:color="auto"/>
      </w:divBdr>
    </w:div>
    <w:div w:id="901133716">
      <w:bodyDiv w:val="1"/>
      <w:marLeft w:val="0"/>
      <w:marRight w:val="0"/>
      <w:marTop w:val="0"/>
      <w:marBottom w:val="0"/>
      <w:divBdr>
        <w:top w:val="none" w:sz="0" w:space="0" w:color="auto"/>
        <w:left w:val="none" w:sz="0" w:space="0" w:color="auto"/>
        <w:bottom w:val="none" w:sz="0" w:space="0" w:color="auto"/>
        <w:right w:val="none" w:sz="0" w:space="0" w:color="auto"/>
      </w:divBdr>
    </w:div>
    <w:div w:id="902133883">
      <w:bodyDiv w:val="1"/>
      <w:marLeft w:val="0"/>
      <w:marRight w:val="0"/>
      <w:marTop w:val="0"/>
      <w:marBottom w:val="0"/>
      <w:divBdr>
        <w:top w:val="none" w:sz="0" w:space="0" w:color="auto"/>
        <w:left w:val="none" w:sz="0" w:space="0" w:color="auto"/>
        <w:bottom w:val="none" w:sz="0" w:space="0" w:color="auto"/>
        <w:right w:val="none" w:sz="0" w:space="0" w:color="auto"/>
      </w:divBdr>
    </w:div>
    <w:div w:id="909539797">
      <w:bodyDiv w:val="1"/>
      <w:marLeft w:val="0"/>
      <w:marRight w:val="0"/>
      <w:marTop w:val="0"/>
      <w:marBottom w:val="0"/>
      <w:divBdr>
        <w:top w:val="none" w:sz="0" w:space="0" w:color="auto"/>
        <w:left w:val="none" w:sz="0" w:space="0" w:color="auto"/>
        <w:bottom w:val="none" w:sz="0" w:space="0" w:color="auto"/>
        <w:right w:val="none" w:sz="0" w:space="0" w:color="auto"/>
      </w:divBdr>
    </w:div>
    <w:div w:id="916014973">
      <w:bodyDiv w:val="1"/>
      <w:marLeft w:val="0"/>
      <w:marRight w:val="0"/>
      <w:marTop w:val="0"/>
      <w:marBottom w:val="0"/>
      <w:divBdr>
        <w:top w:val="none" w:sz="0" w:space="0" w:color="auto"/>
        <w:left w:val="none" w:sz="0" w:space="0" w:color="auto"/>
        <w:bottom w:val="none" w:sz="0" w:space="0" w:color="auto"/>
        <w:right w:val="none" w:sz="0" w:space="0" w:color="auto"/>
      </w:divBdr>
    </w:div>
    <w:div w:id="918560702">
      <w:bodyDiv w:val="1"/>
      <w:marLeft w:val="0"/>
      <w:marRight w:val="0"/>
      <w:marTop w:val="0"/>
      <w:marBottom w:val="0"/>
      <w:divBdr>
        <w:top w:val="none" w:sz="0" w:space="0" w:color="auto"/>
        <w:left w:val="none" w:sz="0" w:space="0" w:color="auto"/>
        <w:bottom w:val="none" w:sz="0" w:space="0" w:color="auto"/>
        <w:right w:val="none" w:sz="0" w:space="0" w:color="auto"/>
      </w:divBdr>
    </w:div>
    <w:div w:id="920212529">
      <w:bodyDiv w:val="1"/>
      <w:marLeft w:val="0"/>
      <w:marRight w:val="0"/>
      <w:marTop w:val="0"/>
      <w:marBottom w:val="0"/>
      <w:divBdr>
        <w:top w:val="none" w:sz="0" w:space="0" w:color="auto"/>
        <w:left w:val="none" w:sz="0" w:space="0" w:color="auto"/>
        <w:bottom w:val="none" w:sz="0" w:space="0" w:color="auto"/>
        <w:right w:val="none" w:sz="0" w:space="0" w:color="auto"/>
      </w:divBdr>
    </w:div>
    <w:div w:id="921721601">
      <w:bodyDiv w:val="1"/>
      <w:marLeft w:val="0"/>
      <w:marRight w:val="0"/>
      <w:marTop w:val="0"/>
      <w:marBottom w:val="0"/>
      <w:divBdr>
        <w:top w:val="none" w:sz="0" w:space="0" w:color="auto"/>
        <w:left w:val="none" w:sz="0" w:space="0" w:color="auto"/>
        <w:bottom w:val="none" w:sz="0" w:space="0" w:color="auto"/>
        <w:right w:val="none" w:sz="0" w:space="0" w:color="auto"/>
      </w:divBdr>
    </w:div>
    <w:div w:id="924073355">
      <w:bodyDiv w:val="1"/>
      <w:marLeft w:val="0"/>
      <w:marRight w:val="0"/>
      <w:marTop w:val="0"/>
      <w:marBottom w:val="0"/>
      <w:divBdr>
        <w:top w:val="none" w:sz="0" w:space="0" w:color="auto"/>
        <w:left w:val="none" w:sz="0" w:space="0" w:color="auto"/>
        <w:bottom w:val="none" w:sz="0" w:space="0" w:color="auto"/>
        <w:right w:val="none" w:sz="0" w:space="0" w:color="auto"/>
      </w:divBdr>
    </w:div>
    <w:div w:id="932126448">
      <w:bodyDiv w:val="1"/>
      <w:marLeft w:val="0"/>
      <w:marRight w:val="0"/>
      <w:marTop w:val="0"/>
      <w:marBottom w:val="0"/>
      <w:divBdr>
        <w:top w:val="none" w:sz="0" w:space="0" w:color="auto"/>
        <w:left w:val="none" w:sz="0" w:space="0" w:color="auto"/>
        <w:bottom w:val="none" w:sz="0" w:space="0" w:color="auto"/>
        <w:right w:val="none" w:sz="0" w:space="0" w:color="auto"/>
      </w:divBdr>
    </w:div>
    <w:div w:id="939411757">
      <w:bodyDiv w:val="1"/>
      <w:marLeft w:val="0"/>
      <w:marRight w:val="0"/>
      <w:marTop w:val="0"/>
      <w:marBottom w:val="0"/>
      <w:divBdr>
        <w:top w:val="none" w:sz="0" w:space="0" w:color="auto"/>
        <w:left w:val="none" w:sz="0" w:space="0" w:color="auto"/>
        <w:bottom w:val="none" w:sz="0" w:space="0" w:color="auto"/>
        <w:right w:val="none" w:sz="0" w:space="0" w:color="auto"/>
      </w:divBdr>
    </w:div>
    <w:div w:id="942808154">
      <w:bodyDiv w:val="1"/>
      <w:marLeft w:val="0"/>
      <w:marRight w:val="0"/>
      <w:marTop w:val="0"/>
      <w:marBottom w:val="0"/>
      <w:divBdr>
        <w:top w:val="none" w:sz="0" w:space="0" w:color="auto"/>
        <w:left w:val="none" w:sz="0" w:space="0" w:color="auto"/>
        <w:bottom w:val="none" w:sz="0" w:space="0" w:color="auto"/>
        <w:right w:val="none" w:sz="0" w:space="0" w:color="auto"/>
      </w:divBdr>
    </w:div>
    <w:div w:id="957758088">
      <w:bodyDiv w:val="1"/>
      <w:marLeft w:val="0"/>
      <w:marRight w:val="0"/>
      <w:marTop w:val="0"/>
      <w:marBottom w:val="0"/>
      <w:divBdr>
        <w:top w:val="none" w:sz="0" w:space="0" w:color="auto"/>
        <w:left w:val="none" w:sz="0" w:space="0" w:color="auto"/>
        <w:bottom w:val="none" w:sz="0" w:space="0" w:color="auto"/>
        <w:right w:val="none" w:sz="0" w:space="0" w:color="auto"/>
      </w:divBdr>
    </w:div>
    <w:div w:id="958413057">
      <w:bodyDiv w:val="1"/>
      <w:marLeft w:val="0"/>
      <w:marRight w:val="0"/>
      <w:marTop w:val="0"/>
      <w:marBottom w:val="0"/>
      <w:divBdr>
        <w:top w:val="none" w:sz="0" w:space="0" w:color="auto"/>
        <w:left w:val="none" w:sz="0" w:space="0" w:color="auto"/>
        <w:bottom w:val="none" w:sz="0" w:space="0" w:color="auto"/>
        <w:right w:val="none" w:sz="0" w:space="0" w:color="auto"/>
      </w:divBdr>
    </w:div>
    <w:div w:id="960724305">
      <w:bodyDiv w:val="1"/>
      <w:marLeft w:val="0"/>
      <w:marRight w:val="0"/>
      <w:marTop w:val="0"/>
      <w:marBottom w:val="0"/>
      <w:divBdr>
        <w:top w:val="none" w:sz="0" w:space="0" w:color="auto"/>
        <w:left w:val="none" w:sz="0" w:space="0" w:color="auto"/>
        <w:bottom w:val="none" w:sz="0" w:space="0" w:color="auto"/>
        <w:right w:val="none" w:sz="0" w:space="0" w:color="auto"/>
      </w:divBdr>
      <w:divsChild>
        <w:div w:id="712071619">
          <w:marLeft w:val="0"/>
          <w:marRight w:val="0"/>
          <w:marTop w:val="0"/>
          <w:marBottom w:val="0"/>
          <w:divBdr>
            <w:top w:val="none" w:sz="0" w:space="0" w:color="auto"/>
            <w:left w:val="none" w:sz="0" w:space="0" w:color="auto"/>
            <w:bottom w:val="none" w:sz="0" w:space="0" w:color="auto"/>
            <w:right w:val="none" w:sz="0" w:space="0" w:color="auto"/>
          </w:divBdr>
        </w:div>
      </w:divsChild>
    </w:div>
    <w:div w:id="960921250">
      <w:bodyDiv w:val="1"/>
      <w:marLeft w:val="0"/>
      <w:marRight w:val="0"/>
      <w:marTop w:val="0"/>
      <w:marBottom w:val="0"/>
      <w:divBdr>
        <w:top w:val="none" w:sz="0" w:space="0" w:color="auto"/>
        <w:left w:val="none" w:sz="0" w:space="0" w:color="auto"/>
        <w:bottom w:val="none" w:sz="0" w:space="0" w:color="auto"/>
        <w:right w:val="none" w:sz="0" w:space="0" w:color="auto"/>
      </w:divBdr>
      <w:divsChild>
        <w:div w:id="853491797">
          <w:marLeft w:val="0"/>
          <w:marRight w:val="0"/>
          <w:marTop w:val="0"/>
          <w:marBottom w:val="0"/>
          <w:divBdr>
            <w:top w:val="none" w:sz="0" w:space="0" w:color="auto"/>
            <w:left w:val="none" w:sz="0" w:space="0" w:color="auto"/>
            <w:bottom w:val="none" w:sz="0" w:space="0" w:color="auto"/>
            <w:right w:val="none" w:sz="0" w:space="0" w:color="auto"/>
          </w:divBdr>
        </w:div>
      </w:divsChild>
    </w:div>
    <w:div w:id="972979467">
      <w:bodyDiv w:val="1"/>
      <w:marLeft w:val="0"/>
      <w:marRight w:val="0"/>
      <w:marTop w:val="0"/>
      <w:marBottom w:val="0"/>
      <w:divBdr>
        <w:top w:val="none" w:sz="0" w:space="0" w:color="auto"/>
        <w:left w:val="none" w:sz="0" w:space="0" w:color="auto"/>
        <w:bottom w:val="none" w:sz="0" w:space="0" w:color="auto"/>
        <w:right w:val="none" w:sz="0" w:space="0" w:color="auto"/>
      </w:divBdr>
    </w:div>
    <w:div w:id="1000546705">
      <w:bodyDiv w:val="1"/>
      <w:marLeft w:val="0"/>
      <w:marRight w:val="0"/>
      <w:marTop w:val="0"/>
      <w:marBottom w:val="0"/>
      <w:divBdr>
        <w:top w:val="none" w:sz="0" w:space="0" w:color="auto"/>
        <w:left w:val="none" w:sz="0" w:space="0" w:color="auto"/>
        <w:bottom w:val="none" w:sz="0" w:space="0" w:color="auto"/>
        <w:right w:val="none" w:sz="0" w:space="0" w:color="auto"/>
      </w:divBdr>
    </w:div>
    <w:div w:id="1000693262">
      <w:bodyDiv w:val="1"/>
      <w:marLeft w:val="0"/>
      <w:marRight w:val="0"/>
      <w:marTop w:val="0"/>
      <w:marBottom w:val="0"/>
      <w:divBdr>
        <w:top w:val="none" w:sz="0" w:space="0" w:color="auto"/>
        <w:left w:val="none" w:sz="0" w:space="0" w:color="auto"/>
        <w:bottom w:val="none" w:sz="0" w:space="0" w:color="auto"/>
        <w:right w:val="none" w:sz="0" w:space="0" w:color="auto"/>
      </w:divBdr>
    </w:div>
    <w:div w:id="1007056974">
      <w:bodyDiv w:val="1"/>
      <w:marLeft w:val="0"/>
      <w:marRight w:val="0"/>
      <w:marTop w:val="0"/>
      <w:marBottom w:val="0"/>
      <w:divBdr>
        <w:top w:val="none" w:sz="0" w:space="0" w:color="auto"/>
        <w:left w:val="none" w:sz="0" w:space="0" w:color="auto"/>
        <w:bottom w:val="none" w:sz="0" w:space="0" w:color="auto"/>
        <w:right w:val="none" w:sz="0" w:space="0" w:color="auto"/>
      </w:divBdr>
    </w:div>
    <w:div w:id="1007706451">
      <w:bodyDiv w:val="1"/>
      <w:marLeft w:val="0"/>
      <w:marRight w:val="0"/>
      <w:marTop w:val="0"/>
      <w:marBottom w:val="0"/>
      <w:divBdr>
        <w:top w:val="none" w:sz="0" w:space="0" w:color="auto"/>
        <w:left w:val="none" w:sz="0" w:space="0" w:color="auto"/>
        <w:bottom w:val="none" w:sz="0" w:space="0" w:color="auto"/>
        <w:right w:val="none" w:sz="0" w:space="0" w:color="auto"/>
      </w:divBdr>
    </w:div>
    <w:div w:id="1007828226">
      <w:bodyDiv w:val="1"/>
      <w:marLeft w:val="0"/>
      <w:marRight w:val="0"/>
      <w:marTop w:val="0"/>
      <w:marBottom w:val="0"/>
      <w:divBdr>
        <w:top w:val="none" w:sz="0" w:space="0" w:color="auto"/>
        <w:left w:val="none" w:sz="0" w:space="0" w:color="auto"/>
        <w:bottom w:val="none" w:sz="0" w:space="0" w:color="auto"/>
        <w:right w:val="none" w:sz="0" w:space="0" w:color="auto"/>
      </w:divBdr>
      <w:divsChild>
        <w:div w:id="1934321370">
          <w:marLeft w:val="0"/>
          <w:marRight w:val="0"/>
          <w:marTop w:val="0"/>
          <w:marBottom w:val="0"/>
          <w:divBdr>
            <w:top w:val="none" w:sz="0" w:space="0" w:color="auto"/>
            <w:left w:val="none" w:sz="0" w:space="0" w:color="auto"/>
            <w:bottom w:val="none" w:sz="0" w:space="0" w:color="auto"/>
            <w:right w:val="none" w:sz="0" w:space="0" w:color="auto"/>
          </w:divBdr>
        </w:div>
      </w:divsChild>
    </w:div>
    <w:div w:id="1008101954">
      <w:bodyDiv w:val="1"/>
      <w:marLeft w:val="0"/>
      <w:marRight w:val="0"/>
      <w:marTop w:val="0"/>
      <w:marBottom w:val="0"/>
      <w:divBdr>
        <w:top w:val="none" w:sz="0" w:space="0" w:color="auto"/>
        <w:left w:val="none" w:sz="0" w:space="0" w:color="auto"/>
        <w:bottom w:val="none" w:sz="0" w:space="0" w:color="auto"/>
        <w:right w:val="none" w:sz="0" w:space="0" w:color="auto"/>
      </w:divBdr>
    </w:div>
    <w:div w:id="1011376670">
      <w:bodyDiv w:val="1"/>
      <w:marLeft w:val="0"/>
      <w:marRight w:val="0"/>
      <w:marTop w:val="0"/>
      <w:marBottom w:val="0"/>
      <w:divBdr>
        <w:top w:val="none" w:sz="0" w:space="0" w:color="auto"/>
        <w:left w:val="none" w:sz="0" w:space="0" w:color="auto"/>
        <w:bottom w:val="none" w:sz="0" w:space="0" w:color="auto"/>
        <w:right w:val="none" w:sz="0" w:space="0" w:color="auto"/>
      </w:divBdr>
    </w:div>
    <w:div w:id="1012687346">
      <w:bodyDiv w:val="1"/>
      <w:marLeft w:val="0"/>
      <w:marRight w:val="0"/>
      <w:marTop w:val="0"/>
      <w:marBottom w:val="0"/>
      <w:divBdr>
        <w:top w:val="none" w:sz="0" w:space="0" w:color="auto"/>
        <w:left w:val="none" w:sz="0" w:space="0" w:color="auto"/>
        <w:bottom w:val="none" w:sz="0" w:space="0" w:color="auto"/>
        <w:right w:val="none" w:sz="0" w:space="0" w:color="auto"/>
      </w:divBdr>
    </w:div>
    <w:div w:id="1013874379">
      <w:bodyDiv w:val="1"/>
      <w:marLeft w:val="0"/>
      <w:marRight w:val="0"/>
      <w:marTop w:val="0"/>
      <w:marBottom w:val="0"/>
      <w:divBdr>
        <w:top w:val="none" w:sz="0" w:space="0" w:color="auto"/>
        <w:left w:val="none" w:sz="0" w:space="0" w:color="auto"/>
        <w:bottom w:val="none" w:sz="0" w:space="0" w:color="auto"/>
        <w:right w:val="none" w:sz="0" w:space="0" w:color="auto"/>
      </w:divBdr>
    </w:div>
    <w:div w:id="1014183606">
      <w:bodyDiv w:val="1"/>
      <w:marLeft w:val="0"/>
      <w:marRight w:val="0"/>
      <w:marTop w:val="0"/>
      <w:marBottom w:val="0"/>
      <w:divBdr>
        <w:top w:val="none" w:sz="0" w:space="0" w:color="auto"/>
        <w:left w:val="none" w:sz="0" w:space="0" w:color="auto"/>
        <w:bottom w:val="none" w:sz="0" w:space="0" w:color="auto"/>
        <w:right w:val="none" w:sz="0" w:space="0" w:color="auto"/>
      </w:divBdr>
    </w:div>
    <w:div w:id="1015503470">
      <w:bodyDiv w:val="1"/>
      <w:marLeft w:val="0"/>
      <w:marRight w:val="0"/>
      <w:marTop w:val="0"/>
      <w:marBottom w:val="0"/>
      <w:divBdr>
        <w:top w:val="none" w:sz="0" w:space="0" w:color="auto"/>
        <w:left w:val="none" w:sz="0" w:space="0" w:color="auto"/>
        <w:bottom w:val="none" w:sz="0" w:space="0" w:color="auto"/>
        <w:right w:val="none" w:sz="0" w:space="0" w:color="auto"/>
      </w:divBdr>
    </w:div>
    <w:div w:id="1017462593">
      <w:bodyDiv w:val="1"/>
      <w:marLeft w:val="0"/>
      <w:marRight w:val="0"/>
      <w:marTop w:val="0"/>
      <w:marBottom w:val="0"/>
      <w:divBdr>
        <w:top w:val="none" w:sz="0" w:space="0" w:color="auto"/>
        <w:left w:val="none" w:sz="0" w:space="0" w:color="auto"/>
        <w:bottom w:val="none" w:sz="0" w:space="0" w:color="auto"/>
        <w:right w:val="none" w:sz="0" w:space="0" w:color="auto"/>
      </w:divBdr>
    </w:div>
    <w:div w:id="1026909868">
      <w:bodyDiv w:val="1"/>
      <w:marLeft w:val="0"/>
      <w:marRight w:val="0"/>
      <w:marTop w:val="0"/>
      <w:marBottom w:val="0"/>
      <w:divBdr>
        <w:top w:val="none" w:sz="0" w:space="0" w:color="auto"/>
        <w:left w:val="none" w:sz="0" w:space="0" w:color="auto"/>
        <w:bottom w:val="none" w:sz="0" w:space="0" w:color="auto"/>
        <w:right w:val="none" w:sz="0" w:space="0" w:color="auto"/>
      </w:divBdr>
    </w:div>
    <w:div w:id="1031221100">
      <w:bodyDiv w:val="1"/>
      <w:marLeft w:val="0"/>
      <w:marRight w:val="0"/>
      <w:marTop w:val="0"/>
      <w:marBottom w:val="0"/>
      <w:divBdr>
        <w:top w:val="none" w:sz="0" w:space="0" w:color="auto"/>
        <w:left w:val="none" w:sz="0" w:space="0" w:color="auto"/>
        <w:bottom w:val="none" w:sz="0" w:space="0" w:color="auto"/>
        <w:right w:val="none" w:sz="0" w:space="0" w:color="auto"/>
      </w:divBdr>
    </w:div>
    <w:div w:id="1031371535">
      <w:bodyDiv w:val="1"/>
      <w:marLeft w:val="0"/>
      <w:marRight w:val="0"/>
      <w:marTop w:val="0"/>
      <w:marBottom w:val="0"/>
      <w:divBdr>
        <w:top w:val="none" w:sz="0" w:space="0" w:color="auto"/>
        <w:left w:val="none" w:sz="0" w:space="0" w:color="auto"/>
        <w:bottom w:val="none" w:sz="0" w:space="0" w:color="auto"/>
        <w:right w:val="none" w:sz="0" w:space="0" w:color="auto"/>
      </w:divBdr>
    </w:div>
    <w:div w:id="1031733858">
      <w:bodyDiv w:val="1"/>
      <w:marLeft w:val="0"/>
      <w:marRight w:val="0"/>
      <w:marTop w:val="0"/>
      <w:marBottom w:val="0"/>
      <w:divBdr>
        <w:top w:val="none" w:sz="0" w:space="0" w:color="auto"/>
        <w:left w:val="none" w:sz="0" w:space="0" w:color="auto"/>
        <w:bottom w:val="none" w:sz="0" w:space="0" w:color="auto"/>
        <w:right w:val="none" w:sz="0" w:space="0" w:color="auto"/>
      </w:divBdr>
    </w:div>
    <w:div w:id="1041393608">
      <w:bodyDiv w:val="1"/>
      <w:marLeft w:val="0"/>
      <w:marRight w:val="0"/>
      <w:marTop w:val="0"/>
      <w:marBottom w:val="0"/>
      <w:divBdr>
        <w:top w:val="none" w:sz="0" w:space="0" w:color="auto"/>
        <w:left w:val="none" w:sz="0" w:space="0" w:color="auto"/>
        <w:bottom w:val="none" w:sz="0" w:space="0" w:color="auto"/>
        <w:right w:val="none" w:sz="0" w:space="0" w:color="auto"/>
      </w:divBdr>
    </w:div>
    <w:div w:id="1041978404">
      <w:bodyDiv w:val="1"/>
      <w:marLeft w:val="0"/>
      <w:marRight w:val="0"/>
      <w:marTop w:val="0"/>
      <w:marBottom w:val="0"/>
      <w:divBdr>
        <w:top w:val="none" w:sz="0" w:space="0" w:color="auto"/>
        <w:left w:val="none" w:sz="0" w:space="0" w:color="auto"/>
        <w:bottom w:val="none" w:sz="0" w:space="0" w:color="auto"/>
        <w:right w:val="none" w:sz="0" w:space="0" w:color="auto"/>
      </w:divBdr>
    </w:div>
    <w:div w:id="1042903679">
      <w:bodyDiv w:val="1"/>
      <w:marLeft w:val="0"/>
      <w:marRight w:val="0"/>
      <w:marTop w:val="0"/>
      <w:marBottom w:val="0"/>
      <w:divBdr>
        <w:top w:val="none" w:sz="0" w:space="0" w:color="auto"/>
        <w:left w:val="none" w:sz="0" w:space="0" w:color="auto"/>
        <w:bottom w:val="none" w:sz="0" w:space="0" w:color="auto"/>
        <w:right w:val="none" w:sz="0" w:space="0" w:color="auto"/>
      </w:divBdr>
    </w:div>
    <w:div w:id="1050418325">
      <w:bodyDiv w:val="1"/>
      <w:marLeft w:val="0"/>
      <w:marRight w:val="0"/>
      <w:marTop w:val="0"/>
      <w:marBottom w:val="0"/>
      <w:divBdr>
        <w:top w:val="none" w:sz="0" w:space="0" w:color="auto"/>
        <w:left w:val="none" w:sz="0" w:space="0" w:color="auto"/>
        <w:bottom w:val="none" w:sz="0" w:space="0" w:color="auto"/>
        <w:right w:val="none" w:sz="0" w:space="0" w:color="auto"/>
      </w:divBdr>
    </w:div>
    <w:div w:id="1054623146">
      <w:bodyDiv w:val="1"/>
      <w:marLeft w:val="0"/>
      <w:marRight w:val="0"/>
      <w:marTop w:val="0"/>
      <w:marBottom w:val="0"/>
      <w:divBdr>
        <w:top w:val="none" w:sz="0" w:space="0" w:color="auto"/>
        <w:left w:val="none" w:sz="0" w:space="0" w:color="auto"/>
        <w:bottom w:val="none" w:sz="0" w:space="0" w:color="auto"/>
        <w:right w:val="none" w:sz="0" w:space="0" w:color="auto"/>
      </w:divBdr>
    </w:div>
    <w:div w:id="1054700055">
      <w:bodyDiv w:val="1"/>
      <w:marLeft w:val="0"/>
      <w:marRight w:val="0"/>
      <w:marTop w:val="0"/>
      <w:marBottom w:val="0"/>
      <w:divBdr>
        <w:top w:val="none" w:sz="0" w:space="0" w:color="auto"/>
        <w:left w:val="none" w:sz="0" w:space="0" w:color="auto"/>
        <w:bottom w:val="none" w:sz="0" w:space="0" w:color="auto"/>
        <w:right w:val="none" w:sz="0" w:space="0" w:color="auto"/>
      </w:divBdr>
    </w:div>
    <w:div w:id="1061053151">
      <w:bodyDiv w:val="1"/>
      <w:marLeft w:val="0"/>
      <w:marRight w:val="0"/>
      <w:marTop w:val="0"/>
      <w:marBottom w:val="0"/>
      <w:divBdr>
        <w:top w:val="none" w:sz="0" w:space="0" w:color="auto"/>
        <w:left w:val="none" w:sz="0" w:space="0" w:color="auto"/>
        <w:bottom w:val="none" w:sz="0" w:space="0" w:color="auto"/>
        <w:right w:val="none" w:sz="0" w:space="0" w:color="auto"/>
      </w:divBdr>
    </w:div>
    <w:div w:id="1066487367">
      <w:bodyDiv w:val="1"/>
      <w:marLeft w:val="0"/>
      <w:marRight w:val="0"/>
      <w:marTop w:val="0"/>
      <w:marBottom w:val="0"/>
      <w:divBdr>
        <w:top w:val="none" w:sz="0" w:space="0" w:color="auto"/>
        <w:left w:val="none" w:sz="0" w:space="0" w:color="auto"/>
        <w:bottom w:val="none" w:sz="0" w:space="0" w:color="auto"/>
        <w:right w:val="none" w:sz="0" w:space="0" w:color="auto"/>
      </w:divBdr>
    </w:div>
    <w:div w:id="1078601230">
      <w:bodyDiv w:val="1"/>
      <w:marLeft w:val="0"/>
      <w:marRight w:val="0"/>
      <w:marTop w:val="0"/>
      <w:marBottom w:val="0"/>
      <w:divBdr>
        <w:top w:val="none" w:sz="0" w:space="0" w:color="auto"/>
        <w:left w:val="none" w:sz="0" w:space="0" w:color="auto"/>
        <w:bottom w:val="none" w:sz="0" w:space="0" w:color="auto"/>
        <w:right w:val="none" w:sz="0" w:space="0" w:color="auto"/>
      </w:divBdr>
    </w:div>
    <w:div w:id="1097865127">
      <w:bodyDiv w:val="1"/>
      <w:marLeft w:val="0"/>
      <w:marRight w:val="0"/>
      <w:marTop w:val="0"/>
      <w:marBottom w:val="0"/>
      <w:divBdr>
        <w:top w:val="none" w:sz="0" w:space="0" w:color="auto"/>
        <w:left w:val="none" w:sz="0" w:space="0" w:color="auto"/>
        <w:bottom w:val="none" w:sz="0" w:space="0" w:color="auto"/>
        <w:right w:val="none" w:sz="0" w:space="0" w:color="auto"/>
      </w:divBdr>
    </w:div>
    <w:div w:id="1101880813">
      <w:bodyDiv w:val="1"/>
      <w:marLeft w:val="0"/>
      <w:marRight w:val="0"/>
      <w:marTop w:val="0"/>
      <w:marBottom w:val="0"/>
      <w:divBdr>
        <w:top w:val="none" w:sz="0" w:space="0" w:color="auto"/>
        <w:left w:val="none" w:sz="0" w:space="0" w:color="auto"/>
        <w:bottom w:val="none" w:sz="0" w:space="0" w:color="auto"/>
        <w:right w:val="none" w:sz="0" w:space="0" w:color="auto"/>
      </w:divBdr>
    </w:div>
    <w:div w:id="1101998618">
      <w:bodyDiv w:val="1"/>
      <w:marLeft w:val="0"/>
      <w:marRight w:val="0"/>
      <w:marTop w:val="0"/>
      <w:marBottom w:val="0"/>
      <w:divBdr>
        <w:top w:val="none" w:sz="0" w:space="0" w:color="auto"/>
        <w:left w:val="none" w:sz="0" w:space="0" w:color="auto"/>
        <w:bottom w:val="none" w:sz="0" w:space="0" w:color="auto"/>
        <w:right w:val="none" w:sz="0" w:space="0" w:color="auto"/>
      </w:divBdr>
    </w:div>
    <w:div w:id="1103187496">
      <w:bodyDiv w:val="1"/>
      <w:marLeft w:val="0"/>
      <w:marRight w:val="0"/>
      <w:marTop w:val="0"/>
      <w:marBottom w:val="0"/>
      <w:divBdr>
        <w:top w:val="none" w:sz="0" w:space="0" w:color="auto"/>
        <w:left w:val="none" w:sz="0" w:space="0" w:color="auto"/>
        <w:bottom w:val="none" w:sz="0" w:space="0" w:color="auto"/>
        <w:right w:val="none" w:sz="0" w:space="0" w:color="auto"/>
      </w:divBdr>
    </w:div>
    <w:div w:id="1107777527">
      <w:bodyDiv w:val="1"/>
      <w:marLeft w:val="0"/>
      <w:marRight w:val="0"/>
      <w:marTop w:val="0"/>
      <w:marBottom w:val="0"/>
      <w:divBdr>
        <w:top w:val="none" w:sz="0" w:space="0" w:color="auto"/>
        <w:left w:val="none" w:sz="0" w:space="0" w:color="auto"/>
        <w:bottom w:val="none" w:sz="0" w:space="0" w:color="auto"/>
        <w:right w:val="none" w:sz="0" w:space="0" w:color="auto"/>
      </w:divBdr>
    </w:div>
    <w:div w:id="1111432333">
      <w:bodyDiv w:val="1"/>
      <w:marLeft w:val="0"/>
      <w:marRight w:val="0"/>
      <w:marTop w:val="0"/>
      <w:marBottom w:val="0"/>
      <w:divBdr>
        <w:top w:val="none" w:sz="0" w:space="0" w:color="auto"/>
        <w:left w:val="none" w:sz="0" w:space="0" w:color="auto"/>
        <w:bottom w:val="none" w:sz="0" w:space="0" w:color="auto"/>
        <w:right w:val="none" w:sz="0" w:space="0" w:color="auto"/>
      </w:divBdr>
    </w:div>
    <w:div w:id="1122462247">
      <w:bodyDiv w:val="1"/>
      <w:marLeft w:val="0"/>
      <w:marRight w:val="0"/>
      <w:marTop w:val="0"/>
      <w:marBottom w:val="0"/>
      <w:divBdr>
        <w:top w:val="none" w:sz="0" w:space="0" w:color="auto"/>
        <w:left w:val="none" w:sz="0" w:space="0" w:color="auto"/>
        <w:bottom w:val="none" w:sz="0" w:space="0" w:color="auto"/>
        <w:right w:val="none" w:sz="0" w:space="0" w:color="auto"/>
      </w:divBdr>
    </w:div>
    <w:div w:id="1122654889">
      <w:bodyDiv w:val="1"/>
      <w:marLeft w:val="0"/>
      <w:marRight w:val="0"/>
      <w:marTop w:val="0"/>
      <w:marBottom w:val="0"/>
      <w:divBdr>
        <w:top w:val="none" w:sz="0" w:space="0" w:color="auto"/>
        <w:left w:val="none" w:sz="0" w:space="0" w:color="auto"/>
        <w:bottom w:val="none" w:sz="0" w:space="0" w:color="auto"/>
        <w:right w:val="none" w:sz="0" w:space="0" w:color="auto"/>
      </w:divBdr>
    </w:div>
    <w:div w:id="1128006991">
      <w:bodyDiv w:val="1"/>
      <w:marLeft w:val="0"/>
      <w:marRight w:val="0"/>
      <w:marTop w:val="0"/>
      <w:marBottom w:val="0"/>
      <w:divBdr>
        <w:top w:val="none" w:sz="0" w:space="0" w:color="auto"/>
        <w:left w:val="none" w:sz="0" w:space="0" w:color="auto"/>
        <w:bottom w:val="none" w:sz="0" w:space="0" w:color="auto"/>
        <w:right w:val="none" w:sz="0" w:space="0" w:color="auto"/>
      </w:divBdr>
    </w:div>
    <w:div w:id="1128931249">
      <w:bodyDiv w:val="1"/>
      <w:marLeft w:val="0"/>
      <w:marRight w:val="0"/>
      <w:marTop w:val="0"/>
      <w:marBottom w:val="0"/>
      <w:divBdr>
        <w:top w:val="none" w:sz="0" w:space="0" w:color="auto"/>
        <w:left w:val="none" w:sz="0" w:space="0" w:color="auto"/>
        <w:bottom w:val="none" w:sz="0" w:space="0" w:color="auto"/>
        <w:right w:val="none" w:sz="0" w:space="0" w:color="auto"/>
      </w:divBdr>
    </w:div>
    <w:div w:id="1129200339">
      <w:bodyDiv w:val="1"/>
      <w:marLeft w:val="0"/>
      <w:marRight w:val="0"/>
      <w:marTop w:val="0"/>
      <w:marBottom w:val="0"/>
      <w:divBdr>
        <w:top w:val="none" w:sz="0" w:space="0" w:color="auto"/>
        <w:left w:val="none" w:sz="0" w:space="0" w:color="auto"/>
        <w:bottom w:val="none" w:sz="0" w:space="0" w:color="auto"/>
        <w:right w:val="none" w:sz="0" w:space="0" w:color="auto"/>
      </w:divBdr>
    </w:div>
    <w:div w:id="1132403664">
      <w:bodyDiv w:val="1"/>
      <w:marLeft w:val="0"/>
      <w:marRight w:val="0"/>
      <w:marTop w:val="0"/>
      <w:marBottom w:val="0"/>
      <w:divBdr>
        <w:top w:val="none" w:sz="0" w:space="0" w:color="auto"/>
        <w:left w:val="none" w:sz="0" w:space="0" w:color="auto"/>
        <w:bottom w:val="none" w:sz="0" w:space="0" w:color="auto"/>
        <w:right w:val="none" w:sz="0" w:space="0" w:color="auto"/>
      </w:divBdr>
    </w:div>
    <w:div w:id="1141266918">
      <w:bodyDiv w:val="1"/>
      <w:marLeft w:val="0"/>
      <w:marRight w:val="0"/>
      <w:marTop w:val="0"/>
      <w:marBottom w:val="0"/>
      <w:divBdr>
        <w:top w:val="none" w:sz="0" w:space="0" w:color="auto"/>
        <w:left w:val="none" w:sz="0" w:space="0" w:color="auto"/>
        <w:bottom w:val="none" w:sz="0" w:space="0" w:color="auto"/>
        <w:right w:val="none" w:sz="0" w:space="0" w:color="auto"/>
      </w:divBdr>
    </w:div>
    <w:div w:id="1144935138">
      <w:bodyDiv w:val="1"/>
      <w:marLeft w:val="0"/>
      <w:marRight w:val="0"/>
      <w:marTop w:val="0"/>
      <w:marBottom w:val="0"/>
      <w:divBdr>
        <w:top w:val="none" w:sz="0" w:space="0" w:color="auto"/>
        <w:left w:val="none" w:sz="0" w:space="0" w:color="auto"/>
        <w:bottom w:val="none" w:sz="0" w:space="0" w:color="auto"/>
        <w:right w:val="none" w:sz="0" w:space="0" w:color="auto"/>
      </w:divBdr>
    </w:div>
    <w:div w:id="1146706354">
      <w:bodyDiv w:val="1"/>
      <w:marLeft w:val="0"/>
      <w:marRight w:val="0"/>
      <w:marTop w:val="0"/>
      <w:marBottom w:val="0"/>
      <w:divBdr>
        <w:top w:val="none" w:sz="0" w:space="0" w:color="auto"/>
        <w:left w:val="none" w:sz="0" w:space="0" w:color="auto"/>
        <w:bottom w:val="none" w:sz="0" w:space="0" w:color="auto"/>
        <w:right w:val="none" w:sz="0" w:space="0" w:color="auto"/>
      </w:divBdr>
    </w:div>
    <w:div w:id="1153329908">
      <w:bodyDiv w:val="1"/>
      <w:marLeft w:val="0"/>
      <w:marRight w:val="0"/>
      <w:marTop w:val="0"/>
      <w:marBottom w:val="0"/>
      <w:divBdr>
        <w:top w:val="none" w:sz="0" w:space="0" w:color="auto"/>
        <w:left w:val="none" w:sz="0" w:space="0" w:color="auto"/>
        <w:bottom w:val="none" w:sz="0" w:space="0" w:color="auto"/>
        <w:right w:val="none" w:sz="0" w:space="0" w:color="auto"/>
      </w:divBdr>
    </w:div>
    <w:div w:id="1158501196">
      <w:bodyDiv w:val="1"/>
      <w:marLeft w:val="0"/>
      <w:marRight w:val="0"/>
      <w:marTop w:val="0"/>
      <w:marBottom w:val="0"/>
      <w:divBdr>
        <w:top w:val="none" w:sz="0" w:space="0" w:color="auto"/>
        <w:left w:val="none" w:sz="0" w:space="0" w:color="auto"/>
        <w:bottom w:val="none" w:sz="0" w:space="0" w:color="auto"/>
        <w:right w:val="none" w:sz="0" w:space="0" w:color="auto"/>
      </w:divBdr>
    </w:div>
    <w:div w:id="1159034150">
      <w:bodyDiv w:val="1"/>
      <w:marLeft w:val="0"/>
      <w:marRight w:val="0"/>
      <w:marTop w:val="0"/>
      <w:marBottom w:val="0"/>
      <w:divBdr>
        <w:top w:val="none" w:sz="0" w:space="0" w:color="auto"/>
        <w:left w:val="none" w:sz="0" w:space="0" w:color="auto"/>
        <w:bottom w:val="none" w:sz="0" w:space="0" w:color="auto"/>
        <w:right w:val="none" w:sz="0" w:space="0" w:color="auto"/>
      </w:divBdr>
    </w:div>
    <w:div w:id="1163201483">
      <w:bodyDiv w:val="1"/>
      <w:marLeft w:val="0"/>
      <w:marRight w:val="0"/>
      <w:marTop w:val="0"/>
      <w:marBottom w:val="0"/>
      <w:divBdr>
        <w:top w:val="none" w:sz="0" w:space="0" w:color="auto"/>
        <w:left w:val="none" w:sz="0" w:space="0" w:color="auto"/>
        <w:bottom w:val="none" w:sz="0" w:space="0" w:color="auto"/>
        <w:right w:val="none" w:sz="0" w:space="0" w:color="auto"/>
      </w:divBdr>
    </w:div>
    <w:div w:id="1169056562">
      <w:bodyDiv w:val="1"/>
      <w:marLeft w:val="0"/>
      <w:marRight w:val="0"/>
      <w:marTop w:val="0"/>
      <w:marBottom w:val="0"/>
      <w:divBdr>
        <w:top w:val="none" w:sz="0" w:space="0" w:color="auto"/>
        <w:left w:val="none" w:sz="0" w:space="0" w:color="auto"/>
        <w:bottom w:val="none" w:sz="0" w:space="0" w:color="auto"/>
        <w:right w:val="none" w:sz="0" w:space="0" w:color="auto"/>
      </w:divBdr>
    </w:div>
    <w:div w:id="1170295927">
      <w:bodyDiv w:val="1"/>
      <w:marLeft w:val="0"/>
      <w:marRight w:val="0"/>
      <w:marTop w:val="0"/>
      <w:marBottom w:val="0"/>
      <w:divBdr>
        <w:top w:val="none" w:sz="0" w:space="0" w:color="auto"/>
        <w:left w:val="none" w:sz="0" w:space="0" w:color="auto"/>
        <w:bottom w:val="none" w:sz="0" w:space="0" w:color="auto"/>
        <w:right w:val="none" w:sz="0" w:space="0" w:color="auto"/>
      </w:divBdr>
    </w:div>
    <w:div w:id="1170635495">
      <w:bodyDiv w:val="1"/>
      <w:marLeft w:val="0"/>
      <w:marRight w:val="0"/>
      <w:marTop w:val="0"/>
      <w:marBottom w:val="0"/>
      <w:divBdr>
        <w:top w:val="none" w:sz="0" w:space="0" w:color="auto"/>
        <w:left w:val="none" w:sz="0" w:space="0" w:color="auto"/>
        <w:bottom w:val="none" w:sz="0" w:space="0" w:color="auto"/>
        <w:right w:val="none" w:sz="0" w:space="0" w:color="auto"/>
      </w:divBdr>
    </w:div>
    <w:div w:id="1172141362">
      <w:bodyDiv w:val="1"/>
      <w:marLeft w:val="0"/>
      <w:marRight w:val="0"/>
      <w:marTop w:val="0"/>
      <w:marBottom w:val="0"/>
      <w:divBdr>
        <w:top w:val="none" w:sz="0" w:space="0" w:color="auto"/>
        <w:left w:val="none" w:sz="0" w:space="0" w:color="auto"/>
        <w:bottom w:val="none" w:sz="0" w:space="0" w:color="auto"/>
        <w:right w:val="none" w:sz="0" w:space="0" w:color="auto"/>
      </w:divBdr>
    </w:div>
    <w:div w:id="1172454510">
      <w:bodyDiv w:val="1"/>
      <w:marLeft w:val="0"/>
      <w:marRight w:val="0"/>
      <w:marTop w:val="0"/>
      <w:marBottom w:val="0"/>
      <w:divBdr>
        <w:top w:val="none" w:sz="0" w:space="0" w:color="auto"/>
        <w:left w:val="none" w:sz="0" w:space="0" w:color="auto"/>
        <w:bottom w:val="none" w:sz="0" w:space="0" w:color="auto"/>
        <w:right w:val="none" w:sz="0" w:space="0" w:color="auto"/>
      </w:divBdr>
    </w:div>
    <w:div w:id="1175652399">
      <w:bodyDiv w:val="1"/>
      <w:marLeft w:val="0"/>
      <w:marRight w:val="0"/>
      <w:marTop w:val="0"/>
      <w:marBottom w:val="0"/>
      <w:divBdr>
        <w:top w:val="none" w:sz="0" w:space="0" w:color="auto"/>
        <w:left w:val="none" w:sz="0" w:space="0" w:color="auto"/>
        <w:bottom w:val="none" w:sz="0" w:space="0" w:color="auto"/>
        <w:right w:val="none" w:sz="0" w:space="0" w:color="auto"/>
      </w:divBdr>
    </w:div>
    <w:div w:id="1177115409">
      <w:bodyDiv w:val="1"/>
      <w:marLeft w:val="0"/>
      <w:marRight w:val="0"/>
      <w:marTop w:val="0"/>
      <w:marBottom w:val="0"/>
      <w:divBdr>
        <w:top w:val="none" w:sz="0" w:space="0" w:color="auto"/>
        <w:left w:val="none" w:sz="0" w:space="0" w:color="auto"/>
        <w:bottom w:val="none" w:sz="0" w:space="0" w:color="auto"/>
        <w:right w:val="none" w:sz="0" w:space="0" w:color="auto"/>
      </w:divBdr>
    </w:div>
    <w:div w:id="1181428409">
      <w:bodyDiv w:val="1"/>
      <w:marLeft w:val="0"/>
      <w:marRight w:val="0"/>
      <w:marTop w:val="0"/>
      <w:marBottom w:val="0"/>
      <w:divBdr>
        <w:top w:val="none" w:sz="0" w:space="0" w:color="auto"/>
        <w:left w:val="none" w:sz="0" w:space="0" w:color="auto"/>
        <w:bottom w:val="none" w:sz="0" w:space="0" w:color="auto"/>
        <w:right w:val="none" w:sz="0" w:space="0" w:color="auto"/>
      </w:divBdr>
    </w:div>
    <w:div w:id="1184591179">
      <w:bodyDiv w:val="1"/>
      <w:marLeft w:val="0"/>
      <w:marRight w:val="0"/>
      <w:marTop w:val="0"/>
      <w:marBottom w:val="0"/>
      <w:divBdr>
        <w:top w:val="none" w:sz="0" w:space="0" w:color="auto"/>
        <w:left w:val="none" w:sz="0" w:space="0" w:color="auto"/>
        <w:bottom w:val="none" w:sz="0" w:space="0" w:color="auto"/>
        <w:right w:val="none" w:sz="0" w:space="0" w:color="auto"/>
      </w:divBdr>
    </w:div>
    <w:div w:id="1186990373">
      <w:bodyDiv w:val="1"/>
      <w:marLeft w:val="0"/>
      <w:marRight w:val="0"/>
      <w:marTop w:val="0"/>
      <w:marBottom w:val="0"/>
      <w:divBdr>
        <w:top w:val="none" w:sz="0" w:space="0" w:color="auto"/>
        <w:left w:val="none" w:sz="0" w:space="0" w:color="auto"/>
        <w:bottom w:val="none" w:sz="0" w:space="0" w:color="auto"/>
        <w:right w:val="none" w:sz="0" w:space="0" w:color="auto"/>
      </w:divBdr>
    </w:div>
    <w:div w:id="1188174376">
      <w:bodyDiv w:val="1"/>
      <w:marLeft w:val="0"/>
      <w:marRight w:val="0"/>
      <w:marTop w:val="0"/>
      <w:marBottom w:val="0"/>
      <w:divBdr>
        <w:top w:val="none" w:sz="0" w:space="0" w:color="auto"/>
        <w:left w:val="none" w:sz="0" w:space="0" w:color="auto"/>
        <w:bottom w:val="none" w:sz="0" w:space="0" w:color="auto"/>
        <w:right w:val="none" w:sz="0" w:space="0" w:color="auto"/>
      </w:divBdr>
    </w:div>
    <w:div w:id="1188253382">
      <w:bodyDiv w:val="1"/>
      <w:marLeft w:val="0"/>
      <w:marRight w:val="0"/>
      <w:marTop w:val="0"/>
      <w:marBottom w:val="0"/>
      <w:divBdr>
        <w:top w:val="none" w:sz="0" w:space="0" w:color="auto"/>
        <w:left w:val="none" w:sz="0" w:space="0" w:color="auto"/>
        <w:bottom w:val="none" w:sz="0" w:space="0" w:color="auto"/>
        <w:right w:val="none" w:sz="0" w:space="0" w:color="auto"/>
      </w:divBdr>
    </w:div>
    <w:div w:id="1189638723">
      <w:bodyDiv w:val="1"/>
      <w:marLeft w:val="0"/>
      <w:marRight w:val="0"/>
      <w:marTop w:val="0"/>
      <w:marBottom w:val="0"/>
      <w:divBdr>
        <w:top w:val="none" w:sz="0" w:space="0" w:color="auto"/>
        <w:left w:val="none" w:sz="0" w:space="0" w:color="auto"/>
        <w:bottom w:val="none" w:sz="0" w:space="0" w:color="auto"/>
        <w:right w:val="none" w:sz="0" w:space="0" w:color="auto"/>
      </w:divBdr>
    </w:div>
    <w:div w:id="1190993089">
      <w:bodyDiv w:val="1"/>
      <w:marLeft w:val="0"/>
      <w:marRight w:val="0"/>
      <w:marTop w:val="0"/>
      <w:marBottom w:val="0"/>
      <w:divBdr>
        <w:top w:val="none" w:sz="0" w:space="0" w:color="auto"/>
        <w:left w:val="none" w:sz="0" w:space="0" w:color="auto"/>
        <w:bottom w:val="none" w:sz="0" w:space="0" w:color="auto"/>
        <w:right w:val="none" w:sz="0" w:space="0" w:color="auto"/>
      </w:divBdr>
    </w:div>
    <w:div w:id="1198811912">
      <w:bodyDiv w:val="1"/>
      <w:marLeft w:val="0"/>
      <w:marRight w:val="0"/>
      <w:marTop w:val="0"/>
      <w:marBottom w:val="0"/>
      <w:divBdr>
        <w:top w:val="none" w:sz="0" w:space="0" w:color="auto"/>
        <w:left w:val="none" w:sz="0" w:space="0" w:color="auto"/>
        <w:bottom w:val="none" w:sz="0" w:space="0" w:color="auto"/>
        <w:right w:val="none" w:sz="0" w:space="0" w:color="auto"/>
      </w:divBdr>
    </w:div>
    <w:div w:id="1199972099">
      <w:bodyDiv w:val="1"/>
      <w:marLeft w:val="0"/>
      <w:marRight w:val="0"/>
      <w:marTop w:val="0"/>
      <w:marBottom w:val="0"/>
      <w:divBdr>
        <w:top w:val="none" w:sz="0" w:space="0" w:color="auto"/>
        <w:left w:val="none" w:sz="0" w:space="0" w:color="auto"/>
        <w:bottom w:val="none" w:sz="0" w:space="0" w:color="auto"/>
        <w:right w:val="none" w:sz="0" w:space="0" w:color="auto"/>
      </w:divBdr>
    </w:div>
    <w:div w:id="1201746954">
      <w:bodyDiv w:val="1"/>
      <w:marLeft w:val="0"/>
      <w:marRight w:val="0"/>
      <w:marTop w:val="0"/>
      <w:marBottom w:val="0"/>
      <w:divBdr>
        <w:top w:val="none" w:sz="0" w:space="0" w:color="auto"/>
        <w:left w:val="none" w:sz="0" w:space="0" w:color="auto"/>
        <w:bottom w:val="none" w:sz="0" w:space="0" w:color="auto"/>
        <w:right w:val="none" w:sz="0" w:space="0" w:color="auto"/>
      </w:divBdr>
    </w:div>
    <w:div w:id="1210266895">
      <w:bodyDiv w:val="1"/>
      <w:marLeft w:val="0"/>
      <w:marRight w:val="0"/>
      <w:marTop w:val="0"/>
      <w:marBottom w:val="0"/>
      <w:divBdr>
        <w:top w:val="none" w:sz="0" w:space="0" w:color="auto"/>
        <w:left w:val="none" w:sz="0" w:space="0" w:color="auto"/>
        <w:bottom w:val="none" w:sz="0" w:space="0" w:color="auto"/>
        <w:right w:val="none" w:sz="0" w:space="0" w:color="auto"/>
      </w:divBdr>
    </w:div>
    <w:div w:id="1214391772">
      <w:bodyDiv w:val="1"/>
      <w:marLeft w:val="0"/>
      <w:marRight w:val="0"/>
      <w:marTop w:val="0"/>
      <w:marBottom w:val="0"/>
      <w:divBdr>
        <w:top w:val="none" w:sz="0" w:space="0" w:color="auto"/>
        <w:left w:val="none" w:sz="0" w:space="0" w:color="auto"/>
        <w:bottom w:val="none" w:sz="0" w:space="0" w:color="auto"/>
        <w:right w:val="none" w:sz="0" w:space="0" w:color="auto"/>
      </w:divBdr>
    </w:div>
    <w:div w:id="1216970006">
      <w:bodyDiv w:val="1"/>
      <w:marLeft w:val="0"/>
      <w:marRight w:val="0"/>
      <w:marTop w:val="0"/>
      <w:marBottom w:val="0"/>
      <w:divBdr>
        <w:top w:val="none" w:sz="0" w:space="0" w:color="auto"/>
        <w:left w:val="none" w:sz="0" w:space="0" w:color="auto"/>
        <w:bottom w:val="none" w:sz="0" w:space="0" w:color="auto"/>
        <w:right w:val="none" w:sz="0" w:space="0" w:color="auto"/>
      </w:divBdr>
    </w:div>
    <w:div w:id="1222402339">
      <w:bodyDiv w:val="1"/>
      <w:marLeft w:val="0"/>
      <w:marRight w:val="0"/>
      <w:marTop w:val="0"/>
      <w:marBottom w:val="0"/>
      <w:divBdr>
        <w:top w:val="none" w:sz="0" w:space="0" w:color="auto"/>
        <w:left w:val="none" w:sz="0" w:space="0" w:color="auto"/>
        <w:bottom w:val="none" w:sz="0" w:space="0" w:color="auto"/>
        <w:right w:val="none" w:sz="0" w:space="0" w:color="auto"/>
      </w:divBdr>
      <w:divsChild>
        <w:div w:id="840856630">
          <w:marLeft w:val="0"/>
          <w:marRight w:val="0"/>
          <w:marTop w:val="0"/>
          <w:marBottom w:val="0"/>
          <w:divBdr>
            <w:top w:val="none" w:sz="0" w:space="0" w:color="auto"/>
            <w:left w:val="none" w:sz="0" w:space="0" w:color="auto"/>
            <w:bottom w:val="none" w:sz="0" w:space="0" w:color="auto"/>
            <w:right w:val="none" w:sz="0" w:space="0" w:color="auto"/>
          </w:divBdr>
        </w:div>
      </w:divsChild>
    </w:div>
    <w:div w:id="1225339583">
      <w:bodyDiv w:val="1"/>
      <w:marLeft w:val="0"/>
      <w:marRight w:val="0"/>
      <w:marTop w:val="0"/>
      <w:marBottom w:val="0"/>
      <w:divBdr>
        <w:top w:val="none" w:sz="0" w:space="0" w:color="auto"/>
        <w:left w:val="none" w:sz="0" w:space="0" w:color="auto"/>
        <w:bottom w:val="none" w:sz="0" w:space="0" w:color="auto"/>
        <w:right w:val="none" w:sz="0" w:space="0" w:color="auto"/>
      </w:divBdr>
    </w:div>
    <w:div w:id="1228030358">
      <w:bodyDiv w:val="1"/>
      <w:marLeft w:val="0"/>
      <w:marRight w:val="0"/>
      <w:marTop w:val="0"/>
      <w:marBottom w:val="0"/>
      <w:divBdr>
        <w:top w:val="none" w:sz="0" w:space="0" w:color="auto"/>
        <w:left w:val="none" w:sz="0" w:space="0" w:color="auto"/>
        <w:bottom w:val="none" w:sz="0" w:space="0" w:color="auto"/>
        <w:right w:val="none" w:sz="0" w:space="0" w:color="auto"/>
      </w:divBdr>
    </w:div>
    <w:div w:id="1229534594">
      <w:bodyDiv w:val="1"/>
      <w:marLeft w:val="0"/>
      <w:marRight w:val="0"/>
      <w:marTop w:val="0"/>
      <w:marBottom w:val="0"/>
      <w:divBdr>
        <w:top w:val="none" w:sz="0" w:space="0" w:color="auto"/>
        <w:left w:val="none" w:sz="0" w:space="0" w:color="auto"/>
        <w:bottom w:val="none" w:sz="0" w:space="0" w:color="auto"/>
        <w:right w:val="none" w:sz="0" w:space="0" w:color="auto"/>
      </w:divBdr>
    </w:div>
    <w:div w:id="1230964788">
      <w:bodyDiv w:val="1"/>
      <w:marLeft w:val="0"/>
      <w:marRight w:val="0"/>
      <w:marTop w:val="0"/>
      <w:marBottom w:val="0"/>
      <w:divBdr>
        <w:top w:val="none" w:sz="0" w:space="0" w:color="auto"/>
        <w:left w:val="none" w:sz="0" w:space="0" w:color="auto"/>
        <w:bottom w:val="none" w:sz="0" w:space="0" w:color="auto"/>
        <w:right w:val="none" w:sz="0" w:space="0" w:color="auto"/>
      </w:divBdr>
    </w:div>
    <w:div w:id="1241058059">
      <w:bodyDiv w:val="1"/>
      <w:marLeft w:val="0"/>
      <w:marRight w:val="0"/>
      <w:marTop w:val="0"/>
      <w:marBottom w:val="0"/>
      <w:divBdr>
        <w:top w:val="none" w:sz="0" w:space="0" w:color="auto"/>
        <w:left w:val="none" w:sz="0" w:space="0" w:color="auto"/>
        <w:bottom w:val="none" w:sz="0" w:space="0" w:color="auto"/>
        <w:right w:val="none" w:sz="0" w:space="0" w:color="auto"/>
      </w:divBdr>
    </w:div>
    <w:div w:id="1242905685">
      <w:bodyDiv w:val="1"/>
      <w:marLeft w:val="0"/>
      <w:marRight w:val="0"/>
      <w:marTop w:val="0"/>
      <w:marBottom w:val="0"/>
      <w:divBdr>
        <w:top w:val="none" w:sz="0" w:space="0" w:color="auto"/>
        <w:left w:val="none" w:sz="0" w:space="0" w:color="auto"/>
        <w:bottom w:val="none" w:sz="0" w:space="0" w:color="auto"/>
        <w:right w:val="none" w:sz="0" w:space="0" w:color="auto"/>
      </w:divBdr>
    </w:div>
    <w:div w:id="1244333754">
      <w:bodyDiv w:val="1"/>
      <w:marLeft w:val="0"/>
      <w:marRight w:val="0"/>
      <w:marTop w:val="0"/>
      <w:marBottom w:val="0"/>
      <w:divBdr>
        <w:top w:val="none" w:sz="0" w:space="0" w:color="auto"/>
        <w:left w:val="none" w:sz="0" w:space="0" w:color="auto"/>
        <w:bottom w:val="none" w:sz="0" w:space="0" w:color="auto"/>
        <w:right w:val="none" w:sz="0" w:space="0" w:color="auto"/>
      </w:divBdr>
    </w:div>
    <w:div w:id="1258757069">
      <w:bodyDiv w:val="1"/>
      <w:marLeft w:val="0"/>
      <w:marRight w:val="0"/>
      <w:marTop w:val="0"/>
      <w:marBottom w:val="0"/>
      <w:divBdr>
        <w:top w:val="none" w:sz="0" w:space="0" w:color="auto"/>
        <w:left w:val="none" w:sz="0" w:space="0" w:color="auto"/>
        <w:bottom w:val="none" w:sz="0" w:space="0" w:color="auto"/>
        <w:right w:val="none" w:sz="0" w:space="0" w:color="auto"/>
      </w:divBdr>
    </w:div>
    <w:div w:id="1269658154">
      <w:bodyDiv w:val="1"/>
      <w:marLeft w:val="0"/>
      <w:marRight w:val="0"/>
      <w:marTop w:val="0"/>
      <w:marBottom w:val="0"/>
      <w:divBdr>
        <w:top w:val="none" w:sz="0" w:space="0" w:color="auto"/>
        <w:left w:val="none" w:sz="0" w:space="0" w:color="auto"/>
        <w:bottom w:val="none" w:sz="0" w:space="0" w:color="auto"/>
        <w:right w:val="none" w:sz="0" w:space="0" w:color="auto"/>
      </w:divBdr>
    </w:div>
    <w:div w:id="1271358181">
      <w:bodyDiv w:val="1"/>
      <w:marLeft w:val="0"/>
      <w:marRight w:val="0"/>
      <w:marTop w:val="0"/>
      <w:marBottom w:val="0"/>
      <w:divBdr>
        <w:top w:val="none" w:sz="0" w:space="0" w:color="auto"/>
        <w:left w:val="none" w:sz="0" w:space="0" w:color="auto"/>
        <w:bottom w:val="none" w:sz="0" w:space="0" w:color="auto"/>
        <w:right w:val="none" w:sz="0" w:space="0" w:color="auto"/>
      </w:divBdr>
    </w:div>
    <w:div w:id="1279143945">
      <w:bodyDiv w:val="1"/>
      <w:marLeft w:val="0"/>
      <w:marRight w:val="0"/>
      <w:marTop w:val="0"/>
      <w:marBottom w:val="0"/>
      <w:divBdr>
        <w:top w:val="none" w:sz="0" w:space="0" w:color="auto"/>
        <w:left w:val="none" w:sz="0" w:space="0" w:color="auto"/>
        <w:bottom w:val="none" w:sz="0" w:space="0" w:color="auto"/>
        <w:right w:val="none" w:sz="0" w:space="0" w:color="auto"/>
      </w:divBdr>
    </w:div>
    <w:div w:id="1282372342">
      <w:bodyDiv w:val="1"/>
      <w:marLeft w:val="0"/>
      <w:marRight w:val="0"/>
      <w:marTop w:val="0"/>
      <w:marBottom w:val="0"/>
      <w:divBdr>
        <w:top w:val="none" w:sz="0" w:space="0" w:color="auto"/>
        <w:left w:val="none" w:sz="0" w:space="0" w:color="auto"/>
        <w:bottom w:val="none" w:sz="0" w:space="0" w:color="auto"/>
        <w:right w:val="none" w:sz="0" w:space="0" w:color="auto"/>
      </w:divBdr>
    </w:div>
    <w:div w:id="1286354559">
      <w:bodyDiv w:val="1"/>
      <w:marLeft w:val="0"/>
      <w:marRight w:val="0"/>
      <w:marTop w:val="0"/>
      <w:marBottom w:val="0"/>
      <w:divBdr>
        <w:top w:val="none" w:sz="0" w:space="0" w:color="auto"/>
        <w:left w:val="none" w:sz="0" w:space="0" w:color="auto"/>
        <w:bottom w:val="none" w:sz="0" w:space="0" w:color="auto"/>
        <w:right w:val="none" w:sz="0" w:space="0" w:color="auto"/>
      </w:divBdr>
    </w:div>
    <w:div w:id="1293946830">
      <w:bodyDiv w:val="1"/>
      <w:marLeft w:val="0"/>
      <w:marRight w:val="0"/>
      <w:marTop w:val="0"/>
      <w:marBottom w:val="0"/>
      <w:divBdr>
        <w:top w:val="none" w:sz="0" w:space="0" w:color="auto"/>
        <w:left w:val="none" w:sz="0" w:space="0" w:color="auto"/>
        <w:bottom w:val="none" w:sz="0" w:space="0" w:color="auto"/>
        <w:right w:val="none" w:sz="0" w:space="0" w:color="auto"/>
      </w:divBdr>
    </w:div>
    <w:div w:id="1302541737">
      <w:bodyDiv w:val="1"/>
      <w:marLeft w:val="0"/>
      <w:marRight w:val="0"/>
      <w:marTop w:val="0"/>
      <w:marBottom w:val="0"/>
      <w:divBdr>
        <w:top w:val="none" w:sz="0" w:space="0" w:color="auto"/>
        <w:left w:val="none" w:sz="0" w:space="0" w:color="auto"/>
        <w:bottom w:val="none" w:sz="0" w:space="0" w:color="auto"/>
        <w:right w:val="none" w:sz="0" w:space="0" w:color="auto"/>
      </w:divBdr>
    </w:div>
    <w:div w:id="1304039828">
      <w:bodyDiv w:val="1"/>
      <w:marLeft w:val="0"/>
      <w:marRight w:val="0"/>
      <w:marTop w:val="0"/>
      <w:marBottom w:val="0"/>
      <w:divBdr>
        <w:top w:val="none" w:sz="0" w:space="0" w:color="auto"/>
        <w:left w:val="none" w:sz="0" w:space="0" w:color="auto"/>
        <w:bottom w:val="none" w:sz="0" w:space="0" w:color="auto"/>
        <w:right w:val="none" w:sz="0" w:space="0" w:color="auto"/>
      </w:divBdr>
    </w:div>
    <w:div w:id="1307586510">
      <w:bodyDiv w:val="1"/>
      <w:marLeft w:val="0"/>
      <w:marRight w:val="0"/>
      <w:marTop w:val="0"/>
      <w:marBottom w:val="0"/>
      <w:divBdr>
        <w:top w:val="none" w:sz="0" w:space="0" w:color="auto"/>
        <w:left w:val="none" w:sz="0" w:space="0" w:color="auto"/>
        <w:bottom w:val="none" w:sz="0" w:space="0" w:color="auto"/>
        <w:right w:val="none" w:sz="0" w:space="0" w:color="auto"/>
      </w:divBdr>
    </w:div>
    <w:div w:id="1310594520">
      <w:bodyDiv w:val="1"/>
      <w:marLeft w:val="0"/>
      <w:marRight w:val="0"/>
      <w:marTop w:val="0"/>
      <w:marBottom w:val="0"/>
      <w:divBdr>
        <w:top w:val="none" w:sz="0" w:space="0" w:color="auto"/>
        <w:left w:val="none" w:sz="0" w:space="0" w:color="auto"/>
        <w:bottom w:val="none" w:sz="0" w:space="0" w:color="auto"/>
        <w:right w:val="none" w:sz="0" w:space="0" w:color="auto"/>
      </w:divBdr>
    </w:div>
    <w:div w:id="1311792448">
      <w:bodyDiv w:val="1"/>
      <w:marLeft w:val="0"/>
      <w:marRight w:val="0"/>
      <w:marTop w:val="0"/>
      <w:marBottom w:val="0"/>
      <w:divBdr>
        <w:top w:val="none" w:sz="0" w:space="0" w:color="auto"/>
        <w:left w:val="none" w:sz="0" w:space="0" w:color="auto"/>
        <w:bottom w:val="none" w:sz="0" w:space="0" w:color="auto"/>
        <w:right w:val="none" w:sz="0" w:space="0" w:color="auto"/>
      </w:divBdr>
    </w:div>
    <w:div w:id="1311909709">
      <w:bodyDiv w:val="1"/>
      <w:marLeft w:val="0"/>
      <w:marRight w:val="0"/>
      <w:marTop w:val="0"/>
      <w:marBottom w:val="0"/>
      <w:divBdr>
        <w:top w:val="none" w:sz="0" w:space="0" w:color="auto"/>
        <w:left w:val="none" w:sz="0" w:space="0" w:color="auto"/>
        <w:bottom w:val="none" w:sz="0" w:space="0" w:color="auto"/>
        <w:right w:val="none" w:sz="0" w:space="0" w:color="auto"/>
      </w:divBdr>
    </w:div>
    <w:div w:id="1312641695">
      <w:bodyDiv w:val="1"/>
      <w:marLeft w:val="0"/>
      <w:marRight w:val="0"/>
      <w:marTop w:val="0"/>
      <w:marBottom w:val="0"/>
      <w:divBdr>
        <w:top w:val="none" w:sz="0" w:space="0" w:color="auto"/>
        <w:left w:val="none" w:sz="0" w:space="0" w:color="auto"/>
        <w:bottom w:val="none" w:sz="0" w:space="0" w:color="auto"/>
        <w:right w:val="none" w:sz="0" w:space="0" w:color="auto"/>
      </w:divBdr>
    </w:div>
    <w:div w:id="1314718271">
      <w:bodyDiv w:val="1"/>
      <w:marLeft w:val="0"/>
      <w:marRight w:val="0"/>
      <w:marTop w:val="0"/>
      <w:marBottom w:val="0"/>
      <w:divBdr>
        <w:top w:val="none" w:sz="0" w:space="0" w:color="auto"/>
        <w:left w:val="none" w:sz="0" w:space="0" w:color="auto"/>
        <w:bottom w:val="none" w:sz="0" w:space="0" w:color="auto"/>
        <w:right w:val="none" w:sz="0" w:space="0" w:color="auto"/>
      </w:divBdr>
    </w:div>
    <w:div w:id="1320428555">
      <w:bodyDiv w:val="1"/>
      <w:marLeft w:val="0"/>
      <w:marRight w:val="0"/>
      <w:marTop w:val="0"/>
      <w:marBottom w:val="0"/>
      <w:divBdr>
        <w:top w:val="none" w:sz="0" w:space="0" w:color="auto"/>
        <w:left w:val="none" w:sz="0" w:space="0" w:color="auto"/>
        <w:bottom w:val="none" w:sz="0" w:space="0" w:color="auto"/>
        <w:right w:val="none" w:sz="0" w:space="0" w:color="auto"/>
      </w:divBdr>
    </w:div>
    <w:div w:id="1323508271">
      <w:bodyDiv w:val="1"/>
      <w:marLeft w:val="0"/>
      <w:marRight w:val="0"/>
      <w:marTop w:val="0"/>
      <w:marBottom w:val="0"/>
      <w:divBdr>
        <w:top w:val="none" w:sz="0" w:space="0" w:color="auto"/>
        <w:left w:val="none" w:sz="0" w:space="0" w:color="auto"/>
        <w:bottom w:val="none" w:sz="0" w:space="0" w:color="auto"/>
        <w:right w:val="none" w:sz="0" w:space="0" w:color="auto"/>
      </w:divBdr>
    </w:div>
    <w:div w:id="1327636887">
      <w:bodyDiv w:val="1"/>
      <w:marLeft w:val="0"/>
      <w:marRight w:val="0"/>
      <w:marTop w:val="0"/>
      <w:marBottom w:val="0"/>
      <w:divBdr>
        <w:top w:val="none" w:sz="0" w:space="0" w:color="auto"/>
        <w:left w:val="none" w:sz="0" w:space="0" w:color="auto"/>
        <w:bottom w:val="none" w:sz="0" w:space="0" w:color="auto"/>
        <w:right w:val="none" w:sz="0" w:space="0" w:color="auto"/>
      </w:divBdr>
    </w:div>
    <w:div w:id="1357124654">
      <w:bodyDiv w:val="1"/>
      <w:marLeft w:val="0"/>
      <w:marRight w:val="0"/>
      <w:marTop w:val="0"/>
      <w:marBottom w:val="0"/>
      <w:divBdr>
        <w:top w:val="none" w:sz="0" w:space="0" w:color="auto"/>
        <w:left w:val="none" w:sz="0" w:space="0" w:color="auto"/>
        <w:bottom w:val="none" w:sz="0" w:space="0" w:color="auto"/>
        <w:right w:val="none" w:sz="0" w:space="0" w:color="auto"/>
      </w:divBdr>
    </w:div>
    <w:div w:id="1370914547">
      <w:bodyDiv w:val="1"/>
      <w:marLeft w:val="0"/>
      <w:marRight w:val="0"/>
      <w:marTop w:val="0"/>
      <w:marBottom w:val="0"/>
      <w:divBdr>
        <w:top w:val="none" w:sz="0" w:space="0" w:color="auto"/>
        <w:left w:val="none" w:sz="0" w:space="0" w:color="auto"/>
        <w:bottom w:val="none" w:sz="0" w:space="0" w:color="auto"/>
        <w:right w:val="none" w:sz="0" w:space="0" w:color="auto"/>
      </w:divBdr>
    </w:div>
    <w:div w:id="1374890605">
      <w:bodyDiv w:val="1"/>
      <w:marLeft w:val="0"/>
      <w:marRight w:val="0"/>
      <w:marTop w:val="0"/>
      <w:marBottom w:val="0"/>
      <w:divBdr>
        <w:top w:val="none" w:sz="0" w:space="0" w:color="auto"/>
        <w:left w:val="none" w:sz="0" w:space="0" w:color="auto"/>
        <w:bottom w:val="none" w:sz="0" w:space="0" w:color="auto"/>
        <w:right w:val="none" w:sz="0" w:space="0" w:color="auto"/>
      </w:divBdr>
    </w:div>
    <w:div w:id="1379473931">
      <w:bodyDiv w:val="1"/>
      <w:marLeft w:val="0"/>
      <w:marRight w:val="0"/>
      <w:marTop w:val="0"/>
      <w:marBottom w:val="0"/>
      <w:divBdr>
        <w:top w:val="none" w:sz="0" w:space="0" w:color="auto"/>
        <w:left w:val="none" w:sz="0" w:space="0" w:color="auto"/>
        <w:bottom w:val="none" w:sz="0" w:space="0" w:color="auto"/>
        <w:right w:val="none" w:sz="0" w:space="0" w:color="auto"/>
      </w:divBdr>
    </w:div>
    <w:div w:id="1397630686">
      <w:bodyDiv w:val="1"/>
      <w:marLeft w:val="0"/>
      <w:marRight w:val="0"/>
      <w:marTop w:val="0"/>
      <w:marBottom w:val="0"/>
      <w:divBdr>
        <w:top w:val="none" w:sz="0" w:space="0" w:color="auto"/>
        <w:left w:val="none" w:sz="0" w:space="0" w:color="auto"/>
        <w:bottom w:val="none" w:sz="0" w:space="0" w:color="auto"/>
        <w:right w:val="none" w:sz="0" w:space="0" w:color="auto"/>
      </w:divBdr>
    </w:div>
    <w:div w:id="1401713575">
      <w:bodyDiv w:val="1"/>
      <w:marLeft w:val="0"/>
      <w:marRight w:val="0"/>
      <w:marTop w:val="0"/>
      <w:marBottom w:val="0"/>
      <w:divBdr>
        <w:top w:val="none" w:sz="0" w:space="0" w:color="auto"/>
        <w:left w:val="none" w:sz="0" w:space="0" w:color="auto"/>
        <w:bottom w:val="none" w:sz="0" w:space="0" w:color="auto"/>
        <w:right w:val="none" w:sz="0" w:space="0" w:color="auto"/>
      </w:divBdr>
    </w:div>
    <w:div w:id="1404793985">
      <w:bodyDiv w:val="1"/>
      <w:marLeft w:val="0"/>
      <w:marRight w:val="0"/>
      <w:marTop w:val="0"/>
      <w:marBottom w:val="0"/>
      <w:divBdr>
        <w:top w:val="none" w:sz="0" w:space="0" w:color="auto"/>
        <w:left w:val="none" w:sz="0" w:space="0" w:color="auto"/>
        <w:bottom w:val="none" w:sz="0" w:space="0" w:color="auto"/>
        <w:right w:val="none" w:sz="0" w:space="0" w:color="auto"/>
      </w:divBdr>
    </w:div>
    <w:div w:id="1405031554">
      <w:bodyDiv w:val="1"/>
      <w:marLeft w:val="0"/>
      <w:marRight w:val="0"/>
      <w:marTop w:val="0"/>
      <w:marBottom w:val="0"/>
      <w:divBdr>
        <w:top w:val="none" w:sz="0" w:space="0" w:color="auto"/>
        <w:left w:val="none" w:sz="0" w:space="0" w:color="auto"/>
        <w:bottom w:val="none" w:sz="0" w:space="0" w:color="auto"/>
        <w:right w:val="none" w:sz="0" w:space="0" w:color="auto"/>
      </w:divBdr>
    </w:div>
    <w:div w:id="1410417806">
      <w:bodyDiv w:val="1"/>
      <w:marLeft w:val="0"/>
      <w:marRight w:val="0"/>
      <w:marTop w:val="0"/>
      <w:marBottom w:val="0"/>
      <w:divBdr>
        <w:top w:val="none" w:sz="0" w:space="0" w:color="auto"/>
        <w:left w:val="none" w:sz="0" w:space="0" w:color="auto"/>
        <w:bottom w:val="none" w:sz="0" w:space="0" w:color="auto"/>
        <w:right w:val="none" w:sz="0" w:space="0" w:color="auto"/>
      </w:divBdr>
    </w:div>
    <w:div w:id="1412702255">
      <w:bodyDiv w:val="1"/>
      <w:marLeft w:val="0"/>
      <w:marRight w:val="0"/>
      <w:marTop w:val="0"/>
      <w:marBottom w:val="0"/>
      <w:divBdr>
        <w:top w:val="none" w:sz="0" w:space="0" w:color="auto"/>
        <w:left w:val="none" w:sz="0" w:space="0" w:color="auto"/>
        <w:bottom w:val="none" w:sz="0" w:space="0" w:color="auto"/>
        <w:right w:val="none" w:sz="0" w:space="0" w:color="auto"/>
      </w:divBdr>
    </w:div>
    <w:div w:id="1413237713">
      <w:bodyDiv w:val="1"/>
      <w:marLeft w:val="0"/>
      <w:marRight w:val="0"/>
      <w:marTop w:val="0"/>
      <w:marBottom w:val="0"/>
      <w:divBdr>
        <w:top w:val="none" w:sz="0" w:space="0" w:color="auto"/>
        <w:left w:val="none" w:sz="0" w:space="0" w:color="auto"/>
        <w:bottom w:val="none" w:sz="0" w:space="0" w:color="auto"/>
        <w:right w:val="none" w:sz="0" w:space="0" w:color="auto"/>
      </w:divBdr>
    </w:div>
    <w:div w:id="1414352589">
      <w:bodyDiv w:val="1"/>
      <w:marLeft w:val="0"/>
      <w:marRight w:val="0"/>
      <w:marTop w:val="0"/>
      <w:marBottom w:val="0"/>
      <w:divBdr>
        <w:top w:val="none" w:sz="0" w:space="0" w:color="auto"/>
        <w:left w:val="none" w:sz="0" w:space="0" w:color="auto"/>
        <w:bottom w:val="none" w:sz="0" w:space="0" w:color="auto"/>
        <w:right w:val="none" w:sz="0" w:space="0" w:color="auto"/>
      </w:divBdr>
    </w:div>
    <w:div w:id="1422094977">
      <w:bodyDiv w:val="1"/>
      <w:marLeft w:val="0"/>
      <w:marRight w:val="0"/>
      <w:marTop w:val="0"/>
      <w:marBottom w:val="0"/>
      <w:divBdr>
        <w:top w:val="none" w:sz="0" w:space="0" w:color="auto"/>
        <w:left w:val="none" w:sz="0" w:space="0" w:color="auto"/>
        <w:bottom w:val="none" w:sz="0" w:space="0" w:color="auto"/>
        <w:right w:val="none" w:sz="0" w:space="0" w:color="auto"/>
      </w:divBdr>
    </w:div>
    <w:div w:id="1424496152">
      <w:bodyDiv w:val="1"/>
      <w:marLeft w:val="0"/>
      <w:marRight w:val="0"/>
      <w:marTop w:val="0"/>
      <w:marBottom w:val="0"/>
      <w:divBdr>
        <w:top w:val="none" w:sz="0" w:space="0" w:color="auto"/>
        <w:left w:val="none" w:sz="0" w:space="0" w:color="auto"/>
        <w:bottom w:val="none" w:sz="0" w:space="0" w:color="auto"/>
        <w:right w:val="none" w:sz="0" w:space="0" w:color="auto"/>
      </w:divBdr>
    </w:div>
    <w:div w:id="1433358847">
      <w:bodyDiv w:val="1"/>
      <w:marLeft w:val="0"/>
      <w:marRight w:val="0"/>
      <w:marTop w:val="0"/>
      <w:marBottom w:val="0"/>
      <w:divBdr>
        <w:top w:val="none" w:sz="0" w:space="0" w:color="auto"/>
        <w:left w:val="none" w:sz="0" w:space="0" w:color="auto"/>
        <w:bottom w:val="none" w:sz="0" w:space="0" w:color="auto"/>
        <w:right w:val="none" w:sz="0" w:space="0" w:color="auto"/>
      </w:divBdr>
    </w:div>
    <w:div w:id="1439251228">
      <w:bodyDiv w:val="1"/>
      <w:marLeft w:val="0"/>
      <w:marRight w:val="0"/>
      <w:marTop w:val="0"/>
      <w:marBottom w:val="0"/>
      <w:divBdr>
        <w:top w:val="none" w:sz="0" w:space="0" w:color="auto"/>
        <w:left w:val="none" w:sz="0" w:space="0" w:color="auto"/>
        <w:bottom w:val="none" w:sz="0" w:space="0" w:color="auto"/>
        <w:right w:val="none" w:sz="0" w:space="0" w:color="auto"/>
      </w:divBdr>
    </w:div>
    <w:div w:id="1443459011">
      <w:bodyDiv w:val="1"/>
      <w:marLeft w:val="0"/>
      <w:marRight w:val="0"/>
      <w:marTop w:val="0"/>
      <w:marBottom w:val="0"/>
      <w:divBdr>
        <w:top w:val="none" w:sz="0" w:space="0" w:color="auto"/>
        <w:left w:val="none" w:sz="0" w:space="0" w:color="auto"/>
        <w:bottom w:val="none" w:sz="0" w:space="0" w:color="auto"/>
        <w:right w:val="none" w:sz="0" w:space="0" w:color="auto"/>
      </w:divBdr>
    </w:div>
    <w:div w:id="1444181874">
      <w:bodyDiv w:val="1"/>
      <w:marLeft w:val="0"/>
      <w:marRight w:val="0"/>
      <w:marTop w:val="0"/>
      <w:marBottom w:val="0"/>
      <w:divBdr>
        <w:top w:val="none" w:sz="0" w:space="0" w:color="auto"/>
        <w:left w:val="none" w:sz="0" w:space="0" w:color="auto"/>
        <w:bottom w:val="none" w:sz="0" w:space="0" w:color="auto"/>
        <w:right w:val="none" w:sz="0" w:space="0" w:color="auto"/>
      </w:divBdr>
    </w:div>
    <w:div w:id="1444962682">
      <w:bodyDiv w:val="1"/>
      <w:marLeft w:val="0"/>
      <w:marRight w:val="0"/>
      <w:marTop w:val="0"/>
      <w:marBottom w:val="0"/>
      <w:divBdr>
        <w:top w:val="none" w:sz="0" w:space="0" w:color="auto"/>
        <w:left w:val="none" w:sz="0" w:space="0" w:color="auto"/>
        <w:bottom w:val="none" w:sz="0" w:space="0" w:color="auto"/>
        <w:right w:val="none" w:sz="0" w:space="0" w:color="auto"/>
      </w:divBdr>
    </w:div>
    <w:div w:id="1446270638">
      <w:bodyDiv w:val="1"/>
      <w:marLeft w:val="0"/>
      <w:marRight w:val="0"/>
      <w:marTop w:val="0"/>
      <w:marBottom w:val="0"/>
      <w:divBdr>
        <w:top w:val="none" w:sz="0" w:space="0" w:color="auto"/>
        <w:left w:val="none" w:sz="0" w:space="0" w:color="auto"/>
        <w:bottom w:val="none" w:sz="0" w:space="0" w:color="auto"/>
        <w:right w:val="none" w:sz="0" w:space="0" w:color="auto"/>
      </w:divBdr>
    </w:div>
    <w:div w:id="1448500607">
      <w:bodyDiv w:val="1"/>
      <w:marLeft w:val="0"/>
      <w:marRight w:val="0"/>
      <w:marTop w:val="0"/>
      <w:marBottom w:val="0"/>
      <w:divBdr>
        <w:top w:val="none" w:sz="0" w:space="0" w:color="auto"/>
        <w:left w:val="none" w:sz="0" w:space="0" w:color="auto"/>
        <w:bottom w:val="none" w:sz="0" w:space="0" w:color="auto"/>
        <w:right w:val="none" w:sz="0" w:space="0" w:color="auto"/>
      </w:divBdr>
    </w:div>
    <w:div w:id="1453982105">
      <w:bodyDiv w:val="1"/>
      <w:marLeft w:val="0"/>
      <w:marRight w:val="0"/>
      <w:marTop w:val="0"/>
      <w:marBottom w:val="0"/>
      <w:divBdr>
        <w:top w:val="none" w:sz="0" w:space="0" w:color="auto"/>
        <w:left w:val="none" w:sz="0" w:space="0" w:color="auto"/>
        <w:bottom w:val="none" w:sz="0" w:space="0" w:color="auto"/>
        <w:right w:val="none" w:sz="0" w:space="0" w:color="auto"/>
      </w:divBdr>
    </w:div>
    <w:div w:id="1457212863">
      <w:bodyDiv w:val="1"/>
      <w:marLeft w:val="0"/>
      <w:marRight w:val="0"/>
      <w:marTop w:val="0"/>
      <w:marBottom w:val="0"/>
      <w:divBdr>
        <w:top w:val="none" w:sz="0" w:space="0" w:color="auto"/>
        <w:left w:val="none" w:sz="0" w:space="0" w:color="auto"/>
        <w:bottom w:val="none" w:sz="0" w:space="0" w:color="auto"/>
        <w:right w:val="none" w:sz="0" w:space="0" w:color="auto"/>
      </w:divBdr>
    </w:div>
    <w:div w:id="1457213451">
      <w:bodyDiv w:val="1"/>
      <w:marLeft w:val="0"/>
      <w:marRight w:val="0"/>
      <w:marTop w:val="0"/>
      <w:marBottom w:val="0"/>
      <w:divBdr>
        <w:top w:val="none" w:sz="0" w:space="0" w:color="auto"/>
        <w:left w:val="none" w:sz="0" w:space="0" w:color="auto"/>
        <w:bottom w:val="none" w:sz="0" w:space="0" w:color="auto"/>
        <w:right w:val="none" w:sz="0" w:space="0" w:color="auto"/>
      </w:divBdr>
    </w:div>
    <w:div w:id="1457220136">
      <w:bodyDiv w:val="1"/>
      <w:marLeft w:val="0"/>
      <w:marRight w:val="0"/>
      <w:marTop w:val="0"/>
      <w:marBottom w:val="0"/>
      <w:divBdr>
        <w:top w:val="none" w:sz="0" w:space="0" w:color="auto"/>
        <w:left w:val="none" w:sz="0" w:space="0" w:color="auto"/>
        <w:bottom w:val="none" w:sz="0" w:space="0" w:color="auto"/>
        <w:right w:val="none" w:sz="0" w:space="0" w:color="auto"/>
      </w:divBdr>
    </w:div>
    <w:div w:id="1458798366">
      <w:bodyDiv w:val="1"/>
      <w:marLeft w:val="0"/>
      <w:marRight w:val="0"/>
      <w:marTop w:val="0"/>
      <w:marBottom w:val="0"/>
      <w:divBdr>
        <w:top w:val="none" w:sz="0" w:space="0" w:color="auto"/>
        <w:left w:val="none" w:sz="0" w:space="0" w:color="auto"/>
        <w:bottom w:val="none" w:sz="0" w:space="0" w:color="auto"/>
        <w:right w:val="none" w:sz="0" w:space="0" w:color="auto"/>
      </w:divBdr>
    </w:div>
    <w:div w:id="1459108386">
      <w:bodyDiv w:val="1"/>
      <w:marLeft w:val="0"/>
      <w:marRight w:val="0"/>
      <w:marTop w:val="0"/>
      <w:marBottom w:val="0"/>
      <w:divBdr>
        <w:top w:val="none" w:sz="0" w:space="0" w:color="auto"/>
        <w:left w:val="none" w:sz="0" w:space="0" w:color="auto"/>
        <w:bottom w:val="none" w:sz="0" w:space="0" w:color="auto"/>
        <w:right w:val="none" w:sz="0" w:space="0" w:color="auto"/>
      </w:divBdr>
    </w:div>
    <w:div w:id="1459640904">
      <w:bodyDiv w:val="1"/>
      <w:marLeft w:val="0"/>
      <w:marRight w:val="0"/>
      <w:marTop w:val="0"/>
      <w:marBottom w:val="0"/>
      <w:divBdr>
        <w:top w:val="none" w:sz="0" w:space="0" w:color="auto"/>
        <w:left w:val="none" w:sz="0" w:space="0" w:color="auto"/>
        <w:bottom w:val="none" w:sz="0" w:space="0" w:color="auto"/>
        <w:right w:val="none" w:sz="0" w:space="0" w:color="auto"/>
      </w:divBdr>
    </w:div>
    <w:div w:id="1463309554">
      <w:bodyDiv w:val="1"/>
      <w:marLeft w:val="0"/>
      <w:marRight w:val="0"/>
      <w:marTop w:val="0"/>
      <w:marBottom w:val="0"/>
      <w:divBdr>
        <w:top w:val="none" w:sz="0" w:space="0" w:color="auto"/>
        <w:left w:val="none" w:sz="0" w:space="0" w:color="auto"/>
        <w:bottom w:val="none" w:sz="0" w:space="0" w:color="auto"/>
        <w:right w:val="none" w:sz="0" w:space="0" w:color="auto"/>
      </w:divBdr>
    </w:div>
    <w:div w:id="1471284829">
      <w:bodyDiv w:val="1"/>
      <w:marLeft w:val="0"/>
      <w:marRight w:val="0"/>
      <w:marTop w:val="0"/>
      <w:marBottom w:val="0"/>
      <w:divBdr>
        <w:top w:val="none" w:sz="0" w:space="0" w:color="auto"/>
        <w:left w:val="none" w:sz="0" w:space="0" w:color="auto"/>
        <w:bottom w:val="none" w:sz="0" w:space="0" w:color="auto"/>
        <w:right w:val="none" w:sz="0" w:space="0" w:color="auto"/>
      </w:divBdr>
    </w:div>
    <w:div w:id="1474054271">
      <w:bodyDiv w:val="1"/>
      <w:marLeft w:val="0"/>
      <w:marRight w:val="0"/>
      <w:marTop w:val="0"/>
      <w:marBottom w:val="0"/>
      <w:divBdr>
        <w:top w:val="none" w:sz="0" w:space="0" w:color="auto"/>
        <w:left w:val="none" w:sz="0" w:space="0" w:color="auto"/>
        <w:bottom w:val="none" w:sz="0" w:space="0" w:color="auto"/>
        <w:right w:val="none" w:sz="0" w:space="0" w:color="auto"/>
      </w:divBdr>
    </w:div>
    <w:div w:id="1479152525">
      <w:bodyDiv w:val="1"/>
      <w:marLeft w:val="0"/>
      <w:marRight w:val="0"/>
      <w:marTop w:val="0"/>
      <w:marBottom w:val="0"/>
      <w:divBdr>
        <w:top w:val="none" w:sz="0" w:space="0" w:color="auto"/>
        <w:left w:val="none" w:sz="0" w:space="0" w:color="auto"/>
        <w:bottom w:val="none" w:sz="0" w:space="0" w:color="auto"/>
        <w:right w:val="none" w:sz="0" w:space="0" w:color="auto"/>
      </w:divBdr>
    </w:div>
    <w:div w:id="1479496076">
      <w:bodyDiv w:val="1"/>
      <w:marLeft w:val="0"/>
      <w:marRight w:val="0"/>
      <w:marTop w:val="0"/>
      <w:marBottom w:val="0"/>
      <w:divBdr>
        <w:top w:val="none" w:sz="0" w:space="0" w:color="auto"/>
        <w:left w:val="none" w:sz="0" w:space="0" w:color="auto"/>
        <w:bottom w:val="none" w:sz="0" w:space="0" w:color="auto"/>
        <w:right w:val="none" w:sz="0" w:space="0" w:color="auto"/>
      </w:divBdr>
    </w:div>
    <w:div w:id="1487672224">
      <w:bodyDiv w:val="1"/>
      <w:marLeft w:val="0"/>
      <w:marRight w:val="0"/>
      <w:marTop w:val="0"/>
      <w:marBottom w:val="0"/>
      <w:divBdr>
        <w:top w:val="none" w:sz="0" w:space="0" w:color="auto"/>
        <w:left w:val="none" w:sz="0" w:space="0" w:color="auto"/>
        <w:bottom w:val="none" w:sz="0" w:space="0" w:color="auto"/>
        <w:right w:val="none" w:sz="0" w:space="0" w:color="auto"/>
      </w:divBdr>
    </w:div>
    <w:div w:id="1491099926">
      <w:bodyDiv w:val="1"/>
      <w:marLeft w:val="0"/>
      <w:marRight w:val="0"/>
      <w:marTop w:val="0"/>
      <w:marBottom w:val="0"/>
      <w:divBdr>
        <w:top w:val="none" w:sz="0" w:space="0" w:color="auto"/>
        <w:left w:val="none" w:sz="0" w:space="0" w:color="auto"/>
        <w:bottom w:val="none" w:sz="0" w:space="0" w:color="auto"/>
        <w:right w:val="none" w:sz="0" w:space="0" w:color="auto"/>
      </w:divBdr>
    </w:div>
    <w:div w:id="1491628988">
      <w:bodyDiv w:val="1"/>
      <w:marLeft w:val="0"/>
      <w:marRight w:val="0"/>
      <w:marTop w:val="0"/>
      <w:marBottom w:val="0"/>
      <w:divBdr>
        <w:top w:val="none" w:sz="0" w:space="0" w:color="auto"/>
        <w:left w:val="none" w:sz="0" w:space="0" w:color="auto"/>
        <w:bottom w:val="none" w:sz="0" w:space="0" w:color="auto"/>
        <w:right w:val="none" w:sz="0" w:space="0" w:color="auto"/>
      </w:divBdr>
    </w:div>
    <w:div w:id="1493521214">
      <w:bodyDiv w:val="1"/>
      <w:marLeft w:val="0"/>
      <w:marRight w:val="0"/>
      <w:marTop w:val="0"/>
      <w:marBottom w:val="0"/>
      <w:divBdr>
        <w:top w:val="none" w:sz="0" w:space="0" w:color="auto"/>
        <w:left w:val="none" w:sz="0" w:space="0" w:color="auto"/>
        <w:bottom w:val="none" w:sz="0" w:space="0" w:color="auto"/>
        <w:right w:val="none" w:sz="0" w:space="0" w:color="auto"/>
      </w:divBdr>
    </w:div>
    <w:div w:id="1502239332">
      <w:bodyDiv w:val="1"/>
      <w:marLeft w:val="0"/>
      <w:marRight w:val="0"/>
      <w:marTop w:val="0"/>
      <w:marBottom w:val="0"/>
      <w:divBdr>
        <w:top w:val="none" w:sz="0" w:space="0" w:color="auto"/>
        <w:left w:val="none" w:sz="0" w:space="0" w:color="auto"/>
        <w:bottom w:val="none" w:sz="0" w:space="0" w:color="auto"/>
        <w:right w:val="none" w:sz="0" w:space="0" w:color="auto"/>
      </w:divBdr>
    </w:div>
    <w:div w:id="1511527919">
      <w:bodyDiv w:val="1"/>
      <w:marLeft w:val="0"/>
      <w:marRight w:val="0"/>
      <w:marTop w:val="0"/>
      <w:marBottom w:val="0"/>
      <w:divBdr>
        <w:top w:val="none" w:sz="0" w:space="0" w:color="auto"/>
        <w:left w:val="none" w:sz="0" w:space="0" w:color="auto"/>
        <w:bottom w:val="none" w:sz="0" w:space="0" w:color="auto"/>
        <w:right w:val="none" w:sz="0" w:space="0" w:color="auto"/>
      </w:divBdr>
    </w:div>
    <w:div w:id="1520393145">
      <w:bodyDiv w:val="1"/>
      <w:marLeft w:val="0"/>
      <w:marRight w:val="0"/>
      <w:marTop w:val="0"/>
      <w:marBottom w:val="0"/>
      <w:divBdr>
        <w:top w:val="none" w:sz="0" w:space="0" w:color="auto"/>
        <w:left w:val="none" w:sz="0" w:space="0" w:color="auto"/>
        <w:bottom w:val="none" w:sz="0" w:space="0" w:color="auto"/>
        <w:right w:val="none" w:sz="0" w:space="0" w:color="auto"/>
      </w:divBdr>
    </w:div>
    <w:div w:id="1522165050">
      <w:bodyDiv w:val="1"/>
      <w:marLeft w:val="0"/>
      <w:marRight w:val="0"/>
      <w:marTop w:val="0"/>
      <w:marBottom w:val="0"/>
      <w:divBdr>
        <w:top w:val="none" w:sz="0" w:space="0" w:color="auto"/>
        <w:left w:val="none" w:sz="0" w:space="0" w:color="auto"/>
        <w:bottom w:val="none" w:sz="0" w:space="0" w:color="auto"/>
        <w:right w:val="none" w:sz="0" w:space="0" w:color="auto"/>
      </w:divBdr>
    </w:div>
    <w:div w:id="1533224391">
      <w:bodyDiv w:val="1"/>
      <w:marLeft w:val="0"/>
      <w:marRight w:val="0"/>
      <w:marTop w:val="0"/>
      <w:marBottom w:val="0"/>
      <w:divBdr>
        <w:top w:val="none" w:sz="0" w:space="0" w:color="auto"/>
        <w:left w:val="none" w:sz="0" w:space="0" w:color="auto"/>
        <w:bottom w:val="none" w:sz="0" w:space="0" w:color="auto"/>
        <w:right w:val="none" w:sz="0" w:space="0" w:color="auto"/>
      </w:divBdr>
    </w:div>
    <w:div w:id="1539276385">
      <w:bodyDiv w:val="1"/>
      <w:marLeft w:val="0"/>
      <w:marRight w:val="0"/>
      <w:marTop w:val="0"/>
      <w:marBottom w:val="0"/>
      <w:divBdr>
        <w:top w:val="none" w:sz="0" w:space="0" w:color="auto"/>
        <w:left w:val="none" w:sz="0" w:space="0" w:color="auto"/>
        <w:bottom w:val="none" w:sz="0" w:space="0" w:color="auto"/>
        <w:right w:val="none" w:sz="0" w:space="0" w:color="auto"/>
      </w:divBdr>
    </w:div>
    <w:div w:id="1540162561">
      <w:bodyDiv w:val="1"/>
      <w:marLeft w:val="0"/>
      <w:marRight w:val="0"/>
      <w:marTop w:val="0"/>
      <w:marBottom w:val="0"/>
      <w:divBdr>
        <w:top w:val="none" w:sz="0" w:space="0" w:color="auto"/>
        <w:left w:val="none" w:sz="0" w:space="0" w:color="auto"/>
        <w:bottom w:val="none" w:sz="0" w:space="0" w:color="auto"/>
        <w:right w:val="none" w:sz="0" w:space="0" w:color="auto"/>
      </w:divBdr>
    </w:div>
    <w:div w:id="1556892788">
      <w:bodyDiv w:val="1"/>
      <w:marLeft w:val="0"/>
      <w:marRight w:val="0"/>
      <w:marTop w:val="0"/>
      <w:marBottom w:val="0"/>
      <w:divBdr>
        <w:top w:val="none" w:sz="0" w:space="0" w:color="auto"/>
        <w:left w:val="none" w:sz="0" w:space="0" w:color="auto"/>
        <w:bottom w:val="none" w:sz="0" w:space="0" w:color="auto"/>
        <w:right w:val="none" w:sz="0" w:space="0" w:color="auto"/>
      </w:divBdr>
    </w:div>
    <w:div w:id="1557618761">
      <w:bodyDiv w:val="1"/>
      <w:marLeft w:val="0"/>
      <w:marRight w:val="0"/>
      <w:marTop w:val="0"/>
      <w:marBottom w:val="0"/>
      <w:divBdr>
        <w:top w:val="none" w:sz="0" w:space="0" w:color="auto"/>
        <w:left w:val="none" w:sz="0" w:space="0" w:color="auto"/>
        <w:bottom w:val="none" w:sz="0" w:space="0" w:color="auto"/>
        <w:right w:val="none" w:sz="0" w:space="0" w:color="auto"/>
      </w:divBdr>
    </w:div>
    <w:div w:id="1563517615">
      <w:bodyDiv w:val="1"/>
      <w:marLeft w:val="0"/>
      <w:marRight w:val="0"/>
      <w:marTop w:val="0"/>
      <w:marBottom w:val="0"/>
      <w:divBdr>
        <w:top w:val="none" w:sz="0" w:space="0" w:color="auto"/>
        <w:left w:val="none" w:sz="0" w:space="0" w:color="auto"/>
        <w:bottom w:val="none" w:sz="0" w:space="0" w:color="auto"/>
        <w:right w:val="none" w:sz="0" w:space="0" w:color="auto"/>
      </w:divBdr>
    </w:div>
    <w:div w:id="1576739917">
      <w:bodyDiv w:val="1"/>
      <w:marLeft w:val="0"/>
      <w:marRight w:val="0"/>
      <w:marTop w:val="0"/>
      <w:marBottom w:val="0"/>
      <w:divBdr>
        <w:top w:val="none" w:sz="0" w:space="0" w:color="auto"/>
        <w:left w:val="none" w:sz="0" w:space="0" w:color="auto"/>
        <w:bottom w:val="none" w:sz="0" w:space="0" w:color="auto"/>
        <w:right w:val="none" w:sz="0" w:space="0" w:color="auto"/>
      </w:divBdr>
    </w:div>
    <w:div w:id="1578903683">
      <w:bodyDiv w:val="1"/>
      <w:marLeft w:val="0"/>
      <w:marRight w:val="0"/>
      <w:marTop w:val="0"/>
      <w:marBottom w:val="0"/>
      <w:divBdr>
        <w:top w:val="none" w:sz="0" w:space="0" w:color="auto"/>
        <w:left w:val="none" w:sz="0" w:space="0" w:color="auto"/>
        <w:bottom w:val="none" w:sz="0" w:space="0" w:color="auto"/>
        <w:right w:val="none" w:sz="0" w:space="0" w:color="auto"/>
      </w:divBdr>
    </w:div>
    <w:div w:id="1609771042">
      <w:bodyDiv w:val="1"/>
      <w:marLeft w:val="0"/>
      <w:marRight w:val="0"/>
      <w:marTop w:val="0"/>
      <w:marBottom w:val="0"/>
      <w:divBdr>
        <w:top w:val="none" w:sz="0" w:space="0" w:color="auto"/>
        <w:left w:val="none" w:sz="0" w:space="0" w:color="auto"/>
        <w:bottom w:val="none" w:sz="0" w:space="0" w:color="auto"/>
        <w:right w:val="none" w:sz="0" w:space="0" w:color="auto"/>
      </w:divBdr>
    </w:div>
    <w:div w:id="1611014278">
      <w:bodyDiv w:val="1"/>
      <w:marLeft w:val="0"/>
      <w:marRight w:val="0"/>
      <w:marTop w:val="0"/>
      <w:marBottom w:val="0"/>
      <w:divBdr>
        <w:top w:val="none" w:sz="0" w:space="0" w:color="auto"/>
        <w:left w:val="none" w:sz="0" w:space="0" w:color="auto"/>
        <w:bottom w:val="none" w:sz="0" w:space="0" w:color="auto"/>
        <w:right w:val="none" w:sz="0" w:space="0" w:color="auto"/>
      </w:divBdr>
    </w:div>
    <w:div w:id="1618491094">
      <w:bodyDiv w:val="1"/>
      <w:marLeft w:val="0"/>
      <w:marRight w:val="0"/>
      <w:marTop w:val="0"/>
      <w:marBottom w:val="0"/>
      <w:divBdr>
        <w:top w:val="none" w:sz="0" w:space="0" w:color="auto"/>
        <w:left w:val="none" w:sz="0" w:space="0" w:color="auto"/>
        <w:bottom w:val="none" w:sz="0" w:space="0" w:color="auto"/>
        <w:right w:val="none" w:sz="0" w:space="0" w:color="auto"/>
      </w:divBdr>
    </w:div>
    <w:div w:id="1619290362">
      <w:bodyDiv w:val="1"/>
      <w:marLeft w:val="0"/>
      <w:marRight w:val="0"/>
      <w:marTop w:val="0"/>
      <w:marBottom w:val="0"/>
      <w:divBdr>
        <w:top w:val="none" w:sz="0" w:space="0" w:color="auto"/>
        <w:left w:val="none" w:sz="0" w:space="0" w:color="auto"/>
        <w:bottom w:val="none" w:sz="0" w:space="0" w:color="auto"/>
        <w:right w:val="none" w:sz="0" w:space="0" w:color="auto"/>
      </w:divBdr>
    </w:div>
    <w:div w:id="1629702130">
      <w:bodyDiv w:val="1"/>
      <w:marLeft w:val="0"/>
      <w:marRight w:val="0"/>
      <w:marTop w:val="0"/>
      <w:marBottom w:val="0"/>
      <w:divBdr>
        <w:top w:val="none" w:sz="0" w:space="0" w:color="auto"/>
        <w:left w:val="none" w:sz="0" w:space="0" w:color="auto"/>
        <w:bottom w:val="none" w:sz="0" w:space="0" w:color="auto"/>
        <w:right w:val="none" w:sz="0" w:space="0" w:color="auto"/>
      </w:divBdr>
    </w:div>
    <w:div w:id="1630090047">
      <w:bodyDiv w:val="1"/>
      <w:marLeft w:val="0"/>
      <w:marRight w:val="0"/>
      <w:marTop w:val="0"/>
      <w:marBottom w:val="0"/>
      <w:divBdr>
        <w:top w:val="none" w:sz="0" w:space="0" w:color="auto"/>
        <w:left w:val="none" w:sz="0" w:space="0" w:color="auto"/>
        <w:bottom w:val="none" w:sz="0" w:space="0" w:color="auto"/>
        <w:right w:val="none" w:sz="0" w:space="0" w:color="auto"/>
      </w:divBdr>
    </w:div>
    <w:div w:id="1632859594">
      <w:bodyDiv w:val="1"/>
      <w:marLeft w:val="0"/>
      <w:marRight w:val="0"/>
      <w:marTop w:val="0"/>
      <w:marBottom w:val="0"/>
      <w:divBdr>
        <w:top w:val="none" w:sz="0" w:space="0" w:color="auto"/>
        <w:left w:val="none" w:sz="0" w:space="0" w:color="auto"/>
        <w:bottom w:val="none" w:sz="0" w:space="0" w:color="auto"/>
        <w:right w:val="none" w:sz="0" w:space="0" w:color="auto"/>
      </w:divBdr>
    </w:div>
    <w:div w:id="1636908323">
      <w:bodyDiv w:val="1"/>
      <w:marLeft w:val="0"/>
      <w:marRight w:val="0"/>
      <w:marTop w:val="0"/>
      <w:marBottom w:val="0"/>
      <w:divBdr>
        <w:top w:val="none" w:sz="0" w:space="0" w:color="auto"/>
        <w:left w:val="none" w:sz="0" w:space="0" w:color="auto"/>
        <w:bottom w:val="none" w:sz="0" w:space="0" w:color="auto"/>
        <w:right w:val="none" w:sz="0" w:space="0" w:color="auto"/>
      </w:divBdr>
    </w:div>
    <w:div w:id="1637100059">
      <w:bodyDiv w:val="1"/>
      <w:marLeft w:val="0"/>
      <w:marRight w:val="0"/>
      <w:marTop w:val="0"/>
      <w:marBottom w:val="0"/>
      <w:divBdr>
        <w:top w:val="none" w:sz="0" w:space="0" w:color="auto"/>
        <w:left w:val="none" w:sz="0" w:space="0" w:color="auto"/>
        <w:bottom w:val="none" w:sz="0" w:space="0" w:color="auto"/>
        <w:right w:val="none" w:sz="0" w:space="0" w:color="auto"/>
      </w:divBdr>
    </w:div>
    <w:div w:id="1643775764">
      <w:bodyDiv w:val="1"/>
      <w:marLeft w:val="0"/>
      <w:marRight w:val="0"/>
      <w:marTop w:val="0"/>
      <w:marBottom w:val="0"/>
      <w:divBdr>
        <w:top w:val="none" w:sz="0" w:space="0" w:color="auto"/>
        <w:left w:val="none" w:sz="0" w:space="0" w:color="auto"/>
        <w:bottom w:val="none" w:sz="0" w:space="0" w:color="auto"/>
        <w:right w:val="none" w:sz="0" w:space="0" w:color="auto"/>
      </w:divBdr>
    </w:div>
    <w:div w:id="1655983745">
      <w:bodyDiv w:val="1"/>
      <w:marLeft w:val="0"/>
      <w:marRight w:val="0"/>
      <w:marTop w:val="0"/>
      <w:marBottom w:val="0"/>
      <w:divBdr>
        <w:top w:val="none" w:sz="0" w:space="0" w:color="auto"/>
        <w:left w:val="none" w:sz="0" w:space="0" w:color="auto"/>
        <w:bottom w:val="none" w:sz="0" w:space="0" w:color="auto"/>
        <w:right w:val="none" w:sz="0" w:space="0" w:color="auto"/>
      </w:divBdr>
    </w:div>
    <w:div w:id="1659070574">
      <w:bodyDiv w:val="1"/>
      <w:marLeft w:val="0"/>
      <w:marRight w:val="0"/>
      <w:marTop w:val="0"/>
      <w:marBottom w:val="0"/>
      <w:divBdr>
        <w:top w:val="none" w:sz="0" w:space="0" w:color="auto"/>
        <w:left w:val="none" w:sz="0" w:space="0" w:color="auto"/>
        <w:bottom w:val="none" w:sz="0" w:space="0" w:color="auto"/>
        <w:right w:val="none" w:sz="0" w:space="0" w:color="auto"/>
      </w:divBdr>
    </w:div>
    <w:div w:id="1659991323">
      <w:bodyDiv w:val="1"/>
      <w:marLeft w:val="0"/>
      <w:marRight w:val="0"/>
      <w:marTop w:val="0"/>
      <w:marBottom w:val="0"/>
      <w:divBdr>
        <w:top w:val="none" w:sz="0" w:space="0" w:color="auto"/>
        <w:left w:val="none" w:sz="0" w:space="0" w:color="auto"/>
        <w:bottom w:val="none" w:sz="0" w:space="0" w:color="auto"/>
        <w:right w:val="none" w:sz="0" w:space="0" w:color="auto"/>
      </w:divBdr>
    </w:div>
    <w:div w:id="1660382361">
      <w:bodyDiv w:val="1"/>
      <w:marLeft w:val="0"/>
      <w:marRight w:val="0"/>
      <w:marTop w:val="0"/>
      <w:marBottom w:val="0"/>
      <w:divBdr>
        <w:top w:val="none" w:sz="0" w:space="0" w:color="auto"/>
        <w:left w:val="none" w:sz="0" w:space="0" w:color="auto"/>
        <w:bottom w:val="none" w:sz="0" w:space="0" w:color="auto"/>
        <w:right w:val="none" w:sz="0" w:space="0" w:color="auto"/>
      </w:divBdr>
    </w:div>
    <w:div w:id="1669020612">
      <w:bodyDiv w:val="1"/>
      <w:marLeft w:val="0"/>
      <w:marRight w:val="0"/>
      <w:marTop w:val="0"/>
      <w:marBottom w:val="0"/>
      <w:divBdr>
        <w:top w:val="none" w:sz="0" w:space="0" w:color="auto"/>
        <w:left w:val="none" w:sz="0" w:space="0" w:color="auto"/>
        <w:bottom w:val="none" w:sz="0" w:space="0" w:color="auto"/>
        <w:right w:val="none" w:sz="0" w:space="0" w:color="auto"/>
      </w:divBdr>
    </w:div>
    <w:div w:id="1669597779">
      <w:bodyDiv w:val="1"/>
      <w:marLeft w:val="0"/>
      <w:marRight w:val="0"/>
      <w:marTop w:val="0"/>
      <w:marBottom w:val="0"/>
      <w:divBdr>
        <w:top w:val="none" w:sz="0" w:space="0" w:color="auto"/>
        <w:left w:val="none" w:sz="0" w:space="0" w:color="auto"/>
        <w:bottom w:val="none" w:sz="0" w:space="0" w:color="auto"/>
        <w:right w:val="none" w:sz="0" w:space="0" w:color="auto"/>
      </w:divBdr>
    </w:div>
    <w:div w:id="1675186472">
      <w:bodyDiv w:val="1"/>
      <w:marLeft w:val="0"/>
      <w:marRight w:val="0"/>
      <w:marTop w:val="0"/>
      <w:marBottom w:val="0"/>
      <w:divBdr>
        <w:top w:val="none" w:sz="0" w:space="0" w:color="auto"/>
        <w:left w:val="none" w:sz="0" w:space="0" w:color="auto"/>
        <w:bottom w:val="none" w:sz="0" w:space="0" w:color="auto"/>
        <w:right w:val="none" w:sz="0" w:space="0" w:color="auto"/>
      </w:divBdr>
    </w:div>
    <w:div w:id="1685473560">
      <w:bodyDiv w:val="1"/>
      <w:marLeft w:val="0"/>
      <w:marRight w:val="0"/>
      <w:marTop w:val="0"/>
      <w:marBottom w:val="0"/>
      <w:divBdr>
        <w:top w:val="none" w:sz="0" w:space="0" w:color="auto"/>
        <w:left w:val="none" w:sz="0" w:space="0" w:color="auto"/>
        <w:bottom w:val="none" w:sz="0" w:space="0" w:color="auto"/>
        <w:right w:val="none" w:sz="0" w:space="0" w:color="auto"/>
      </w:divBdr>
      <w:divsChild>
        <w:div w:id="313611857">
          <w:marLeft w:val="0"/>
          <w:marRight w:val="0"/>
          <w:marTop w:val="0"/>
          <w:marBottom w:val="0"/>
          <w:divBdr>
            <w:top w:val="none" w:sz="0" w:space="0" w:color="auto"/>
            <w:left w:val="none" w:sz="0" w:space="0" w:color="auto"/>
            <w:bottom w:val="none" w:sz="0" w:space="0" w:color="auto"/>
            <w:right w:val="none" w:sz="0" w:space="0" w:color="auto"/>
          </w:divBdr>
        </w:div>
      </w:divsChild>
    </w:div>
    <w:div w:id="1686786010">
      <w:bodyDiv w:val="1"/>
      <w:marLeft w:val="0"/>
      <w:marRight w:val="0"/>
      <w:marTop w:val="0"/>
      <w:marBottom w:val="0"/>
      <w:divBdr>
        <w:top w:val="none" w:sz="0" w:space="0" w:color="auto"/>
        <w:left w:val="none" w:sz="0" w:space="0" w:color="auto"/>
        <w:bottom w:val="none" w:sz="0" w:space="0" w:color="auto"/>
        <w:right w:val="none" w:sz="0" w:space="0" w:color="auto"/>
      </w:divBdr>
    </w:div>
    <w:div w:id="1695186900">
      <w:bodyDiv w:val="1"/>
      <w:marLeft w:val="0"/>
      <w:marRight w:val="0"/>
      <w:marTop w:val="0"/>
      <w:marBottom w:val="0"/>
      <w:divBdr>
        <w:top w:val="none" w:sz="0" w:space="0" w:color="auto"/>
        <w:left w:val="none" w:sz="0" w:space="0" w:color="auto"/>
        <w:bottom w:val="none" w:sz="0" w:space="0" w:color="auto"/>
        <w:right w:val="none" w:sz="0" w:space="0" w:color="auto"/>
      </w:divBdr>
    </w:div>
    <w:div w:id="1696006449">
      <w:bodyDiv w:val="1"/>
      <w:marLeft w:val="0"/>
      <w:marRight w:val="0"/>
      <w:marTop w:val="0"/>
      <w:marBottom w:val="0"/>
      <w:divBdr>
        <w:top w:val="none" w:sz="0" w:space="0" w:color="auto"/>
        <w:left w:val="none" w:sz="0" w:space="0" w:color="auto"/>
        <w:bottom w:val="none" w:sz="0" w:space="0" w:color="auto"/>
        <w:right w:val="none" w:sz="0" w:space="0" w:color="auto"/>
      </w:divBdr>
    </w:div>
    <w:div w:id="1697387351">
      <w:bodyDiv w:val="1"/>
      <w:marLeft w:val="0"/>
      <w:marRight w:val="0"/>
      <w:marTop w:val="0"/>
      <w:marBottom w:val="0"/>
      <w:divBdr>
        <w:top w:val="none" w:sz="0" w:space="0" w:color="auto"/>
        <w:left w:val="none" w:sz="0" w:space="0" w:color="auto"/>
        <w:bottom w:val="none" w:sz="0" w:space="0" w:color="auto"/>
        <w:right w:val="none" w:sz="0" w:space="0" w:color="auto"/>
      </w:divBdr>
      <w:divsChild>
        <w:div w:id="2022975950">
          <w:marLeft w:val="0"/>
          <w:marRight w:val="0"/>
          <w:marTop w:val="0"/>
          <w:marBottom w:val="270"/>
          <w:divBdr>
            <w:top w:val="single" w:sz="6" w:space="8" w:color="D3D1D1"/>
            <w:left w:val="single" w:sz="6" w:space="0" w:color="D3D1D1"/>
            <w:bottom w:val="single" w:sz="6" w:space="8" w:color="D3D1D1"/>
            <w:right w:val="single" w:sz="6" w:space="0" w:color="D3D1D1"/>
          </w:divBdr>
          <w:divsChild>
            <w:div w:id="1795369743">
              <w:marLeft w:val="120"/>
              <w:marRight w:val="120"/>
              <w:marTop w:val="0"/>
              <w:marBottom w:val="0"/>
              <w:divBdr>
                <w:top w:val="none" w:sz="0" w:space="0" w:color="auto"/>
                <w:left w:val="none" w:sz="0" w:space="0" w:color="auto"/>
                <w:bottom w:val="none" w:sz="0" w:space="0" w:color="auto"/>
                <w:right w:val="none" w:sz="0" w:space="0" w:color="auto"/>
              </w:divBdr>
              <w:divsChild>
                <w:div w:id="1715738411">
                  <w:marLeft w:val="0"/>
                  <w:marRight w:val="0"/>
                  <w:marTop w:val="0"/>
                  <w:marBottom w:val="0"/>
                  <w:divBdr>
                    <w:top w:val="none" w:sz="0" w:space="0" w:color="auto"/>
                    <w:left w:val="none" w:sz="0" w:space="0" w:color="auto"/>
                    <w:bottom w:val="none" w:sz="0" w:space="0" w:color="auto"/>
                    <w:right w:val="none" w:sz="0" w:space="0" w:color="auto"/>
                  </w:divBdr>
                  <w:divsChild>
                    <w:div w:id="2041083535">
                      <w:marLeft w:val="0"/>
                      <w:marRight w:val="0"/>
                      <w:marTop w:val="0"/>
                      <w:marBottom w:val="0"/>
                      <w:divBdr>
                        <w:top w:val="none" w:sz="0" w:space="0" w:color="auto"/>
                        <w:left w:val="none" w:sz="0" w:space="0" w:color="auto"/>
                        <w:bottom w:val="none" w:sz="0" w:space="0" w:color="auto"/>
                        <w:right w:val="none" w:sz="0" w:space="0" w:color="auto"/>
                      </w:divBdr>
                      <w:divsChild>
                        <w:div w:id="1351836785">
                          <w:marLeft w:val="0"/>
                          <w:marRight w:val="0"/>
                          <w:marTop w:val="0"/>
                          <w:marBottom w:val="0"/>
                          <w:divBdr>
                            <w:top w:val="none" w:sz="0" w:space="0" w:color="auto"/>
                            <w:left w:val="none" w:sz="0" w:space="0" w:color="auto"/>
                            <w:bottom w:val="none" w:sz="0" w:space="0" w:color="auto"/>
                            <w:right w:val="none" w:sz="0" w:space="0" w:color="auto"/>
                          </w:divBdr>
                          <w:divsChild>
                            <w:div w:id="891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973831">
      <w:bodyDiv w:val="1"/>
      <w:marLeft w:val="0"/>
      <w:marRight w:val="0"/>
      <w:marTop w:val="0"/>
      <w:marBottom w:val="0"/>
      <w:divBdr>
        <w:top w:val="none" w:sz="0" w:space="0" w:color="auto"/>
        <w:left w:val="none" w:sz="0" w:space="0" w:color="auto"/>
        <w:bottom w:val="none" w:sz="0" w:space="0" w:color="auto"/>
        <w:right w:val="none" w:sz="0" w:space="0" w:color="auto"/>
      </w:divBdr>
    </w:div>
    <w:div w:id="1709139379">
      <w:bodyDiv w:val="1"/>
      <w:marLeft w:val="0"/>
      <w:marRight w:val="0"/>
      <w:marTop w:val="0"/>
      <w:marBottom w:val="0"/>
      <w:divBdr>
        <w:top w:val="none" w:sz="0" w:space="0" w:color="auto"/>
        <w:left w:val="none" w:sz="0" w:space="0" w:color="auto"/>
        <w:bottom w:val="none" w:sz="0" w:space="0" w:color="auto"/>
        <w:right w:val="none" w:sz="0" w:space="0" w:color="auto"/>
      </w:divBdr>
    </w:div>
    <w:div w:id="1713112453">
      <w:bodyDiv w:val="1"/>
      <w:marLeft w:val="0"/>
      <w:marRight w:val="0"/>
      <w:marTop w:val="0"/>
      <w:marBottom w:val="0"/>
      <w:divBdr>
        <w:top w:val="none" w:sz="0" w:space="0" w:color="auto"/>
        <w:left w:val="none" w:sz="0" w:space="0" w:color="auto"/>
        <w:bottom w:val="none" w:sz="0" w:space="0" w:color="auto"/>
        <w:right w:val="none" w:sz="0" w:space="0" w:color="auto"/>
      </w:divBdr>
    </w:div>
    <w:div w:id="1713260811">
      <w:bodyDiv w:val="1"/>
      <w:marLeft w:val="0"/>
      <w:marRight w:val="0"/>
      <w:marTop w:val="0"/>
      <w:marBottom w:val="0"/>
      <w:divBdr>
        <w:top w:val="none" w:sz="0" w:space="0" w:color="auto"/>
        <w:left w:val="none" w:sz="0" w:space="0" w:color="auto"/>
        <w:bottom w:val="none" w:sz="0" w:space="0" w:color="auto"/>
        <w:right w:val="none" w:sz="0" w:space="0" w:color="auto"/>
      </w:divBdr>
    </w:div>
    <w:div w:id="1713458764">
      <w:bodyDiv w:val="1"/>
      <w:marLeft w:val="0"/>
      <w:marRight w:val="0"/>
      <w:marTop w:val="0"/>
      <w:marBottom w:val="0"/>
      <w:divBdr>
        <w:top w:val="none" w:sz="0" w:space="0" w:color="auto"/>
        <w:left w:val="none" w:sz="0" w:space="0" w:color="auto"/>
        <w:bottom w:val="none" w:sz="0" w:space="0" w:color="auto"/>
        <w:right w:val="none" w:sz="0" w:space="0" w:color="auto"/>
      </w:divBdr>
    </w:div>
    <w:div w:id="1719816042">
      <w:bodyDiv w:val="1"/>
      <w:marLeft w:val="0"/>
      <w:marRight w:val="0"/>
      <w:marTop w:val="0"/>
      <w:marBottom w:val="0"/>
      <w:divBdr>
        <w:top w:val="none" w:sz="0" w:space="0" w:color="auto"/>
        <w:left w:val="none" w:sz="0" w:space="0" w:color="auto"/>
        <w:bottom w:val="none" w:sz="0" w:space="0" w:color="auto"/>
        <w:right w:val="none" w:sz="0" w:space="0" w:color="auto"/>
      </w:divBdr>
    </w:div>
    <w:div w:id="1723484882">
      <w:bodyDiv w:val="1"/>
      <w:marLeft w:val="0"/>
      <w:marRight w:val="0"/>
      <w:marTop w:val="0"/>
      <w:marBottom w:val="0"/>
      <w:divBdr>
        <w:top w:val="none" w:sz="0" w:space="0" w:color="auto"/>
        <w:left w:val="none" w:sz="0" w:space="0" w:color="auto"/>
        <w:bottom w:val="none" w:sz="0" w:space="0" w:color="auto"/>
        <w:right w:val="none" w:sz="0" w:space="0" w:color="auto"/>
      </w:divBdr>
    </w:div>
    <w:div w:id="1728991131">
      <w:bodyDiv w:val="1"/>
      <w:marLeft w:val="0"/>
      <w:marRight w:val="0"/>
      <w:marTop w:val="0"/>
      <w:marBottom w:val="0"/>
      <w:divBdr>
        <w:top w:val="none" w:sz="0" w:space="0" w:color="auto"/>
        <w:left w:val="none" w:sz="0" w:space="0" w:color="auto"/>
        <w:bottom w:val="none" w:sz="0" w:space="0" w:color="auto"/>
        <w:right w:val="none" w:sz="0" w:space="0" w:color="auto"/>
      </w:divBdr>
    </w:div>
    <w:div w:id="1730567680">
      <w:bodyDiv w:val="1"/>
      <w:marLeft w:val="0"/>
      <w:marRight w:val="0"/>
      <w:marTop w:val="0"/>
      <w:marBottom w:val="0"/>
      <w:divBdr>
        <w:top w:val="none" w:sz="0" w:space="0" w:color="auto"/>
        <w:left w:val="none" w:sz="0" w:space="0" w:color="auto"/>
        <w:bottom w:val="none" w:sz="0" w:space="0" w:color="auto"/>
        <w:right w:val="none" w:sz="0" w:space="0" w:color="auto"/>
      </w:divBdr>
    </w:div>
    <w:div w:id="1733502102">
      <w:bodyDiv w:val="1"/>
      <w:marLeft w:val="0"/>
      <w:marRight w:val="0"/>
      <w:marTop w:val="0"/>
      <w:marBottom w:val="0"/>
      <w:divBdr>
        <w:top w:val="none" w:sz="0" w:space="0" w:color="auto"/>
        <w:left w:val="none" w:sz="0" w:space="0" w:color="auto"/>
        <w:bottom w:val="none" w:sz="0" w:space="0" w:color="auto"/>
        <w:right w:val="none" w:sz="0" w:space="0" w:color="auto"/>
      </w:divBdr>
    </w:div>
    <w:div w:id="1736008001">
      <w:bodyDiv w:val="1"/>
      <w:marLeft w:val="0"/>
      <w:marRight w:val="0"/>
      <w:marTop w:val="0"/>
      <w:marBottom w:val="0"/>
      <w:divBdr>
        <w:top w:val="none" w:sz="0" w:space="0" w:color="auto"/>
        <w:left w:val="none" w:sz="0" w:space="0" w:color="auto"/>
        <w:bottom w:val="none" w:sz="0" w:space="0" w:color="auto"/>
        <w:right w:val="none" w:sz="0" w:space="0" w:color="auto"/>
      </w:divBdr>
    </w:div>
    <w:div w:id="1736472892">
      <w:bodyDiv w:val="1"/>
      <w:marLeft w:val="0"/>
      <w:marRight w:val="0"/>
      <w:marTop w:val="0"/>
      <w:marBottom w:val="0"/>
      <w:divBdr>
        <w:top w:val="none" w:sz="0" w:space="0" w:color="auto"/>
        <w:left w:val="none" w:sz="0" w:space="0" w:color="auto"/>
        <w:bottom w:val="none" w:sz="0" w:space="0" w:color="auto"/>
        <w:right w:val="none" w:sz="0" w:space="0" w:color="auto"/>
      </w:divBdr>
    </w:div>
    <w:div w:id="1738087090">
      <w:bodyDiv w:val="1"/>
      <w:marLeft w:val="0"/>
      <w:marRight w:val="0"/>
      <w:marTop w:val="0"/>
      <w:marBottom w:val="0"/>
      <w:divBdr>
        <w:top w:val="none" w:sz="0" w:space="0" w:color="auto"/>
        <w:left w:val="none" w:sz="0" w:space="0" w:color="auto"/>
        <w:bottom w:val="none" w:sz="0" w:space="0" w:color="auto"/>
        <w:right w:val="none" w:sz="0" w:space="0" w:color="auto"/>
      </w:divBdr>
    </w:div>
    <w:div w:id="1742294748">
      <w:bodyDiv w:val="1"/>
      <w:marLeft w:val="0"/>
      <w:marRight w:val="0"/>
      <w:marTop w:val="0"/>
      <w:marBottom w:val="0"/>
      <w:divBdr>
        <w:top w:val="none" w:sz="0" w:space="0" w:color="auto"/>
        <w:left w:val="none" w:sz="0" w:space="0" w:color="auto"/>
        <w:bottom w:val="none" w:sz="0" w:space="0" w:color="auto"/>
        <w:right w:val="none" w:sz="0" w:space="0" w:color="auto"/>
      </w:divBdr>
    </w:div>
    <w:div w:id="1747921995">
      <w:bodyDiv w:val="1"/>
      <w:marLeft w:val="0"/>
      <w:marRight w:val="0"/>
      <w:marTop w:val="0"/>
      <w:marBottom w:val="0"/>
      <w:divBdr>
        <w:top w:val="none" w:sz="0" w:space="0" w:color="auto"/>
        <w:left w:val="none" w:sz="0" w:space="0" w:color="auto"/>
        <w:bottom w:val="none" w:sz="0" w:space="0" w:color="auto"/>
        <w:right w:val="none" w:sz="0" w:space="0" w:color="auto"/>
      </w:divBdr>
    </w:div>
    <w:div w:id="1748569679">
      <w:bodyDiv w:val="1"/>
      <w:marLeft w:val="0"/>
      <w:marRight w:val="0"/>
      <w:marTop w:val="0"/>
      <w:marBottom w:val="0"/>
      <w:divBdr>
        <w:top w:val="none" w:sz="0" w:space="0" w:color="auto"/>
        <w:left w:val="none" w:sz="0" w:space="0" w:color="auto"/>
        <w:bottom w:val="none" w:sz="0" w:space="0" w:color="auto"/>
        <w:right w:val="none" w:sz="0" w:space="0" w:color="auto"/>
      </w:divBdr>
    </w:div>
    <w:div w:id="1752967987">
      <w:bodyDiv w:val="1"/>
      <w:marLeft w:val="0"/>
      <w:marRight w:val="0"/>
      <w:marTop w:val="0"/>
      <w:marBottom w:val="0"/>
      <w:divBdr>
        <w:top w:val="none" w:sz="0" w:space="0" w:color="auto"/>
        <w:left w:val="none" w:sz="0" w:space="0" w:color="auto"/>
        <w:bottom w:val="none" w:sz="0" w:space="0" w:color="auto"/>
        <w:right w:val="none" w:sz="0" w:space="0" w:color="auto"/>
      </w:divBdr>
    </w:div>
    <w:div w:id="1753043828">
      <w:bodyDiv w:val="1"/>
      <w:marLeft w:val="0"/>
      <w:marRight w:val="0"/>
      <w:marTop w:val="0"/>
      <w:marBottom w:val="0"/>
      <w:divBdr>
        <w:top w:val="none" w:sz="0" w:space="0" w:color="auto"/>
        <w:left w:val="none" w:sz="0" w:space="0" w:color="auto"/>
        <w:bottom w:val="none" w:sz="0" w:space="0" w:color="auto"/>
        <w:right w:val="none" w:sz="0" w:space="0" w:color="auto"/>
      </w:divBdr>
    </w:div>
    <w:div w:id="1768498889">
      <w:bodyDiv w:val="1"/>
      <w:marLeft w:val="0"/>
      <w:marRight w:val="0"/>
      <w:marTop w:val="0"/>
      <w:marBottom w:val="0"/>
      <w:divBdr>
        <w:top w:val="none" w:sz="0" w:space="0" w:color="auto"/>
        <w:left w:val="none" w:sz="0" w:space="0" w:color="auto"/>
        <w:bottom w:val="none" w:sz="0" w:space="0" w:color="auto"/>
        <w:right w:val="none" w:sz="0" w:space="0" w:color="auto"/>
      </w:divBdr>
      <w:divsChild>
        <w:div w:id="512962121">
          <w:marLeft w:val="0"/>
          <w:marRight w:val="0"/>
          <w:marTop w:val="0"/>
          <w:marBottom w:val="0"/>
          <w:divBdr>
            <w:top w:val="none" w:sz="0" w:space="0" w:color="auto"/>
            <w:left w:val="none" w:sz="0" w:space="0" w:color="auto"/>
            <w:bottom w:val="none" w:sz="0" w:space="0" w:color="auto"/>
            <w:right w:val="none" w:sz="0" w:space="0" w:color="auto"/>
          </w:divBdr>
        </w:div>
      </w:divsChild>
    </w:div>
    <w:div w:id="1772316603">
      <w:bodyDiv w:val="1"/>
      <w:marLeft w:val="0"/>
      <w:marRight w:val="0"/>
      <w:marTop w:val="0"/>
      <w:marBottom w:val="0"/>
      <w:divBdr>
        <w:top w:val="none" w:sz="0" w:space="0" w:color="auto"/>
        <w:left w:val="none" w:sz="0" w:space="0" w:color="auto"/>
        <w:bottom w:val="none" w:sz="0" w:space="0" w:color="auto"/>
        <w:right w:val="none" w:sz="0" w:space="0" w:color="auto"/>
      </w:divBdr>
    </w:div>
    <w:div w:id="1775321232">
      <w:bodyDiv w:val="1"/>
      <w:marLeft w:val="0"/>
      <w:marRight w:val="0"/>
      <w:marTop w:val="0"/>
      <w:marBottom w:val="0"/>
      <w:divBdr>
        <w:top w:val="none" w:sz="0" w:space="0" w:color="auto"/>
        <w:left w:val="none" w:sz="0" w:space="0" w:color="auto"/>
        <w:bottom w:val="none" w:sz="0" w:space="0" w:color="auto"/>
        <w:right w:val="none" w:sz="0" w:space="0" w:color="auto"/>
      </w:divBdr>
    </w:div>
    <w:div w:id="1777480050">
      <w:bodyDiv w:val="1"/>
      <w:marLeft w:val="0"/>
      <w:marRight w:val="0"/>
      <w:marTop w:val="0"/>
      <w:marBottom w:val="0"/>
      <w:divBdr>
        <w:top w:val="none" w:sz="0" w:space="0" w:color="auto"/>
        <w:left w:val="none" w:sz="0" w:space="0" w:color="auto"/>
        <w:bottom w:val="none" w:sz="0" w:space="0" w:color="auto"/>
        <w:right w:val="none" w:sz="0" w:space="0" w:color="auto"/>
      </w:divBdr>
    </w:div>
    <w:div w:id="1783382703">
      <w:bodyDiv w:val="1"/>
      <w:marLeft w:val="0"/>
      <w:marRight w:val="0"/>
      <w:marTop w:val="0"/>
      <w:marBottom w:val="0"/>
      <w:divBdr>
        <w:top w:val="none" w:sz="0" w:space="0" w:color="auto"/>
        <w:left w:val="none" w:sz="0" w:space="0" w:color="auto"/>
        <w:bottom w:val="none" w:sz="0" w:space="0" w:color="auto"/>
        <w:right w:val="none" w:sz="0" w:space="0" w:color="auto"/>
      </w:divBdr>
    </w:div>
    <w:div w:id="1784106931">
      <w:bodyDiv w:val="1"/>
      <w:marLeft w:val="0"/>
      <w:marRight w:val="0"/>
      <w:marTop w:val="0"/>
      <w:marBottom w:val="0"/>
      <w:divBdr>
        <w:top w:val="none" w:sz="0" w:space="0" w:color="auto"/>
        <w:left w:val="none" w:sz="0" w:space="0" w:color="auto"/>
        <w:bottom w:val="none" w:sz="0" w:space="0" w:color="auto"/>
        <w:right w:val="none" w:sz="0" w:space="0" w:color="auto"/>
      </w:divBdr>
    </w:div>
    <w:div w:id="1784576295">
      <w:bodyDiv w:val="1"/>
      <w:marLeft w:val="0"/>
      <w:marRight w:val="0"/>
      <w:marTop w:val="0"/>
      <w:marBottom w:val="0"/>
      <w:divBdr>
        <w:top w:val="none" w:sz="0" w:space="0" w:color="auto"/>
        <w:left w:val="none" w:sz="0" w:space="0" w:color="auto"/>
        <w:bottom w:val="none" w:sz="0" w:space="0" w:color="auto"/>
        <w:right w:val="none" w:sz="0" w:space="0" w:color="auto"/>
      </w:divBdr>
    </w:div>
    <w:div w:id="1793747350">
      <w:bodyDiv w:val="1"/>
      <w:marLeft w:val="0"/>
      <w:marRight w:val="0"/>
      <w:marTop w:val="0"/>
      <w:marBottom w:val="0"/>
      <w:divBdr>
        <w:top w:val="none" w:sz="0" w:space="0" w:color="auto"/>
        <w:left w:val="none" w:sz="0" w:space="0" w:color="auto"/>
        <w:bottom w:val="none" w:sz="0" w:space="0" w:color="auto"/>
        <w:right w:val="none" w:sz="0" w:space="0" w:color="auto"/>
      </w:divBdr>
    </w:div>
    <w:div w:id="1795169688">
      <w:bodyDiv w:val="1"/>
      <w:marLeft w:val="0"/>
      <w:marRight w:val="0"/>
      <w:marTop w:val="0"/>
      <w:marBottom w:val="0"/>
      <w:divBdr>
        <w:top w:val="none" w:sz="0" w:space="0" w:color="auto"/>
        <w:left w:val="none" w:sz="0" w:space="0" w:color="auto"/>
        <w:bottom w:val="none" w:sz="0" w:space="0" w:color="auto"/>
        <w:right w:val="none" w:sz="0" w:space="0" w:color="auto"/>
      </w:divBdr>
    </w:div>
    <w:div w:id="1798523205">
      <w:bodyDiv w:val="1"/>
      <w:marLeft w:val="0"/>
      <w:marRight w:val="0"/>
      <w:marTop w:val="0"/>
      <w:marBottom w:val="0"/>
      <w:divBdr>
        <w:top w:val="none" w:sz="0" w:space="0" w:color="auto"/>
        <w:left w:val="none" w:sz="0" w:space="0" w:color="auto"/>
        <w:bottom w:val="none" w:sz="0" w:space="0" w:color="auto"/>
        <w:right w:val="none" w:sz="0" w:space="0" w:color="auto"/>
      </w:divBdr>
    </w:div>
    <w:div w:id="1805810362">
      <w:bodyDiv w:val="1"/>
      <w:marLeft w:val="0"/>
      <w:marRight w:val="0"/>
      <w:marTop w:val="0"/>
      <w:marBottom w:val="0"/>
      <w:divBdr>
        <w:top w:val="none" w:sz="0" w:space="0" w:color="auto"/>
        <w:left w:val="none" w:sz="0" w:space="0" w:color="auto"/>
        <w:bottom w:val="none" w:sz="0" w:space="0" w:color="auto"/>
        <w:right w:val="none" w:sz="0" w:space="0" w:color="auto"/>
      </w:divBdr>
    </w:div>
    <w:div w:id="1808359057">
      <w:bodyDiv w:val="1"/>
      <w:marLeft w:val="0"/>
      <w:marRight w:val="0"/>
      <w:marTop w:val="0"/>
      <w:marBottom w:val="0"/>
      <w:divBdr>
        <w:top w:val="none" w:sz="0" w:space="0" w:color="auto"/>
        <w:left w:val="none" w:sz="0" w:space="0" w:color="auto"/>
        <w:bottom w:val="none" w:sz="0" w:space="0" w:color="auto"/>
        <w:right w:val="none" w:sz="0" w:space="0" w:color="auto"/>
      </w:divBdr>
    </w:div>
    <w:div w:id="1824927520">
      <w:bodyDiv w:val="1"/>
      <w:marLeft w:val="0"/>
      <w:marRight w:val="0"/>
      <w:marTop w:val="0"/>
      <w:marBottom w:val="0"/>
      <w:divBdr>
        <w:top w:val="none" w:sz="0" w:space="0" w:color="auto"/>
        <w:left w:val="none" w:sz="0" w:space="0" w:color="auto"/>
        <w:bottom w:val="none" w:sz="0" w:space="0" w:color="auto"/>
        <w:right w:val="none" w:sz="0" w:space="0" w:color="auto"/>
      </w:divBdr>
    </w:div>
    <w:div w:id="1827015189">
      <w:bodyDiv w:val="1"/>
      <w:marLeft w:val="0"/>
      <w:marRight w:val="0"/>
      <w:marTop w:val="0"/>
      <w:marBottom w:val="0"/>
      <w:divBdr>
        <w:top w:val="none" w:sz="0" w:space="0" w:color="auto"/>
        <w:left w:val="none" w:sz="0" w:space="0" w:color="auto"/>
        <w:bottom w:val="none" w:sz="0" w:space="0" w:color="auto"/>
        <w:right w:val="none" w:sz="0" w:space="0" w:color="auto"/>
      </w:divBdr>
    </w:div>
    <w:div w:id="1827742643">
      <w:bodyDiv w:val="1"/>
      <w:marLeft w:val="0"/>
      <w:marRight w:val="0"/>
      <w:marTop w:val="0"/>
      <w:marBottom w:val="0"/>
      <w:divBdr>
        <w:top w:val="none" w:sz="0" w:space="0" w:color="auto"/>
        <w:left w:val="none" w:sz="0" w:space="0" w:color="auto"/>
        <w:bottom w:val="none" w:sz="0" w:space="0" w:color="auto"/>
        <w:right w:val="none" w:sz="0" w:space="0" w:color="auto"/>
      </w:divBdr>
    </w:div>
    <w:div w:id="1829202706">
      <w:bodyDiv w:val="1"/>
      <w:marLeft w:val="0"/>
      <w:marRight w:val="0"/>
      <w:marTop w:val="0"/>
      <w:marBottom w:val="0"/>
      <w:divBdr>
        <w:top w:val="none" w:sz="0" w:space="0" w:color="auto"/>
        <w:left w:val="none" w:sz="0" w:space="0" w:color="auto"/>
        <w:bottom w:val="none" w:sz="0" w:space="0" w:color="auto"/>
        <w:right w:val="none" w:sz="0" w:space="0" w:color="auto"/>
      </w:divBdr>
      <w:divsChild>
        <w:div w:id="1104156792">
          <w:marLeft w:val="0"/>
          <w:marRight w:val="0"/>
          <w:marTop w:val="0"/>
          <w:marBottom w:val="0"/>
          <w:divBdr>
            <w:top w:val="none" w:sz="0" w:space="0" w:color="auto"/>
            <w:left w:val="none" w:sz="0" w:space="0" w:color="auto"/>
            <w:bottom w:val="none" w:sz="0" w:space="0" w:color="auto"/>
            <w:right w:val="none" w:sz="0" w:space="0" w:color="auto"/>
          </w:divBdr>
        </w:div>
      </w:divsChild>
    </w:div>
    <w:div w:id="1830096482">
      <w:bodyDiv w:val="1"/>
      <w:marLeft w:val="0"/>
      <w:marRight w:val="0"/>
      <w:marTop w:val="0"/>
      <w:marBottom w:val="0"/>
      <w:divBdr>
        <w:top w:val="none" w:sz="0" w:space="0" w:color="auto"/>
        <w:left w:val="none" w:sz="0" w:space="0" w:color="auto"/>
        <w:bottom w:val="none" w:sz="0" w:space="0" w:color="auto"/>
        <w:right w:val="none" w:sz="0" w:space="0" w:color="auto"/>
      </w:divBdr>
    </w:div>
    <w:div w:id="1836218371">
      <w:bodyDiv w:val="1"/>
      <w:marLeft w:val="0"/>
      <w:marRight w:val="0"/>
      <w:marTop w:val="0"/>
      <w:marBottom w:val="0"/>
      <w:divBdr>
        <w:top w:val="none" w:sz="0" w:space="0" w:color="auto"/>
        <w:left w:val="none" w:sz="0" w:space="0" w:color="auto"/>
        <w:bottom w:val="none" w:sz="0" w:space="0" w:color="auto"/>
        <w:right w:val="none" w:sz="0" w:space="0" w:color="auto"/>
      </w:divBdr>
    </w:div>
    <w:div w:id="1847941137">
      <w:bodyDiv w:val="1"/>
      <w:marLeft w:val="0"/>
      <w:marRight w:val="0"/>
      <w:marTop w:val="0"/>
      <w:marBottom w:val="0"/>
      <w:divBdr>
        <w:top w:val="none" w:sz="0" w:space="0" w:color="auto"/>
        <w:left w:val="none" w:sz="0" w:space="0" w:color="auto"/>
        <w:bottom w:val="none" w:sz="0" w:space="0" w:color="auto"/>
        <w:right w:val="none" w:sz="0" w:space="0" w:color="auto"/>
      </w:divBdr>
    </w:div>
    <w:div w:id="1851143831">
      <w:bodyDiv w:val="1"/>
      <w:marLeft w:val="0"/>
      <w:marRight w:val="0"/>
      <w:marTop w:val="0"/>
      <w:marBottom w:val="0"/>
      <w:divBdr>
        <w:top w:val="none" w:sz="0" w:space="0" w:color="auto"/>
        <w:left w:val="none" w:sz="0" w:space="0" w:color="auto"/>
        <w:bottom w:val="none" w:sz="0" w:space="0" w:color="auto"/>
        <w:right w:val="none" w:sz="0" w:space="0" w:color="auto"/>
      </w:divBdr>
    </w:div>
    <w:div w:id="1853454435">
      <w:bodyDiv w:val="1"/>
      <w:marLeft w:val="0"/>
      <w:marRight w:val="0"/>
      <w:marTop w:val="0"/>
      <w:marBottom w:val="0"/>
      <w:divBdr>
        <w:top w:val="none" w:sz="0" w:space="0" w:color="auto"/>
        <w:left w:val="none" w:sz="0" w:space="0" w:color="auto"/>
        <w:bottom w:val="none" w:sz="0" w:space="0" w:color="auto"/>
        <w:right w:val="none" w:sz="0" w:space="0" w:color="auto"/>
      </w:divBdr>
    </w:div>
    <w:div w:id="1859932185">
      <w:bodyDiv w:val="1"/>
      <w:marLeft w:val="0"/>
      <w:marRight w:val="0"/>
      <w:marTop w:val="0"/>
      <w:marBottom w:val="0"/>
      <w:divBdr>
        <w:top w:val="none" w:sz="0" w:space="0" w:color="auto"/>
        <w:left w:val="none" w:sz="0" w:space="0" w:color="auto"/>
        <w:bottom w:val="none" w:sz="0" w:space="0" w:color="auto"/>
        <w:right w:val="none" w:sz="0" w:space="0" w:color="auto"/>
      </w:divBdr>
    </w:div>
    <w:div w:id="1866019263">
      <w:bodyDiv w:val="1"/>
      <w:marLeft w:val="0"/>
      <w:marRight w:val="0"/>
      <w:marTop w:val="0"/>
      <w:marBottom w:val="0"/>
      <w:divBdr>
        <w:top w:val="none" w:sz="0" w:space="0" w:color="auto"/>
        <w:left w:val="none" w:sz="0" w:space="0" w:color="auto"/>
        <w:bottom w:val="none" w:sz="0" w:space="0" w:color="auto"/>
        <w:right w:val="none" w:sz="0" w:space="0" w:color="auto"/>
      </w:divBdr>
    </w:div>
    <w:div w:id="1872260371">
      <w:bodyDiv w:val="1"/>
      <w:marLeft w:val="0"/>
      <w:marRight w:val="0"/>
      <w:marTop w:val="0"/>
      <w:marBottom w:val="0"/>
      <w:divBdr>
        <w:top w:val="none" w:sz="0" w:space="0" w:color="auto"/>
        <w:left w:val="none" w:sz="0" w:space="0" w:color="auto"/>
        <w:bottom w:val="none" w:sz="0" w:space="0" w:color="auto"/>
        <w:right w:val="none" w:sz="0" w:space="0" w:color="auto"/>
      </w:divBdr>
    </w:div>
    <w:div w:id="1888255431">
      <w:bodyDiv w:val="1"/>
      <w:marLeft w:val="0"/>
      <w:marRight w:val="0"/>
      <w:marTop w:val="0"/>
      <w:marBottom w:val="0"/>
      <w:divBdr>
        <w:top w:val="none" w:sz="0" w:space="0" w:color="auto"/>
        <w:left w:val="none" w:sz="0" w:space="0" w:color="auto"/>
        <w:bottom w:val="none" w:sz="0" w:space="0" w:color="auto"/>
        <w:right w:val="none" w:sz="0" w:space="0" w:color="auto"/>
      </w:divBdr>
    </w:div>
    <w:div w:id="1888368662">
      <w:bodyDiv w:val="1"/>
      <w:marLeft w:val="0"/>
      <w:marRight w:val="0"/>
      <w:marTop w:val="0"/>
      <w:marBottom w:val="0"/>
      <w:divBdr>
        <w:top w:val="none" w:sz="0" w:space="0" w:color="auto"/>
        <w:left w:val="none" w:sz="0" w:space="0" w:color="auto"/>
        <w:bottom w:val="none" w:sz="0" w:space="0" w:color="auto"/>
        <w:right w:val="none" w:sz="0" w:space="0" w:color="auto"/>
      </w:divBdr>
    </w:div>
    <w:div w:id="1888564905">
      <w:bodyDiv w:val="1"/>
      <w:marLeft w:val="0"/>
      <w:marRight w:val="0"/>
      <w:marTop w:val="0"/>
      <w:marBottom w:val="0"/>
      <w:divBdr>
        <w:top w:val="none" w:sz="0" w:space="0" w:color="auto"/>
        <w:left w:val="none" w:sz="0" w:space="0" w:color="auto"/>
        <w:bottom w:val="none" w:sz="0" w:space="0" w:color="auto"/>
        <w:right w:val="none" w:sz="0" w:space="0" w:color="auto"/>
      </w:divBdr>
    </w:div>
    <w:div w:id="1889418490">
      <w:bodyDiv w:val="1"/>
      <w:marLeft w:val="0"/>
      <w:marRight w:val="0"/>
      <w:marTop w:val="0"/>
      <w:marBottom w:val="0"/>
      <w:divBdr>
        <w:top w:val="none" w:sz="0" w:space="0" w:color="auto"/>
        <w:left w:val="none" w:sz="0" w:space="0" w:color="auto"/>
        <w:bottom w:val="none" w:sz="0" w:space="0" w:color="auto"/>
        <w:right w:val="none" w:sz="0" w:space="0" w:color="auto"/>
      </w:divBdr>
    </w:div>
    <w:div w:id="1898861276">
      <w:bodyDiv w:val="1"/>
      <w:marLeft w:val="0"/>
      <w:marRight w:val="0"/>
      <w:marTop w:val="0"/>
      <w:marBottom w:val="0"/>
      <w:divBdr>
        <w:top w:val="none" w:sz="0" w:space="0" w:color="auto"/>
        <w:left w:val="none" w:sz="0" w:space="0" w:color="auto"/>
        <w:bottom w:val="none" w:sz="0" w:space="0" w:color="auto"/>
        <w:right w:val="none" w:sz="0" w:space="0" w:color="auto"/>
      </w:divBdr>
    </w:div>
    <w:div w:id="1902205003">
      <w:bodyDiv w:val="1"/>
      <w:marLeft w:val="0"/>
      <w:marRight w:val="0"/>
      <w:marTop w:val="0"/>
      <w:marBottom w:val="0"/>
      <w:divBdr>
        <w:top w:val="none" w:sz="0" w:space="0" w:color="auto"/>
        <w:left w:val="none" w:sz="0" w:space="0" w:color="auto"/>
        <w:bottom w:val="none" w:sz="0" w:space="0" w:color="auto"/>
        <w:right w:val="none" w:sz="0" w:space="0" w:color="auto"/>
      </w:divBdr>
    </w:div>
    <w:div w:id="1902279354">
      <w:bodyDiv w:val="1"/>
      <w:marLeft w:val="0"/>
      <w:marRight w:val="0"/>
      <w:marTop w:val="0"/>
      <w:marBottom w:val="0"/>
      <w:divBdr>
        <w:top w:val="none" w:sz="0" w:space="0" w:color="auto"/>
        <w:left w:val="none" w:sz="0" w:space="0" w:color="auto"/>
        <w:bottom w:val="none" w:sz="0" w:space="0" w:color="auto"/>
        <w:right w:val="none" w:sz="0" w:space="0" w:color="auto"/>
      </w:divBdr>
    </w:div>
    <w:div w:id="1913927435">
      <w:bodyDiv w:val="1"/>
      <w:marLeft w:val="0"/>
      <w:marRight w:val="0"/>
      <w:marTop w:val="0"/>
      <w:marBottom w:val="0"/>
      <w:divBdr>
        <w:top w:val="none" w:sz="0" w:space="0" w:color="auto"/>
        <w:left w:val="none" w:sz="0" w:space="0" w:color="auto"/>
        <w:bottom w:val="none" w:sz="0" w:space="0" w:color="auto"/>
        <w:right w:val="none" w:sz="0" w:space="0" w:color="auto"/>
      </w:divBdr>
    </w:div>
    <w:div w:id="1930195388">
      <w:bodyDiv w:val="1"/>
      <w:marLeft w:val="0"/>
      <w:marRight w:val="0"/>
      <w:marTop w:val="0"/>
      <w:marBottom w:val="0"/>
      <w:divBdr>
        <w:top w:val="none" w:sz="0" w:space="0" w:color="auto"/>
        <w:left w:val="none" w:sz="0" w:space="0" w:color="auto"/>
        <w:bottom w:val="none" w:sz="0" w:space="0" w:color="auto"/>
        <w:right w:val="none" w:sz="0" w:space="0" w:color="auto"/>
      </w:divBdr>
    </w:div>
    <w:div w:id="1938903231">
      <w:bodyDiv w:val="1"/>
      <w:marLeft w:val="0"/>
      <w:marRight w:val="0"/>
      <w:marTop w:val="0"/>
      <w:marBottom w:val="0"/>
      <w:divBdr>
        <w:top w:val="none" w:sz="0" w:space="0" w:color="auto"/>
        <w:left w:val="none" w:sz="0" w:space="0" w:color="auto"/>
        <w:bottom w:val="none" w:sz="0" w:space="0" w:color="auto"/>
        <w:right w:val="none" w:sz="0" w:space="0" w:color="auto"/>
      </w:divBdr>
    </w:div>
    <w:div w:id="1939561697">
      <w:bodyDiv w:val="1"/>
      <w:marLeft w:val="0"/>
      <w:marRight w:val="0"/>
      <w:marTop w:val="0"/>
      <w:marBottom w:val="0"/>
      <w:divBdr>
        <w:top w:val="none" w:sz="0" w:space="0" w:color="auto"/>
        <w:left w:val="none" w:sz="0" w:space="0" w:color="auto"/>
        <w:bottom w:val="none" w:sz="0" w:space="0" w:color="auto"/>
        <w:right w:val="none" w:sz="0" w:space="0" w:color="auto"/>
      </w:divBdr>
    </w:div>
    <w:div w:id="1945723665">
      <w:bodyDiv w:val="1"/>
      <w:marLeft w:val="0"/>
      <w:marRight w:val="0"/>
      <w:marTop w:val="0"/>
      <w:marBottom w:val="0"/>
      <w:divBdr>
        <w:top w:val="none" w:sz="0" w:space="0" w:color="auto"/>
        <w:left w:val="none" w:sz="0" w:space="0" w:color="auto"/>
        <w:bottom w:val="none" w:sz="0" w:space="0" w:color="auto"/>
        <w:right w:val="none" w:sz="0" w:space="0" w:color="auto"/>
      </w:divBdr>
    </w:div>
    <w:div w:id="1959604220">
      <w:bodyDiv w:val="1"/>
      <w:marLeft w:val="0"/>
      <w:marRight w:val="0"/>
      <w:marTop w:val="0"/>
      <w:marBottom w:val="0"/>
      <w:divBdr>
        <w:top w:val="none" w:sz="0" w:space="0" w:color="auto"/>
        <w:left w:val="none" w:sz="0" w:space="0" w:color="auto"/>
        <w:bottom w:val="none" w:sz="0" w:space="0" w:color="auto"/>
        <w:right w:val="none" w:sz="0" w:space="0" w:color="auto"/>
      </w:divBdr>
    </w:div>
    <w:div w:id="1959948627">
      <w:bodyDiv w:val="1"/>
      <w:marLeft w:val="0"/>
      <w:marRight w:val="0"/>
      <w:marTop w:val="0"/>
      <w:marBottom w:val="0"/>
      <w:divBdr>
        <w:top w:val="none" w:sz="0" w:space="0" w:color="auto"/>
        <w:left w:val="none" w:sz="0" w:space="0" w:color="auto"/>
        <w:bottom w:val="none" w:sz="0" w:space="0" w:color="auto"/>
        <w:right w:val="none" w:sz="0" w:space="0" w:color="auto"/>
      </w:divBdr>
    </w:div>
    <w:div w:id="1966891284">
      <w:bodyDiv w:val="1"/>
      <w:marLeft w:val="0"/>
      <w:marRight w:val="0"/>
      <w:marTop w:val="0"/>
      <w:marBottom w:val="0"/>
      <w:divBdr>
        <w:top w:val="none" w:sz="0" w:space="0" w:color="auto"/>
        <w:left w:val="none" w:sz="0" w:space="0" w:color="auto"/>
        <w:bottom w:val="none" w:sz="0" w:space="0" w:color="auto"/>
        <w:right w:val="none" w:sz="0" w:space="0" w:color="auto"/>
      </w:divBdr>
    </w:div>
    <w:div w:id="1974097457">
      <w:bodyDiv w:val="1"/>
      <w:marLeft w:val="0"/>
      <w:marRight w:val="0"/>
      <w:marTop w:val="0"/>
      <w:marBottom w:val="0"/>
      <w:divBdr>
        <w:top w:val="none" w:sz="0" w:space="0" w:color="auto"/>
        <w:left w:val="none" w:sz="0" w:space="0" w:color="auto"/>
        <w:bottom w:val="none" w:sz="0" w:space="0" w:color="auto"/>
        <w:right w:val="none" w:sz="0" w:space="0" w:color="auto"/>
      </w:divBdr>
      <w:divsChild>
        <w:div w:id="393092323">
          <w:marLeft w:val="0"/>
          <w:marRight w:val="0"/>
          <w:marTop w:val="0"/>
          <w:marBottom w:val="0"/>
          <w:divBdr>
            <w:top w:val="none" w:sz="0" w:space="0" w:color="auto"/>
            <w:left w:val="none" w:sz="0" w:space="0" w:color="auto"/>
            <w:bottom w:val="none" w:sz="0" w:space="0" w:color="auto"/>
            <w:right w:val="none" w:sz="0" w:space="0" w:color="auto"/>
          </w:divBdr>
        </w:div>
      </w:divsChild>
    </w:div>
    <w:div w:id="1985349921">
      <w:bodyDiv w:val="1"/>
      <w:marLeft w:val="0"/>
      <w:marRight w:val="0"/>
      <w:marTop w:val="0"/>
      <w:marBottom w:val="0"/>
      <w:divBdr>
        <w:top w:val="none" w:sz="0" w:space="0" w:color="auto"/>
        <w:left w:val="none" w:sz="0" w:space="0" w:color="auto"/>
        <w:bottom w:val="none" w:sz="0" w:space="0" w:color="auto"/>
        <w:right w:val="none" w:sz="0" w:space="0" w:color="auto"/>
      </w:divBdr>
    </w:div>
    <w:div w:id="1992174964">
      <w:bodyDiv w:val="1"/>
      <w:marLeft w:val="0"/>
      <w:marRight w:val="0"/>
      <w:marTop w:val="0"/>
      <w:marBottom w:val="0"/>
      <w:divBdr>
        <w:top w:val="none" w:sz="0" w:space="0" w:color="auto"/>
        <w:left w:val="none" w:sz="0" w:space="0" w:color="auto"/>
        <w:bottom w:val="none" w:sz="0" w:space="0" w:color="auto"/>
        <w:right w:val="none" w:sz="0" w:space="0" w:color="auto"/>
      </w:divBdr>
    </w:div>
    <w:div w:id="1998683961">
      <w:bodyDiv w:val="1"/>
      <w:marLeft w:val="0"/>
      <w:marRight w:val="0"/>
      <w:marTop w:val="0"/>
      <w:marBottom w:val="0"/>
      <w:divBdr>
        <w:top w:val="none" w:sz="0" w:space="0" w:color="auto"/>
        <w:left w:val="none" w:sz="0" w:space="0" w:color="auto"/>
        <w:bottom w:val="none" w:sz="0" w:space="0" w:color="auto"/>
        <w:right w:val="none" w:sz="0" w:space="0" w:color="auto"/>
      </w:divBdr>
    </w:div>
    <w:div w:id="1999798134">
      <w:bodyDiv w:val="1"/>
      <w:marLeft w:val="0"/>
      <w:marRight w:val="0"/>
      <w:marTop w:val="0"/>
      <w:marBottom w:val="0"/>
      <w:divBdr>
        <w:top w:val="none" w:sz="0" w:space="0" w:color="auto"/>
        <w:left w:val="none" w:sz="0" w:space="0" w:color="auto"/>
        <w:bottom w:val="none" w:sz="0" w:space="0" w:color="auto"/>
        <w:right w:val="none" w:sz="0" w:space="0" w:color="auto"/>
      </w:divBdr>
    </w:div>
    <w:div w:id="2002074999">
      <w:bodyDiv w:val="1"/>
      <w:marLeft w:val="0"/>
      <w:marRight w:val="0"/>
      <w:marTop w:val="0"/>
      <w:marBottom w:val="0"/>
      <w:divBdr>
        <w:top w:val="none" w:sz="0" w:space="0" w:color="auto"/>
        <w:left w:val="none" w:sz="0" w:space="0" w:color="auto"/>
        <w:bottom w:val="none" w:sz="0" w:space="0" w:color="auto"/>
        <w:right w:val="none" w:sz="0" w:space="0" w:color="auto"/>
      </w:divBdr>
    </w:div>
    <w:div w:id="2004385579">
      <w:bodyDiv w:val="1"/>
      <w:marLeft w:val="0"/>
      <w:marRight w:val="0"/>
      <w:marTop w:val="0"/>
      <w:marBottom w:val="0"/>
      <w:divBdr>
        <w:top w:val="none" w:sz="0" w:space="0" w:color="auto"/>
        <w:left w:val="none" w:sz="0" w:space="0" w:color="auto"/>
        <w:bottom w:val="none" w:sz="0" w:space="0" w:color="auto"/>
        <w:right w:val="none" w:sz="0" w:space="0" w:color="auto"/>
      </w:divBdr>
      <w:divsChild>
        <w:div w:id="1572352249">
          <w:marLeft w:val="0"/>
          <w:marRight w:val="0"/>
          <w:marTop w:val="0"/>
          <w:marBottom w:val="0"/>
          <w:divBdr>
            <w:top w:val="none" w:sz="0" w:space="0" w:color="auto"/>
            <w:left w:val="none" w:sz="0" w:space="0" w:color="auto"/>
            <w:bottom w:val="none" w:sz="0" w:space="0" w:color="auto"/>
            <w:right w:val="none" w:sz="0" w:space="0" w:color="auto"/>
          </w:divBdr>
        </w:div>
      </w:divsChild>
    </w:div>
    <w:div w:id="2009863850">
      <w:bodyDiv w:val="1"/>
      <w:marLeft w:val="0"/>
      <w:marRight w:val="0"/>
      <w:marTop w:val="0"/>
      <w:marBottom w:val="0"/>
      <w:divBdr>
        <w:top w:val="none" w:sz="0" w:space="0" w:color="auto"/>
        <w:left w:val="none" w:sz="0" w:space="0" w:color="auto"/>
        <w:bottom w:val="none" w:sz="0" w:space="0" w:color="auto"/>
        <w:right w:val="none" w:sz="0" w:space="0" w:color="auto"/>
      </w:divBdr>
    </w:div>
    <w:div w:id="2016805026">
      <w:bodyDiv w:val="1"/>
      <w:marLeft w:val="0"/>
      <w:marRight w:val="0"/>
      <w:marTop w:val="0"/>
      <w:marBottom w:val="0"/>
      <w:divBdr>
        <w:top w:val="none" w:sz="0" w:space="0" w:color="auto"/>
        <w:left w:val="none" w:sz="0" w:space="0" w:color="auto"/>
        <w:bottom w:val="none" w:sz="0" w:space="0" w:color="auto"/>
        <w:right w:val="none" w:sz="0" w:space="0" w:color="auto"/>
      </w:divBdr>
    </w:div>
    <w:div w:id="2033021726">
      <w:bodyDiv w:val="1"/>
      <w:marLeft w:val="0"/>
      <w:marRight w:val="0"/>
      <w:marTop w:val="0"/>
      <w:marBottom w:val="0"/>
      <w:divBdr>
        <w:top w:val="none" w:sz="0" w:space="0" w:color="auto"/>
        <w:left w:val="none" w:sz="0" w:space="0" w:color="auto"/>
        <w:bottom w:val="none" w:sz="0" w:space="0" w:color="auto"/>
        <w:right w:val="none" w:sz="0" w:space="0" w:color="auto"/>
      </w:divBdr>
    </w:div>
    <w:div w:id="2036493130">
      <w:bodyDiv w:val="1"/>
      <w:marLeft w:val="0"/>
      <w:marRight w:val="0"/>
      <w:marTop w:val="0"/>
      <w:marBottom w:val="0"/>
      <w:divBdr>
        <w:top w:val="none" w:sz="0" w:space="0" w:color="auto"/>
        <w:left w:val="none" w:sz="0" w:space="0" w:color="auto"/>
        <w:bottom w:val="none" w:sz="0" w:space="0" w:color="auto"/>
        <w:right w:val="none" w:sz="0" w:space="0" w:color="auto"/>
      </w:divBdr>
    </w:div>
    <w:div w:id="2036728877">
      <w:bodyDiv w:val="1"/>
      <w:marLeft w:val="0"/>
      <w:marRight w:val="0"/>
      <w:marTop w:val="0"/>
      <w:marBottom w:val="0"/>
      <w:divBdr>
        <w:top w:val="none" w:sz="0" w:space="0" w:color="auto"/>
        <w:left w:val="none" w:sz="0" w:space="0" w:color="auto"/>
        <w:bottom w:val="none" w:sz="0" w:space="0" w:color="auto"/>
        <w:right w:val="none" w:sz="0" w:space="0" w:color="auto"/>
      </w:divBdr>
    </w:div>
    <w:div w:id="2037194686">
      <w:bodyDiv w:val="1"/>
      <w:marLeft w:val="0"/>
      <w:marRight w:val="0"/>
      <w:marTop w:val="0"/>
      <w:marBottom w:val="0"/>
      <w:divBdr>
        <w:top w:val="none" w:sz="0" w:space="0" w:color="auto"/>
        <w:left w:val="none" w:sz="0" w:space="0" w:color="auto"/>
        <w:bottom w:val="none" w:sz="0" w:space="0" w:color="auto"/>
        <w:right w:val="none" w:sz="0" w:space="0" w:color="auto"/>
      </w:divBdr>
    </w:div>
    <w:div w:id="2038240125">
      <w:bodyDiv w:val="1"/>
      <w:marLeft w:val="0"/>
      <w:marRight w:val="0"/>
      <w:marTop w:val="0"/>
      <w:marBottom w:val="0"/>
      <w:divBdr>
        <w:top w:val="none" w:sz="0" w:space="0" w:color="auto"/>
        <w:left w:val="none" w:sz="0" w:space="0" w:color="auto"/>
        <w:bottom w:val="none" w:sz="0" w:space="0" w:color="auto"/>
        <w:right w:val="none" w:sz="0" w:space="0" w:color="auto"/>
      </w:divBdr>
    </w:div>
    <w:div w:id="2053189013">
      <w:bodyDiv w:val="1"/>
      <w:marLeft w:val="0"/>
      <w:marRight w:val="0"/>
      <w:marTop w:val="0"/>
      <w:marBottom w:val="0"/>
      <w:divBdr>
        <w:top w:val="none" w:sz="0" w:space="0" w:color="auto"/>
        <w:left w:val="none" w:sz="0" w:space="0" w:color="auto"/>
        <w:bottom w:val="none" w:sz="0" w:space="0" w:color="auto"/>
        <w:right w:val="none" w:sz="0" w:space="0" w:color="auto"/>
      </w:divBdr>
    </w:div>
    <w:div w:id="2055038955">
      <w:bodyDiv w:val="1"/>
      <w:marLeft w:val="0"/>
      <w:marRight w:val="0"/>
      <w:marTop w:val="0"/>
      <w:marBottom w:val="0"/>
      <w:divBdr>
        <w:top w:val="none" w:sz="0" w:space="0" w:color="auto"/>
        <w:left w:val="none" w:sz="0" w:space="0" w:color="auto"/>
        <w:bottom w:val="none" w:sz="0" w:space="0" w:color="auto"/>
        <w:right w:val="none" w:sz="0" w:space="0" w:color="auto"/>
      </w:divBdr>
    </w:div>
    <w:div w:id="2068649702">
      <w:bodyDiv w:val="1"/>
      <w:marLeft w:val="0"/>
      <w:marRight w:val="0"/>
      <w:marTop w:val="0"/>
      <w:marBottom w:val="0"/>
      <w:divBdr>
        <w:top w:val="none" w:sz="0" w:space="0" w:color="auto"/>
        <w:left w:val="none" w:sz="0" w:space="0" w:color="auto"/>
        <w:bottom w:val="none" w:sz="0" w:space="0" w:color="auto"/>
        <w:right w:val="none" w:sz="0" w:space="0" w:color="auto"/>
      </w:divBdr>
    </w:div>
    <w:div w:id="2083522869">
      <w:bodyDiv w:val="1"/>
      <w:marLeft w:val="0"/>
      <w:marRight w:val="0"/>
      <w:marTop w:val="0"/>
      <w:marBottom w:val="0"/>
      <w:divBdr>
        <w:top w:val="none" w:sz="0" w:space="0" w:color="auto"/>
        <w:left w:val="none" w:sz="0" w:space="0" w:color="auto"/>
        <w:bottom w:val="none" w:sz="0" w:space="0" w:color="auto"/>
        <w:right w:val="none" w:sz="0" w:space="0" w:color="auto"/>
      </w:divBdr>
    </w:div>
    <w:div w:id="2092695610">
      <w:bodyDiv w:val="1"/>
      <w:marLeft w:val="0"/>
      <w:marRight w:val="0"/>
      <w:marTop w:val="0"/>
      <w:marBottom w:val="0"/>
      <w:divBdr>
        <w:top w:val="none" w:sz="0" w:space="0" w:color="auto"/>
        <w:left w:val="none" w:sz="0" w:space="0" w:color="auto"/>
        <w:bottom w:val="none" w:sz="0" w:space="0" w:color="auto"/>
        <w:right w:val="none" w:sz="0" w:space="0" w:color="auto"/>
      </w:divBdr>
    </w:div>
    <w:div w:id="2092769757">
      <w:bodyDiv w:val="1"/>
      <w:marLeft w:val="0"/>
      <w:marRight w:val="0"/>
      <w:marTop w:val="0"/>
      <w:marBottom w:val="0"/>
      <w:divBdr>
        <w:top w:val="none" w:sz="0" w:space="0" w:color="auto"/>
        <w:left w:val="none" w:sz="0" w:space="0" w:color="auto"/>
        <w:bottom w:val="none" w:sz="0" w:space="0" w:color="auto"/>
        <w:right w:val="none" w:sz="0" w:space="0" w:color="auto"/>
      </w:divBdr>
    </w:div>
    <w:div w:id="2096827177">
      <w:bodyDiv w:val="1"/>
      <w:marLeft w:val="0"/>
      <w:marRight w:val="0"/>
      <w:marTop w:val="0"/>
      <w:marBottom w:val="0"/>
      <w:divBdr>
        <w:top w:val="none" w:sz="0" w:space="0" w:color="auto"/>
        <w:left w:val="none" w:sz="0" w:space="0" w:color="auto"/>
        <w:bottom w:val="none" w:sz="0" w:space="0" w:color="auto"/>
        <w:right w:val="none" w:sz="0" w:space="0" w:color="auto"/>
      </w:divBdr>
    </w:div>
    <w:div w:id="2098087852">
      <w:bodyDiv w:val="1"/>
      <w:marLeft w:val="0"/>
      <w:marRight w:val="0"/>
      <w:marTop w:val="0"/>
      <w:marBottom w:val="0"/>
      <w:divBdr>
        <w:top w:val="none" w:sz="0" w:space="0" w:color="auto"/>
        <w:left w:val="none" w:sz="0" w:space="0" w:color="auto"/>
        <w:bottom w:val="none" w:sz="0" w:space="0" w:color="auto"/>
        <w:right w:val="none" w:sz="0" w:space="0" w:color="auto"/>
      </w:divBdr>
    </w:div>
    <w:div w:id="2104371309">
      <w:bodyDiv w:val="1"/>
      <w:marLeft w:val="0"/>
      <w:marRight w:val="0"/>
      <w:marTop w:val="0"/>
      <w:marBottom w:val="0"/>
      <w:divBdr>
        <w:top w:val="none" w:sz="0" w:space="0" w:color="auto"/>
        <w:left w:val="none" w:sz="0" w:space="0" w:color="auto"/>
        <w:bottom w:val="none" w:sz="0" w:space="0" w:color="auto"/>
        <w:right w:val="none" w:sz="0" w:space="0" w:color="auto"/>
      </w:divBdr>
    </w:div>
    <w:div w:id="2113435399">
      <w:bodyDiv w:val="1"/>
      <w:marLeft w:val="0"/>
      <w:marRight w:val="0"/>
      <w:marTop w:val="0"/>
      <w:marBottom w:val="0"/>
      <w:divBdr>
        <w:top w:val="none" w:sz="0" w:space="0" w:color="auto"/>
        <w:left w:val="none" w:sz="0" w:space="0" w:color="auto"/>
        <w:bottom w:val="none" w:sz="0" w:space="0" w:color="auto"/>
        <w:right w:val="none" w:sz="0" w:space="0" w:color="auto"/>
      </w:divBdr>
    </w:div>
    <w:div w:id="2131632111">
      <w:bodyDiv w:val="1"/>
      <w:marLeft w:val="0"/>
      <w:marRight w:val="0"/>
      <w:marTop w:val="0"/>
      <w:marBottom w:val="0"/>
      <w:divBdr>
        <w:top w:val="none" w:sz="0" w:space="0" w:color="auto"/>
        <w:left w:val="none" w:sz="0" w:space="0" w:color="auto"/>
        <w:bottom w:val="none" w:sz="0" w:space="0" w:color="auto"/>
        <w:right w:val="none" w:sz="0" w:space="0" w:color="auto"/>
      </w:divBdr>
    </w:div>
    <w:div w:id="2135557895">
      <w:bodyDiv w:val="1"/>
      <w:marLeft w:val="0"/>
      <w:marRight w:val="0"/>
      <w:marTop w:val="0"/>
      <w:marBottom w:val="0"/>
      <w:divBdr>
        <w:top w:val="none" w:sz="0" w:space="0" w:color="auto"/>
        <w:left w:val="none" w:sz="0" w:space="0" w:color="auto"/>
        <w:bottom w:val="none" w:sz="0" w:space="0" w:color="auto"/>
        <w:right w:val="none" w:sz="0" w:space="0" w:color="auto"/>
      </w:divBdr>
    </w:div>
    <w:div w:id="2139103517">
      <w:bodyDiv w:val="1"/>
      <w:marLeft w:val="0"/>
      <w:marRight w:val="0"/>
      <w:marTop w:val="0"/>
      <w:marBottom w:val="0"/>
      <w:divBdr>
        <w:top w:val="none" w:sz="0" w:space="0" w:color="auto"/>
        <w:left w:val="none" w:sz="0" w:space="0" w:color="auto"/>
        <w:bottom w:val="none" w:sz="0" w:space="0" w:color="auto"/>
        <w:right w:val="none" w:sz="0" w:space="0" w:color="auto"/>
      </w:divBdr>
    </w:div>
    <w:div w:id="2141722679">
      <w:bodyDiv w:val="1"/>
      <w:marLeft w:val="0"/>
      <w:marRight w:val="0"/>
      <w:marTop w:val="0"/>
      <w:marBottom w:val="0"/>
      <w:divBdr>
        <w:top w:val="none" w:sz="0" w:space="0" w:color="auto"/>
        <w:left w:val="none" w:sz="0" w:space="0" w:color="auto"/>
        <w:bottom w:val="none" w:sz="0" w:space="0" w:color="auto"/>
        <w:right w:val="none" w:sz="0" w:space="0" w:color="auto"/>
      </w:divBdr>
    </w:div>
    <w:div w:id="214253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hm6@le.ac.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2F744-35FA-4D44-BA30-3B83D8B8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9810E4F7.dotm</Template>
  <TotalTime>0</TotalTime>
  <Pages>25</Pages>
  <Words>8576</Words>
  <Characters>48888</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_</vt:lpstr>
    </vt:vector>
  </TitlesOfParts>
  <Company>UHL</Company>
  <LinksUpToDate>false</LinksUpToDate>
  <CharactersWithSpaces>57350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david webb</dc:creator>
  <cp:lastModifiedBy>dhm6</cp:lastModifiedBy>
  <cp:revision>3</cp:revision>
  <cp:lastPrinted>2015-10-23T08:12:00Z</cp:lastPrinted>
  <dcterms:created xsi:type="dcterms:W3CDTF">2016-01-15T08:03:00Z</dcterms:created>
  <dcterms:modified xsi:type="dcterms:W3CDTF">2016-01-15T08:03:00Z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9007</vt:lpwstr>
  </property>
  <property fmtid="{D5CDD505-2E9C-101B-9397-08002B2CF9AE}" pid="3" name="WnCSubscriberId">
    <vt:lpwstr>3055</vt:lpwstr>
  </property>
  <property fmtid="{D5CDD505-2E9C-101B-9397-08002B2CF9AE}" pid="4" name="WnCOutputStyleId">
    <vt:lpwstr>192</vt:lpwstr>
  </property>
  <property fmtid="{D5CDD505-2E9C-101B-9397-08002B2CF9AE}" pid="5" name="RWProductId">
    <vt:lpwstr>WnC</vt:lpwstr>
  </property>
</Properties>
</file>