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35" w:rsidRDefault="00800028" w:rsidP="00800028">
      <w:pPr>
        <w:tabs>
          <w:tab w:val="left" w:pos="3120"/>
        </w:tabs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 xml:space="preserve">Supplementary </w:t>
      </w:r>
      <w:r w:rsidRPr="006549CF">
        <w:rPr>
          <w:rFonts w:ascii="Arial" w:hAnsi="Arial" w:cs="Arial"/>
          <w:b/>
          <w:sz w:val="20"/>
          <w:szCs w:val="20"/>
        </w:rPr>
        <w:t xml:space="preserve">Table </w:t>
      </w:r>
      <w:r>
        <w:rPr>
          <w:rFonts w:ascii="Arial" w:hAnsi="Arial" w:cs="Arial"/>
          <w:b/>
          <w:sz w:val="20"/>
          <w:szCs w:val="20"/>
        </w:rPr>
        <w:t>1</w:t>
      </w:r>
      <w:r w:rsidRPr="006549CF">
        <w:rPr>
          <w:rFonts w:ascii="Arial" w:hAnsi="Arial" w:cs="Arial"/>
          <w:b/>
          <w:sz w:val="20"/>
          <w:szCs w:val="20"/>
        </w:rPr>
        <w:t>.</w:t>
      </w:r>
      <w:proofErr w:type="gramEnd"/>
      <w:r w:rsidRPr="006549CF">
        <w:rPr>
          <w:rFonts w:ascii="Arial" w:hAnsi="Arial" w:cs="Arial"/>
          <w:b/>
          <w:sz w:val="20"/>
          <w:szCs w:val="20"/>
        </w:rPr>
        <w:t xml:space="preserve"> </w:t>
      </w:r>
      <w:r w:rsidR="00D640F6">
        <w:rPr>
          <w:rFonts w:ascii="Arial" w:hAnsi="Arial" w:cs="Arial"/>
          <w:b/>
          <w:sz w:val="20"/>
          <w:szCs w:val="20"/>
        </w:rPr>
        <w:t>Genotype frequencies</w:t>
      </w:r>
      <w:r w:rsidRPr="006549CF">
        <w:rPr>
          <w:rFonts w:ascii="Arial" w:hAnsi="Arial" w:cs="Arial"/>
          <w:b/>
          <w:sz w:val="20"/>
          <w:szCs w:val="20"/>
        </w:rPr>
        <w:t xml:space="preserve"> in control, SSc, SSc-ILD, and SSc-non ILD cohorts</w:t>
      </w:r>
    </w:p>
    <w:tbl>
      <w:tblPr>
        <w:tblStyle w:val="TableGrid"/>
        <w:tblpPr w:leftFromText="180" w:rightFromText="180" w:vertAnchor="text" w:horzAnchor="margin" w:tblpXSpec="center" w:tblpY="287"/>
        <w:tblW w:w="157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1"/>
        <w:gridCol w:w="873"/>
        <w:gridCol w:w="869"/>
        <w:gridCol w:w="1533"/>
        <w:gridCol w:w="884"/>
        <w:gridCol w:w="828"/>
        <w:gridCol w:w="918"/>
        <w:gridCol w:w="1444"/>
        <w:gridCol w:w="855"/>
        <w:gridCol w:w="641"/>
        <w:gridCol w:w="1156"/>
        <w:gridCol w:w="1444"/>
        <w:gridCol w:w="1147"/>
        <w:gridCol w:w="1058"/>
      </w:tblGrid>
      <w:tr w:rsidR="006E1915" w:rsidRPr="00951E40" w:rsidTr="00CD007E"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SNP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Control</w:t>
            </w:r>
          </w:p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(n=503)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SSc</w:t>
            </w:r>
          </w:p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(n=612)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E52D99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Pr="00EB4D19">
              <w:rPr>
                <w:rFonts w:ascii="Arial" w:hAnsi="Arial" w:cs="Arial"/>
                <w:b/>
                <w:sz w:val="16"/>
                <w:szCs w:val="16"/>
              </w:rPr>
              <w:t xml:space="preserve"> (95% CI)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951E40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951E40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corr</w:t>
            </w:r>
            <w:proofErr w:type="spellEnd"/>
            <w:r w:rsidRPr="00951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SSc-ILD</w:t>
            </w:r>
          </w:p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(n=394)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E52D99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Pr="00EB4D19">
              <w:rPr>
                <w:rFonts w:ascii="Arial" w:hAnsi="Arial" w:cs="Arial"/>
                <w:b/>
                <w:sz w:val="16"/>
                <w:szCs w:val="16"/>
              </w:rPr>
              <w:t xml:space="preserve"> (95% CI)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951E40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951E40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corr</w:t>
            </w:r>
            <w:proofErr w:type="spellEnd"/>
            <w:r w:rsidRPr="00951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SSc-no ILD</w:t>
            </w:r>
          </w:p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(n=218)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E52D99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Pr="00EB4D19">
              <w:rPr>
                <w:rFonts w:ascii="Arial" w:hAnsi="Arial" w:cs="Arial"/>
                <w:b/>
                <w:sz w:val="16"/>
                <w:szCs w:val="16"/>
              </w:rPr>
              <w:t xml:space="preserve"> (95% CI)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51E40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0028" w:rsidRPr="00951E40" w:rsidRDefault="00800028" w:rsidP="008000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951E40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951E40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corr</w:t>
            </w:r>
            <w:proofErr w:type="spellEnd"/>
            <w:r w:rsidRPr="00951E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6E1915" w:rsidRPr="00951E40" w:rsidTr="00CD007E">
        <w:tc>
          <w:tcPr>
            <w:tcW w:w="2071" w:type="dxa"/>
            <w:tcBorders>
              <w:top w:val="single" w:sz="4" w:space="0" w:color="auto"/>
            </w:tcBorders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i/>
                <w:sz w:val="16"/>
                <w:szCs w:val="16"/>
              </w:rPr>
              <w:t>IRF5</w:t>
            </w:r>
            <w:r w:rsidRPr="00951E40">
              <w:rPr>
                <w:rFonts w:ascii="Arial" w:hAnsi="Arial" w:cs="Arial"/>
                <w:sz w:val="16"/>
                <w:szCs w:val="16"/>
              </w:rPr>
              <w:t xml:space="preserve"> rs4728142 (G&gt;A)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1A0B2D" w:rsidRPr="007C6295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GG:0.31</w:t>
            </w:r>
          </w:p>
          <w:p w:rsidR="001A0B2D" w:rsidRPr="007C6295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GA:0.49</w:t>
            </w:r>
          </w:p>
          <w:p w:rsidR="001A0B2D" w:rsidRPr="00951E40" w:rsidRDefault="007C6295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AA:0.20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1A0B2D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GG:0.25</w:t>
            </w:r>
          </w:p>
          <w:p w:rsidR="001A0B2D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GA:0.51</w:t>
            </w:r>
          </w:p>
          <w:p w:rsidR="001A0B2D" w:rsidRPr="00951E40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AA:0.24</w:t>
            </w:r>
          </w:p>
        </w:tc>
        <w:tc>
          <w:tcPr>
            <w:tcW w:w="1533" w:type="dxa"/>
            <w:tcBorders>
              <w:top w:val="single" w:sz="4" w:space="0" w:color="auto"/>
            </w:tcBorders>
            <w:vAlign w:val="center"/>
          </w:tcPr>
          <w:p w:rsidR="001A0B2D" w:rsidRPr="00951E40" w:rsidRDefault="00476E06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1.21 (1.02-1.43)</w:t>
            </w:r>
          </w:p>
        </w:tc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1A0B2D" w:rsidRPr="007C6295" w:rsidRDefault="00F34B66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GG:0.26</w:t>
            </w:r>
          </w:p>
          <w:p w:rsidR="00F34B66" w:rsidRPr="007C6295" w:rsidRDefault="007C629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GA:0.50</w:t>
            </w:r>
          </w:p>
          <w:p w:rsidR="00F34B66" w:rsidRPr="00951E40" w:rsidRDefault="00F34B66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AA:0.24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vAlign w:val="center"/>
          </w:tcPr>
          <w:p w:rsidR="001A0B2D" w:rsidRPr="00951E40" w:rsidRDefault="00736A88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1.18 (0.98-1.42)</w:t>
            </w:r>
          </w:p>
        </w:tc>
        <w:tc>
          <w:tcPr>
            <w:tcW w:w="855" w:type="dxa"/>
            <w:tcBorders>
              <w:top w:val="single" w:sz="4" w:space="0" w:color="auto"/>
            </w:tcBorders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0.09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</w:tcPr>
          <w:p w:rsidR="001A0B2D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GG:0.23</w:t>
            </w:r>
          </w:p>
          <w:p w:rsidR="00F66929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GA:0.51</w:t>
            </w:r>
          </w:p>
          <w:p w:rsidR="00F66929" w:rsidRPr="00951E40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AA:0.26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0B2D" w:rsidRPr="00951E40" w:rsidRDefault="0095369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1.29 (1.04-1.61)</w:t>
            </w:r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0.061</w:t>
            </w:r>
          </w:p>
        </w:tc>
      </w:tr>
      <w:tr w:rsidR="006E1915" w:rsidRPr="00951E40" w:rsidTr="00CD007E">
        <w:tc>
          <w:tcPr>
            <w:tcW w:w="2071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i/>
                <w:sz w:val="16"/>
                <w:szCs w:val="16"/>
              </w:rPr>
              <w:t>IRF5</w:t>
            </w:r>
            <w:r w:rsidRPr="00951E40">
              <w:rPr>
                <w:rFonts w:ascii="Arial" w:hAnsi="Arial" w:cs="Arial"/>
                <w:sz w:val="16"/>
                <w:szCs w:val="16"/>
              </w:rPr>
              <w:t xml:space="preserve"> rs2004640 (G&gt;T)</w:t>
            </w:r>
          </w:p>
        </w:tc>
        <w:tc>
          <w:tcPr>
            <w:tcW w:w="873" w:type="dxa"/>
          </w:tcPr>
          <w:p w:rsidR="001A0B2D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GG:0.23</w:t>
            </w:r>
          </w:p>
          <w:p w:rsidR="001A0B2D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GT:0.48</w:t>
            </w:r>
          </w:p>
          <w:p w:rsidR="001A0B2D" w:rsidRPr="00951E40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TT:0.29</w:t>
            </w:r>
          </w:p>
        </w:tc>
        <w:tc>
          <w:tcPr>
            <w:tcW w:w="869" w:type="dxa"/>
          </w:tcPr>
          <w:p w:rsidR="001A0B2D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GG:0.16</w:t>
            </w:r>
          </w:p>
          <w:p w:rsidR="001A0B2D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GT:0.48</w:t>
            </w:r>
          </w:p>
          <w:p w:rsidR="001A0B2D" w:rsidRPr="00951E40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TT:0.36</w:t>
            </w:r>
          </w:p>
        </w:tc>
        <w:tc>
          <w:tcPr>
            <w:tcW w:w="1533" w:type="dxa"/>
            <w:vAlign w:val="center"/>
          </w:tcPr>
          <w:p w:rsidR="001A0B2D" w:rsidRPr="00951E40" w:rsidRDefault="00476E06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1.29 (1.09-1.53)</w:t>
            </w:r>
          </w:p>
        </w:tc>
        <w:tc>
          <w:tcPr>
            <w:tcW w:w="884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0.003</w:t>
            </w:r>
          </w:p>
        </w:tc>
        <w:tc>
          <w:tcPr>
            <w:tcW w:w="828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918" w:type="dxa"/>
            <w:vAlign w:val="center"/>
          </w:tcPr>
          <w:p w:rsidR="001A0B2D" w:rsidRDefault="00F34B66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GG:0.16</w:t>
            </w:r>
          </w:p>
          <w:p w:rsidR="00F34B66" w:rsidRDefault="00F34B66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GT:0.50</w:t>
            </w:r>
          </w:p>
          <w:p w:rsidR="00F34B66" w:rsidRPr="00951E40" w:rsidRDefault="00F34B66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TT:0.34</w:t>
            </w:r>
          </w:p>
        </w:tc>
        <w:tc>
          <w:tcPr>
            <w:tcW w:w="1444" w:type="dxa"/>
            <w:vAlign w:val="center"/>
          </w:tcPr>
          <w:p w:rsidR="001A0B2D" w:rsidRPr="00951E40" w:rsidRDefault="00736A88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1.24 (1.03-1.50)</w:t>
            </w:r>
          </w:p>
        </w:tc>
        <w:tc>
          <w:tcPr>
            <w:tcW w:w="855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  <w:tc>
          <w:tcPr>
            <w:tcW w:w="641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0.16</w:t>
            </w:r>
          </w:p>
        </w:tc>
        <w:tc>
          <w:tcPr>
            <w:tcW w:w="1156" w:type="dxa"/>
            <w:shd w:val="clear" w:color="auto" w:fill="auto"/>
          </w:tcPr>
          <w:p w:rsidR="001A0B2D" w:rsidRPr="007C6295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GG:0.16</w:t>
            </w:r>
          </w:p>
          <w:p w:rsidR="00F66929" w:rsidRPr="007C6295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GT:0.45</w:t>
            </w:r>
          </w:p>
          <w:p w:rsidR="00F66929" w:rsidRPr="00951E40" w:rsidRDefault="007C6295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TT:0.39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1A0B2D" w:rsidRPr="00951E40" w:rsidRDefault="0095369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1.41 (1.13-1.76)</w:t>
            </w:r>
          </w:p>
        </w:tc>
        <w:tc>
          <w:tcPr>
            <w:tcW w:w="1147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</w:tr>
      <w:tr w:rsidR="006E1915" w:rsidRPr="00951E40" w:rsidTr="00CD007E">
        <w:tc>
          <w:tcPr>
            <w:tcW w:w="2071" w:type="dxa"/>
            <w:vAlign w:val="center"/>
          </w:tcPr>
          <w:p w:rsidR="001A0B2D" w:rsidRPr="00951E40" w:rsidRDefault="001A0B2D" w:rsidP="006E1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i/>
                <w:sz w:val="16"/>
                <w:szCs w:val="16"/>
              </w:rPr>
              <w:t>IRF5</w:t>
            </w:r>
            <w:r w:rsidR="006E1915">
              <w:rPr>
                <w:rFonts w:ascii="Arial" w:hAnsi="Arial" w:cs="Arial"/>
                <w:sz w:val="16"/>
                <w:szCs w:val="16"/>
              </w:rPr>
              <w:t xml:space="preserve"> rs10954213 (G</w:t>
            </w:r>
            <w:r w:rsidRPr="00951E40">
              <w:rPr>
                <w:rFonts w:ascii="Arial" w:hAnsi="Arial" w:cs="Arial"/>
                <w:sz w:val="16"/>
                <w:szCs w:val="16"/>
              </w:rPr>
              <w:t>&gt;</w:t>
            </w:r>
            <w:r w:rsidR="006E1915">
              <w:rPr>
                <w:rFonts w:ascii="Arial" w:hAnsi="Arial" w:cs="Arial"/>
                <w:sz w:val="16"/>
                <w:szCs w:val="16"/>
              </w:rPr>
              <w:t>A</w:t>
            </w:r>
            <w:r w:rsidRPr="00951E4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73" w:type="dxa"/>
          </w:tcPr>
          <w:p w:rsidR="001A0B2D" w:rsidRDefault="006E1915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GG:0.14</w:t>
            </w:r>
          </w:p>
          <w:p w:rsidR="001A0B2D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AG:0.46</w:t>
            </w:r>
          </w:p>
          <w:p w:rsidR="001A0B2D" w:rsidRPr="00951E40" w:rsidRDefault="006E1915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AA:0.40</w:t>
            </w:r>
          </w:p>
        </w:tc>
        <w:tc>
          <w:tcPr>
            <w:tcW w:w="869" w:type="dxa"/>
          </w:tcPr>
          <w:p w:rsidR="001A0B2D" w:rsidRPr="007C6295" w:rsidRDefault="006E1915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GG:0.13</w:t>
            </w:r>
          </w:p>
          <w:p w:rsidR="001A0B2D" w:rsidRPr="007C6295" w:rsidRDefault="001A0B2D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AG:0.45</w:t>
            </w:r>
          </w:p>
          <w:p w:rsidR="001A0B2D" w:rsidRPr="00951E40" w:rsidRDefault="006E1915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AA:0.42</w:t>
            </w:r>
          </w:p>
        </w:tc>
        <w:tc>
          <w:tcPr>
            <w:tcW w:w="1533" w:type="dxa"/>
            <w:vAlign w:val="center"/>
          </w:tcPr>
          <w:p w:rsidR="001A0B2D" w:rsidRPr="00951E40" w:rsidRDefault="006E1915" w:rsidP="006E1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1.08</w:t>
            </w:r>
            <w:r w:rsidR="00476E06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0.90-1.28</w:t>
            </w:r>
            <w:r w:rsidR="00476E0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84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  <w:tc>
          <w:tcPr>
            <w:tcW w:w="828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1A0B2D" w:rsidRDefault="006E191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GG:0.13</w:t>
            </w:r>
          </w:p>
          <w:p w:rsidR="00F66929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AG:0.46</w:t>
            </w:r>
          </w:p>
          <w:p w:rsidR="00F66929" w:rsidRPr="00951E40" w:rsidRDefault="006E191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AA:0.41</w:t>
            </w:r>
          </w:p>
        </w:tc>
        <w:tc>
          <w:tcPr>
            <w:tcW w:w="1444" w:type="dxa"/>
            <w:vAlign w:val="center"/>
          </w:tcPr>
          <w:p w:rsidR="001A0B2D" w:rsidRPr="00951E40" w:rsidRDefault="006E1915" w:rsidP="006E1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1.03</w:t>
            </w:r>
            <w:r w:rsidR="00736A88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0.85-1.25)</w:t>
            </w:r>
          </w:p>
        </w:tc>
        <w:tc>
          <w:tcPr>
            <w:tcW w:w="855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0.73</w:t>
            </w:r>
          </w:p>
        </w:tc>
        <w:tc>
          <w:tcPr>
            <w:tcW w:w="641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</w:tcPr>
          <w:p w:rsidR="001A0B2D" w:rsidRPr="007C6295" w:rsidRDefault="006E1915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GG:0.11</w:t>
            </w:r>
          </w:p>
          <w:p w:rsidR="00F66929" w:rsidRPr="007C6295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AG:0.45</w:t>
            </w:r>
          </w:p>
          <w:p w:rsidR="00F66929" w:rsidRPr="00951E40" w:rsidRDefault="006E1915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AA:0.44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1A0B2D" w:rsidRPr="00951E40" w:rsidRDefault="006E1915" w:rsidP="006E1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1.16</w:t>
            </w:r>
            <w:r w:rsidR="00953695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0.93-1.47</w:t>
            </w:r>
            <w:r w:rsidR="0095369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47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1915" w:rsidRPr="00951E40" w:rsidTr="00CD007E">
        <w:tc>
          <w:tcPr>
            <w:tcW w:w="2071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i/>
                <w:sz w:val="16"/>
                <w:szCs w:val="16"/>
              </w:rPr>
              <w:t>IRF5</w:t>
            </w:r>
            <w:r w:rsidRPr="00951E40">
              <w:rPr>
                <w:rFonts w:ascii="Arial" w:hAnsi="Arial" w:cs="Arial"/>
                <w:sz w:val="16"/>
                <w:szCs w:val="16"/>
              </w:rPr>
              <w:t xml:space="preserve"> rs10488631 (T&gt;C)</w:t>
            </w:r>
          </w:p>
        </w:tc>
        <w:tc>
          <w:tcPr>
            <w:tcW w:w="873" w:type="dxa"/>
          </w:tcPr>
          <w:p w:rsidR="001A0B2D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TT:0.81</w:t>
            </w:r>
          </w:p>
          <w:p w:rsidR="00242D01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TC:0.18</w:t>
            </w:r>
          </w:p>
          <w:p w:rsidR="00242D01" w:rsidRPr="00951E40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CC:0.01</w:t>
            </w:r>
          </w:p>
        </w:tc>
        <w:tc>
          <w:tcPr>
            <w:tcW w:w="869" w:type="dxa"/>
          </w:tcPr>
          <w:p w:rsidR="001A0B2D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TT:0.74</w:t>
            </w:r>
          </w:p>
          <w:p w:rsidR="00242D01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TC:0.23</w:t>
            </w:r>
          </w:p>
          <w:p w:rsidR="00242D01" w:rsidRPr="00951E40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CC:0.03</w:t>
            </w:r>
          </w:p>
        </w:tc>
        <w:tc>
          <w:tcPr>
            <w:tcW w:w="1533" w:type="dxa"/>
            <w:vAlign w:val="center"/>
          </w:tcPr>
          <w:p w:rsidR="001A0B2D" w:rsidRPr="00951E40" w:rsidRDefault="00476E06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1.45 (1.12-1.88)</w:t>
            </w:r>
          </w:p>
        </w:tc>
        <w:tc>
          <w:tcPr>
            <w:tcW w:w="884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0.004</w:t>
            </w:r>
          </w:p>
        </w:tc>
        <w:tc>
          <w:tcPr>
            <w:tcW w:w="828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0.028</w:t>
            </w:r>
          </w:p>
        </w:tc>
        <w:tc>
          <w:tcPr>
            <w:tcW w:w="918" w:type="dxa"/>
            <w:vAlign w:val="center"/>
          </w:tcPr>
          <w:p w:rsidR="001A0B2D" w:rsidRPr="007C6295" w:rsidRDefault="007C629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TT:0.77</w:t>
            </w:r>
          </w:p>
          <w:p w:rsidR="00F66929" w:rsidRPr="007C6295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TC:0.20</w:t>
            </w:r>
          </w:p>
          <w:p w:rsidR="00F66929" w:rsidRPr="00951E40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CC:0.03</w:t>
            </w:r>
          </w:p>
        </w:tc>
        <w:tc>
          <w:tcPr>
            <w:tcW w:w="1444" w:type="dxa"/>
            <w:vAlign w:val="center"/>
          </w:tcPr>
          <w:p w:rsidR="001A0B2D" w:rsidRPr="00951E40" w:rsidRDefault="00736A88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1.33 (0.99-1.77)</w:t>
            </w:r>
          </w:p>
        </w:tc>
        <w:tc>
          <w:tcPr>
            <w:tcW w:w="855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0.053</w:t>
            </w:r>
          </w:p>
        </w:tc>
        <w:tc>
          <w:tcPr>
            <w:tcW w:w="641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</w:tcPr>
          <w:p w:rsidR="001A0B2D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TT:0.70</w:t>
            </w:r>
          </w:p>
          <w:p w:rsidR="00F66929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TC:0.28</w:t>
            </w:r>
          </w:p>
          <w:p w:rsidR="00F66929" w:rsidRPr="00951E40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CC:0.02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1A0B2D" w:rsidRPr="00951E40" w:rsidRDefault="0095369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1.61 (1.16-2.23)</w:t>
            </w:r>
          </w:p>
        </w:tc>
        <w:tc>
          <w:tcPr>
            <w:tcW w:w="1147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0.004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0.028</w:t>
            </w:r>
          </w:p>
        </w:tc>
      </w:tr>
      <w:tr w:rsidR="006E1915" w:rsidRPr="00951E40" w:rsidTr="00CD007E">
        <w:tc>
          <w:tcPr>
            <w:tcW w:w="2071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i/>
                <w:sz w:val="16"/>
                <w:szCs w:val="16"/>
              </w:rPr>
              <w:t xml:space="preserve">CD226 </w:t>
            </w:r>
            <w:r w:rsidRPr="00951E40">
              <w:rPr>
                <w:rFonts w:ascii="Arial" w:hAnsi="Arial" w:cs="Arial"/>
                <w:sz w:val="16"/>
                <w:szCs w:val="16"/>
              </w:rPr>
              <w:t>rs763361 (C&gt;T)</w:t>
            </w:r>
          </w:p>
        </w:tc>
        <w:tc>
          <w:tcPr>
            <w:tcW w:w="873" w:type="dxa"/>
          </w:tcPr>
          <w:p w:rsidR="001A0B2D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CC:0.27</w:t>
            </w:r>
          </w:p>
          <w:p w:rsidR="00242D01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CT:0.51</w:t>
            </w:r>
          </w:p>
          <w:p w:rsidR="00242D01" w:rsidRPr="00951E40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TT:0.22</w:t>
            </w:r>
          </w:p>
        </w:tc>
        <w:tc>
          <w:tcPr>
            <w:tcW w:w="869" w:type="dxa"/>
          </w:tcPr>
          <w:p w:rsidR="001A0B2D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CC:0.25</w:t>
            </w:r>
          </w:p>
          <w:p w:rsidR="00242D01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CT:0.52</w:t>
            </w:r>
          </w:p>
          <w:p w:rsidR="00242D01" w:rsidRPr="00951E40" w:rsidRDefault="00242D0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TT:0.23</w:t>
            </w:r>
          </w:p>
        </w:tc>
        <w:tc>
          <w:tcPr>
            <w:tcW w:w="1533" w:type="dxa"/>
            <w:vAlign w:val="center"/>
          </w:tcPr>
          <w:p w:rsidR="001A0B2D" w:rsidRPr="00951E40" w:rsidRDefault="00476E06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1.06 (0.89-1.25)</w:t>
            </w:r>
          </w:p>
        </w:tc>
        <w:tc>
          <w:tcPr>
            <w:tcW w:w="884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0.52</w:t>
            </w:r>
          </w:p>
        </w:tc>
        <w:tc>
          <w:tcPr>
            <w:tcW w:w="828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1A0B2D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CC:0.27</w:t>
            </w:r>
          </w:p>
          <w:p w:rsidR="00F66929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CT:0.52</w:t>
            </w:r>
          </w:p>
          <w:p w:rsidR="00F66929" w:rsidRPr="00951E40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TT:0.21</w:t>
            </w:r>
          </w:p>
        </w:tc>
        <w:tc>
          <w:tcPr>
            <w:tcW w:w="1444" w:type="dxa"/>
            <w:vAlign w:val="center"/>
          </w:tcPr>
          <w:p w:rsidR="001A0B2D" w:rsidRPr="00951E40" w:rsidRDefault="00736A88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0.98 (0.81-1.19)</w:t>
            </w:r>
          </w:p>
        </w:tc>
        <w:tc>
          <w:tcPr>
            <w:tcW w:w="855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0.86</w:t>
            </w:r>
          </w:p>
        </w:tc>
        <w:tc>
          <w:tcPr>
            <w:tcW w:w="641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</w:tcPr>
          <w:p w:rsidR="001A0B2D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CC:0.21</w:t>
            </w:r>
          </w:p>
          <w:p w:rsidR="00F66929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CT:0.53</w:t>
            </w:r>
          </w:p>
          <w:p w:rsidR="00F66929" w:rsidRPr="00951E40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TT:0.26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1A0B2D" w:rsidRPr="00951E40" w:rsidRDefault="0095369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1.16 (0.93-1.45)</w:t>
            </w:r>
          </w:p>
        </w:tc>
        <w:tc>
          <w:tcPr>
            <w:tcW w:w="1147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1915" w:rsidRPr="00951E40" w:rsidTr="00CD007E">
        <w:tc>
          <w:tcPr>
            <w:tcW w:w="2071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i/>
                <w:sz w:val="16"/>
                <w:szCs w:val="16"/>
              </w:rPr>
              <w:t xml:space="preserve">STAT4 </w:t>
            </w:r>
            <w:r w:rsidRPr="00951E40">
              <w:rPr>
                <w:rFonts w:ascii="Arial" w:hAnsi="Arial" w:cs="Arial"/>
                <w:sz w:val="16"/>
                <w:szCs w:val="16"/>
              </w:rPr>
              <w:t>rs7574865 (G&gt;T)</w:t>
            </w:r>
          </w:p>
        </w:tc>
        <w:tc>
          <w:tcPr>
            <w:tcW w:w="873" w:type="dxa"/>
          </w:tcPr>
          <w:p w:rsidR="001A0B2D" w:rsidRPr="007C6295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GG:0.60</w:t>
            </w:r>
          </w:p>
          <w:p w:rsidR="003D3622" w:rsidRPr="007C6295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GT:0.34</w:t>
            </w:r>
          </w:p>
          <w:p w:rsidR="003D3622" w:rsidRPr="00951E40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TT:0.06</w:t>
            </w:r>
          </w:p>
        </w:tc>
        <w:tc>
          <w:tcPr>
            <w:tcW w:w="869" w:type="dxa"/>
          </w:tcPr>
          <w:p w:rsidR="001A0B2D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GG:0.51 GT:0.38</w:t>
            </w:r>
          </w:p>
          <w:p w:rsidR="003D3622" w:rsidRPr="00951E40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TT:0.11</w:t>
            </w:r>
          </w:p>
        </w:tc>
        <w:tc>
          <w:tcPr>
            <w:tcW w:w="1533" w:type="dxa"/>
            <w:vAlign w:val="center"/>
          </w:tcPr>
          <w:p w:rsidR="001A0B2D" w:rsidRPr="00951E40" w:rsidRDefault="00476E06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1.41 (1.17-01.69)</w:t>
            </w:r>
          </w:p>
        </w:tc>
        <w:tc>
          <w:tcPr>
            <w:tcW w:w="884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  <w:tc>
          <w:tcPr>
            <w:tcW w:w="828" w:type="dxa"/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&lt;0.007</w:t>
            </w:r>
          </w:p>
        </w:tc>
        <w:tc>
          <w:tcPr>
            <w:tcW w:w="918" w:type="dxa"/>
            <w:vAlign w:val="center"/>
          </w:tcPr>
          <w:p w:rsidR="001A0B2D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GG:0.55</w:t>
            </w:r>
          </w:p>
          <w:p w:rsidR="00F66929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GT:0.37</w:t>
            </w:r>
          </w:p>
          <w:p w:rsidR="00F66929" w:rsidRPr="00951E40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TT:0.08</w:t>
            </w:r>
          </w:p>
        </w:tc>
        <w:tc>
          <w:tcPr>
            <w:tcW w:w="1444" w:type="dxa"/>
            <w:vAlign w:val="center"/>
          </w:tcPr>
          <w:p w:rsidR="001A0B2D" w:rsidRPr="00951E40" w:rsidRDefault="00736A88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1.21 (0.98-1.49)</w:t>
            </w:r>
          </w:p>
        </w:tc>
        <w:tc>
          <w:tcPr>
            <w:tcW w:w="855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0.084</w:t>
            </w:r>
          </w:p>
        </w:tc>
        <w:tc>
          <w:tcPr>
            <w:tcW w:w="641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</w:tcPr>
          <w:p w:rsidR="001A0B2D" w:rsidRPr="007C6295" w:rsidRDefault="007C6295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GG:0.43</w:t>
            </w:r>
          </w:p>
          <w:p w:rsidR="00F66929" w:rsidRPr="007C6295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GT:0.42</w:t>
            </w:r>
          </w:p>
          <w:p w:rsidR="00F66929" w:rsidRPr="00951E40" w:rsidRDefault="001E6661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TT:0.15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1A0B2D" w:rsidRPr="00951E40" w:rsidRDefault="0095369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1.73 (1.37-2.20)</w:t>
            </w:r>
          </w:p>
        </w:tc>
        <w:tc>
          <w:tcPr>
            <w:tcW w:w="1147" w:type="dxa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&lt;0.007</w:t>
            </w:r>
            <w:r w:rsidR="00E469D4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6E1915" w:rsidRPr="00951E40" w:rsidTr="00CD007E">
        <w:tc>
          <w:tcPr>
            <w:tcW w:w="2071" w:type="dxa"/>
            <w:tcBorders>
              <w:bottom w:val="single" w:sz="4" w:space="0" w:color="auto"/>
            </w:tcBorders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i/>
                <w:sz w:val="16"/>
                <w:szCs w:val="16"/>
              </w:rPr>
              <w:t xml:space="preserve">IRAK1 </w:t>
            </w:r>
            <w:r w:rsidRPr="00951E40">
              <w:rPr>
                <w:rFonts w:ascii="Arial" w:hAnsi="Arial" w:cs="Arial"/>
                <w:sz w:val="16"/>
                <w:szCs w:val="16"/>
              </w:rPr>
              <w:t>rs1059702 (G&gt;A)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1A0B2D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GG:0.70</w:t>
            </w:r>
          </w:p>
          <w:p w:rsidR="003D3622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GA:0.29</w:t>
            </w:r>
          </w:p>
          <w:p w:rsidR="003D3622" w:rsidRPr="00951E40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AA:0.01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1A0B2D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GG:0.69</w:t>
            </w:r>
          </w:p>
          <w:p w:rsidR="003D3622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GA:0.28</w:t>
            </w:r>
          </w:p>
          <w:p w:rsidR="003D3622" w:rsidRPr="00951E40" w:rsidRDefault="003D3622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AA:0.03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vAlign w:val="center"/>
          </w:tcPr>
          <w:p w:rsidR="001A0B2D" w:rsidRPr="00951E40" w:rsidRDefault="00476E06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1.12 (0.84-1.50)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0.45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1A0B2D" w:rsidRPr="00951E40" w:rsidRDefault="001A0B2D" w:rsidP="00CB38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1A0B2D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GG:0.71</w:t>
            </w:r>
          </w:p>
          <w:p w:rsidR="00F66929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GA:0.26</w:t>
            </w:r>
          </w:p>
          <w:p w:rsidR="00F66929" w:rsidRPr="00951E40" w:rsidRDefault="00F66929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AA:0.03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1A0B2D" w:rsidRPr="00951E40" w:rsidRDefault="00736A88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1.04 (0.75-0.91)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0.81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</w:tcPr>
          <w:p w:rsidR="001A0B2D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GG:0.66</w:t>
            </w:r>
          </w:p>
          <w:p w:rsidR="00F66929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GA:0.31</w:t>
            </w:r>
          </w:p>
          <w:p w:rsidR="00F66929" w:rsidRPr="00951E40" w:rsidRDefault="00F66929" w:rsidP="001A0B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AA:0.03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0B2D" w:rsidRPr="00951E40" w:rsidRDefault="00953695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1.24 (0.87-1.76)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1E40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1A0B2D" w:rsidRPr="00951E40" w:rsidRDefault="001A0B2D" w:rsidP="00953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00028" w:rsidRDefault="00800028" w:rsidP="00800028">
      <w:pPr>
        <w:tabs>
          <w:tab w:val="left" w:pos="3120"/>
        </w:tabs>
        <w:rPr>
          <w:rFonts w:ascii="Arial" w:hAnsi="Arial" w:cs="Arial"/>
          <w:sz w:val="20"/>
          <w:szCs w:val="20"/>
        </w:rPr>
      </w:pPr>
    </w:p>
    <w:p w:rsidR="00800028" w:rsidRDefault="00800028" w:rsidP="00800028">
      <w:pPr>
        <w:tabs>
          <w:tab w:val="left" w:pos="3120"/>
        </w:tabs>
      </w:pPr>
      <w:r w:rsidRPr="006549CF">
        <w:rPr>
          <w:rFonts w:ascii="Arial" w:hAnsi="Arial" w:cs="Arial"/>
          <w:sz w:val="20"/>
          <w:szCs w:val="20"/>
        </w:rPr>
        <w:t xml:space="preserve">Data are presented as </w:t>
      </w:r>
      <w:r w:rsidR="001E6661">
        <w:rPr>
          <w:rFonts w:ascii="Arial" w:hAnsi="Arial" w:cs="Arial"/>
          <w:sz w:val="20"/>
          <w:szCs w:val="20"/>
        </w:rPr>
        <w:t>genotype</w:t>
      </w:r>
      <w:r w:rsidRPr="006549CF">
        <w:rPr>
          <w:rFonts w:ascii="Arial" w:hAnsi="Arial" w:cs="Arial"/>
          <w:sz w:val="20"/>
          <w:szCs w:val="20"/>
        </w:rPr>
        <w:t xml:space="preserve"> frequency</w:t>
      </w:r>
      <w:r w:rsidR="00D640F6">
        <w:rPr>
          <w:rFonts w:ascii="Arial" w:hAnsi="Arial" w:cs="Arial"/>
          <w:sz w:val="20"/>
          <w:szCs w:val="20"/>
        </w:rPr>
        <w:t>. Data were analysed using logistic regression (additive model).</w:t>
      </w:r>
      <w:r w:rsidRPr="006549C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549CF">
        <w:rPr>
          <w:rFonts w:ascii="Arial" w:hAnsi="Arial" w:cs="Arial"/>
          <w:sz w:val="20"/>
          <w:szCs w:val="20"/>
        </w:rPr>
        <w:t>p</w:t>
      </w:r>
      <w:r w:rsidRPr="006549CF">
        <w:rPr>
          <w:rFonts w:ascii="Arial" w:hAnsi="Arial" w:cs="Arial"/>
          <w:sz w:val="20"/>
          <w:szCs w:val="20"/>
          <w:vertAlign w:val="superscript"/>
        </w:rPr>
        <w:t>corr</w:t>
      </w:r>
      <w:proofErr w:type="spellEnd"/>
      <w:proofErr w:type="gramEnd"/>
      <w:r w:rsidRPr="006549CF">
        <w:rPr>
          <w:rFonts w:ascii="Arial" w:hAnsi="Arial" w:cs="Arial"/>
          <w:sz w:val="20"/>
          <w:szCs w:val="20"/>
        </w:rPr>
        <w:t xml:space="preserve"> value is </w:t>
      </w:r>
      <w:proofErr w:type="spellStart"/>
      <w:r w:rsidRPr="006549CF">
        <w:rPr>
          <w:rFonts w:ascii="Arial" w:hAnsi="Arial" w:cs="Arial"/>
          <w:sz w:val="20"/>
          <w:szCs w:val="20"/>
        </w:rPr>
        <w:t>Bonferroni</w:t>
      </w:r>
      <w:proofErr w:type="spellEnd"/>
      <w:r w:rsidRPr="006549CF">
        <w:rPr>
          <w:rFonts w:ascii="Arial" w:hAnsi="Arial" w:cs="Arial"/>
          <w:sz w:val="20"/>
          <w:szCs w:val="20"/>
        </w:rPr>
        <w:t xml:space="preserve"> corrected for testing 7 SNPs and is compared to the control cohort. * </w:t>
      </w:r>
      <w:proofErr w:type="spellStart"/>
      <w:proofErr w:type="gramStart"/>
      <w:r w:rsidRPr="006549CF">
        <w:rPr>
          <w:rFonts w:ascii="Arial" w:hAnsi="Arial" w:cs="Arial"/>
          <w:sz w:val="20"/>
          <w:szCs w:val="20"/>
        </w:rPr>
        <w:t>p</w:t>
      </w:r>
      <w:r w:rsidRPr="006549CF">
        <w:rPr>
          <w:rFonts w:ascii="Arial" w:hAnsi="Arial" w:cs="Arial"/>
          <w:sz w:val="20"/>
          <w:szCs w:val="20"/>
          <w:vertAlign w:val="superscript"/>
        </w:rPr>
        <w:t>corr</w:t>
      </w:r>
      <w:proofErr w:type="spellEnd"/>
      <w:r w:rsidRPr="006549CF">
        <w:rPr>
          <w:rFonts w:ascii="Arial" w:hAnsi="Arial" w:cs="Arial"/>
          <w:sz w:val="20"/>
          <w:szCs w:val="20"/>
        </w:rPr>
        <w:t>=</w:t>
      </w:r>
      <w:proofErr w:type="gramEnd"/>
      <w:r w:rsidR="00F73577">
        <w:rPr>
          <w:rFonts w:ascii="Arial" w:hAnsi="Arial" w:cs="Arial"/>
          <w:sz w:val="20"/>
          <w:szCs w:val="20"/>
        </w:rPr>
        <w:t xml:space="preserve">0.014 </w:t>
      </w:r>
      <w:r w:rsidRPr="006549CF">
        <w:rPr>
          <w:rFonts w:ascii="Arial" w:hAnsi="Arial" w:cs="Arial"/>
          <w:sz w:val="20"/>
          <w:szCs w:val="20"/>
        </w:rPr>
        <w:t xml:space="preserve">SSc no-ILD compared to SSc-ILD. Definition of abbreviations: SNP: single nucleotide polymorphism, SSc: Scleroderma, ILD: interstitial lung disease, OR: odds ratio, CI: confidence interval, </w:t>
      </w:r>
      <w:r w:rsidRPr="006549CF">
        <w:rPr>
          <w:rFonts w:ascii="Arial" w:hAnsi="Arial" w:cs="Arial"/>
          <w:i/>
          <w:sz w:val="20"/>
          <w:szCs w:val="20"/>
        </w:rPr>
        <w:t>IRF5</w:t>
      </w:r>
      <w:r w:rsidRPr="006549CF">
        <w:rPr>
          <w:rFonts w:ascii="Arial" w:hAnsi="Arial" w:cs="Arial"/>
          <w:sz w:val="20"/>
          <w:szCs w:val="20"/>
        </w:rPr>
        <w:t xml:space="preserve">: interferon regulatory factor 5, </w:t>
      </w:r>
      <w:r w:rsidRPr="006549CF">
        <w:rPr>
          <w:rFonts w:ascii="Arial" w:hAnsi="Arial" w:cs="Arial"/>
          <w:i/>
          <w:sz w:val="20"/>
          <w:szCs w:val="20"/>
        </w:rPr>
        <w:t>CD226</w:t>
      </w:r>
      <w:r w:rsidRPr="006549CF">
        <w:rPr>
          <w:rFonts w:ascii="Arial" w:hAnsi="Arial" w:cs="Arial"/>
          <w:sz w:val="20"/>
          <w:szCs w:val="20"/>
        </w:rPr>
        <w:t xml:space="preserve">: DNAX accessory molecule 1, </w:t>
      </w:r>
      <w:r w:rsidRPr="006549CF">
        <w:rPr>
          <w:rFonts w:ascii="Arial" w:hAnsi="Arial" w:cs="Arial"/>
          <w:i/>
          <w:sz w:val="20"/>
          <w:szCs w:val="20"/>
        </w:rPr>
        <w:t>STAT4</w:t>
      </w:r>
      <w:r w:rsidRPr="006549CF">
        <w:rPr>
          <w:rFonts w:ascii="Arial" w:hAnsi="Arial" w:cs="Arial"/>
          <w:sz w:val="20"/>
          <w:szCs w:val="20"/>
        </w:rPr>
        <w:t xml:space="preserve">: signal transducer and activator of transcription 4, </w:t>
      </w:r>
      <w:r w:rsidRPr="006549CF">
        <w:rPr>
          <w:rFonts w:ascii="Arial" w:hAnsi="Arial" w:cs="Arial"/>
          <w:i/>
          <w:sz w:val="20"/>
          <w:szCs w:val="20"/>
        </w:rPr>
        <w:t>IRAK1</w:t>
      </w:r>
      <w:r w:rsidRPr="006549CF">
        <w:rPr>
          <w:rFonts w:ascii="Arial" w:hAnsi="Arial" w:cs="Arial"/>
          <w:sz w:val="20"/>
          <w:szCs w:val="20"/>
        </w:rPr>
        <w:t xml:space="preserve">: interleukin-1 receptor-associated kinase-1.  </w:t>
      </w:r>
    </w:p>
    <w:p w:rsidR="00800028" w:rsidRDefault="00800028"/>
    <w:p w:rsidR="00602E0D" w:rsidRDefault="00602E0D"/>
    <w:p w:rsidR="00602E0D" w:rsidRDefault="00602E0D" w:rsidP="00602E0D">
      <w:pPr>
        <w:tabs>
          <w:tab w:val="left" w:pos="3120"/>
        </w:tabs>
        <w:rPr>
          <w:rFonts w:ascii="Arial" w:hAnsi="Arial" w:cs="Arial"/>
          <w:b/>
          <w:sz w:val="20"/>
          <w:szCs w:val="20"/>
        </w:rPr>
      </w:pPr>
    </w:p>
    <w:p w:rsidR="00602E0D" w:rsidRDefault="00602E0D" w:rsidP="00602E0D">
      <w:pPr>
        <w:tabs>
          <w:tab w:val="left" w:pos="3120"/>
        </w:tabs>
        <w:rPr>
          <w:rFonts w:ascii="Arial" w:hAnsi="Arial" w:cs="Arial"/>
          <w:b/>
          <w:sz w:val="20"/>
          <w:szCs w:val="20"/>
        </w:rPr>
      </w:pPr>
    </w:p>
    <w:p w:rsidR="00602E0D" w:rsidRDefault="00602E0D" w:rsidP="00602E0D">
      <w:pPr>
        <w:tabs>
          <w:tab w:val="left" w:pos="3120"/>
        </w:tabs>
        <w:rPr>
          <w:rFonts w:ascii="Arial" w:hAnsi="Arial" w:cs="Arial"/>
          <w:b/>
          <w:sz w:val="20"/>
          <w:szCs w:val="20"/>
        </w:rPr>
      </w:pPr>
    </w:p>
    <w:p w:rsidR="00602E0D" w:rsidRDefault="00602E0D" w:rsidP="00602E0D">
      <w:pPr>
        <w:tabs>
          <w:tab w:val="left" w:pos="3120"/>
        </w:tabs>
        <w:rPr>
          <w:rFonts w:ascii="Arial" w:hAnsi="Arial" w:cs="Arial"/>
          <w:b/>
          <w:sz w:val="20"/>
          <w:szCs w:val="20"/>
        </w:rPr>
      </w:pPr>
    </w:p>
    <w:p w:rsidR="00602E0D" w:rsidRDefault="00602E0D" w:rsidP="00602E0D">
      <w:pPr>
        <w:tabs>
          <w:tab w:val="left" w:pos="3120"/>
        </w:tabs>
        <w:rPr>
          <w:rFonts w:ascii="Arial" w:hAnsi="Arial" w:cs="Arial"/>
          <w:b/>
          <w:sz w:val="20"/>
          <w:szCs w:val="20"/>
        </w:rPr>
      </w:pPr>
    </w:p>
    <w:p w:rsidR="00602E0D" w:rsidRDefault="00602E0D" w:rsidP="00602E0D">
      <w:pPr>
        <w:tabs>
          <w:tab w:val="left" w:pos="312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Supplementary </w:t>
      </w:r>
      <w:r w:rsidRPr="006549CF">
        <w:rPr>
          <w:rFonts w:ascii="Arial" w:hAnsi="Arial" w:cs="Arial"/>
          <w:b/>
          <w:sz w:val="20"/>
          <w:szCs w:val="20"/>
        </w:rPr>
        <w:t xml:space="preserve">Table </w:t>
      </w:r>
      <w:r>
        <w:rPr>
          <w:rFonts w:ascii="Arial" w:hAnsi="Arial" w:cs="Arial"/>
          <w:b/>
          <w:sz w:val="20"/>
          <w:szCs w:val="20"/>
        </w:rPr>
        <w:t>2</w:t>
      </w:r>
      <w:r w:rsidRPr="006549CF">
        <w:rPr>
          <w:rFonts w:ascii="Arial" w:hAnsi="Arial" w:cs="Arial"/>
          <w:b/>
          <w:sz w:val="20"/>
          <w:szCs w:val="20"/>
        </w:rPr>
        <w:t xml:space="preserve">. </w:t>
      </w:r>
      <w:r w:rsidR="00D640F6">
        <w:rPr>
          <w:rFonts w:ascii="Arial" w:hAnsi="Arial" w:cs="Arial"/>
          <w:b/>
          <w:sz w:val="20"/>
          <w:szCs w:val="20"/>
        </w:rPr>
        <w:t>Genotype frequencies</w:t>
      </w:r>
      <w:r w:rsidRPr="006549CF">
        <w:rPr>
          <w:rFonts w:ascii="Arial" w:hAnsi="Arial" w:cs="Arial"/>
          <w:b/>
          <w:sz w:val="20"/>
          <w:szCs w:val="20"/>
        </w:rPr>
        <w:t xml:space="preserve"> in control, SSc, SSc-ILD, and SSc-non ILD cohorts</w:t>
      </w:r>
      <w:r>
        <w:rPr>
          <w:rFonts w:ascii="Arial" w:hAnsi="Arial" w:cs="Arial"/>
          <w:b/>
          <w:sz w:val="20"/>
          <w:szCs w:val="20"/>
        </w:rPr>
        <w:t>, including sex as a covariate</w:t>
      </w:r>
    </w:p>
    <w:tbl>
      <w:tblPr>
        <w:tblStyle w:val="TableGrid"/>
        <w:tblpPr w:leftFromText="180" w:rightFromText="180" w:vertAnchor="text" w:horzAnchor="margin" w:tblpXSpec="center" w:tblpY="287"/>
        <w:tblW w:w="15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1"/>
        <w:gridCol w:w="873"/>
        <w:gridCol w:w="869"/>
        <w:gridCol w:w="1444"/>
        <w:gridCol w:w="884"/>
        <w:gridCol w:w="828"/>
        <w:gridCol w:w="918"/>
        <w:gridCol w:w="1444"/>
        <w:gridCol w:w="855"/>
        <w:gridCol w:w="641"/>
        <w:gridCol w:w="1156"/>
        <w:gridCol w:w="1444"/>
        <w:gridCol w:w="1147"/>
        <w:gridCol w:w="1058"/>
      </w:tblGrid>
      <w:tr w:rsidR="007A36AF" w:rsidRPr="00EB4D19" w:rsidTr="00CD007E"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SNP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Control</w:t>
            </w:r>
          </w:p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(n=503)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SSc</w:t>
            </w:r>
          </w:p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(n=612)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E52D99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="00602E0D" w:rsidRPr="00EB4D19">
              <w:rPr>
                <w:rFonts w:ascii="Arial" w:hAnsi="Arial" w:cs="Arial"/>
                <w:b/>
                <w:sz w:val="16"/>
                <w:szCs w:val="16"/>
              </w:rPr>
              <w:t xml:space="preserve"> (95% CI)</w:t>
            </w:r>
          </w:p>
        </w:tc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B4D19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EB4D19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corr</w:t>
            </w:r>
            <w:proofErr w:type="spellEnd"/>
            <w:r w:rsidRPr="00EB4D1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SSc-ILD</w:t>
            </w:r>
          </w:p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(n=394)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E52D99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Pr="00EB4D19">
              <w:rPr>
                <w:rFonts w:ascii="Arial" w:hAnsi="Arial" w:cs="Arial"/>
                <w:b/>
                <w:sz w:val="16"/>
                <w:szCs w:val="16"/>
              </w:rPr>
              <w:t xml:space="preserve"> (95% CI)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B4D19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EB4D19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corr</w:t>
            </w:r>
            <w:proofErr w:type="spellEnd"/>
            <w:r w:rsidRPr="00EB4D1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SSc-no ILD</w:t>
            </w:r>
          </w:p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(n=218)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E52D99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</w:t>
            </w:r>
            <w:r w:rsidRPr="00EB4D19">
              <w:rPr>
                <w:rFonts w:ascii="Arial" w:hAnsi="Arial" w:cs="Arial"/>
                <w:b/>
                <w:sz w:val="16"/>
                <w:szCs w:val="16"/>
              </w:rPr>
              <w:t xml:space="preserve"> (95% CI)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B4D19">
              <w:rPr>
                <w:rFonts w:ascii="Arial" w:hAnsi="Arial" w:cs="Arial"/>
                <w:b/>
                <w:sz w:val="16"/>
                <w:szCs w:val="16"/>
              </w:rPr>
              <w:t>p value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E0D" w:rsidRPr="00EB4D19" w:rsidRDefault="00602E0D" w:rsidP="00DD76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B4D19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EB4D19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corr</w:t>
            </w:r>
            <w:proofErr w:type="spellEnd"/>
            <w:r w:rsidRPr="00EB4D1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7A36AF" w:rsidRPr="00EB4D19" w:rsidTr="00CD007E">
        <w:tc>
          <w:tcPr>
            <w:tcW w:w="2071" w:type="dxa"/>
            <w:tcBorders>
              <w:top w:val="single" w:sz="4" w:space="0" w:color="auto"/>
            </w:tcBorders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i/>
                <w:sz w:val="16"/>
                <w:szCs w:val="16"/>
              </w:rPr>
              <w:t>IRF5</w:t>
            </w:r>
            <w:r w:rsidRPr="00EB4D19">
              <w:rPr>
                <w:rFonts w:ascii="Arial" w:hAnsi="Arial" w:cs="Arial"/>
                <w:sz w:val="16"/>
                <w:szCs w:val="16"/>
              </w:rPr>
              <w:t xml:space="preserve"> rs4728142 (G&gt;A)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center"/>
          </w:tcPr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GG:0.31</w:t>
            </w:r>
          </w:p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GA:0.49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AA:0.20</w:t>
            </w:r>
          </w:p>
        </w:tc>
        <w:tc>
          <w:tcPr>
            <w:tcW w:w="869" w:type="dxa"/>
            <w:tcBorders>
              <w:top w:val="single" w:sz="4" w:space="0" w:color="auto"/>
            </w:tcBorders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GG:0.25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GA:0.51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AA:0.24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vAlign w:val="center"/>
          </w:tcPr>
          <w:p w:rsidR="000F62D8" w:rsidRPr="00EB4D19" w:rsidRDefault="005D3ADD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1.23 (1.03-1.46)</w:t>
            </w:r>
          </w:p>
        </w:tc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0.022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GG:0.26</w:t>
            </w:r>
          </w:p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GA:0.50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AA:0.24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vAlign w:val="center"/>
          </w:tcPr>
          <w:p w:rsidR="000F62D8" w:rsidRPr="00EB4D19" w:rsidRDefault="000E2C8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1.20 (0.99-1.45)</w:t>
            </w:r>
          </w:p>
        </w:tc>
        <w:tc>
          <w:tcPr>
            <w:tcW w:w="855" w:type="dxa"/>
            <w:tcBorders>
              <w:top w:val="single" w:sz="4" w:space="0" w:color="auto"/>
            </w:tcBorders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0.067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GG:0.23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GA:0.51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AA:0.26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2D8" w:rsidRPr="00EB4D19" w:rsidRDefault="00702710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1.31 (1.04-1.64)</w:t>
            </w:r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</w:tr>
      <w:tr w:rsidR="007A36AF" w:rsidRPr="00EB4D19" w:rsidTr="00CD007E">
        <w:tc>
          <w:tcPr>
            <w:tcW w:w="2071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i/>
                <w:sz w:val="16"/>
                <w:szCs w:val="16"/>
              </w:rPr>
              <w:t>IRF5</w:t>
            </w:r>
            <w:r w:rsidRPr="00EB4D19">
              <w:rPr>
                <w:rFonts w:ascii="Arial" w:hAnsi="Arial" w:cs="Arial"/>
                <w:sz w:val="16"/>
                <w:szCs w:val="16"/>
              </w:rPr>
              <w:t xml:space="preserve"> rs2004640 (G&gt;T)</w:t>
            </w:r>
          </w:p>
        </w:tc>
        <w:tc>
          <w:tcPr>
            <w:tcW w:w="873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GG:0.23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GT:0.48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TT:0.29</w:t>
            </w:r>
          </w:p>
        </w:tc>
        <w:tc>
          <w:tcPr>
            <w:tcW w:w="869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GG:0.16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GT:0.48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TT:0.36</w:t>
            </w:r>
          </w:p>
        </w:tc>
        <w:tc>
          <w:tcPr>
            <w:tcW w:w="1444" w:type="dxa"/>
            <w:vAlign w:val="center"/>
          </w:tcPr>
          <w:p w:rsidR="000F62D8" w:rsidRPr="00EB4D19" w:rsidRDefault="005D3ADD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1.34 (1.13-1.60)</w:t>
            </w:r>
          </w:p>
        </w:tc>
        <w:tc>
          <w:tcPr>
            <w:tcW w:w="884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0.001</w:t>
            </w:r>
          </w:p>
        </w:tc>
        <w:tc>
          <w:tcPr>
            <w:tcW w:w="828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  <w:tc>
          <w:tcPr>
            <w:tcW w:w="918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GG:0.16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GT:0.50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TT:0.34</w:t>
            </w:r>
          </w:p>
        </w:tc>
        <w:tc>
          <w:tcPr>
            <w:tcW w:w="1444" w:type="dxa"/>
            <w:vAlign w:val="center"/>
          </w:tcPr>
          <w:p w:rsidR="000F62D8" w:rsidRPr="00EB4D19" w:rsidRDefault="000E2C8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1.29 (1.06-1.57)</w:t>
            </w:r>
          </w:p>
        </w:tc>
        <w:tc>
          <w:tcPr>
            <w:tcW w:w="855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641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GG:0.16</w:t>
            </w:r>
          </w:p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GT:0.45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TT:0.39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0F62D8" w:rsidRPr="00EB4D19" w:rsidRDefault="00702710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1.45 (1.15-1.82)</w:t>
            </w:r>
          </w:p>
        </w:tc>
        <w:tc>
          <w:tcPr>
            <w:tcW w:w="1147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0.001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</w:tr>
      <w:tr w:rsidR="007A36AF" w:rsidRPr="00EB4D19" w:rsidTr="00CD007E">
        <w:tc>
          <w:tcPr>
            <w:tcW w:w="2071" w:type="dxa"/>
            <w:vAlign w:val="center"/>
          </w:tcPr>
          <w:p w:rsidR="000F62D8" w:rsidRPr="00EB4D19" w:rsidRDefault="000F62D8" w:rsidP="007A36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i/>
                <w:sz w:val="16"/>
                <w:szCs w:val="16"/>
              </w:rPr>
              <w:t>IRF5</w:t>
            </w:r>
            <w:r w:rsidRPr="00EB4D19">
              <w:rPr>
                <w:rFonts w:ascii="Arial" w:hAnsi="Arial" w:cs="Arial"/>
                <w:sz w:val="16"/>
                <w:szCs w:val="16"/>
              </w:rPr>
              <w:t xml:space="preserve"> rs10954213 (</w:t>
            </w:r>
            <w:r w:rsidR="007A36AF">
              <w:rPr>
                <w:rFonts w:ascii="Arial" w:hAnsi="Arial" w:cs="Arial"/>
                <w:sz w:val="16"/>
                <w:szCs w:val="16"/>
              </w:rPr>
              <w:t>G</w:t>
            </w:r>
            <w:r w:rsidRPr="00EB4D19">
              <w:rPr>
                <w:rFonts w:ascii="Arial" w:hAnsi="Arial" w:cs="Arial"/>
                <w:sz w:val="16"/>
                <w:szCs w:val="16"/>
              </w:rPr>
              <w:t>&gt;</w:t>
            </w:r>
            <w:r w:rsidR="007A36AF">
              <w:rPr>
                <w:rFonts w:ascii="Arial" w:hAnsi="Arial" w:cs="Arial"/>
                <w:sz w:val="16"/>
                <w:szCs w:val="16"/>
              </w:rPr>
              <w:t>A</w:t>
            </w:r>
            <w:r w:rsidRPr="00EB4D1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73" w:type="dxa"/>
            <w:vAlign w:val="center"/>
          </w:tcPr>
          <w:p w:rsidR="000F62D8" w:rsidRDefault="007A36AF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GG:0.14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AG:0.46</w:t>
            </w:r>
          </w:p>
          <w:p w:rsidR="000F62D8" w:rsidRPr="00951E40" w:rsidRDefault="007A36AF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AA:0.40</w:t>
            </w:r>
          </w:p>
        </w:tc>
        <w:tc>
          <w:tcPr>
            <w:tcW w:w="869" w:type="dxa"/>
            <w:vAlign w:val="center"/>
          </w:tcPr>
          <w:p w:rsidR="000F62D8" w:rsidRPr="007C6295" w:rsidRDefault="007A36AF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GG:0.13</w:t>
            </w:r>
          </w:p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AG:0.45</w:t>
            </w:r>
          </w:p>
          <w:p w:rsidR="000F62D8" w:rsidRPr="00951E40" w:rsidRDefault="007A36AF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AA:0.42</w:t>
            </w:r>
          </w:p>
        </w:tc>
        <w:tc>
          <w:tcPr>
            <w:tcW w:w="1444" w:type="dxa"/>
            <w:vAlign w:val="center"/>
          </w:tcPr>
          <w:p w:rsidR="000F62D8" w:rsidRPr="00EB4D19" w:rsidRDefault="007A36AF" w:rsidP="007A36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1.11</w:t>
            </w:r>
            <w:r w:rsidR="005D3ADD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0.93-1.32</w:t>
            </w:r>
            <w:r w:rsidR="005D3AD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84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  <w:tc>
          <w:tcPr>
            <w:tcW w:w="828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0F62D8" w:rsidRDefault="007A36AF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GG:0.13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AG:0.46</w:t>
            </w:r>
          </w:p>
          <w:p w:rsidR="000F62D8" w:rsidRPr="00951E40" w:rsidRDefault="007A36AF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AA:0.41</w:t>
            </w:r>
          </w:p>
        </w:tc>
        <w:tc>
          <w:tcPr>
            <w:tcW w:w="1444" w:type="dxa"/>
            <w:vAlign w:val="center"/>
          </w:tcPr>
          <w:p w:rsidR="000F62D8" w:rsidRPr="00EB4D19" w:rsidRDefault="007A36AF" w:rsidP="007A36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1.05</w:t>
            </w:r>
            <w:r w:rsidR="000E2C88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0.87-1.28</w:t>
            </w:r>
            <w:r w:rsidR="000E2C8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55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0.60</w:t>
            </w:r>
          </w:p>
        </w:tc>
        <w:tc>
          <w:tcPr>
            <w:tcW w:w="641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0F62D8" w:rsidRPr="007C6295" w:rsidRDefault="007A36AF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GG:0.11</w:t>
            </w:r>
          </w:p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AG:0.45</w:t>
            </w:r>
          </w:p>
          <w:p w:rsidR="000F62D8" w:rsidRPr="00951E40" w:rsidRDefault="007A36AF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AA:0.44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0F62D8" w:rsidRPr="00EB4D19" w:rsidRDefault="007A36AF" w:rsidP="007A36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1.23</w:t>
            </w:r>
            <w:r w:rsidR="00702710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0.97-1.56</w:t>
            </w:r>
            <w:bookmarkStart w:id="0" w:name="_GoBack"/>
            <w:bookmarkEnd w:id="0"/>
            <w:r w:rsidR="0070271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47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0.086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36AF" w:rsidRPr="00EB4D19" w:rsidTr="00CD007E">
        <w:tc>
          <w:tcPr>
            <w:tcW w:w="2071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i/>
                <w:sz w:val="16"/>
                <w:szCs w:val="16"/>
              </w:rPr>
              <w:t>IRF5</w:t>
            </w:r>
            <w:r w:rsidRPr="00EB4D19">
              <w:rPr>
                <w:rFonts w:ascii="Arial" w:hAnsi="Arial" w:cs="Arial"/>
                <w:sz w:val="16"/>
                <w:szCs w:val="16"/>
              </w:rPr>
              <w:t xml:space="preserve"> rs10488631 (T&gt;C)</w:t>
            </w:r>
          </w:p>
        </w:tc>
        <w:tc>
          <w:tcPr>
            <w:tcW w:w="873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TT:0.81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TC:0.18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CC:0.01</w:t>
            </w:r>
          </w:p>
        </w:tc>
        <w:tc>
          <w:tcPr>
            <w:tcW w:w="869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TT:0.74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TC:0.23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CC:0.03</w:t>
            </w:r>
          </w:p>
        </w:tc>
        <w:tc>
          <w:tcPr>
            <w:tcW w:w="1444" w:type="dxa"/>
            <w:vAlign w:val="center"/>
          </w:tcPr>
          <w:p w:rsidR="000F62D8" w:rsidRPr="00EB4D19" w:rsidRDefault="00476E06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1.44 (1.10-1.89)</w:t>
            </w:r>
          </w:p>
        </w:tc>
        <w:tc>
          <w:tcPr>
            <w:tcW w:w="884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  <w:tc>
          <w:tcPr>
            <w:tcW w:w="828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0.049</w:t>
            </w:r>
          </w:p>
        </w:tc>
        <w:tc>
          <w:tcPr>
            <w:tcW w:w="918" w:type="dxa"/>
            <w:vAlign w:val="center"/>
          </w:tcPr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TT:0.77</w:t>
            </w:r>
          </w:p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TC:0.20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CC:0.03</w:t>
            </w:r>
          </w:p>
        </w:tc>
        <w:tc>
          <w:tcPr>
            <w:tcW w:w="1444" w:type="dxa"/>
            <w:vAlign w:val="center"/>
          </w:tcPr>
          <w:p w:rsidR="000F62D8" w:rsidRPr="00EB4D19" w:rsidRDefault="000E2C8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1.31 (0.98-1.76)</w:t>
            </w:r>
          </w:p>
        </w:tc>
        <w:tc>
          <w:tcPr>
            <w:tcW w:w="855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  <w:tc>
          <w:tcPr>
            <w:tcW w:w="641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TT:0.70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TC:0.28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CC:0.02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0F62D8" w:rsidRPr="00EB4D19" w:rsidRDefault="00702710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1.68 (1.19-2.38)</w:t>
            </w:r>
          </w:p>
        </w:tc>
        <w:tc>
          <w:tcPr>
            <w:tcW w:w="1147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0.003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</w:tr>
      <w:tr w:rsidR="007A36AF" w:rsidRPr="00EB4D19" w:rsidTr="00CD007E">
        <w:tc>
          <w:tcPr>
            <w:tcW w:w="2071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i/>
                <w:sz w:val="16"/>
                <w:szCs w:val="16"/>
              </w:rPr>
              <w:t xml:space="preserve">CD226 </w:t>
            </w:r>
            <w:r w:rsidRPr="00EB4D19">
              <w:rPr>
                <w:rFonts w:ascii="Arial" w:hAnsi="Arial" w:cs="Arial"/>
                <w:sz w:val="16"/>
                <w:szCs w:val="16"/>
              </w:rPr>
              <w:t>rs763361 (C&gt;T)</w:t>
            </w:r>
          </w:p>
        </w:tc>
        <w:tc>
          <w:tcPr>
            <w:tcW w:w="873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CC:0.27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CT:0.51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TT:0.22</w:t>
            </w:r>
          </w:p>
        </w:tc>
        <w:tc>
          <w:tcPr>
            <w:tcW w:w="869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CC:0.25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CT:0.52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TT:0.23</w:t>
            </w:r>
          </w:p>
        </w:tc>
        <w:tc>
          <w:tcPr>
            <w:tcW w:w="1444" w:type="dxa"/>
            <w:vAlign w:val="center"/>
          </w:tcPr>
          <w:p w:rsidR="000F62D8" w:rsidRPr="00EB4D19" w:rsidRDefault="005D3ADD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1.04 (0.87-1.25)</w:t>
            </w:r>
          </w:p>
        </w:tc>
        <w:tc>
          <w:tcPr>
            <w:tcW w:w="884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0.64</w:t>
            </w:r>
          </w:p>
        </w:tc>
        <w:tc>
          <w:tcPr>
            <w:tcW w:w="828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8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CC:0.27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CT:0.52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TT:0.21</w:t>
            </w:r>
          </w:p>
        </w:tc>
        <w:tc>
          <w:tcPr>
            <w:tcW w:w="1444" w:type="dxa"/>
            <w:vAlign w:val="center"/>
          </w:tcPr>
          <w:p w:rsidR="000F62D8" w:rsidRPr="00EB4D19" w:rsidRDefault="000E2C8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0.98 (0.80-1.19)</w:t>
            </w:r>
          </w:p>
        </w:tc>
        <w:tc>
          <w:tcPr>
            <w:tcW w:w="855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0.81</w:t>
            </w:r>
          </w:p>
        </w:tc>
        <w:tc>
          <w:tcPr>
            <w:tcW w:w="641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CC:0.21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CT:0.53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TT:0.26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0F62D8" w:rsidRPr="00EB4D19" w:rsidRDefault="00702710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1.14 (0.90-1.44)</w:t>
            </w:r>
          </w:p>
        </w:tc>
        <w:tc>
          <w:tcPr>
            <w:tcW w:w="1147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0.29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36AF" w:rsidRPr="00EB4D19" w:rsidTr="00CD007E">
        <w:tc>
          <w:tcPr>
            <w:tcW w:w="2071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i/>
                <w:sz w:val="16"/>
                <w:szCs w:val="16"/>
              </w:rPr>
              <w:t xml:space="preserve">STAT4 </w:t>
            </w:r>
            <w:r w:rsidRPr="00EB4D19">
              <w:rPr>
                <w:rFonts w:ascii="Arial" w:hAnsi="Arial" w:cs="Arial"/>
                <w:sz w:val="16"/>
                <w:szCs w:val="16"/>
              </w:rPr>
              <w:t>rs7574865 (G&gt;T)</w:t>
            </w:r>
          </w:p>
        </w:tc>
        <w:tc>
          <w:tcPr>
            <w:tcW w:w="873" w:type="dxa"/>
            <w:vAlign w:val="center"/>
          </w:tcPr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GG:0.60</w:t>
            </w:r>
          </w:p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GT:0.34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TT:0.06</w:t>
            </w:r>
          </w:p>
        </w:tc>
        <w:tc>
          <w:tcPr>
            <w:tcW w:w="869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GG:0.51 GT:0.38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TT:0.11</w:t>
            </w:r>
          </w:p>
        </w:tc>
        <w:tc>
          <w:tcPr>
            <w:tcW w:w="1444" w:type="dxa"/>
            <w:vAlign w:val="center"/>
          </w:tcPr>
          <w:p w:rsidR="000F62D8" w:rsidRPr="00EB4D19" w:rsidRDefault="005D3ADD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1.39 (1.15-1.69)</w:t>
            </w:r>
          </w:p>
        </w:tc>
        <w:tc>
          <w:tcPr>
            <w:tcW w:w="884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0.001</w:t>
            </w:r>
          </w:p>
        </w:tc>
        <w:tc>
          <w:tcPr>
            <w:tcW w:w="828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  <w:tc>
          <w:tcPr>
            <w:tcW w:w="918" w:type="dxa"/>
            <w:vAlign w:val="center"/>
          </w:tcPr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GG:0.55</w:t>
            </w:r>
          </w:p>
          <w:p w:rsidR="000F62D8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GT:0.37</w:t>
            </w:r>
          </w:p>
          <w:p w:rsidR="000F62D8" w:rsidRPr="00951E40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TT:0.08</w:t>
            </w:r>
          </w:p>
        </w:tc>
        <w:tc>
          <w:tcPr>
            <w:tcW w:w="1444" w:type="dxa"/>
            <w:vAlign w:val="center"/>
          </w:tcPr>
          <w:p w:rsidR="000F62D8" w:rsidRPr="00EB4D19" w:rsidRDefault="000E2C8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1.19 (0.96-1.48)</w:t>
            </w:r>
          </w:p>
        </w:tc>
        <w:tc>
          <w:tcPr>
            <w:tcW w:w="855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0.12</w:t>
            </w:r>
          </w:p>
        </w:tc>
        <w:tc>
          <w:tcPr>
            <w:tcW w:w="641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GG:0.43</w:t>
            </w:r>
          </w:p>
          <w:p w:rsidR="000F62D8" w:rsidRPr="007C6295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6295">
              <w:rPr>
                <w:rFonts w:ascii="Arial" w:hAnsi="Arial" w:cs="Arial"/>
                <w:sz w:val="16"/>
                <w:szCs w:val="16"/>
              </w:rPr>
              <w:t>GT:0.42</w:t>
            </w:r>
          </w:p>
          <w:p w:rsidR="000F62D8" w:rsidRPr="00951E40" w:rsidRDefault="001E6661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TT:0.15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0F62D8" w:rsidRPr="00EB4D19" w:rsidRDefault="00702710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1.76 (1.36-2.26)</w:t>
            </w:r>
          </w:p>
        </w:tc>
        <w:tc>
          <w:tcPr>
            <w:tcW w:w="1147" w:type="dxa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0F62D8" w:rsidRPr="00EB4D19" w:rsidRDefault="000F62D8" w:rsidP="000F62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4D19">
              <w:rPr>
                <w:rFonts w:ascii="Arial" w:hAnsi="Arial" w:cs="Arial"/>
                <w:sz w:val="16"/>
                <w:szCs w:val="16"/>
              </w:rPr>
              <w:t>&lt;0.007</w:t>
            </w:r>
            <w:r w:rsidR="00E469D4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</w:tbl>
    <w:p w:rsidR="000F62D8" w:rsidRDefault="000F62D8" w:rsidP="00602E0D">
      <w:pPr>
        <w:tabs>
          <w:tab w:val="left" w:pos="3120"/>
        </w:tabs>
        <w:rPr>
          <w:rFonts w:ascii="Arial" w:hAnsi="Arial" w:cs="Arial"/>
          <w:sz w:val="20"/>
          <w:szCs w:val="20"/>
        </w:rPr>
      </w:pPr>
    </w:p>
    <w:p w:rsidR="00602E0D" w:rsidRDefault="00602E0D" w:rsidP="00602E0D">
      <w:pPr>
        <w:tabs>
          <w:tab w:val="left" w:pos="3120"/>
        </w:tabs>
      </w:pPr>
      <w:r w:rsidRPr="006549CF">
        <w:rPr>
          <w:rFonts w:ascii="Arial" w:hAnsi="Arial" w:cs="Arial"/>
          <w:sz w:val="20"/>
          <w:szCs w:val="20"/>
        </w:rPr>
        <w:t xml:space="preserve">Data are presented as </w:t>
      </w:r>
      <w:r w:rsidR="001E6661">
        <w:rPr>
          <w:rFonts w:ascii="Arial" w:hAnsi="Arial" w:cs="Arial"/>
          <w:sz w:val="20"/>
          <w:szCs w:val="20"/>
        </w:rPr>
        <w:t>genotype</w:t>
      </w:r>
      <w:r w:rsidRPr="006549CF">
        <w:rPr>
          <w:rFonts w:ascii="Arial" w:hAnsi="Arial" w:cs="Arial"/>
          <w:sz w:val="20"/>
          <w:szCs w:val="20"/>
        </w:rPr>
        <w:t xml:space="preserve"> frequency</w:t>
      </w:r>
      <w:r w:rsidR="00D640F6">
        <w:rPr>
          <w:rFonts w:ascii="Arial" w:hAnsi="Arial" w:cs="Arial"/>
          <w:sz w:val="20"/>
          <w:szCs w:val="20"/>
        </w:rPr>
        <w:t>. Data were analysed using logistic regression (additive model).</w:t>
      </w:r>
      <w:r w:rsidRPr="0065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49CF">
        <w:rPr>
          <w:rFonts w:ascii="Arial" w:hAnsi="Arial" w:cs="Arial"/>
          <w:sz w:val="20"/>
          <w:szCs w:val="20"/>
        </w:rPr>
        <w:t>p</w:t>
      </w:r>
      <w:r w:rsidRPr="006549CF">
        <w:rPr>
          <w:rFonts w:ascii="Arial" w:hAnsi="Arial" w:cs="Arial"/>
          <w:sz w:val="20"/>
          <w:szCs w:val="20"/>
          <w:vertAlign w:val="superscript"/>
        </w:rPr>
        <w:t>corr</w:t>
      </w:r>
      <w:proofErr w:type="spellEnd"/>
      <w:r w:rsidRPr="006549CF">
        <w:rPr>
          <w:rFonts w:ascii="Arial" w:hAnsi="Arial" w:cs="Arial"/>
          <w:sz w:val="20"/>
          <w:szCs w:val="20"/>
        </w:rPr>
        <w:t xml:space="preserve"> value is </w:t>
      </w:r>
      <w:proofErr w:type="spellStart"/>
      <w:r w:rsidRPr="006549CF">
        <w:rPr>
          <w:rFonts w:ascii="Arial" w:hAnsi="Arial" w:cs="Arial"/>
          <w:sz w:val="20"/>
          <w:szCs w:val="20"/>
        </w:rPr>
        <w:t>Bonferroni</w:t>
      </w:r>
      <w:proofErr w:type="spellEnd"/>
      <w:r w:rsidRPr="006549CF">
        <w:rPr>
          <w:rFonts w:ascii="Arial" w:hAnsi="Arial" w:cs="Arial"/>
          <w:sz w:val="20"/>
          <w:szCs w:val="20"/>
        </w:rPr>
        <w:t xml:space="preserve"> corrected for testing 7 SNPs and is compared to the control cohort. * </w:t>
      </w:r>
      <w:proofErr w:type="spellStart"/>
      <w:proofErr w:type="gramStart"/>
      <w:r w:rsidRPr="006549CF">
        <w:rPr>
          <w:rFonts w:ascii="Arial" w:hAnsi="Arial" w:cs="Arial"/>
          <w:sz w:val="20"/>
          <w:szCs w:val="20"/>
        </w:rPr>
        <w:t>p</w:t>
      </w:r>
      <w:r w:rsidRPr="006549CF">
        <w:rPr>
          <w:rFonts w:ascii="Arial" w:hAnsi="Arial" w:cs="Arial"/>
          <w:sz w:val="20"/>
          <w:szCs w:val="20"/>
          <w:vertAlign w:val="superscript"/>
        </w:rPr>
        <w:t>corr</w:t>
      </w:r>
      <w:proofErr w:type="spellEnd"/>
      <w:r w:rsidRPr="006549CF">
        <w:rPr>
          <w:rFonts w:ascii="Arial" w:hAnsi="Arial" w:cs="Arial"/>
          <w:sz w:val="20"/>
          <w:szCs w:val="20"/>
        </w:rPr>
        <w:t>=</w:t>
      </w:r>
      <w:proofErr w:type="gramEnd"/>
      <w:r>
        <w:rPr>
          <w:rFonts w:ascii="Arial" w:hAnsi="Arial" w:cs="Arial"/>
          <w:sz w:val="20"/>
          <w:szCs w:val="20"/>
        </w:rPr>
        <w:t xml:space="preserve">0.014 </w:t>
      </w:r>
      <w:r w:rsidRPr="006549CF">
        <w:rPr>
          <w:rFonts w:ascii="Arial" w:hAnsi="Arial" w:cs="Arial"/>
          <w:sz w:val="20"/>
          <w:szCs w:val="20"/>
        </w:rPr>
        <w:t xml:space="preserve">SSc no-ILD compared to SSc-ILD. Definition of abbreviations: SNP: single nucleotide polymorphism, SSc: Scleroderma, ILD: interstitial lung disease, OR: odds ratio, CI: confidence interval, </w:t>
      </w:r>
      <w:r w:rsidRPr="006549CF">
        <w:rPr>
          <w:rFonts w:ascii="Arial" w:hAnsi="Arial" w:cs="Arial"/>
          <w:i/>
          <w:sz w:val="20"/>
          <w:szCs w:val="20"/>
        </w:rPr>
        <w:t>IRF5</w:t>
      </w:r>
      <w:r w:rsidRPr="006549CF">
        <w:rPr>
          <w:rFonts w:ascii="Arial" w:hAnsi="Arial" w:cs="Arial"/>
          <w:sz w:val="20"/>
          <w:szCs w:val="20"/>
        </w:rPr>
        <w:t xml:space="preserve">: interferon regulatory factor 5, </w:t>
      </w:r>
      <w:r w:rsidRPr="006549CF">
        <w:rPr>
          <w:rFonts w:ascii="Arial" w:hAnsi="Arial" w:cs="Arial"/>
          <w:i/>
          <w:sz w:val="20"/>
          <w:szCs w:val="20"/>
        </w:rPr>
        <w:t>CD226</w:t>
      </w:r>
      <w:r w:rsidRPr="006549CF">
        <w:rPr>
          <w:rFonts w:ascii="Arial" w:hAnsi="Arial" w:cs="Arial"/>
          <w:sz w:val="20"/>
          <w:szCs w:val="20"/>
        </w:rPr>
        <w:t xml:space="preserve">: DNAX accessory molecule 1, </w:t>
      </w:r>
      <w:r w:rsidRPr="006549CF">
        <w:rPr>
          <w:rFonts w:ascii="Arial" w:hAnsi="Arial" w:cs="Arial"/>
          <w:i/>
          <w:sz w:val="20"/>
          <w:szCs w:val="20"/>
        </w:rPr>
        <w:t>STAT4</w:t>
      </w:r>
      <w:r w:rsidRPr="006549CF">
        <w:rPr>
          <w:rFonts w:ascii="Arial" w:hAnsi="Arial" w:cs="Arial"/>
          <w:sz w:val="20"/>
          <w:szCs w:val="20"/>
        </w:rPr>
        <w:t xml:space="preserve">: signal transducer and activator of transcription 4, </w:t>
      </w:r>
      <w:r w:rsidRPr="006549CF">
        <w:rPr>
          <w:rFonts w:ascii="Arial" w:hAnsi="Arial" w:cs="Arial"/>
          <w:i/>
          <w:sz w:val="20"/>
          <w:szCs w:val="20"/>
        </w:rPr>
        <w:t>IRAK1</w:t>
      </w:r>
      <w:r w:rsidRPr="006549CF">
        <w:rPr>
          <w:rFonts w:ascii="Arial" w:hAnsi="Arial" w:cs="Arial"/>
          <w:sz w:val="20"/>
          <w:szCs w:val="20"/>
        </w:rPr>
        <w:t xml:space="preserve">: interleukin-1 receptor-associated kinase-1.  </w:t>
      </w:r>
    </w:p>
    <w:p w:rsidR="00602E0D" w:rsidRDefault="00602E0D"/>
    <w:sectPr w:rsidR="00602E0D" w:rsidSect="00951E4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E40"/>
    <w:rsid w:val="000E2C88"/>
    <w:rsid w:val="000F62D8"/>
    <w:rsid w:val="001A0B2D"/>
    <w:rsid w:val="001E1B91"/>
    <w:rsid w:val="001E6661"/>
    <w:rsid w:val="001F1A35"/>
    <w:rsid w:val="00242D01"/>
    <w:rsid w:val="002B41B4"/>
    <w:rsid w:val="003D3622"/>
    <w:rsid w:val="00476E06"/>
    <w:rsid w:val="00487B37"/>
    <w:rsid w:val="005D3ADD"/>
    <w:rsid w:val="00602E0D"/>
    <w:rsid w:val="00633B6A"/>
    <w:rsid w:val="006E1915"/>
    <w:rsid w:val="00702710"/>
    <w:rsid w:val="00736A88"/>
    <w:rsid w:val="007A36AF"/>
    <w:rsid w:val="007C6295"/>
    <w:rsid w:val="00800028"/>
    <w:rsid w:val="00951E40"/>
    <w:rsid w:val="00953249"/>
    <w:rsid w:val="00953695"/>
    <w:rsid w:val="00A81D0D"/>
    <w:rsid w:val="00AF7F88"/>
    <w:rsid w:val="00BD4383"/>
    <w:rsid w:val="00CB38F0"/>
    <w:rsid w:val="00CD007E"/>
    <w:rsid w:val="00D640F6"/>
    <w:rsid w:val="00E469D4"/>
    <w:rsid w:val="00E52D99"/>
    <w:rsid w:val="00EB4D19"/>
    <w:rsid w:val="00F15D8F"/>
    <w:rsid w:val="00F34B66"/>
    <w:rsid w:val="00F66929"/>
    <w:rsid w:val="00F7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1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Stock, Carmel J W</dc:creator>
  <cp:lastModifiedBy>Stock, Carmel J W</cp:lastModifiedBy>
  <cp:revision>30</cp:revision>
  <dcterms:created xsi:type="dcterms:W3CDTF">2019-11-22T11:57:00Z</dcterms:created>
  <dcterms:modified xsi:type="dcterms:W3CDTF">2019-12-09T13:24:00Z</dcterms:modified>
</cp:coreProperties>
</file>