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D204567" w14:textId="3EC2E447" w:rsidR="00464CA5" w:rsidRPr="00B66D99" w:rsidRDefault="0025202D" w:rsidP="006A4588">
      <w:pPr>
        <w:jc w:val="center"/>
        <w:rPr>
          <w:b/>
          <w:bCs/>
          <w:sz w:val="28"/>
          <w:szCs w:val="28"/>
        </w:rPr>
      </w:pPr>
      <w:bookmarkStart w:id="0" w:name="_Toc499030388"/>
      <w:r w:rsidRPr="00B66D99">
        <w:rPr>
          <w:b/>
          <w:bCs/>
          <w:sz w:val="28"/>
          <w:szCs w:val="28"/>
        </w:rPr>
        <w:t>S</w:t>
      </w:r>
      <w:r w:rsidR="00464CA5" w:rsidRPr="00B66D99">
        <w:rPr>
          <w:b/>
          <w:bCs/>
          <w:sz w:val="28"/>
          <w:szCs w:val="28"/>
        </w:rPr>
        <w:t xml:space="preserve">econdary production of macroinvertebrates </w:t>
      </w:r>
      <w:r w:rsidR="006A4588" w:rsidRPr="00B66D99">
        <w:rPr>
          <w:b/>
          <w:bCs/>
          <w:sz w:val="28"/>
          <w:szCs w:val="28"/>
        </w:rPr>
        <w:t xml:space="preserve">as indicators of </w:t>
      </w:r>
      <w:r w:rsidR="00464CA5" w:rsidRPr="00B66D99">
        <w:rPr>
          <w:b/>
          <w:bCs/>
          <w:sz w:val="28"/>
          <w:szCs w:val="28"/>
        </w:rPr>
        <w:t xml:space="preserve">success </w:t>
      </w:r>
      <w:r w:rsidR="00AD17C5" w:rsidRPr="00B66D99">
        <w:rPr>
          <w:b/>
          <w:bCs/>
          <w:sz w:val="28"/>
          <w:szCs w:val="28"/>
        </w:rPr>
        <w:t>in</w:t>
      </w:r>
      <w:r w:rsidR="00456528" w:rsidRPr="00B66D99">
        <w:rPr>
          <w:b/>
          <w:bCs/>
          <w:sz w:val="28"/>
          <w:szCs w:val="28"/>
        </w:rPr>
        <w:t xml:space="preserve"> </w:t>
      </w:r>
      <w:r w:rsidR="00464CA5" w:rsidRPr="00B66D99">
        <w:rPr>
          <w:b/>
          <w:bCs/>
          <w:sz w:val="28"/>
          <w:szCs w:val="28"/>
        </w:rPr>
        <w:t xml:space="preserve">stream </w:t>
      </w:r>
      <w:r w:rsidR="0073397A" w:rsidRPr="00B66D99">
        <w:rPr>
          <w:b/>
          <w:bCs/>
          <w:sz w:val="28"/>
          <w:szCs w:val="28"/>
        </w:rPr>
        <w:t>rehabilitation</w:t>
      </w:r>
      <w:r w:rsidR="00464CA5" w:rsidRPr="00B66D99">
        <w:rPr>
          <w:b/>
          <w:bCs/>
          <w:sz w:val="28"/>
          <w:szCs w:val="28"/>
        </w:rPr>
        <w:t xml:space="preserve"> </w:t>
      </w:r>
      <w:bookmarkEnd w:id="0"/>
    </w:p>
    <w:p w14:paraId="3A135FA7" w14:textId="77777777" w:rsidR="00AE2785" w:rsidRPr="00B66D99" w:rsidRDefault="00AE2785" w:rsidP="0081014F"/>
    <w:p w14:paraId="05FB7B7A" w14:textId="77777777" w:rsidR="00AF4040" w:rsidRPr="00B66D99" w:rsidRDefault="00AF4040" w:rsidP="00AF4040">
      <w:pPr>
        <w:ind w:firstLine="0"/>
      </w:pPr>
      <w:r w:rsidRPr="00B66D99">
        <w:rPr>
          <w:b/>
        </w:rPr>
        <w:t>Al-Zankana*</w:t>
      </w:r>
      <w:r w:rsidRPr="00B66D99">
        <w:rPr>
          <w:b/>
          <w:vertAlign w:val="superscript"/>
        </w:rPr>
        <w:t xml:space="preserve">1, 2 </w:t>
      </w:r>
      <w:r w:rsidRPr="00B66D99">
        <w:t xml:space="preserve">Ahmed </w:t>
      </w:r>
      <w:proofErr w:type="spellStart"/>
      <w:r w:rsidRPr="00B66D99">
        <w:t>Faraj</w:t>
      </w:r>
      <w:proofErr w:type="spellEnd"/>
      <w:r w:rsidRPr="00B66D99">
        <w:t xml:space="preserve"> Ali; </w:t>
      </w:r>
      <w:r w:rsidRPr="00B66D99">
        <w:rPr>
          <w:b/>
        </w:rPr>
        <w:t>Matheson</w:t>
      </w:r>
      <w:r w:rsidRPr="00B66D99">
        <w:rPr>
          <w:b/>
          <w:vertAlign w:val="superscript"/>
        </w:rPr>
        <w:t>1</w:t>
      </w:r>
      <w:r w:rsidRPr="00B66D99">
        <w:rPr>
          <w:b/>
          <w:bCs/>
          <w:vertAlign w:val="superscript"/>
        </w:rPr>
        <w:t>, 2</w:t>
      </w:r>
      <w:r w:rsidRPr="00B66D99">
        <w:t xml:space="preserve">, Tom; </w:t>
      </w:r>
      <w:r w:rsidRPr="00B66D99">
        <w:rPr>
          <w:b/>
        </w:rPr>
        <w:t>Harper</w:t>
      </w:r>
      <w:r w:rsidRPr="00B66D99">
        <w:rPr>
          <w:b/>
          <w:vertAlign w:val="superscript"/>
        </w:rPr>
        <w:t>1, 3, 4</w:t>
      </w:r>
      <w:r w:rsidRPr="00B66D99">
        <w:t>, David Malcolm</w:t>
      </w:r>
    </w:p>
    <w:p w14:paraId="1BBCB07E" w14:textId="77777777" w:rsidR="00AF4040" w:rsidRPr="00B66D99" w:rsidRDefault="00AF4040" w:rsidP="00AF4040">
      <w:pPr>
        <w:ind w:firstLine="0"/>
      </w:pPr>
    </w:p>
    <w:p w14:paraId="30CB9BF4" w14:textId="77777777" w:rsidR="00AF4040" w:rsidRPr="00B66D99" w:rsidRDefault="00AF4040" w:rsidP="00AF4040">
      <w:pPr>
        <w:spacing w:before="0" w:after="0"/>
        <w:ind w:left="567" w:hanging="567"/>
        <w:rPr>
          <w:rFonts w:ascii="Calibri" w:hAnsi="Calibri" w:cs="Calibri"/>
          <w:sz w:val="22"/>
          <w:szCs w:val="22"/>
        </w:rPr>
      </w:pPr>
      <w:r w:rsidRPr="00B66D99">
        <w:rPr>
          <w:vertAlign w:val="superscript"/>
        </w:rPr>
        <w:t>1</w:t>
      </w:r>
      <w:r w:rsidRPr="00B66D99">
        <w:t>University of Leicester, Department of Biology, University Road, Leicester LE1 7RH, UK.</w:t>
      </w:r>
      <w:r w:rsidRPr="00B66D99">
        <w:rPr>
          <w:rFonts w:ascii="Calibri" w:hAnsi="Calibri" w:cs="Calibri"/>
          <w:sz w:val="22"/>
          <w:szCs w:val="22"/>
        </w:rPr>
        <w:t> </w:t>
      </w:r>
    </w:p>
    <w:p w14:paraId="0E2AB2BD" w14:textId="77777777" w:rsidR="00AF4040" w:rsidRPr="00B66D99" w:rsidRDefault="00AF4040" w:rsidP="00B07127">
      <w:pPr>
        <w:tabs>
          <w:tab w:val="left" w:pos="6379"/>
        </w:tabs>
        <w:spacing w:before="0" w:after="0"/>
        <w:ind w:left="567" w:hanging="567"/>
      </w:pPr>
      <w:r w:rsidRPr="00B66D99">
        <w:rPr>
          <w:vertAlign w:val="superscript"/>
        </w:rPr>
        <w:t>2</w:t>
      </w:r>
      <w:r w:rsidRPr="00B66D99">
        <w:t>University of Leicester, Department of Neuroscience, Psychology &amp; Behaviour, University Road, Leicester LE1 7RH, UK.</w:t>
      </w:r>
    </w:p>
    <w:p w14:paraId="1717C0FF" w14:textId="77777777" w:rsidR="00AF4040" w:rsidRPr="00B66D99" w:rsidRDefault="00AF4040" w:rsidP="00AF4040">
      <w:pPr>
        <w:spacing w:before="0" w:after="0"/>
        <w:ind w:left="567" w:hanging="567"/>
      </w:pPr>
      <w:r w:rsidRPr="00B66D99">
        <w:rPr>
          <w:vertAlign w:val="superscript"/>
        </w:rPr>
        <w:t>3</w:t>
      </w:r>
      <w:r w:rsidRPr="00B66D99">
        <w:t>University of Leicester, School of Geography &amp; Environment, University Road, Leicester LE1 7RH, UK.</w:t>
      </w:r>
    </w:p>
    <w:p w14:paraId="0553C34B" w14:textId="77777777" w:rsidR="00AF4040" w:rsidRPr="00B66D99" w:rsidRDefault="00AF4040" w:rsidP="00AF4040">
      <w:pPr>
        <w:spacing w:before="0" w:after="0"/>
        <w:ind w:left="567" w:hanging="567"/>
      </w:pPr>
      <w:r w:rsidRPr="00B66D99">
        <w:rPr>
          <w:vertAlign w:val="superscript"/>
        </w:rPr>
        <w:t>4</w:t>
      </w:r>
      <w:r w:rsidRPr="00B66D99">
        <w:t xml:space="preserve">Freshwater Biological Association, Far </w:t>
      </w:r>
      <w:proofErr w:type="spellStart"/>
      <w:r w:rsidRPr="00B66D99">
        <w:t>Sawrey</w:t>
      </w:r>
      <w:proofErr w:type="spellEnd"/>
      <w:r w:rsidRPr="00B66D99">
        <w:t>, Cumbria LA22 0LP, UK.</w:t>
      </w:r>
    </w:p>
    <w:p w14:paraId="33C67A5F" w14:textId="77777777" w:rsidR="00AF4040" w:rsidRPr="00B66D99" w:rsidRDefault="00AF4040" w:rsidP="00AF4040">
      <w:pPr>
        <w:ind w:firstLine="0"/>
      </w:pPr>
    </w:p>
    <w:p w14:paraId="6051673A" w14:textId="77777777" w:rsidR="00AF4040" w:rsidRPr="00B66D99" w:rsidRDefault="00AF4040" w:rsidP="00AF4040">
      <w:pPr>
        <w:ind w:firstLine="0"/>
        <w:rPr>
          <w:vertAlign w:val="superscript"/>
        </w:rPr>
      </w:pPr>
      <w:r w:rsidRPr="00B66D99">
        <w:t>*Author for correspondence: afaaz3@leicester.ac.uk</w:t>
      </w:r>
    </w:p>
    <w:p w14:paraId="75158936" w14:textId="77777777" w:rsidR="002838CE" w:rsidRDefault="00AF4040" w:rsidP="00984855">
      <w:pPr>
        <w:ind w:firstLine="0"/>
      </w:pPr>
      <w:r w:rsidRPr="00B66D99">
        <w:rPr>
          <w:vertAlign w:val="superscript"/>
        </w:rPr>
        <w:t>2</w:t>
      </w:r>
      <w:r w:rsidRPr="00B66D99">
        <w:t>Current address: University of Leicester, Department of Neuroscience, Psychology &amp; Behaviour, Universi</w:t>
      </w:r>
      <w:r w:rsidR="002838CE">
        <w:t>ty Road, Leicester LE1 7RH, UK.</w:t>
      </w:r>
    </w:p>
    <w:p w14:paraId="67AFE3F6" w14:textId="539077AA" w:rsidR="002838CE" w:rsidRDefault="002838CE" w:rsidP="00984855">
      <w:pPr>
        <w:ind w:firstLine="0"/>
      </w:pPr>
    </w:p>
    <w:p w14:paraId="5720CF03" w14:textId="61C93672" w:rsidR="00EC710F" w:rsidRPr="002838CE" w:rsidRDefault="002838CE" w:rsidP="00984855">
      <w:pPr>
        <w:ind w:firstLine="0"/>
        <w:rPr>
          <w:b/>
        </w:rPr>
      </w:pPr>
      <w:r w:rsidRPr="002838CE">
        <w:rPr>
          <w:b/>
        </w:rPr>
        <w:t xml:space="preserve">Published version available at: </w:t>
      </w:r>
      <w:hyperlink r:id="rId9" w:history="1">
        <w:r w:rsidRPr="002838CE">
          <w:rPr>
            <w:rStyle w:val="Hyperlink"/>
            <w:b/>
          </w:rPr>
          <w:t>http://dx.doi.org/10.1002/rra.3762</w:t>
        </w:r>
      </w:hyperlink>
      <w:r w:rsidR="00EC710F" w:rsidRPr="002838CE">
        <w:rPr>
          <w:b/>
        </w:rPr>
        <w:br w:type="page"/>
      </w:r>
    </w:p>
    <w:p w14:paraId="2E035714" w14:textId="77777777" w:rsidR="00EC710F" w:rsidRPr="00B66D99" w:rsidRDefault="00EC710F" w:rsidP="0081014F">
      <w:r w:rsidRPr="00B66D99">
        <w:rPr>
          <w:b/>
          <w:bCs/>
        </w:rPr>
        <w:lastRenderedPageBreak/>
        <w:t>Abstract</w:t>
      </w:r>
    </w:p>
    <w:p w14:paraId="6139C2D9" w14:textId="6523562B" w:rsidR="00C07E65" w:rsidRPr="00B66D99" w:rsidRDefault="00FD56E7" w:rsidP="00104E9E">
      <w:pPr>
        <w:pStyle w:val="ListParagraph"/>
        <w:numPr>
          <w:ilvl w:val="0"/>
          <w:numId w:val="5"/>
        </w:numPr>
        <w:spacing w:line="240" w:lineRule="auto"/>
        <w:ind w:left="284" w:hanging="284"/>
        <w:rPr>
          <w:rFonts w:asciiTheme="majorHAnsi" w:hAnsiTheme="majorHAnsi" w:cstheme="majorHAnsi"/>
        </w:rPr>
      </w:pPr>
      <w:r w:rsidRPr="00B66D99">
        <w:rPr>
          <w:rFonts w:asciiTheme="majorHAnsi" w:hAnsiTheme="majorHAnsi" w:cstheme="majorHAnsi"/>
        </w:rPr>
        <w:t xml:space="preserve">Hydromorphological rehabilitation is increasingly being used to reverse degradation of stream and river ecosystems. </w:t>
      </w:r>
      <w:r w:rsidR="000C7117" w:rsidRPr="00B66D99">
        <w:rPr>
          <w:rFonts w:asciiTheme="majorHAnsi" w:hAnsiTheme="majorHAnsi" w:cstheme="majorHAnsi"/>
        </w:rPr>
        <w:t>R</w:t>
      </w:r>
      <w:r w:rsidRPr="00B66D99">
        <w:rPr>
          <w:rFonts w:asciiTheme="majorHAnsi" w:hAnsiTheme="majorHAnsi" w:cstheme="majorHAnsi"/>
        </w:rPr>
        <w:t>iver rehabilitation projects</w:t>
      </w:r>
      <w:r w:rsidR="000C7117" w:rsidRPr="00B66D99">
        <w:rPr>
          <w:rFonts w:asciiTheme="majorHAnsi" w:hAnsiTheme="majorHAnsi" w:cstheme="majorHAnsi"/>
        </w:rPr>
        <w:t xml:space="preserve"> have nevertheless been criticised for</w:t>
      </w:r>
      <w:r w:rsidRPr="00B66D99">
        <w:rPr>
          <w:rFonts w:asciiTheme="majorHAnsi" w:hAnsiTheme="majorHAnsi" w:cstheme="majorHAnsi"/>
        </w:rPr>
        <w:t xml:space="preserve"> not me</w:t>
      </w:r>
      <w:r w:rsidR="000C7117" w:rsidRPr="00B66D99">
        <w:rPr>
          <w:rFonts w:asciiTheme="majorHAnsi" w:hAnsiTheme="majorHAnsi" w:cstheme="majorHAnsi"/>
        </w:rPr>
        <w:t>e</w:t>
      </w:r>
      <w:r w:rsidRPr="00B66D99">
        <w:rPr>
          <w:rFonts w:asciiTheme="majorHAnsi" w:hAnsiTheme="majorHAnsi" w:cstheme="majorHAnsi"/>
        </w:rPr>
        <w:t>t</w:t>
      </w:r>
      <w:r w:rsidR="000C7117" w:rsidRPr="00B66D99">
        <w:rPr>
          <w:rFonts w:asciiTheme="majorHAnsi" w:hAnsiTheme="majorHAnsi" w:cstheme="majorHAnsi"/>
        </w:rPr>
        <w:t>ing</w:t>
      </w:r>
      <w:r w:rsidRPr="00B66D99">
        <w:rPr>
          <w:rFonts w:asciiTheme="majorHAnsi" w:hAnsiTheme="majorHAnsi" w:cstheme="majorHAnsi"/>
        </w:rPr>
        <w:t xml:space="preserve"> their goals</w:t>
      </w:r>
      <w:r w:rsidR="000C7117" w:rsidRPr="00B66D99">
        <w:rPr>
          <w:rFonts w:asciiTheme="majorHAnsi" w:hAnsiTheme="majorHAnsi" w:cstheme="majorHAnsi"/>
        </w:rPr>
        <w:t xml:space="preserve"> or </w:t>
      </w:r>
      <w:r w:rsidR="00F15D24" w:rsidRPr="00B66D99">
        <w:rPr>
          <w:rFonts w:asciiTheme="majorHAnsi" w:hAnsiTheme="majorHAnsi" w:cstheme="majorHAnsi"/>
        </w:rPr>
        <w:t xml:space="preserve">for not </w:t>
      </w:r>
      <w:r w:rsidR="000C7117" w:rsidRPr="00B66D99">
        <w:rPr>
          <w:rFonts w:asciiTheme="majorHAnsi" w:hAnsiTheme="majorHAnsi" w:cstheme="majorHAnsi"/>
        </w:rPr>
        <w:t>being</w:t>
      </w:r>
      <w:r w:rsidRPr="00B66D99">
        <w:rPr>
          <w:rFonts w:asciiTheme="majorHAnsi" w:hAnsiTheme="majorHAnsi" w:cstheme="majorHAnsi"/>
        </w:rPr>
        <w:t xml:space="preserve"> monitored sufficiently well to assess whether their goals were met. There is therefore an urgent need to develop robust approaches to assessing treatment efficacy and to thus guide the increasing investment in rehabilitation</w:t>
      </w:r>
      <w:r w:rsidR="005C69B1" w:rsidRPr="00B66D99">
        <w:rPr>
          <w:rFonts w:asciiTheme="majorHAnsi" w:hAnsiTheme="majorHAnsi" w:cstheme="majorHAnsi"/>
        </w:rPr>
        <w:t>.</w:t>
      </w:r>
    </w:p>
    <w:p w14:paraId="51306FC2" w14:textId="4C00DB54" w:rsidR="00EC710F" w:rsidRPr="00B66D99" w:rsidRDefault="000B4413" w:rsidP="00104E9E">
      <w:pPr>
        <w:pStyle w:val="ListParagraph"/>
        <w:numPr>
          <w:ilvl w:val="0"/>
          <w:numId w:val="5"/>
        </w:numPr>
        <w:spacing w:line="240" w:lineRule="auto"/>
        <w:ind w:left="284" w:hanging="284"/>
        <w:rPr>
          <w:rFonts w:asciiTheme="majorHAnsi" w:hAnsiTheme="majorHAnsi" w:cstheme="majorHAnsi"/>
        </w:rPr>
      </w:pPr>
      <w:r w:rsidRPr="00B66D99">
        <w:rPr>
          <w:rFonts w:asciiTheme="majorHAnsi" w:hAnsiTheme="majorHAnsi" w:cstheme="majorHAnsi"/>
        </w:rPr>
        <w:t xml:space="preserve">A headwater tributary of the River </w:t>
      </w:r>
      <w:proofErr w:type="spellStart"/>
      <w:r w:rsidRPr="00B66D99">
        <w:rPr>
          <w:rFonts w:asciiTheme="majorHAnsi" w:hAnsiTheme="majorHAnsi" w:cstheme="majorHAnsi"/>
        </w:rPr>
        <w:t>Welland</w:t>
      </w:r>
      <w:proofErr w:type="spellEnd"/>
      <w:r w:rsidRPr="00B66D99">
        <w:rPr>
          <w:rFonts w:asciiTheme="majorHAnsi" w:hAnsiTheme="majorHAnsi" w:cstheme="majorHAnsi"/>
        </w:rPr>
        <w:t xml:space="preserve"> in Leicestershire, UK </w:t>
      </w:r>
      <w:r w:rsidR="00BB57F4" w:rsidRPr="00B66D99">
        <w:rPr>
          <w:rFonts w:asciiTheme="majorHAnsi" w:hAnsiTheme="majorHAnsi" w:cstheme="majorHAnsi"/>
        </w:rPr>
        <w:t>was</w:t>
      </w:r>
      <w:r w:rsidR="00EB4149" w:rsidRPr="00B66D99">
        <w:rPr>
          <w:rFonts w:asciiTheme="majorHAnsi" w:hAnsiTheme="majorHAnsi" w:cstheme="majorHAnsi"/>
        </w:rPr>
        <w:t xml:space="preserve"> </w:t>
      </w:r>
      <w:r w:rsidRPr="00B66D99">
        <w:rPr>
          <w:rFonts w:asciiTheme="majorHAnsi" w:hAnsiTheme="majorHAnsi" w:cstheme="majorHAnsi"/>
        </w:rPr>
        <w:t xml:space="preserve">rehabilitated </w:t>
      </w:r>
      <w:r w:rsidR="00504E20" w:rsidRPr="00B66D99">
        <w:rPr>
          <w:rFonts w:asciiTheme="majorHAnsi" w:hAnsiTheme="majorHAnsi" w:cstheme="majorHAnsi"/>
        </w:rPr>
        <w:t>i</w:t>
      </w:r>
      <w:r w:rsidR="00A864E1" w:rsidRPr="00B66D99">
        <w:rPr>
          <w:rFonts w:asciiTheme="majorHAnsi" w:hAnsiTheme="majorHAnsi" w:cstheme="majorHAnsi"/>
        </w:rPr>
        <w:t>n summer</w:t>
      </w:r>
      <w:r w:rsidR="00504E20" w:rsidRPr="00B66D99">
        <w:rPr>
          <w:rFonts w:asciiTheme="majorHAnsi" w:hAnsiTheme="majorHAnsi" w:cstheme="majorHAnsi"/>
        </w:rPr>
        <w:t xml:space="preserve"> 2014. </w:t>
      </w:r>
      <w:r w:rsidR="005C69B1" w:rsidRPr="00B66D99">
        <w:rPr>
          <w:rFonts w:asciiTheme="majorHAnsi" w:hAnsiTheme="majorHAnsi" w:cstheme="majorHAnsi"/>
        </w:rPr>
        <w:t>Rehabilitation included remov</w:t>
      </w:r>
      <w:r w:rsidR="009F3117" w:rsidRPr="00B66D99">
        <w:rPr>
          <w:rFonts w:asciiTheme="majorHAnsi" w:hAnsiTheme="majorHAnsi" w:cstheme="majorHAnsi"/>
        </w:rPr>
        <w:t>al</w:t>
      </w:r>
      <w:r w:rsidR="005C69B1" w:rsidRPr="00B66D99">
        <w:rPr>
          <w:rFonts w:asciiTheme="majorHAnsi" w:hAnsiTheme="majorHAnsi" w:cstheme="majorHAnsi"/>
        </w:rPr>
        <w:t xml:space="preserve"> of weirs</w:t>
      </w:r>
      <w:r w:rsidR="009F3117" w:rsidRPr="00B66D99">
        <w:rPr>
          <w:rFonts w:asciiTheme="majorHAnsi" w:hAnsiTheme="majorHAnsi" w:cstheme="majorHAnsi"/>
        </w:rPr>
        <w:t xml:space="preserve"> and the creation of</w:t>
      </w:r>
      <w:r w:rsidR="00C07E65" w:rsidRPr="00B66D99">
        <w:rPr>
          <w:rFonts w:asciiTheme="majorHAnsi" w:hAnsiTheme="majorHAnsi" w:cstheme="majorHAnsi"/>
        </w:rPr>
        <w:t xml:space="preserve"> </w:t>
      </w:r>
      <w:r w:rsidR="005C69B1" w:rsidRPr="00B66D99">
        <w:rPr>
          <w:rFonts w:asciiTheme="majorHAnsi" w:hAnsiTheme="majorHAnsi" w:cstheme="majorHAnsi"/>
        </w:rPr>
        <w:t>a distinct</w:t>
      </w:r>
      <w:r w:rsidR="00C07E65" w:rsidRPr="00B66D99">
        <w:rPr>
          <w:rFonts w:asciiTheme="majorHAnsi" w:hAnsiTheme="majorHAnsi" w:cstheme="majorHAnsi"/>
        </w:rPr>
        <w:t xml:space="preserve"> and meandered</w:t>
      </w:r>
      <w:r w:rsidR="005C69B1" w:rsidRPr="00B66D99">
        <w:rPr>
          <w:rFonts w:asciiTheme="majorHAnsi" w:hAnsiTheme="majorHAnsi" w:cstheme="majorHAnsi"/>
        </w:rPr>
        <w:t xml:space="preserve"> low-flow channel</w:t>
      </w:r>
      <w:r w:rsidR="00C07E65" w:rsidRPr="00B66D99">
        <w:rPr>
          <w:rFonts w:asciiTheme="majorHAnsi" w:hAnsiTheme="majorHAnsi" w:cstheme="majorHAnsi"/>
        </w:rPr>
        <w:t xml:space="preserve"> with</w:t>
      </w:r>
      <w:r w:rsidR="005C69B1" w:rsidRPr="00B66D99">
        <w:rPr>
          <w:rFonts w:asciiTheme="majorHAnsi" w:hAnsiTheme="majorHAnsi" w:cstheme="majorHAnsi"/>
        </w:rPr>
        <w:t xml:space="preserve"> pool-riffle sequences. </w:t>
      </w:r>
    </w:p>
    <w:p w14:paraId="05C8A76B" w14:textId="54ADF489" w:rsidR="00EC710F" w:rsidRPr="00B66D99" w:rsidRDefault="00EC710F" w:rsidP="00104E9E">
      <w:pPr>
        <w:pStyle w:val="ListParagraph"/>
        <w:numPr>
          <w:ilvl w:val="0"/>
          <w:numId w:val="5"/>
        </w:numPr>
        <w:spacing w:line="240" w:lineRule="auto"/>
        <w:ind w:left="284" w:hanging="284"/>
        <w:rPr>
          <w:rFonts w:asciiTheme="majorHAnsi" w:hAnsiTheme="majorHAnsi" w:cstheme="majorHAnsi"/>
        </w:rPr>
      </w:pPr>
      <w:r w:rsidRPr="00B66D99">
        <w:rPr>
          <w:rFonts w:asciiTheme="majorHAnsi" w:hAnsiTheme="majorHAnsi" w:cstheme="majorHAnsi"/>
        </w:rPr>
        <w:t>Macroinvertebrates were collected in random sampling protocols stratified at in-stream biotope</w:t>
      </w:r>
      <w:r w:rsidR="00F15D24" w:rsidRPr="00B66D99">
        <w:rPr>
          <w:rFonts w:asciiTheme="majorHAnsi" w:hAnsiTheme="majorHAnsi" w:cstheme="majorHAnsi"/>
        </w:rPr>
        <w:t xml:space="preserve"> </w:t>
      </w:r>
      <w:r w:rsidRPr="00B66D99">
        <w:rPr>
          <w:rFonts w:asciiTheme="majorHAnsi" w:hAnsiTheme="majorHAnsi" w:cstheme="majorHAnsi"/>
        </w:rPr>
        <w:t>level.</w:t>
      </w:r>
      <w:r w:rsidR="00F90DBF" w:rsidRPr="00B66D99">
        <w:rPr>
          <w:rFonts w:asciiTheme="majorHAnsi" w:hAnsiTheme="majorHAnsi" w:cstheme="majorHAnsi"/>
        </w:rPr>
        <w:t xml:space="preserve"> The rehabilitated reach was compared with a </w:t>
      </w:r>
      <w:r w:rsidR="00F87647" w:rsidRPr="00B66D99">
        <w:rPr>
          <w:rFonts w:asciiTheme="majorHAnsi" w:hAnsiTheme="majorHAnsi" w:cstheme="majorHAnsi"/>
        </w:rPr>
        <w:t>semi-natural</w:t>
      </w:r>
      <w:r w:rsidR="00F90DBF" w:rsidRPr="00B66D99">
        <w:rPr>
          <w:rFonts w:asciiTheme="majorHAnsi" w:hAnsiTheme="majorHAnsi" w:cstheme="majorHAnsi"/>
        </w:rPr>
        <w:t xml:space="preserve"> upstream reach as a reference</w:t>
      </w:r>
      <w:r w:rsidR="00D7111E" w:rsidRPr="00B66D99">
        <w:rPr>
          <w:rFonts w:asciiTheme="majorHAnsi" w:hAnsiTheme="majorHAnsi" w:cstheme="majorHAnsi"/>
        </w:rPr>
        <w:t>,</w:t>
      </w:r>
      <w:r w:rsidR="00F90DBF" w:rsidRPr="00B66D99">
        <w:rPr>
          <w:rFonts w:asciiTheme="majorHAnsi" w:hAnsiTheme="majorHAnsi" w:cstheme="majorHAnsi"/>
        </w:rPr>
        <w:t xml:space="preserve"> and a similarly</w:t>
      </w:r>
      <w:r w:rsidR="00D7111E" w:rsidRPr="00B66D99">
        <w:rPr>
          <w:rFonts w:asciiTheme="majorHAnsi" w:hAnsiTheme="majorHAnsi" w:cstheme="majorHAnsi"/>
        </w:rPr>
        <w:t xml:space="preserve"> </w:t>
      </w:r>
      <w:r w:rsidR="00F90DBF" w:rsidRPr="00B66D99">
        <w:rPr>
          <w:rFonts w:asciiTheme="majorHAnsi" w:hAnsiTheme="majorHAnsi" w:cstheme="majorHAnsi"/>
        </w:rPr>
        <w:t>degraded reach as a control.</w:t>
      </w:r>
    </w:p>
    <w:p w14:paraId="52277134" w14:textId="3D16670D" w:rsidR="00D0043A" w:rsidRPr="00B66D99" w:rsidRDefault="00D0043A" w:rsidP="00104E9E">
      <w:pPr>
        <w:pStyle w:val="ListParagraph"/>
        <w:numPr>
          <w:ilvl w:val="0"/>
          <w:numId w:val="5"/>
        </w:numPr>
        <w:spacing w:line="240" w:lineRule="auto"/>
        <w:ind w:left="284" w:hanging="284"/>
        <w:rPr>
          <w:rFonts w:asciiTheme="majorHAnsi" w:hAnsiTheme="majorHAnsi" w:cstheme="majorHAnsi"/>
        </w:rPr>
      </w:pPr>
      <w:r w:rsidRPr="00B66D99">
        <w:rPr>
          <w:rFonts w:asciiTheme="majorHAnsi" w:hAnsiTheme="majorHAnsi" w:cstheme="majorHAnsi"/>
        </w:rPr>
        <w:t xml:space="preserve">This study demonstrated that rehabilitation of the </w:t>
      </w:r>
      <w:r w:rsidR="00F87647" w:rsidRPr="00B66D99">
        <w:rPr>
          <w:rFonts w:asciiTheme="majorHAnsi" w:hAnsiTheme="majorHAnsi" w:cstheme="majorHAnsi"/>
        </w:rPr>
        <w:t xml:space="preserve">River </w:t>
      </w:r>
      <w:proofErr w:type="spellStart"/>
      <w:r w:rsidRPr="00B66D99">
        <w:rPr>
          <w:rFonts w:asciiTheme="majorHAnsi" w:hAnsiTheme="majorHAnsi" w:cstheme="majorHAnsi"/>
        </w:rPr>
        <w:t>Welland</w:t>
      </w:r>
      <w:proofErr w:type="spellEnd"/>
      <w:r w:rsidRPr="00B66D99">
        <w:rPr>
          <w:rFonts w:asciiTheme="majorHAnsi" w:hAnsiTheme="majorHAnsi" w:cstheme="majorHAnsi"/>
        </w:rPr>
        <w:t xml:space="preserve"> had clear beneficial effects on </w:t>
      </w:r>
      <w:r w:rsidR="00142FC6" w:rsidRPr="00B66D99">
        <w:rPr>
          <w:rFonts w:asciiTheme="majorHAnsi" w:hAnsiTheme="majorHAnsi" w:cstheme="majorHAnsi"/>
        </w:rPr>
        <w:t>ecological processes</w:t>
      </w:r>
      <w:r w:rsidRPr="00B66D99">
        <w:rPr>
          <w:rFonts w:asciiTheme="majorHAnsi" w:hAnsiTheme="majorHAnsi" w:cstheme="majorHAnsi"/>
        </w:rPr>
        <w:t>. It demonstrated that active r</w:t>
      </w:r>
      <w:r w:rsidR="00152771" w:rsidRPr="00B66D99">
        <w:rPr>
          <w:rFonts w:asciiTheme="majorHAnsi" w:hAnsiTheme="majorHAnsi" w:cstheme="majorHAnsi"/>
        </w:rPr>
        <w:t>e-creation</w:t>
      </w:r>
      <w:r w:rsidRPr="00B66D99">
        <w:rPr>
          <w:rFonts w:asciiTheme="majorHAnsi" w:hAnsiTheme="majorHAnsi" w:cstheme="majorHAnsi"/>
        </w:rPr>
        <w:t xml:space="preserve"> of lost biotope heterogeneit</w:t>
      </w:r>
      <w:r w:rsidR="000B4413" w:rsidRPr="00B66D99">
        <w:rPr>
          <w:rFonts w:asciiTheme="majorHAnsi" w:hAnsiTheme="majorHAnsi" w:cstheme="majorHAnsi"/>
        </w:rPr>
        <w:t xml:space="preserve">y improved </w:t>
      </w:r>
      <w:r w:rsidR="00F87647" w:rsidRPr="00B66D99">
        <w:rPr>
          <w:rFonts w:asciiTheme="majorHAnsi" w:hAnsiTheme="majorHAnsi" w:cstheme="majorHAnsi"/>
        </w:rPr>
        <w:t>macroinvertebrate biodiversity</w:t>
      </w:r>
      <w:r w:rsidR="000B4413" w:rsidRPr="00B66D99">
        <w:rPr>
          <w:rFonts w:asciiTheme="majorHAnsi" w:hAnsiTheme="majorHAnsi" w:cstheme="majorHAnsi"/>
        </w:rPr>
        <w:t xml:space="preserve"> and </w:t>
      </w:r>
      <w:r w:rsidR="004F3BCB" w:rsidRPr="00B66D99">
        <w:rPr>
          <w:rFonts w:asciiTheme="majorHAnsi" w:hAnsiTheme="majorHAnsi" w:cstheme="majorHAnsi"/>
        </w:rPr>
        <w:t xml:space="preserve">secondary </w:t>
      </w:r>
      <w:r w:rsidRPr="00B66D99">
        <w:rPr>
          <w:rFonts w:asciiTheme="majorHAnsi" w:hAnsiTheme="majorHAnsi" w:cstheme="majorHAnsi"/>
        </w:rPr>
        <w:t>production</w:t>
      </w:r>
      <w:r w:rsidR="00C01836" w:rsidRPr="00B66D99">
        <w:rPr>
          <w:rFonts w:asciiTheme="majorHAnsi" w:hAnsiTheme="majorHAnsi" w:cstheme="majorHAnsi"/>
        </w:rPr>
        <w:t>,</w:t>
      </w:r>
      <w:r w:rsidR="00EC0032" w:rsidRPr="00B66D99">
        <w:rPr>
          <w:rFonts w:asciiTheme="majorHAnsi" w:hAnsiTheme="majorHAnsi" w:cstheme="majorHAnsi"/>
        </w:rPr>
        <w:t xml:space="preserve"> which is</w:t>
      </w:r>
      <w:r w:rsidR="00D06959" w:rsidRPr="00B66D99">
        <w:rPr>
          <w:rFonts w:asciiTheme="majorHAnsi" w:hAnsiTheme="majorHAnsi" w:cstheme="majorHAnsi"/>
        </w:rPr>
        <w:t xml:space="preserve"> the formation of heterotrophic biomass through time</w:t>
      </w:r>
      <w:r w:rsidRPr="00B66D99">
        <w:rPr>
          <w:rFonts w:asciiTheme="majorHAnsi" w:hAnsiTheme="majorHAnsi" w:cstheme="majorHAnsi"/>
        </w:rPr>
        <w:t>.</w:t>
      </w:r>
    </w:p>
    <w:p w14:paraId="6A2E4713" w14:textId="6D1C26FE" w:rsidR="000B4413" w:rsidRPr="00B66D99" w:rsidRDefault="001D4E72" w:rsidP="00104E9E">
      <w:pPr>
        <w:pStyle w:val="ListParagraph"/>
        <w:numPr>
          <w:ilvl w:val="0"/>
          <w:numId w:val="5"/>
        </w:numPr>
        <w:spacing w:line="240" w:lineRule="auto"/>
        <w:ind w:left="284" w:hanging="284"/>
        <w:rPr>
          <w:rFonts w:asciiTheme="majorHAnsi" w:hAnsiTheme="majorHAnsi" w:cstheme="majorHAnsi"/>
        </w:rPr>
      </w:pPr>
      <w:r w:rsidRPr="00B66D99">
        <w:rPr>
          <w:rFonts w:asciiTheme="majorHAnsi" w:hAnsiTheme="majorHAnsi" w:cstheme="majorHAnsi"/>
        </w:rPr>
        <w:t xml:space="preserve">The rehabilitated reach yielded higher production estimates for </w:t>
      </w:r>
      <w:proofErr w:type="spellStart"/>
      <w:r w:rsidRPr="00B66D99">
        <w:rPr>
          <w:rFonts w:asciiTheme="majorHAnsi" w:hAnsiTheme="majorHAnsi" w:cstheme="majorHAnsi"/>
        </w:rPr>
        <w:t>Gastropoda</w:t>
      </w:r>
      <w:proofErr w:type="spellEnd"/>
      <w:r w:rsidRPr="00B66D99">
        <w:rPr>
          <w:rFonts w:asciiTheme="majorHAnsi" w:hAnsiTheme="majorHAnsi" w:cstheme="majorHAnsi"/>
        </w:rPr>
        <w:t xml:space="preserve">, </w:t>
      </w:r>
      <w:proofErr w:type="spellStart"/>
      <w:r w:rsidRPr="00B66D99">
        <w:rPr>
          <w:rFonts w:asciiTheme="majorHAnsi" w:hAnsiTheme="majorHAnsi" w:cstheme="majorHAnsi"/>
        </w:rPr>
        <w:t>Bivalvia</w:t>
      </w:r>
      <w:proofErr w:type="spellEnd"/>
      <w:r w:rsidR="0000791D" w:rsidRPr="00B66D99">
        <w:rPr>
          <w:rFonts w:asciiTheme="majorHAnsi" w:hAnsiTheme="majorHAnsi" w:cstheme="majorHAnsi"/>
        </w:rPr>
        <w:t xml:space="preserve">, Malacostraca, </w:t>
      </w:r>
      <w:proofErr w:type="spellStart"/>
      <w:r w:rsidR="0000791D" w:rsidRPr="00B66D99">
        <w:rPr>
          <w:rFonts w:asciiTheme="majorHAnsi" w:hAnsiTheme="majorHAnsi" w:cstheme="majorHAnsi"/>
        </w:rPr>
        <w:t>Odonata</w:t>
      </w:r>
      <w:proofErr w:type="spellEnd"/>
      <w:r w:rsidR="0000791D" w:rsidRPr="00B66D99">
        <w:rPr>
          <w:rFonts w:asciiTheme="majorHAnsi" w:hAnsiTheme="majorHAnsi" w:cstheme="majorHAnsi"/>
        </w:rPr>
        <w:t xml:space="preserve"> </w:t>
      </w:r>
      <w:r w:rsidRPr="00B66D99">
        <w:rPr>
          <w:rFonts w:asciiTheme="majorHAnsi" w:hAnsiTheme="majorHAnsi" w:cstheme="majorHAnsi"/>
        </w:rPr>
        <w:t>Arachnida</w:t>
      </w:r>
      <w:r w:rsidR="00C01836" w:rsidRPr="00B66D99">
        <w:rPr>
          <w:rFonts w:asciiTheme="majorHAnsi" w:hAnsiTheme="majorHAnsi" w:cstheme="majorHAnsi"/>
        </w:rPr>
        <w:t xml:space="preserve"> and </w:t>
      </w:r>
      <w:proofErr w:type="spellStart"/>
      <w:r w:rsidR="00C01836" w:rsidRPr="00B66D99">
        <w:rPr>
          <w:rFonts w:asciiTheme="majorHAnsi" w:hAnsiTheme="majorHAnsi" w:cstheme="majorHAnsi"/>
        </w:rPr>
        <w:t>Ephemeroptera</w:t>
      </w:r>
      <w:proofErr w:type="spellEnd"/>
      <w:r w:rsidR="00C01836" w:rsidRPr="00B66D99">
        <w:rPr>
          <w:rFonts w:asciiTheme="majorHAnsi" w:hAnsiTheme="majorHAnsi" w:cstheme="majorHAnsi"/>
        </w:rPr>
        <w:t xml:space="preserve">, </w:t>
      </w:r>
      <w:proofErr w:type="spellStart"/>
      <w:r w:rsidR="00C01836" w:rsidRPr="00B66D99">
        <w:rPr>
          <w:rFonts w:asciiTheme="majorHAnsi" w:hAnsiTheme="majorHAnsi" w:cstheme="majorHAnsi"/>
        </w:rPr>
        <w:t>Plecoptera</w:t>
      </w:r>
      <w:proofErr w:type="spellEnd"/>
      <w:r w:rsidR="00C01836" w:rsidRPr="00B66D99">
        <w:rPr>
          <w:rFonts w:asciiTheme="majorHAnsi" w:hAnsiTheme="majorHAnsi" w:cstheme="majorHAnsi"/>
        </w:rPr>
        <w:t xml:space="preserve"> &amp; </w:t>
      </w:r>
      <w:proofErr w:type="spellStart"/>
      <w:r w:rsidR="00C01836" w:rsidRPr="00B66D99">
        <w:rPr>
          <w:rFonts w:asciiTheme="majorHAnsi" w:hAnsiTheme="majorHAnsi" w:cstheme="majorHAnsi"/>
        </w:rPr>
        <w:t>Trichoptera</w:t>
      </w:r>
      <w:proofErr w:type="spellEnd"/>
      <w:r w:rsidRPr="00B66D99">
        <w:rPr>
          <w:rFonts w:asciiTheme="majorHAnsi" w:hAnsiTheme="majorHAnsi" w:cstheme="majorHAnsi"/>
        </w:rPr>
        <w:t xml:space="preserve">, and a lower estimate for Chironomidae </w:t>
      </w:r>
      <w:r w:rsidR="00172297" w:rsidRPr="00B66D99">
        <w:rPr>
          <w:rFonts w:asciiTheme="majorHAnsi" w:hAnsiTheme="majorHAnsi" w:cstheme="majorHAnsi"/>
        </w:rPr>
        <w:t>relative to</w:t>
      </w:r>
      <w:r w:rsidRPr="00B66D99">
        <w:rPr>
          <w:rFonts w:asciiTheme="majorHAnsi" w:hAnsiTheme="majorHAnsi" w:cstheme="majorHAnsi"/>
        </w:rPr>
        <w:t xml:space="preserve"> the </w:t>
      </w:r>
      <w:r w:rsidR="00F26933" w:rsidRPr="00B66D99">
        <w:rPr>
          <w:rFonts w:asciiTheme="majorHAnsi" w:hAnsiTheme="majorHAnsi" w:cstheme="majorHAnsi"/>
        </w:rPr>
        <w:t>control</w:t>
      </w:r>
      <w:r w:rsidRPr="00B66D99">
        <w:rPr>
          <w:rFonts w:asciiTheme="majorHAnsi" w:hAnsiTheme="majorHAnsi" w:cstheme="majorHAnsi"/>
        </w:rPr>
        <w:t xml:space="preserve"> reach. The rehabilitated reach also had higher estimate</w:t>
      </w:r>
      <w:r w:rsidR="00D7111E" w:rsidRPr="00B66D99">
        <w:rPr>
          <w:rFonts w:asciiTheme="majorHAnsi" w:hAnsiTheme="majorHAnsi" w:cstheme="majorHAnsi"/>
        </w:rPr>
        <w:t>s</w:t>
      </w:r>
      <w:r w:rsidRPr="00B66D99">
        <w:rPr>
          <w:rFonts w:asciiTheme="majorHAnsi" w:hAnsiTheme="majorHAnsi" w:cstheme="majorHAnsi"/>
        </w:rPr>
        <w:t xml:space="preserve"> of production for </w:t>
      </w:r>
      <w:r w:rsidR="00375670" w:rsidRPr="00B66D99">
        <w:rPr>
          <w:rFonts w:asciiTheme="majorHAnsi" w:hAnsiTheme="majorHAnsi" w:cstheme="majorHAnsi"/>
        </w:rPr>
        <w:t>Shredder</w:t>
      </w:r>
      <w:r w:rsidRPr="00B66D99">
        <w:rPr>
          <w:rFonts w:asciiTheme="majorHAnsi" w:hAnsiTheme="majorHAnsi" w:cstheme="majorHAnsi"/>
        </w:rPr>
        <w:t xml:space="preserve">, </w:t>
      </w:r>
      <w:r w:rsidR="00375670" w:rsidRPr="00B66D99">
        <w:rPr>
          <w:rFonts w:asciiTheme="majorHAnsi" w:hAnsiTheme="majorHAnsi" w:cstheme="majorHAnsi"/>
        </w:rPr>
        <w:t>Scraper</w:t>
      </w:r>
      <w:r w:rsidRPr="00B66D99">
        <w:rPr>
          <w:rFonts w:asciiTheme="majorHAnsi" w:hAnsiTheme="majorHAnsi" w:cstheme="majorHAnsi"/>
        </w:rPr>
        <w:t xml:space="preserve">, </w:t>
      </w:r>
      <w:r w:rsidR="00375670" w:rsidRPr="00B66D99">
        <w:rPr>
          <w:rFonts w:asciiTheme="majorHAnsi" w:hAnsiTheme="majorHAnsi" w:cstheme="majorHAnsi"/>
        </w:rPr>
        <w:t>Filter</w:t>
      </w:r>
      <w:r w:rsidRPr="00B66D99">
        <w:rPr>
          <w:rFonts w:asciiTheme="majorHAnsi" w:hAnsiTheme="majorHAnsi" w:cstheme="majorHAnsi"/>
        </w:rPr>
        <w:t xml:space="preserve">-feeder and </w:t>
      </w:r>
      <w:r w:rsidR="00375670" w:rsidRPr="00B66D99">
        <w:rPr>
          <w:rFonts w:asciiTheme="majorHAnsi" w:hAnsiTheme="majorHAnsi" w:cstheme="majorHAnsi"/>
        </w:rPr>
        <w:t xml:space="preserve">Predator </w:t>
      </w:r>
      <w:r w:rsidRPr="00B66D99">
        <w:rPr>
          <w:rFonts w:asciiTheme="majorHAnsi" w:hAnsiTheme="majorHAnsi" w:cstheme="majorHAnsi"/>
        </w:rPr>
        <w:t xml:space="preserve">feeding groups </w:t>
      </w:r>
      <w:r w:rsidR="00172297" w:rsidRPr="00B66D99">
        <w:rPr>
          <w:rFonts w:asciiTheme="majorHAnsi" w:hAnsiTheme="majorHAnsi" w:cstheme="majorHAnsi"/>
        </w:rPr>
        <w:t>relative to</w:t>
      </w:r>
      <w:r w:rsidRPr="00B66D99">
        <w:rPr>
          <w:rFonts w:asciiTheme="majorHAnsi" w:hAnsiTheme="majorHAnsi" w:cstheme="majorHAnsi"/>
        </w:rPr>
        <w:t xml:space="preserve"> the </w:t>
      </w:r>
      <w:r w:rsidR="00F26933" w:rsidRPr="00B66D99">
        <w:rPr>
          <w:rFonts w:asciiTheme="majorHAnsi" w:hAnsiTheme="majorHAnsi" w:cstheme="majorHAnsi"/>
        </w:rPr>
        <w:t>control</w:t>
      </w:r>
      <w:r w:rsidRPr="00B66D99">
        <w:rPr>
          <w:rFonts w:asciiTheme="majorHAnsi" w:hAnsiTheme="majorHAnsi" w:cstheme="majorHAnsi"/>
        </w:rPr>
        <w:t xml:space="preserve"> reach. </w:t>
      </w:r>
      <w:r w:rsidR="00F87647" w:rsidRPr="00B66D99">
        <w:rPr>
          <w:rFonts w:asciiTheme="majorHAnsi" w:hAnsiTheme="majorHAnsi" w:cstheme="majorHAnsi"/>
        </w:rPr>
        <w:t xml:space="preserve">The rehabilitated reach clearly </w:t>
      </w:r>
      <w:r w:rsidR="00D7111E" w:rsidRPr="00B66D99">
        <w:rPr>
          <w:rFonts w:asciiTheme="majorHAnsi" w:hAnsiTheme="majorHAnsi" w:cstheme="majorHAnsi"/>
        </w:rPr>
        <w:t>altered</w:t>
      </w:r>
      <w:r w:rsidR="00F87647" w:rsidRPr="00B66D99">
        <w:rPr>
          <w:rFonts w:asciiTheme="majorHAnsi" w:hAnsiTheme="majorHAnsi" w:cstheme="majorHAnsi"/>
        </w:rPr>
        <w:t xml:space="preserve"> from </w:t>
      </w:r>
      <w:r w:rsidR="00D7111E" w:rsidRPr="00B66D99">
        <w:rPr>
          <w:rFonts w:asciiTheme="majorHAnsi" w:hAnsiTheme="majorHAnsi" w:cstheme="majorHAnsi"/>
        </w:rPr>
        <w:t xml:space="preserve">being </w:t>
      </w:r>
      <w:r w:rsidR="00F87647" w:rsidRPr="00B66D99">
        <w:rPr>
          <w:rFonts w:asciiTheme="majorHAnsi" w:hAnsiTheme="majorHAnsi" w:cstheme="majorHAnsi"/>
        </w:rPr>
        <w:t>similar to the degraded reach before</w:t>
      </w:r>
      <w:r w:rsidR="00D7111E" w:rsidRPr="00B66D99">
        <w:rPr>
          <w:rFonts w:asciiTheme="majorHAnsi" w:hAnsiTheme="majorHAnsi" w:cstheme="majorHAnsi"/>
        </w:rPr>
        <w:t xml:space="preserve"> rehabilitation</w:t>
      </w:r>
      <w:r w:rsidR="00F87647" w:rsidRPr="00B66D99">
        <w:rPr>
          <w:rFonts w:asciiTheme="majorHAnsi" w:hAnsiTheme="majorHAnsi" w:cstheme="majorHAnsi"/>
        </w:rPr>
        <w:t>, to</w:t>
      </w:r>
      <w:r w:rsidR="00D7111E" w:rsidRPr="00B66D99">
        <w:rPr>
          <w:rFonts w:asciiTheme="majorHAnsi" w:hAnsiTheme="majorHAnsi" w:cstheme="majorHAnsi"/>
        </w:rPr>
        <w:t xml:space="preserve"> being more</w:t>
      </w:r>
      <w:r w:rsidR="00F87647" w:rsidRPr="00B66D99">
        <w:rPr>
          <w:rFonts w:asciiTheme="majorHAnsi" w:hAnsiTheme="majorHAnsi" w:cstheme="majorHAnsi"/>
        </w:rPr>
        <w:t xml:space="preserve"> similar to the semi-natural reach after</w:t>
      </w:r>
      <w:r w:rsidR="00D7111E" w:rsidRPr="00B66D99">
        <w:rPr>
          <w:rFonts w:asciiTheme="majorHAnsi" w:hAnsiTheme="majorHAnsi" w:cstheme="majorHAnsi"/>
        </w:rPr>
        <w:t>wards</w:t>
      </w:r>
      <w:r w:rsidR="00F87647" w:rsidRPr="00B66D99">
        <w:rPr>
          <w:rFonts w:asciiTheme="majorHAnsi" w:hAnsiTheme="majorHAnsi" w:cstheme="majorHAnsi"/>
        </w:rPr>
        <w:t xml:space="preserve">. </w:t>
      </w:r>
      <w:r w:rsidRPr="00B66D99">
        <w:rPr>
          <w:rFonts w:asciiTheme="majorHAnsi" w:hAnsiTheme="majorHAnsi" w:cstheme="majorHAnsi"/>
        </w:rPr>
        <w:t>These outcomes demonstrate recovery of the reach’s entire macroinvertebrate community structure and function after rehabilitation</w:t>
      </w:r>
      <w:r w:rsidR="000B4413" w:rsidRPr="00B66D99">
        <w:rPr>
          <w:rFonts w:asciiTheme="majorHAnsi" w:hAnsiTheme="majorHAnsi" w:cstheme="majorHAnsi"/>
        </w:rPr>
        <w:t>.</w:t>
      </w:r>
    </w:p>
    <w:p w14:paraId="1A4131FD" w14:textId="2F0D5E1F" w:rsidR="00D0043A" w:rsidRPr="00B66D99" w:rsidRDefault="000B4413" w:rsidP="00104E9E">
      <w:pPr>
        <w:pStyle w:val="ListParagraph"/>
        <w:numPr>
          <w:ilvl w:val="0"/>
          <w:numId w:val="5"/>
        </w:numPr>
        <w:spacing w:line="240" w:lineRule="auto"/>
        <w:ind w:left="284" w:hanging="284"/>
        <w:rPr>
          <w:rFonts w:asciiTheme="majorHAnsi" w:hAnsiTheme="majorHAnsi" w:cstheme="majorHAnsi"/>
        </w:rPr>
      </w:pPr>
      <w:r w:rsidRPr="00B66D99">
        <w:rPr>
          <w:rFonts w:asciiTheme="majorHAnsi" w:hAnsiTheme="majorHAnsi" w:cstheme="majorHAnsi"/>
        </w:rPr>
        <w:t>The</w:t>
      </w:r>
      <w:r w:rsidR="001D4E72" w:rsidRPr="00B66D99">
        <w:rPr>
          <w:rFonts w:asciiTheme="majorHAnsi" w:hAnsiTheme="majorHAnsi" w:cstheme="majorHAnsi"/>
        </w:rPr>
        <w:t xml:space="preserve"> result</w:t>
      </w:r>
      <w:r w:rsidRPr="00B66D99">
        <w:rPr>
          <w:rFonts w:asciiTheme="majorHAnsi" w:hAnsiTheme="majorHAnsi" w:cstheme="majorHAnsi"/>
        </w:rPr>
        <w:t>s provide</w:t>
      </w:r>
      <w:r w:rsidR="001D4E72" w:rsidRPr="00B66D99">
        <w:rPr>
          <w:rFonts w:asciiTheme="majorHAnsi" w:hAnsiTheme="majorHAnsi" w:cstheme="majorHAnsi"/>
        </w:rPr>
        <w:t xml:space="preserve"> a clear message to river rehabilitation practitioners: rehabilitation of the function of a physically degraded river ecosystem is possible if the rehabilitation </w:t>
      </w:r>
      <w:r w:rsidR="00F87647" w:rsidRPr="00B66D99">
        <w:rPr>
          <w:rFonts w:asciiTheme="majorHAnsi" w:hAnsiTheme="majorHAnsi" w:cstheme="majorHAnsi"/>
        </w:rPr>
        <w:t xml:space="preserve">is planned to </w:t>
      </w:r>
      <w:r w:rsidR="00D7111E" w:rsidRPr="00B66D99">
        <w:rPr>
          <w:rFonts w:asciiTheme="majorHAnsi" w:hAnsiTheme="majorHAnsi" w:cstheme="majorHAnsi"/>
        </w:rPr>
        <w:t xml:space="preserve">actively </w:t>
      </w:r>
      <w:r w:rsidR="001D4E72" w:rsidRPr="00B66D99">
        <w:rPr>
          <w:rFonts w:asciiTheme="majorHAnsi" w:hAnsiTheme="majorHAnsi" w:cstheme="majorHAnsi"/>
        </w:rPr>
        <w:t>re</w:t>
      </w:r>
      <w:r w:rsidR="00152771" w:rsidRPr="00B66D99">
        <w:rPr>
          <w:rFonts w:asciiTheme="majorHAnsi" w:hAnsiTheme="majorHAnsi" w:cstheme="majorHAnsi"/>
        </w:rPr>
        <w:t>store</w:t>
      </w:r>
      <w:r w:rsidR="001D4E72" w:rsidRPr="00B66D99">
        <w:rPr>
          <w:rFonts w:asciiTheme="majorHAnsi" w:hAnsiTheme="majorHAnsi" w:cstheme="majorHAnsi"/>
        </w:rPr>
        <w:t xml:space="preserve"> the lost in-stream biotope diversity.</w:t>
      </w:r>
    </w:p>
    <w:p w14:paraId="2EE094B1" w14:textId="77777777" w:rsidR="00875AA0" w:rsidRPr="00B66D99" w:rsidRDefault="00875AA0" w:rsidP="00875AA0">
      <w:pPr>
        <w:pStyle w:val="ListParagraph"/>
        <w:spacing w:line="240" w:lineRule="auto"/>
        <w:ind w:left="284" w:firstLine="0"/>
        <w:rPr>
          <w:rFonts w:asciiTheme="majorHAnsi" w:hAnsiTheme="majorHAnsi" w:cstheme="majorHAnsi"/>
        </w:rPr>
      </w:pPr>
    </w:p>
    <w:p w14:paraId="5317CA05" w14:textId="31529755" w:rsidR="00EC710F" w:rsidRPr="00B66D99" w:rsidRDefault="00EC710F" w:rsidP="0059638C">
      <w:pPr>
        <w:ind w:firstLine="0"/>
        <w:rPr>
          <w:rFonts w:ascii="Calibri" w:hAnsi="Calibri"/>
        </w:rPr>
      </w:pPr>
      <w:r w:rsidRPr="00B66D99">
        <w:rPr>
          <w:rFonts w:asciiTheme="majorHAnsi" w:hAnsiTheme="majorHAnsi" w:cstheme="majorHAnsi"/>
          <w:b/>
          <w:bCs/>
        </w:rPr>
        <w:t>Key Words</w:t>
      </w:r>
      <w:r w:rsidRPr="00B66D99">
        <w:rPr>
          <w:rFonts w:asciiTheme="majorHAnsi" w:hAnsiTheme="majorHAnsi" w:cstheme="majorHAnsi"/>
        </w:rPr>
        <w:t>: biodiversity, hydromorphology, invertebrates, restoration, river, stream, sedimentation.</w:t>
      </w:r>
      <w:r w:rsidRPr="00B66D99">
        <w:rPr>
          <w:rFonts w:ascii="Calibri" w:hAnsi="Calibri"/>
        </w:rPr>
        <w:br w:type="page"/>
      </w:r>
    </w:p>
    <w:p w14:paraId="14495E57" w14:textId="3DA5D686" w:rsidR="00752AED" w:rsidRPr="00B66D99" w:rsidRDefault="00464CA5" w:rsidP="0081014F">
      <w:pPr>
        <w:pStyle w:val="Heading2"/>
      </w:pPr>
      <w:bookmarkStart w:id="1" w:name="_Toc499030389"/>
      <w:r w:rsidRPr="00B66D99">
        <w:lastRenderedPageBreak/>
        <w:t>Introduction</w:t>
      </w:r>
      <w:bookmarkEnd w:id="1"/>
    </w:p>
    <w:p w14:paraId="499D2545" w14:textId="54D9E1DC" w:rsidR="00521437" w:rsidRPr="00B66D99" w:rsidRDefault="00461617" w:rsidP="0025202D">
      <w:r w:rsidRPr="00B66D99">
        <w:t>Natural s</w:t>
      </w:r>
      <w:r w:rsidR="00464CA5" w:rsidRPr="00B66D99">
        <w:t xml:space="preserve">treams are physically diverse because of the hydromorphological forces </w:t>
      </w:r>
      <w:r w:rsidR="00456528" w:rsidRPr="00B66D99">
        <w:t xml:space="preserve">that </w:t>
      </w:r>
      <w:r w:rsidR="00464CA5" w:rsidRPr="00B66D99">
        <w:t xml:space="preserve">structure them </w:t>
      </w:r>
      <w:r w:rsidR="00464CA5" w:rsidRPr="00B66D99">
        <w:fldChar w:fldCharType="begin"/>
      </w:r>
      <w:r w:rsidR="00E91A46" w:rsidRPr="00B66D99">
        <w:instrText xml:space="preserve"> ADDIN EN.CITE &lt;EndNote&gt;&lt;Cite&gt;&lt;Author&gt;Vannote&lt;/Author&gt;&lt;Year&gt;1980&lt;/Year&gt;&lt;RecNum&gt;165&lt;/RecNum&gt;&lt;DisplayText&gt;(Vannote&lt;style face="italic"&gt; et al.&lt;/style&gt;, 1980)&lt;/DisplayText&gt;&lt;record&gt;&lt;rec-number&gt;165&lt;/rec-number&gt;&lt;foreign-keys&gt;&lt;key app="EN" db-id="wtxdpzarcr0096esepxp092bv5fzzxpzvfdr" timestamp="1408704154"&gt;165&lt;/key&gt;&lt;/foreign-keys&gt;&lt;ref-type name="Journal Article"&gt;17&lt;/ref-type&gt;&lt;contributors&gt;&lt;authors&gt;&lt;author&gt;Vannote, Robin L&lt;/author&gt;&lt;author&gt;Minshall, G Wayne&lt;/author&gt;&lt;author&gt;Cummins, Kenneth W&lt;/author&gt;&lt;author&gt;Sedell, James R&lt;/author&gt;&lt;author&gt;Cushing, Colbert E&lt;/author&gt;&lt;/authors&gt;&lt;/contributors&gt;&lt;titles&gt;&lt;title&gt;The river continuum concept&lt;/title&gt;&lt;secondary-title&gt;Canadian Journal of Fisheries and Aquatic Sciences&lt;/secondary-title&gt;&lt;/titles&gt;&lt;periodical&gt;&lt;full-title&gt;Canadian Journal of Fisheries and Aquatic Sciences&lt;/full-title&gt;&lt;/periodical&gt;&lt;pages&gt;130-137&lt;/pages&gt;&lt;volume&gt;37&lt;/volume&gt;&lt;number&gt;1&lt;/number&gt;&lt;dates&gt;&lt;year&gt;1980&lt;/year&gt;&lt;/dates&gt;&lt;isbn&gt;0706-652X&lt;/isbn&gt;&lt;urls&gt;&lt;/urls&gt;&lt;/record&gt;&lt;/Cite&gt;&lt;/EndNote&gt;</w:instrText>
      </w:r>
      <w:r w:rsidR="00464CA5" w:rsidRPr="00B66D99">
        <w:fldChar w:fldCharType="separate"/>
      </w:r>
      <w:r w:rsidR="00E91A46" w:rsidRPr="00B66D99">
        <w:rPr>
          <w:noProof/>
        </w:rPr>
        <w:t>(Vannote</w:t>
      </w:r>
      <w:r w:rsidR="00E91A46" w:rsidRPr="00B66D99">
        <w:rPr>
          <w:i/>
          <w:noProof/>
        </w:rPr>
        <w:t xml:space="preserve"> et al.</w:t>
      </w:r>
      <w:r w:rsidR="00E91A46" w:rsidRPr="00B66D99">
        <w:rPr>
          <w:noProof/>
        </w:rPr>
        <w:t>, 1980)</w:t>
      </w:r>
      <w:r w:rsidR="00464CA5" w:rsidRPr="00B66D99">
        <w:fldChar w:fldCharType="end"/>
      </w:r>
      <w:r w:rsidR="00464CA5" w:rsidRPr="00B66D99">
        <w:t xml:space="preserve">. Higher levels of physical heterogeneity in freshwater ecosystems are usually accompanied by more diverse biotic communities </w:t>
      </w:r>
      <w:r w:rsidR="00464CA5" w:rsidRPr="00B66D99">
        <w:fldChar w:fldCharType="begin"/>
      </w:r>
      <w:r w:rsidR="00E91A46" w:rsidRPr="00B66D99">
        <w:instrText xml:space="preserve"> ADDIN EN.CITE &lt;EndNote&gt;&lt;Cite&gt;&lt;Author&gt;Pilotto&lt;/Author&gt;&lt;Year&gt;2016&lt;/Year&gt;&lt;RecNum&gt;1303&lt;/RecNum&gt;&lt;DisplayText&gt;(Pilotto&lt;style face="italic"&gt; et al.&lt;/style&gt;, 2016)&lt;/DisplayText&gt;&lt;record&gt;&lt;rec-number&gt;1303&lt;/rec-number&gt;&lt;foreign-keys&gt;&lt;key app="EN" db-id="wtxdpzarcr0096esepxp092bv5fzzxpzvfdr" timestamp="1454508360"&gt;1303&lt;/key&gt;&lt;/foreign-keys&gt;&lt;ref-type name="Journal Article"&gt;17&lt;/ref-type&gt;&lt;contributors&gt;&lt;authors&gt;&lt;author&gt;Pilotto, Francesca&lt;/author&gt;&lt;author&gt;Harvey, Gemma L.&lt;/author&gt;&lt;author&gt;Wharton, Geraldene&lt;/author&gt;&lt;author&gt;Pusch, Martin T.&lt;/author&gt;&lt;/authors&gt;&lt;/contributors&gt;&lt;titles&gt;&lt;title&gt;Simple large wood structures promote hydromorphological heterogeneity and benthic macroinvertebrate diversity in low-gradient rivers&lt;/title&gt;&lt;secondary-title&gt;Aquatic Sciences&lt;/secondary-title&gt;&lt;/titles&gt;&lt;periodical&gt;&lt;full-title&gt;Aquatic Sciences&lt;/full-title&gt;&lt;abbr-1&gt;Aquat. sci.&lt;/abbr-1&gt;&lt;/periodical&gt;&lt;pages&gt;755-766&lt;/pages&gt;&lt;volume&gt;78&lt;/volume&gt;&lt;number&gt;4&lt;/number&gt;&lt;dates&gt;&lt;year&gt;2016&lt;/year&gt;&lt;/dates&gt;&lt;isbn&gt;1420-9055&lt;/isbn&gt;&lt;label&gt;Pilotto2016&lt;/label&gt;&lt;work-type&gt;journal article&lt;/work-type&gt;&lt;urls&gt;&lt;related-urls&gt;&lt;url&gt;http://dx.doi.org/10.1007/s00027-016-0467-2&lt;/url&gt;&lt;/related-urls&gt;&lt;/urls&gt;&lt;electronic-resource-num&gt;10.1007/s00027-016-0467-2&lt;/electronic-resource-num&gt;&lt;/record&gt;&lt;/Cite&gt;&lt;/EndNote&gt;</w:instrText>
      </w:r>
      <w:r w:rsidR="00464CA5" w:rsidRPr="00B66D99">
        <w:fldChar w:fldCharType="separate"/>
      </w:r>
      <w:r w:rsidR="00E91A46" w:rsidRPr="00B66D99">
        <w:rPr>
          <w:noProof/>
        </w:rPr>
        <w:t>(Pilotto</w:t>
      </w:r>
      <w:r w:rsidR="00E91A46" w:rsidRPr="00B66D99">
        <w:rPr>
          <w:i/>
          <w:noProof/>
        </w:rPr>
        <w:t xml:space="preserve"> et al.</w:t>
      </w:r>
      <w:r w:rsidR="00E91A46" w:rsidRPr="00B66D99">
        <w:rPr>
          <w:noProof/>
        </w:rPr>
        <w:t>, 2016)</w:t>
      </w:r>
      <w:r w:rsidR="00464CA5" w:rsidRPr="00B66D99">
        <w:fldChar w:fldCharType="end"/>
      </w:r>
      <w:r w:rsidR="00201E6B" w:rsidRPr="00B66D99">
        <w:t xml:space="preserve">. </w:t>
      </w:r>
      <w:r w:rsidR="009C429B" w:rsidRPr="00B66D99">
        <w:t xml:space="preserve">Physical habitat degradation is </w:t>
      </w:r>
      <w:r w:rsidRPr="00B66D99">
        <w:t xml:space="preserve">therefore </w:t>
      </w:r>
      <w:r w:rsidR="009C429B" w:rsidRPr="00B66D99">
        <w:t xml:space="preserve">regarded as a serious threat to biodiversity </w:t>
      </w:r>
      <w:r w:rsidR="009C429B" w:rsidRPr="00B66D99">
        <w:fldChar w:fldCharType="begin"/>
      </w:r>
      <w:r w:rsidR="00E91A46" w:rsidRPr="00B66D99">
        <w:instrText xml:space="preserve"> ADDIN EN.CITE &lt;EndNote&gt;&lt;Cite&gt;&lt;Author&gt;Wilcove&lt;/Author&gt;&lt;Year&gt;1998&lt;/Year&gt;&lt;RecNum&gt;1313&lt;/RecNum&gt;&lt;DisplayText&gt;(Wilcove&lt;style face="italic"&gt; et al.&lt;/style&gt;, 1998)&lt;/DisplayText&gt;&lt;record&gt;&lt;rec-number&gt;1313&lt;/rec-number&gt;&lt;foreign-keys&gt;&lt;key app="EN" db-id="wtxdpzarcr0096esepxp092bv5fzzxpzvfdr" timestamp="1455225594"&gt;1313&lt;/key&gt;&lt;/foreign-keys&gt;&lt;ref-type name="Journal Article"&gt;17&lt;/ref-type&gt;&lt;contributors&gt;&lt;authors&gt;&lt;author&gt;Wilcove, David S&lt;/author&gt;&lt;author&gt;Rothstein, David&lt;/author&gt;&lt;author&gt;Dubow, Jason&lt;/author&gt;&lt;author&gt;Phillips, Ali&lt;/author&gt;&lt;author&gt;Losos, Elizabeth&lt;/author&gt;&lt;/authors&gt;&lt;/contributors&gt;&lt;titles&gt;&lt;title&gt;Quantifying threats to imperiled species in the United States&lt;/title&gt;&lt;secondary-title&gt;BioScience&lt;/secondary-title&gt;&lt;/titles&gt;&lt;periodical&gt;&lt;full-title&gt;BioScience&lt;/full-title&gt;&lt;/periodical&gt;&lt;pages&gt;607-615&lt;/pages&gt;&lt;volume&gt;48&lt;/volume&gt;&lt;number&gt;8&lt;/number&gt;&lt;dates&gt;&lt;year&gt;1998&lt;/year&gt;&lt;/dates&gt;&lt;isbn&gt;0006-3568&lt;/isbn&gt;&lt;urls&gt;&lt;/urls&gt;&lt;/record&gt;&lt;/Cite&gt;&lt;/EndNote&gt;</w:instrText>
      </w:r>
      <w:r w:rsidR="009C429B" w:rsidRPr="00B66D99">
        <w:fldChar w:fldCharType="separate"/>
      </w:r>
      <w:r w:rsidR="00E91A46" w:rsidRPr="00B66D99">
        <w:rPr>
          <w:noProof/>
        </w:rPr>
        <w:t>(Wilcove</w:t>
      </w:r>
      <w:r w:rsidR="00E91A46" w:rsidRPr="00B66D99">
        <w:rPr>
          <w:i/>
          <w:noProof/>
        </w:rPr>
        <w:t xml:space="preserve"> et al.</w:t>
      </w:r>
      <w:r w:rsidR="00E91A46" w:rsidRPr="00B66D99">
        <w:rPr>
          <w:noProof/>
        </w:rPr>
        <w:t>, 1998)</w:t>
      </w:r>
      <w:r w:rsidR="009C429B" w:rsidRPr="00B66D99">
        <w:fldChar w:fldCharType="end"/>
      </w:r>
      <w:r w:rsidRPr="00B66D99">
        <w:t>; and</w:t>
      </w:r>
      <w:r w:rsidR="00456528" w:rsidRPr="00B66D99">
        <w:t xml:space="preserve"> aquatic </w:t>
      </w:r>
      <w:r w:rsidR="009C429B" w:rsidRPr="00B66D99">
        <w:t xml:space="preserve">ecosystems are </w:t>
      </w:r>
      <w:r w:rsidR="00456528" w:rsidRPr="00B66D99">
        <w:t xml:space="preserve">generally </w:t>
      </w:r>
      <w:r w:rsidR="009C429B" w:rsidRPr="00B66D99">
        <w:t>more heavily</w:t>
      </w:r>
      <w:r w:rsidR="009C429B" w:rsidRPr="00B66D99">
        <w:rPr>
          <w:rStyle w:val="CommentReference"/>
        </w:rPr>
        <w:t xml:space="preserve"> </w:t>
      </w:r>
      <w:r w:rsidR="009C429B" w:rsidRPr="00B66D99">
        <w:t xml:space="preserve">affected than terrestrial ecosystems </w:t>
      </w:r>
      <w:r w:rsidR="009C429B" w:rsidRPr="00B66D99">
        <w:fldChar w:fldCharType="begin"/>
      </w:r>
      <w:r w:rsidR="00E91A46" w:rsidRPr="00B66D99">
        <w:instrText xml:space="preserve"> ADDIN EN.CITE &lt;EndNote&gt;&lt;Cite&gt;&lt;Author&gt;Allan&lt;/Author&gt;&lt;Year&gt;1993&lt;/Year&gt;&lt;RecNum&gt;1314&lt;/RecNum&gt;&lt;DisplayText&gt;(Allan &amp;amp; Flecker, 1993; Sala&lt;style face="italic"&gt; et al.&lt;/style&gt;, 2000)&lt;/DisplayText&gt;&lt;record&gt;&lt;rec-number&gt;1314&lt;/rec-number&gt;&lt;foreign-keys&gt;&lt;key app="EN" db-id="wtxdpzarcr0096esepxp092bv5fzzxpzvfdr" timestamp="1455225807"&gt;1314&lt;/key&gt;&lt;/foreign-keys&gt;&lt;ref-type name="Journal Article"&gt;17&lt;/ref-type&gt;&lt;contributors&gt;&lt;authors&gt;&lt;author&gt;Allan, J David&lt;/author&gt;&lt;author&gt;Flecker, Alexander S&lt;/author&gt;&lt;/authors&gt;&lt;/contributors&gt;&lt;titles&gt;&lt;title&gt;Biodiversity conservation in running waters&lt;/title&gt;&lt;secondary-title&gt;BioScience&lt;/secondary-title&gt;&lt;/titles&gt;&lt;periodical&gt;&lt;full-title&gt;BioScience&lt;/full-title&gt;&lt;/periodical&gt;&lt;pages&gt;32-43&lt;/pages&gt;&lt;volume&gt;43&lt;/volume&gt;&lt;number&gt;1&lt;/number&gt;&lt;dates&gt;&lt;year&gt;1993&lt;/year&gt;&lt;/dates&gt;&lt;isbn&gt;0006-3568&lt;/isbn&gt;&lt;urls&gt;&lt;/urls&gt;&lt;/record&gt;&lt;/Cite&gt;&lt;Cite&gt;&lt;Author&gt;Sala&lt;/Author&gt;&lt;Year&gt;2000&lt;/Year&gt;&lt;RecNum&gt;1315&lt;/RecNum&gt;&lt;record&gt;&lt;rec-number&gt;1315&lt;/rec-number&gt;&lt;foreign-keys&gt;&lt;key app="EN" db-id="wtxdpzarcr0096esepxp092bv5fzzxpzvfdr" timestamp="1455225996"&gt;1315&lt;/key&gt;&lt;/foreign-keys&gt;&lt;ref-type name="Journal Article"&gt;17&lt;/ref-type&gt;&lt;contributors&gt;&lt;authors&gt;&lt;author&gt;Sala, Osvaldo E&lt;/author&gt;&lt;author&gt;Chapin, F Stuart&lt;/author&gt;&lt;author&gt;Armesto, Juan J&lt;/author&gt;&lt;author&gt;Berlow, Eric&lt;/author&gt;&lt;author&gt;Bloomfield, Janine&lt;/author&gt;&lt;author&gt;Dirzo, Rodolfo&lt;/author&gt;&lt;author&gt;Huber-Sanwald, Elisabeth&lt;/author&gt;&lt;author&gt;Huenneke, Laura F&lt;/author&gt;&lt;author&gt;Jackson, Robert B&lt;/author&gt;&lt;author&gt;Kinzig, Ann&lt;/author&gt;&lt;/authors&gt;&lt;/contributors&gt;&lt;titles&gt;&lt;title&gt;Global biodiversity scenarios for the year 2100&lt;/title&gt;&lt;secondary-title&gt;Science&lt;/secondary-title&gt;&lt;/titles&gt;&lt;periodical&gt;&lt;full-title&gt;Science&lt;/full-title&gt;&lt;/periodical&gt;&lt;pages&gt;1770-1774&lt;/pages&gt;&lt;volume&gt;287&lt;/volume&gt;&lt;number&gt;5459&lt;/number&gt;&lt;dates&gt;&lt;year&gt;2000&lt;/year&gt;&lt;/dates&gt;&lt;isbn&gt;0036-8075&lt;/isbn&gt;&lt;urls&gt;&lt;/urls&gt;&lt;/record&gt;&lt;/Cite&gt;&lt;/EndNote&gt;</w:instrText>
      </w:r>
      <w:r w:rsidR="009C429B" w:rsidRPr="00B66D99">
        <w:fldChar w:fldCharType="separate"/>
      </w:r>
      <w:r w:rsidR="00E91A46" w:rsidRPr="00B66D99">
        <w:rPr>
          <w:noProof/>
        </w:rPr>
        <w:t>(Allan &amp; Flecker, 1993; Sala</w:t>
      </w:r>
      <w:r w:rsidR="00E91A46" w:rsidRPr="00B66D99">
        <w:rPr>
          <w:i/>
          <w:noProof/>
        </w:rPr>
        <w:t xml:space="preserve"> et al.</w:t>
      </w:r>
      <w:r w:rsidR="00E91A46" w:rsidRPr="00B66D99">
        <w:rPr>
          <w:noProof/>
        </w:rPr>
        <w:t>, 2000)</w:t>
      </w:r>
      <w:r w:rsidR="009C429B" w:rsidRPr="00B66D99">
        <w:fldChar w:fldCharType="end"/>
      </w:r>
      <w:r w:rsidR="009C429B" w:rsidRPr="00B66D99">
        <w:t xml:space="preserve">. </w:t>
      </w:r>
      <w:r w:rsidR="003E1231" w:rsidRPr="00B66D99">
        <w:t xml:space="preserve">Rehabilitation of lost </w:t>
      </w:r>
      <w:r w:rsidR="003E1231" w:rsidRPr="00B66D99">
        <w:rPr>
          <w:iCs/>
        </w:rPr>
        <w:t>hydromorpholog</w:t>
      </w:r>
      <w:r w:rsidR="003E1231" w:rsidRPr="00B66D99">
        <w:t xml:space="preserve">ical features </w:t>
      </w:r>
      <w:r w:rsidR="00F87647" w:rsidRPr="00B66D99">
        <w:t>is</w:t>
      </w:r>
      <w:r w:rsidR="003E1231" w:rsidRPr="00B66D99">
        <w:t xml:space="preserve"> </w:t>
      </w:r>
      <w:r w:rsidR="00E7421B" w:rsidRPr="00B66D99">
        <w:t>commonly used in attempts</w:t>
      </w:r>
      <w:r w:rsidR="003E1231" w:rsidRPr="00B66D99">
        <w:t xml:space="preserve"> to </w:t>
      </w:r>
      <w:r w:rsidR="0025202D" w:rsidRPr="00B66D99">
        <w:t xml:space="preserve">mitigate </w:t>
      </w:r>
      <w:r w:rsidR="003E1231" w:rsidRPr="00B66D99">
        <w:t xml:space="preserve">the ecological effects of river degradations </w:t>
      </w:r>
      <w:r w:rsidR="003E1231" w:rsidRPr="00B66D99">
        <w:fldChar w:fldCharType="begin">
          <w:fldData xml:space="preserve">PEVuZE5vdGU+PENpdGU+PEF1dGhvcj5Pcm1lcm9kPC9BdXRob3I+PFllYXI+MjAwMzwvWWVhcj48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</w:fldData>
        </w:fldChar>
      </w:r>
      <w:r w:rsidR="00E91A46" w:rsidRPr="00B66D99">
        <w:instrText xml:space="preserve"> ADDIN EN.CITE </w:instrText>
      </w:r>
      <w:r w:rsidR="00E91A46" w:rsidRPr="00B66D99">
        <w:fldChar w:fldCharType="begin">
          <w:fldData xml:space="preserve">PEVuZE5vdGU+PENpdGU+PEF1dGhvcj5Pcm1lcm9kPC9BdXRob3I+PFllYXI+MjAwMzwvWWVhcj48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</w:fldData>
        </w:fldChar>
      </w:r>
      <w:r w:rsidR="00E91A46" w:rsidRPr="00B66D99">
        <w:instrText xml:space="preserve"> ADDIN EN.CITE.DATA </w:instrText>
      </w:r>
      <w:r w:rsidR="00E91A46" w:rsidRPr="00B66D99">
        <w:fldChar w:fldCharType="end"/>
      </w:r>
      <w:r w:rsidR="003E1231" w:rsidRPr="00B66D99">
        <w:fldChar w:fldCharType="separate"/>
      </w:r>
      <w:r w:rsidR="00E91A46" w:rsidRPr="00B66D99">
        <w:rPr>
          <w:noProof/>
        </w:rPr>
        <w:t>(Ormerod, 2003; Pedersen</w:t>
      </w:r>
      <w:r w:rsidR="00E91A46" w:rsidRPr="00B66D99">
        <w:rPr>
          <w:i/>
          <w:noProof/>
        </w:rPr>
        <w:t xml:space="preserve"> et al.</w:t>
      </w:r>
      <w:r w:rsidR="00E91A46" w:rsidRPr="00B66D99">
        <w:rPr>
          <w:noProof/>
        </w:rPr>
        <w:t>, 2006)</w:t>
      </w:r>
      <w:r w:rsidR="003E1231" w:rsidRPr="00B66D99">
        <w:fldChar w:fldCharType="end"/>
      </w:r>
      <w:r w:rsidR="003E1231" w:rsidRPr="00B66D99">
        <w:rPr>
          <w:iCs/>
        </w:rPr>
        <w:t xml:space="preserve">, which is an important component in achieving Good Ecological Status of the EU’s water framework directive </w:t>
      </w:r>
      <w:r w:rsidR="003E1231" w:rsidRPr="00B66D99">
        <w:rPr>
          <w:iCs/>
        </w:rPr>
        <w:fldChar w:fldCharType="begin"/>
      </w:r>
      <w:r w:rsidR="00E91A46" w:rsidRPr="00B66D99">
        <w:rPr>
          <w:iCs/>
        </w:rPr>
        <w:instrText xml:space="preserve"> ADDIN EN.CITE &lt;EndNote&gt;&lt;Cite&gt;&lt;Author&gt;Friberg&lt;/Author&gt;&lt;Year&gt;2016&lt;/Year&gt;&lt;RecNum&gt;1485&lt;/RecNum&gt;&lt;DisplayText&gt;(Friberg&lt;style face="italic"&gt; et al.&lt;/style&gt;, 2016)&lt;/DisplayText&gt;&lt;record&gt;&lt;rec-number&gt;1485&lt;/rec-number&gt;&lt;foreign-keys&gt;&lt;key app="EN" db-id="wtxdpzarcr0096esepxp092bv5fzzxpzvfdr" timestamp="1475578524"&gt;1485&lt;/key&gt;&lt;/foreign-keys&gt;&lt;ref-type name="Book Section"&gt;5&lt;/ref-type&gt;&lt;contributors&gt;&lt;authors&gt;&lt;author&gt;Friberg, N.&lt;/author&gt;&lt;author&gt;Angelopoulos, N. V.&lt;/author&gt;&lt;author&gt;Buijse, A. D.&lt;/author&gt;&lt;author&gt;Cowx, I. G.&lt;/author&gt;&lt;author&gt;Kail, J.&lt;/author&gt;&lt;author&gt;Moe, T. F.&lt;/author&gt;&lt;author&gt;Moir, H.&lt;/author&gt;&lt;author&gt;O’Hare, M. T.&lt;/author&gt;&lt;author&gt;Verdonschot, P. F. M.&lt;/author&gt;&lt;author&gt;Wolter, C.&lt;/author&gt;&lt;/authors&gt;&lt;secondary-authors&gt;&lt;author&gt;Dumbrell, Alex J.&lt;/author&gt;&lt;author&gt;Kordas, Rebecca L.&lt;/author&gt;&lt;author&gt;Woodward, Guy&lt;/author&gt;&lt;/secondary-authors&gt;&lt;/contributors&gt;&lt;titles&gt;&lt;title&gt;Chapter Eleven: Effective river restoration in the 21st century: From trial and error to novel evidence-based approaches&lt;/title&gt;&lt;secondary-title&gt;Advances in Ecological Research&lt;/secondary-title&gt;&lt;/titles&gt;&lt;periodical&gt;&lt;full-title&gt;Advances in Ecological Research&lt;/full-title&gt;&lt;/periodical&gt;&lt;pages&gt; 535-611&lt;/pages&gt;&lt;volume&gt;55&lt;/volume&gt;&lt;keywords&gt;&lt;keyword&gt;Ecosystem&lt;/keyword&gt;&lt;keyword&gt;Biodiversity&lt;/keyword&gt;&lt;keyword&gt;Catchment&lt;/keyword&gt;&lt;keyword&gt;Reform&lt;/keyword&gt;&lt;keyword&gt;Hydromorphology&lt;/keyword&gt;&lt;keyword&gt;Water Framework Directive&lt;/keyword&gt;&lt;/keywords&gt;&lt;dates&gt;&lt;year&gt;2016&lt;/year&gt;&lt;/dates&gt;&lt;publisher&gt;Academic Press&lt;/publisher&gt;&lt;isbn&gt;0065-2504&lt;/isbn&gt;&lt;urls&gt;&lt;related-urls&gt;&lt;url&gt;http://www.sciencedirect.com/science/article/pii/S0065250416300253&lt;/url&gt;&lt;/related-urls&gt;&lt;/urls&gt;&lt;electronic-resource-num&gt;10.1016/bs.aecr.2016.08.010&lt;/electronic-resource-num&gt;&lt;/record&gt;&lt;/Cite&gt;&lt;/EndNote&gt;</w:instrText>
      </w:r>
      <w:r w:rsidR="003E1231" w:rsidRPr="00B66D99">
        <w:rPr>
          <w:iCs/>
        </w:rPr>
        <w:fldChar w:fldCharType="separate"/>
      </w:r>
      <w:r w:rsidR="00E91A46" w:rsidRPr="00B66D99">
        <w:rPr>
          <w:iCs/>
          <w:noProof/>
        </w:rPr>
        <w:t>(Friberg</w:t>
      </w:r>
      <w:r w:rsidR="00E91A46" w:rsidRPr="00B66D99">
        <w:rPr>
          <w:i/>
          <w:iCs/>
          <w:noProof/>
        </w:rPr>
        <w:t xml:space="preserve"> et al.</w:t>
      </w:r>
      <w:r w:rsidR="00E91A46" w:rsidRPr="00B66D99">
        <w:rPr>
          <w:iCs/>
          <w:noProof/>
        </w:rPr>
        <w:t>, 2016)</w:t>
      </w:r>
      <w:r w:rsidR="003E1231" w:rsidRPr="00B66D99">
        <w:rPr>
          <w:iCs/>
        </w:rPr>
        <w:fldChar w:fldCharType="end"/>
      </w:r>
      <w:r w:rsidR="003E1231" w:rsidRPr="00B66D99">
        <w:rPr>
          <w:iCs/>
        </w:rPr>
        <w:t>.</w:t>
      </w:r>
      <w:r w:rsidR="00F87647" w:rsidRPr="00B66D99">
        <w:rPr>
          <w:iCs/>
        </w:rPr>
        <w:t xml:space="preserve"> </w:t>
      </w:r>
      <w:r w:rsidR="00E7421B" w:rsidRPr="00B66D99">
        <w:t xml:space="preserve"> Hydromorphological rehabilitation in the absence of wider habitat enhancement to mitigate other abiotic stressors such as pollution may, however, have limited effectiveness in increasing invertebrate biodiversity in impacted streams and rivers (Palmer </w:t>
      </w:r>
      <w:r w:rsidR="00E7421B" w:rsidRPr="00B66D99">
        <w:rPr>
          <w:i/>
        </w:rPr>
        <w:t xml:space="preserve">et al. </w:t>
      </w:r>
      <w:r w:rsidR="00E7421B" w:rsidRPr="00B66D99">
        <w:t xml:space="preserve">2010). </w:t>
      </w:r>
      <w:r w:rsidR="00F87647" w:rsidRPr="00B66D99">
        <w:rPr>
          <w:iCs/>
        </w:rPr>
        <w:t xml:space="preserve">Physical heterogeneity </w:t>
      </w:r>
      <w:r w:rsidR="0025202D" w:rsidRPr="00B66D99">
        <w:rPr>
          <w:iCs/>
        </w:rPr>
        <w:t>can be</w:t>
      </w:r>
      <w:r w:rsidR="00F87647" w:rsidRPr="00B66D99">
        <w:rPr>
          <w:iCs/>
        </w:rPr>
        <w:t xml:space="preserve"> simply expressed as diversity of </w:t>
      </w:r>
      <w:r w:rsidR="00483EC8" w:rsidRPr="00B66D99">
        <w:rPr>
          <w:iCs/>
        </w:rPr>
        <w:t xml:space="preserve">in-stream </w:t>
      </w:r>
      <w:r w:rsidR="00F87647" w:rsidRPr="00B66D99">
        <w:rPr>
          <w:iCs/>
        </w:rPr>
        <w:t>biotopes</w:t>
      </w:r>
      <w:r w:rsidR="00F00128" w:rsidRPr="00B66D99">
        <w:rPr>
          <w:iCs/>
        </w:rPr>
        <w:t xml:space="preserve"> </w:t>
      </w:r>
      <w:r w:rsidR="00F00128" w:rsidRPr="00B66D99">
        <w:rPr>
          <w:iCs/>
        </w:rPr>
        <w:fldChar w:fldCharType="begin"/>
      </w:r>
      <w:r w:rsidR="00E91A46" w:rsidRPr="00B66D99">
        <w:rPr>
          <w:iCs/>
        </w:rPr>
        <w:instrText xml:space="preserve"> ADDIN EN.CITE &lt;EndNote&gt;&lt;Cite&gt;&lt;Author&gt;Demars&lt;/Author&gt;&lt;Year&gt;2012&lt;/Year&gt;&lt;RecNum&gt;44&lt;/RecNum&gt;&lt;DisplayText&gt;(Demars&lt;style face="italic"&gt; et al.&lt;/style&gt;, 2012)&lt;/DisplayText&gt;&lt;record&gt;&lt;rec-number&gt;44&lt;/rec-number&gt;&lt;foreign-keys&gt;&lt;key app="EN" db-id="wtxdpzarcr0096esepxp092bv5fzzxpzvfdr" timestamp="1397579289"&gt;44&lt;/key&gt;&lt;/foreign-keys&gt;&lt;ref-type name="Journal Article"&gt;17&lt;/ref-type&gt;&lt;contributors&gt;&lt;authors&gt;&lt;author&gt;Demars, Benoît O. L.&lt;/author&gt;&lt;author&gt;Kemp, Joanna L.&lt;/author&gt;&lt;author&gt;Friberg, Nikolai&lt;/author&gt;&lt;author&gt;Usseglio-Polatera, Philippe&lt;/author&gt;&lt;author&gt;Harper, David M.&lt;/author&gt;&lt;/authors&gt;&lt;/contributors&gt;&lt;titles&gt;&lt;title&gt;Linking biotopes to invertebrates in rivers: Biological traits, taxonomic composition and diversity&lt;/title&gt;&lt;secondary-title&gt;Ecological Indicators&lt;/secondary-title&gt;&lt;/titles&gt;&lt;periodical&gt;&lt;full-title&gt;Ecological Indicators&lt;/full-title&gt;&lt;/periodical&gt;&lt;pages&gt;301-311&lt;/pages&gt;&lt;volume&gt;23&lt;/volume&gt;&lt;number&gt;0&lt;/number&gt;&lt;keywords&gt;&lt;keyword&gt;Biodiversity&lt;/keyword&gt;&lt;keyword&gt;Biomonitoring tools&lt;/keyword&gt;&lt;keyword&gt;Freshwater ecosystems&lt;/keyword&gt;&lt;keyword&gt;Macroinvertebrate communities&lt;/keyword&gt;&lt;keyword&gt;Reference conditions&lt;/keyword&gt;&lt;keyword&gt;Species traits&lt;/keyword&gt;&lt;/keywords&gt;&lt;dates&gt;&lt;year&gt;2012&lt;/year&gt;&lt;pub-dates&gt;&lt;date&gt;12//&lt;/date&gt;&lt;/pub-dates&gt;&lt;/dates&gt;&lt;isbn&gt;1470-160X&lt;/isbn&gt;&lt;urls&gt;&lt;related-urls&gt;&lt;url&gt;http://www.sciencedirect.com/science/article/pii/S1470160X12001732&lt;/url&gt;&lt;/related-urls&gt;&lt;/urls&gt;&lt;electronic-resource-num&gt;10.1016/j.ecolind.2012.04.011&lt;/electronic-resource-num&gt;&lt;/record&gt;&lt;/Cite&gt;&lt;/EndNote&gt;</w:instrText>
      </w:r>
      <w:r w:rsidR="00F00128" w:rsidRPr="00B66D99">
        <w:rPr>
          <w:iCs/>
        </w:rPr>
        <w:fldChar w:fldCharType="separate"/>
      </w:r>
      <w:r w:rsidR="00E91A46" w:rsidRPr="00B66D99">
        <w:rPr>
          <w:iCs/>
          <w:noProof/>
        </w:rPr>
        <w:t>(Demars</w:t>
      </w:r>
      <w:r w:rsidR="00E91A46" w:rsidRPr="00B66D99">
        <w:rPr>
          <w:i/>
          <w:iCs/>
          <w:noProof/>
        </w:rPr>
        <w:t xml:space="preserve"> et al.</w:t>
      </w:r>
      <w:r w:rsidR="00E91A46" w:rsidRPr="00B66D99">
        <w:rPr>
          <w:iCs/>
          <w:noProof/>
        </w:rPr>
        <w:t>, 2012)</w:t>
      </w:r>
      <w:r w:rsidR="00F00128" w:rsidRPr="00B66D99">
        <w:rPr>
          <w:iCs/>
        </w:rPr>
        <w:fldChar w:fldCharType="end"/>
      </w:r>
      <w:r w:rsidR="00F87647" w:rsidRPr="00B66D99">
        <w:rPr>
          <w:iCs/>
        </w:rPr>
        <w:t>.</w:t>
      </w:r>
      <w:r w:rsidR="0086723E" w:rsidRPr="00B66D99">
        <w:rPr>
          <w:iCs/>
        </w:rPr>
        <w:t xml:space="preserve"> </w:t>
      </w:r>
      <w:r w:rsidR="0086723E" w:rsidRPr="00B66D99">
        <w:t xml:space="preserve">In-stream biotopes </w:t>
      </w:r>
      <w:r w:rsidR="00F15D24" w:rsidRPr="00B66D99">
        <w:t xml:space="preserve">(e.g. ‘cobbles’, ‘leaf litter’ or ‘marginal plants’) </w:t>
      </w:r>
      <w:r w:rsidR="0086723E" w:rsidRPr="00B66D99">
        <w:t xml:space="preserve">are visually distinguishable, but </w:t>
      </w:r>
      <w:r w:rsidR="000777C7" w:rsidRPr="00B66D99">
        <w:t xml:space="preserve">typically </w:t>
      </w:r>
      <w:r w:rsidR="0086723E" w:rsidRPr="00B66D99">
        <w:t>small (50 cm</w:t>
      </w:r>
      <w:r w:rsidR="0086723E" w:rsidRPr="00B66D99">
        <w:rPr>
          <w:vertAlign w:val="superscript"/>
        </w:rPr>
        <w:t>2</w:t>
      </w:r>
      <w:r w:rsidR="0086723E" w:rsidRPr="00B66D99">
        <w:t xml:space="preserve"> – 5 m</w:t>
      </w:r>
      <w:r w:rsidR="0086723E" w:rsidRPr="00B66D99">
        <w:rPr>
          <w:vertAlign w:val="superscript"/>
        </w:rPr>
        <w:t>2</w:t>
      </w:r>
      <w:r w:rsidR="0086723E" w:rsidRPr="00B66D99">
        <w:t xml:space="preserve"> approximately)</w:t>
      </w:r>
      <w:r w:rsidR="000777C7" w:rsidRPr="00B66D99">
        <w:t>,</w:t>
      </w:r>
      <w:r w:rsidR="0086723E" w:rsidRPr="00B66D99">
        <w:t xml:space="preserve"> in-channel patches, made up of different mineral substrates, vegetation, or organic matter types, which form a dynamic mosaic structured by current speed and depth </w:t>
      </w:r>
      <w:r w:rsidR="0086723E" w:rsidRPr="00B66D99">
        <w:fldChar w:fldCharType="begin">
          <w:fldData xml:space="preserve">PEVuZE5vdGU+PENpdGU+PEF1dGhvcj5IYXJwZXI8L0F1dGhvcj48WWVhcj4xOTk1PC9ZZWFyPjxS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</w:fldData>
        </w:fldChar>
      </w:r>
      <w:r w:rsidR="00E91A46" w:rsidRPr="00B66D99">
        <w:instrText xml:space="preserve"> ADDIN EN.CITE </w:instrText>
      </w:r>
      <w:r w:rsidR="00E91A46" w:rsidRPr="00B66D99">
        <w:fldChar w:fldCharType="begin">
          <w:fldData xml:space="preserve">PEVuZE5vdGU+PENpdGU+PEF1dGhvcj5IYXJwZXI8L0F1dGhvcj48WWVhcj4xOTk1PC9ZZWFyPjxS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</w:fldData>
        </w:fldChar>
      </w:r>
      <w:r w:rsidR="00E91A46" w:rsidRPr="00B66D99">
        <w:instrText xml:space="preserve"> ADDIN EN.CITE.DATA </w:instrText>
      </w:r>
      <w:r w:rsidR="00E91A46" w:rsidRPr="00B66D99">
        <w:fldChar w:fldCharType="end"/>
      </w:r>
      <w:r w:rsidR="0086723E" w:rsidRPr="00B66D99">
        <w:fldChar w:fldCharType="separate"/>
      </w:r>
      <w:r w:rsidR="00E91A46" w:rsidRPr="00B66D99">
        <w:rPr>
          <w:noProof/>
        </w:rPr>
        <w:t>(Harper</w:t>
      </w:r>
      <w:r w:rsidR="00E91A46" w:rsidRPr="00B66D99">
        <w:rPr>
          <w:i/>
          <w:noProof/>
        </w:rPr>
        <w:t xml:space="preserve"> et al.</w:t>
      </w:r>
      <w:r w:rsidR="00E91A46" w:rsidRPr="00B66D99">
        <w:rPr>
          <w:noProof/>
        </w:rPr>
        <w:t>, 1995; Kemp</w:t>
      </w:r>
      <w:r w:rsidR="00E91A46" w:rsidRPr="00B66D99">
        <w:rPr>
          <w:i/>
          <w:noProof/>
        </w:rPr>
        <w:t xml:space="preserve"> et al.</w:t>
      </w:r>
      <w:r w:rsidR="00E91A46" w:rsidRPr="00B66D99">
        <w:rPr>
          <w:noProof/>
        </w:rPr>
        <w:t>, 1999)</w:t>
      </w:r>
      <w:r w:rsidR="0086723E" w:rsidRPr="00B66D99">
        <w:fldChar w:fldCharType="end"/>
      </w:r>
      <w:r w:rsidR="0086723E" w:rsidRPr="00B66D99">
        <w:t>. They conveniently sit between the forces which structure rivers and the biota (e.g. distinct macroinvertebrate assemblages) which inhabit them, as hydro-</w:t>
      </w:r>
      <w:proofErr w:type="spellStart"/>
      <w:r w:rsidR="0086723E" w:rsidRPr="00B66D99">
        <w:t>morpho</w:t>
      </w:r>
      <w:proofErr w:type="spellEnd"/>
      <w:r w:rsidR="0086723E" w:rsidRPr="00B66D99">
        <w:t xml:space="preserve">-ecological units in river structure and function </w:t>
      </w:r>
      <w:r w:rsidR="0086723E" w:rsidRPr="00B66D99">
        <w:fldChar w:fldCharType="begin"/>
      </w:r>
      <w:r w:rsidR="00330258" w:rsidRPr="00B66D99">
        <w:instrText xml:space="preserve"> ADDIN EN.CITE &lt;EndNote&gt;&lt;Cite&gt;&lt;Author&gt;Harper&lt;/Author&gt;&lt;Year&gt;1998&lt;/Year&gt;&lt;RecNum&gt;149&lt;/RecNum&gt;&lt;DisplayText&gt;(Harper &amp;amp; Everard, 1998)&lt;/DisplayText&gt;&lt;record&gt;&lt;rec-number&gt;149&lt;/rec-number&gt;&lt;foreign-keys&gt;&lt;key app="EN" db-id="wtxdpzarcr0096esepxp092bv5fzzxpzvfdr" timestamp="1407926325"&gt;149&lt;/key&gt;&lt;/foreign-keys&gt;&lt;ref-type name="Journal Article"&gt;17&lt;/ref-type&gt;&lt;contributors&gt;&lt;authors&gt;&lt;author&gt;Harper, David M.&lt;/author&gt;&lt;author&gt;Everard, Mark&lt;/author&gt;&lt;/authors&gt;&lt;/contributors&gt;&lt;titles&gt;&lt;title&gt;Why should the habitat‐level approach underpin holistic river survey and management?&lt;/title&gt;&lt;secondary-title&gt;Aquatic Conservation: Marine and Freshwater Ecosystems&lt;/secondary-title&gt;&lt;/titles&gt;&lt;periodical&gt;&lt;full-title&gt;Aquatic Conservation: Marine and Freshwater Ecosystems&lt;/full-title&gt;&lt;/periodical&gt;&lt;pages&gt;395-413&lt;/pages&gt;&lt;volume&gt;8&lt;/volume&gt;&lt;number&gt;4&lt;/number&gt;&lt;dates&gt;&lt;year&gt;1998&lt;/year&gt;&lt;/dates&gt;&lt;isbn&gt;1099-0755&lt;/isbn&gt;&lt;urls&gt;&lt;/urls&gt;&lt;/record&gt;&lt;/Cite&gt;&lt;/EndNote&gt;</w:instrText>
      </w:r>
      <w:r w:rsidR="0086723E" w:rsidRPr="00B66D99">
        <w:fldChar w:fldCharType="separate"/>
      </w:r>
      <w:r w:rsidR="00330258" w:rsidRPr="00B66D99">
        <w:rPr>
          <w:noProof/>
        </w:rPr>
        <w:t>(Harper &amp; Everard, 1998)</w:t>
      </w:r>
      <w:r w:rsidR="0086723E" w:rsidRPr="00B66D99">
        <w:fldChar w:fldCharType="end"/>
      </w:r>
      <w:r w:rsidR="0086723E" w:rsidRPr="00B66D99">
        <w:t>.</w:t>
      </w:r>
      <w:r w:rsidR="0086723E" w:rsidRPr="00B66D99">
        <w:rPr>
          <w:noProof/>
        </w:rPr>
        <w:t xml:space="preserve"> In-stream biotopes can thus be used as a simple building-block approach to rehabilitation </w:t>
      </w:r>
      <w:r w:rsidR="0086723E" w:rsidRPr="00B66D99">
        <w:rPr>
          <w:noProof/>
        </w:rPr>
        <w:fldChar w:fldCharType="begin">
          <w:fldData xml:space="preserve">PEVuZE5vdGU+PENpdGU+PEF1dGhvcj5IYXJwZXI8L0F1dGhvcj48WWVhcj4xOTkyPC9ZZWFyPjxS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=
</w:fldData>
        </w:fldChar>
      </w:r>
      <w:r w:rsidR="00E91A46" w:rsidRPr="00B66D99">
        <w:rPr>
          <w:noProof/>
        </w:rPr>
        <w:instrText xml:space="preserve"> ADDIN EN.CITE </w:instrText>
      </w:r>
      <w:r w:rsidR="00E91A46" w:rsidRPr="00B66D99">
        <w:rPr>
          <w:noProof/>
        </w:rPr>
        <w:fldChar w:fldCharType="begin">
          <w:fldData xml:space="preserve">PEVuZE5vdGU+PENpdGU+PEF1dGhvcj5IYXJwZXI8L0F1dGhvcj48WWVhcj4xOTkyPC9ZZWFyPjxS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=
</w:fldData>
        </w:fldChar>
      </w:r>
      <w:r w:rsidR="00E91A46" w:rsidRPr="00B66D99">
        <w:rPr>
          <w:noProof/>
        </w:rPr>
        <w:instrText xml:space="preserve"> ADDIN EN.CITE.DATA </w:instrText>
      </w:r>
      <w:r w:rsidR="00E91A46" w:rsidRPr="00B66D99">
        <w:rPr>
          <w:noProof/>
        </w:rPr>
      </w:r>
      <w:r w:rsidR="00E91A46" w:rsidRPr="00B66D99">
        <w:rPr>
          <w:noProof/>
        </w:rPr>
        <w:fldChar w:fldCharType="end"/>
      </w:r>
      <w:r w:rsidR="0086723E" w:rsidRPr="00B66D99">
        <w:rPr>
          <w:noProof/>
        </w:rPr>
      </w:r>
      <w:r w:rsidR="0086723E" w:rsidRPr="00B66D99">
        <w:rPr>
          <w:noProof/>
        </w:rPr>
        <w:fldChar w:fldCharType="separate"/>
      </w:r>
      <w:r w:rsidR="00E91A46" w:rsidRPr="00B66D99">
        <w:rPr>
          <w:noProof/>
        </w:rPr>
        <w:t>(Harper</w:t>
      </w:r>
      <w:r w:rsidR="00E91A46" w:rsidRPr="00B66D99">
        <w:rPr>
          <w:i/>
          <w:noProof/>
        </w:rPr>
        <w:t xml:space="preserve"> et al.</w:t>
      </w:r>
      <w:r w:rsidR="00E91A46" w:rsidRPr="00B66D99">
        <w:rPr>
          <w:noProof/>
        </w:rPr>
        <w:t>, 1992; Kemp</w:t>
      </w:r>
      <w:r w:rsidR="00E91A46" w:rsidRPr="00B66D99">
        <w:rPr>
          <w:i/>
          <w:noProof/>
        </w:rPr>
        <w:t xml:space="preserve"> et al.</w:t>
      </w:r>
      <w:r w:rsidR="00E91A46" w:rsidRPr="00B66D99">
        <w:rPr>
          <w:noProof/>
        </w:rPr>
        <w:t>, 1999; Buffagni</w:t>
      </w:r>
      <w:r w:rsidR="00E91A46" w:rsidRPr="00B66D99">
        <w:rPr>
          <w:i/>
          <w:noProof/>
        </w:rPr>
        <w:t xml:space="preserve"> et al.</w:t>
      </w:r>
      <w:r w:rsidR="00E91A46" w:rsidRPr="00B66D99">
        <w:rPr>
          <w:noProof/>
        </w:rPr>
        <w:t>, 2000)</w:t>
      </w:r>
      <w:r w:rsidR="0086723E" w:rsidRPr="00B66D99">
        <w:rPr>
          <w:noProof/>
        </w:rPr>
        <w:fldChar w:fldCharType="end"/>
      </w:r>
      <w:r w:rsidR="0086723E" w:rsidRPr="00B66D99">
        <w:rPr>
          <w:noProof/>
        </w:rPr>
        <w:t xml:space="preserve"> </w:t>
      </w:r>
      <w:r w:rsidR="000777C7" w:rsidRPr="00B66D99">
        <w:rPr>
          <w:noProof/>
        </w:rPr>
        <w:t>because they are</w:t>
      </w:r>
      <w:r w:rsidR="0086723E" w:rsidRPr="00B66D99">
        <w:rPr>
          <w:noProof/>
        </w:rPr>
        <w:t xml:space="preserve"> the interface between organisms and the physical processes of a stream</w:t>
      </w:r>
      <w:r w:rsidR="0086723E" w:rsidRPr="00B66D99">
        <w:t xml:space="preserve"> </w:t>
      </w:r>
      <w:r w:rsidR="000777C7" w:rsidRPr="00B66D99">
        <w:t xml:space="preserve">and exist </w:t>
      </w:r>
      <w:r w:rsidR="0086723E" w:rsidRPr="00B66D99">
        <w:t xml:space="preserve">as distinct units, recognisable and classifiable </w:t>
      </w:r>
      <w:r w:rsidR="0086723E" w:rsidRPr="00B66D99">
        <w:rPr>
          <w:noProof/>
        </w:rPr>
        <w:t>on the basis of</w:t>
      </w:r>
      <w:r w:rsidR="0086723E" w:rsidRPr="00B66D99">
        <w:t xml:space="preserve"> </w:t>
      </w:r>
      <w:r w:rsidR="000777C7" w:rsidRPr="00B66D99">
        <w:t xml:space="preserve">both </w:t>
      </w:r>
      <w:r w:rsidR="0086723E" w:rsidRPr="00B66D99">
        <w:t xml:space="preserve">their physical and biological attributes. </w:t>
      </w:r>
    </w:p>
    <w:p w14:paraId="7D2B7791" w14:textId="19E3A0F1" w:rsidR="00F87647" w:rsidRPr="00B66D99" w:rsidRDefault="001D4E72" w:rsidP="00884054">
      <w:r w:rsidRPr="00B66D99">
        <w:t>There have been many criticisms of river rehabilitation projects for not meeting their goals</w:t>
      </w:r>
      <w:r w:rsidR="00F87647" w:rsidRPr="00B66D99">
        <w:t>,</w:t>
      </w:r>
      <w:r w:rsidRPr="00B66D99">
        <w:t xml:space="preserve"> or for not being monitored sufficiently well to determin</w:t>
      </w:r>
      <w:r w:rsidR="00730492" w:rsidRPr="00B66D99">
        <w:t>e whether their goals were met</w:t>
      </w:r>
      <w:r w:rsidR="004464E5" w:rsidRPr="00B66D99">
        <w:t xml:space="preserve"> </w:t>
      </w:r>
      <w:r w:rsidR="004464E5" w:rsidRPr="00B66D99">
        <w:fldChar w:fldCharType="begin">
          <w:fldData xml:space="preserve">PEVuZE5vdGU+PENpdGU+PEF1dGhvcj5NaWxsZXI8L0F1dGhvcj48WWVhcj4yMDEwPC9ZZWFyPjxS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</w:fldData>
        </w:fldChar>
      </w:r>
      <w:r w:rsidR="00E91A46" w:rsidRPr="00B66D99">
        <w:instrText xml:space="preserve"> ADDIN EN.CITE </w:instrText>
      </w:r>
      <w:r w:rsidR="00E91A46" w:rsidRPr="00B66D99">
        <w:fldChar w:fldCharType="begin">
          <w:fldData xml:space="preserve">PEVuZE5vdGU+PENpdGU+PEF1dGhvcj5NaWxsZXI8L0F1dGhvcj48WWVhcj4yMDEwPC9ZZWFyPjxS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</w:fldData>
        </w:fldChar>
      </w:r>
      <w:r w:rsidR="00E91A46" w:rsidRPr="00B66D99">
        <w:instrText xml:space="preserve"> ADDIN EN.CITE.DATA </w:instrText>
      </w:r>
      <w:r w:rsidR="00E91A46" w:rsidRPr="00B66D99">
        <w:fldChar w:fldCharType="end"/>
      </w:r>
      <w:r w:rsidR="004464E5" w:rsidRPr="00B66D99">
        <w:fldChar w:fldCharType="separate"/>
      </w:r>
      <w:r w:rsidR="00E91A46" w:rsidRPr="00B66D99">
        <w:rPr>
          <w:noProof/>
        </w:rPr>
        <w:t>(Miller</w:t>
      </w:r>
      <w:r w:rsidR="00E91A46" w:rsidRPr="00B66D99">
        <w:rPr>
          <w:i/>
          <w:noProof/>
        </w:rPr>
        <w:t xml:space="preserve"> et al.</w:t>
      </w:r>
      <w:r w:rsidR="00E91A46" w:rsidRPr="00B66D99">
        <w:rPr>
          <w:noProof/>
        </w:rPr>
        <w:t>, 2010; Barnes</w:t>
      </w:r>
      <w:r w:rsidR="00E91A46" w:rsidRPr="00B66D99">
        <w:rPr>
          <w:i/>
          <w:noProof/>
        </w:rPr>
        <w:t xml:space="preserve"> et al.</w:t>
      </w:r>
      <w:r w:rsidR="00E91A46" w:rsidRPr="00B66D99">
        <w:rPr>
          <w:noProof/>
        </w:rPr>
        <w:t>, 2013; Al-Zankana</w:t>
      </w:r>
      <w:r w:rsidR="00E91A46" w:rsidRPr="00B66D99">
        <w:rPr>
          <w:i/>
          <w:noProof/>
        </w:rPr>
        <w:t xml:space="preserve"> et al.</w:t>
      </w:r>
      <w:r w:rsidR="00E91A46" w:rsidRPr="00B66D99">
        <w:rPr>
          <w:noProof/>
        </w:rPr>
        <w:t>, 2020)</w:t>
      </w:r>
      <w:r w:rsidR="004464E5" w:rsidRPr="00B66D99">
        <w:fldChar w:fldCharType="end"/>
      </w:r>
      <w:r w:rsidRPr="00B66D99">
        <w:t xml:space="preserve">. </w:t>
      </w:r>
      <w:r w:rsidR="004E730D" w:rsidRPr="00B66D99">
        <w:t>Many hundreds of projects in th</w:t>
      </w:r>
      <w:r w:rsidR="00A67DAF" w:rsidRPr="00B66D99">
        <w:t>e USA and EU</w:t>
      </w:r>
      <w:r w:rsidR="00172C0E" w:rsidRPr="00B66D99">
        <w:t>,</w:t>
      </w:r>
      <w:r w:rsidR="00A67DAF" w:rsidRPr="00B66D99">
        <w:t xml:space="preserve"> designed to rehabilitate</w:t>
      </w:r>
      <w:r w:rsidR="004E730D" w:rsidRPr="00B66D99">
        <w:t xml:space="preserve"> natural flow and enhance habitat heterogeneity in streams and rivers</w:t>
      </w:r>
      <w:r w:rsidR="00172C0E" w:rsidRPr="00B66D99">
        <w:t>,</w:t>
      </w:r>
      <w:r w:rsidR="004E730D" w:rsidRPr="00B66D99">
        <w:t xml:space="preserve"> have been monitored to assess their effects on macroinvertebrate biodiversity, but the</w:t>
      </w:r>
      <w:r w:rsidR="00456528" w:rsidRPr="00B66D99">
        <w:t>ir</w:t>
      </w:r>
      <w:r w:rsidR="004E730D" w:rsidRPr="00B66D99">
        <w:t xml:space="preserve"> influence is still unclear </w:t>
      </w:r>
      <w:r w:rsidR="00CF5B8C" w:rsidRPr="00B66D99">
        <w:fldChar w:fldCharType="begin">
          <w:fldData xml:space="preserve">PEVuZE5vdGU+PENpdGU+PEF1dGhvcj5NaWxsZXI8L0F1dGhvcj48WWVhcj4yMDEwPC9ZZWFyPjxS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</w:fldData>
        </w:fldChar>
      </w:r>
      <w:r w:rsidR="00E91A46" w:rsidRPr="00B66D99">
        <w:instrText xml:space="preserve"> ADDIN EN.CITE </w:instrText>
      </w:r>
      <w:r w:rsidR="00E91A46" w:rsidRPr="00B66D99">
        <w:fldChar w:fldCharType="begin">
          <w:fldData xml:space="preserve">PEVuZE5vdGU+PENpdGU+PEF1dGhvcj5NaWxsZXI8L0F1dGhvcj48WWVhcj4yMDEwPC9ZZWFyPjxS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</w:fldData>
        </w:fldChar>
      </w:r>
      <w:r w:rsidR="00E91A46" w:rsidRPr="00B66D99">
        <w:instrText xml:space="preserve"> ADDIN EN.CITE.DATA </w:instrText>
      </w:r>
      <w:r w:rsidR="00E91A46" w:rsidRPr="00B66D99">
        <w:fldChar w:fldCharType="end"/>
      </w:r>
      <w:r w:rsidR="00CF5B8C" w:rsidRPr="00B66D99">
        <w:fldChar w:fldCharType="separate"/>
      </w:r>
      <w:r w:rsidR="00E91A46" w:rsidRPr="00B66D99">
        <w:rPr>
          <w:noProof/>
        </w:rPr>
        <w:t>(Miller</w:t>
      </w:r>
      <w:r w:rsidR="00E91A46" w:rsidRPr="00B66D99">
        <w:rPr>
          <w:i/>
          <w:noProof/>
        </w:rPr>
        <w:t xml:space="preserve"> et al.</w:t>
      </w:r>
      <w:r w:rsidR="00E91A46" w:rsidRPr="00B66D99">
        <w:rPr>
          <w:noProof/>
        </w:rPr>
        <w:t>, 2010; Barnes</w:t>
      </w:r>
      <w:r w:rsidR="00E91A46" w:rsidRPr="00B66D99">
        <w:rPr>
          <w:i/>
          <w:noProof/>
        </w:rPr>
        <w:t xml:space="preserve"> et al.</w:t>
      </w:r>
      <w:r w:rsidR="00E91A46" w:rsidRPr="00B66D99">
        <w:rPr>
          <w:noProof/>
        </w:rPr>
        <w:t>, 2013; Al-</w:t>
      </w:r>
      <w:r w:rsidR="00E91A46" w:rsidRPr="00B66D99">
        <w:rPr>
          <w:noProof/>
        </w:rPr>
        <w:lastRenderedPageBreak/>
        <w:t>Zankana</w:t>
      </w:r>
      <w:r w:rsidR="00E91A46" w:rsidRPr="00B66D99">
        <w:rPr>
          <w:i/>
          <w:noProof/>
        </w:rPr>
        <w:t xml:space="preserve"> et al.</w:t>
      </w:r>
      <w:r w:rsidR="00E91A46" w:rsidRPr="00B66D99">
        <w:rPr>
          <w:noProof/>
        </w:rPr>
        <w:t>, 2020)</w:t>
      </w:r>
      <w:r w:rsidR="00CF5B8C" w:rsidRPr="00B66D99">
        <w:fldChar w:fldCharType="end"/>
      </w:r>
      <w:r w:rsidR="002341DA" w:rsidRPr="00B66D99">
        <w:t>.</w:t>
      </w:r>
      <w:r w:rsidR="004E730D" w:rsidRPr="00B66D99">
        <w:t xml:space="preserve"> </w:t>
      </w:r>
      <w:r w:rsidR="00FA242F" w:rsidRPr="00B66D99">
        <w:t xml:space="preserve">Indeed, biodiversity </w:t>
      </w:r>
      <w:r w:rsidR="00FA242F" w:rsidRPr="00B66D99">
        <w:rPr>
          <w:i/>
        </w:rPr>
        <w:t>per se</w:t>
      </w:r>
      <w:r w:rsidR="00633755" w:rsidRPr="00B66D99">
        <w:t xml:space="preserve"> may not be a sufficient</w:t>
      </w:r>
      <w:r w:rsidR="00FA242F" w:rsidRPr="00B66D99">
        <w:t>ly nuanced</w:t>
      </w:r>
      <w:r w:rsidR="00633755" w:rsidRPr="00B66D99">
        <w:t xml:space="preserve"> </w:t>
      </w:r>
      <w:r w:rsidR="00411DB4" w:rsidRPr="00B66D99">
        <w:t>criterion</w:t>
      </w:r>
      <w:r w:rsidR="004E730D" w:rsidRPr="00B66D99">
        <w:t xml:space="preserve"> by which to gauge the ecological recovery or enhancement of </w:t>
      </w:r>
      <w:r w:rsidR="001211CA" w:rsidRPr="00B66D99">
        <w:t>rehabilitated</w:t>
      </w:r>
      <w:r w:rsidR="004E730D" w:rsidRPr="00B66D99">
        <w:t xml:space="preserve"> streams </w:t>
      </w:r>
      <w:r w:rsidR="004E730D" w:rsidRPr="00B66D99">
        <w:fldChar w:fldCharType="begin"/>
      </w:r>
      <w:r w:rsidR="00E91A46" w:rsidRPr="00B66D99">
        <w:instrText xml:space="preserve"> ADDIN EN.CITE &lt;EndNote&gt;&lt;Cite&gt;&lt;Author&gt;Dolph&lt;/Author&gt;&lt;Year&gt;2015&lt;/Year&gt;&lt;RecNum&gt;1024&lt;/RecNum&gt;&lt;DisplayText&gt;(Dolph&lt;style face="italic"&gt; et al.&lt;/style&gt;, 2015)&lt;/DisplayText&gt;&lt;record&gt;&lt;rec-number&gt;1024&lt;/rec-number&gt;&lt;foreign-keys&gt;&lt;key app="EN" db-id="wtxdpzarcr0096esepxp092bv5fzzxpzvfdr" timestamp="1448801201"&gt;1024&lt;/key&gt;&lt;/foreign-keys&gt;&lt;ref-type name="Journal Article"&gt;17&lt;/ref-type&gt;&lt;contributors&gt;&lt;authors&gt;&lt;author&gt;Dolph, Christine L&lt;/author&gt;&lt;author&gt;Eggert, Susan L&lt;/author&gt;&lt;author&gt;Magner, Joe&lt;/author&gt;&lt;author&gt;Ferrington Jr, Leonard C&lt;/author&gt;&lt;author&gt;Vondracek, Bruce&lt;/author&gt;&lt;/authors&gt;&lt;/contributors&gt;&lt;titles&gt;&lt;title&gt;Reach-scale stream restoration in agricultural streams of southern Minnesota alters structural and functional responses of macroinvertebrates&lt;/title&gt;&lt;secondary-title&gt;Freshwater Science&lt;/secondary-title&gt;&lt;/titles&gt;&lt;periodical&gt;&lt;full-title&gt;Freshwater Science&lt;/full-title&gt;&lt;/periodical&gt;&lt;pages&gt;535-546&lt;/pages&gt;&lt;volume&gt;34&lt;/volume&gt;&lt;number&gt;2&lt;/number&gt;&lt;dates&gt;&lt;year&gt;2015&lt;/year&gt;&lt;/dates&gt;&lt;isbn&gt;2161-9549&lt;/isbn&gt;&lt;urls&gt;&lt;/urls&gt;&lt;/record&gt;&lt;/Cite&gt;&lt;/EndNote&gt;</w:instrText>
      </w:r>
      <w:r w:rsidR="004E730D" w:rsidRPr="00B66D99">
        <w:fldChar w:fldCharType="separate"/>
      </w:r>
      <w:r w:rsidR="00E91A46" w:rsidRPr="00B66D99">
        <w:rPr>
          <w:noProof/>
        </w:rPr>
        <w:t>(Dolph</w:t>
      </w:r>
      <w:r w:rsidR="00E91A46" w:rsidRPr="00B66D99">
        <w:rPr>
          <w:i/>
          <w:noProof/>
        </w:rPr>
        <w:t xml:space="preserve"> et al.</w:t>
      </w:r>
      <w:r w:rsidR="00E91A46" w:rsidRPr="00B66D99">
        <w:rPr>
          <w:noProof/>
        </w:rPr>
        <w:t>, 2015)</w:t>
      </w:r>
      <w:r w:rsidR="004E730D" w:rsidRPr="00B66D99">
        <w:fldChar w:fldCharType="end"/>
      </w:r>
      <w:r w:rsidR="004E730D" w:rsidRPr="00B66D99">
        <w:t xml:space="preserve">. </w:t>
      </w:r>
      <w:r w:rsidR="00BD2E07" w:rsidRPr="00B66D99">
        <w:t>Macroinvertebrates as a group play an important role in stream ecosystems</w:t>
      </w:r>
      <w:r w:rsidR="000777C7" w:rsidRPr="00B66D99">
        <w:t xml:space="preserve"> because</w:t>
      </w:r>
      <w:r w:rsidR="00BD2E07" w:rsidRPr="00B66D99">
        <w:t xml:space="preserve"> they </w:t>
      </w:r>
      <w:r w:rsidR="00F87647" w:rsidRPr="00B66D99">
        <w:t>influence</w:t>
      </w:r>
      <w:r w:rsidR="00BD2E07" w:rsidRPr="00B66D99">
        <w:t xml:space="preserve"> important stream processes such as nutrient cycling, primary production, decomposition and transformation of materials</w:t>
      </w:r>
      <w:r w:rsidR="00984607" w:rsidRPr="00B66D99">
        <w:t xml:space="preserve"> </w:t>
      </w:r>
      <w:r w:rsidR="00984607" w:rsidRPr="00B66D99">
        <w:fldChar w:fldCharType="begin"/>
      </w:r>
      <w:r w:rsidR="00984607" w:rsidRPr="00B66D99">
        <w:instrText xml:space="preserve"> ADDIN EN.CITE &lt;EndNote&gt;&lt;Cite&gt;&lt;Author&gt;Wallace&lt;/Author&gt;&lt;Year&gt;1996&lt;/Year&gt;&lt;RecNum&gt;143&lt;/RecNum&gt;&lt;DisplayText&gt;(Wallace &amp;amp; Webster, 1996)&lt;/DisplayText&gt;&lt;record&gt;&lt;rec-number&gt;143&lt;/rec-number&gt;&lt;foreign-keys&gt;&lt;key app="EN" db-id="wtxdpzarcr0096esepxp092bv5fzzxpzvfdr" timestamp="1407856824"&gt;143&lt;/key&gt;&lt;/foreign-keys&gt;&lt;ref-type name="Journal Article"&gt;17&lt;/ref-type&gt;&lt;contributors&gt;&lt;authors&gt;&lt;author&gt;Wallace, J Bruce&lt;/author&gt;&lt;author&gt;Webster, Jackson R&lt;/author&gt;&lt;/authors&gt;&lt;/contributors&gt;&lt;titles&gt;&lt;title&gt;The role of macroinvertebrates in stream ecosystem function&lt;/title&gt;&lt;secondary-title&gt;Annual Review of Entomology&lt;/secondary-title&gt;&lt;/titles&gt;&lt;periodical&gt;&lt;full-title&gt;Annual review of entomology&lt;/full-title&gt;&lt;/periodical&gt;&lt;pages&gt;115-139&lt;/pages&gt;&lt;volume&gt;41&lt;/volume&gt;&lt;number&gt;1&lt;/number&gt;&lt;dates&gt;&lt;year&gt;1996&lt;/year&gt;&lt;/dates&gt;&lt;isbn&gt;0066-4170&lt;/isbn&gt;&lt;urls&gt;&lt;/urls&gt;&lt;/record&gt;&lt;/Cite&gt;&lt;/EndNote&gt;</w:instrText>
      </w:r>
      <w:r w:rsidR="00984607" w:rsidRPr="00B66D99">
        <w:fldChar w:fldCharType="separate"/>
      </w:r>
      <w:r w:rsidR="00984607" w:rsidRPr="00B66D99">
        <w:rPr>
          <w:noProof/>
        </w:rPr>
        <w:t>(Wallace &amp; Webster, 1996)</w:t>
      </w:r>
      <w:r w:rsidR="00984607" w:rsidRPr="00B66D99">
        <w:fldChar w:fldCharType="end"/>
      </w:r>
      <w:r w:rsidR="00CF5B8C" w:rsidRPr="00B66D99">
        <w:t>.</w:t>
      </w:r>
      <w:r w:rsidR="00BD2E07" w:rsidRPr="00B66D99">
        <w:t xml:space="preserve"> </w:t>
      </w:r>
      <w:r w:rsidR="00A202C9" w:rsidRPr="00B66D99">
        <w:t xml:space="preserve">Rehabilitation of </w:t>
      </w:r>
      <w:r w:rsidR="005825D8" w:rsidRPr="00B66D99">
        <w:t>degraded streams</w:t>
      </w:r>
      <w:r w:rsidR="00A202C9" w:rsidRPr="00B66D99">
        <w:t xml:space="preserve"> may enhance ecosystem processes even in the absence of large increases in biodiversity</w:t>
      </w:r>
      <w:r w:rsidR="005460FF" w:rsidRPr="00B66D99">
        <w:t>,</w:t>
      </w:r>
      <w:r w:rsidR="005825D8" w:rsidRPr="00B66D99">
        <w:t xml:space="preserve"> because </w:t>
      </w:r>
      <w:r w:rsidR="005460FF" w:rsidRPr="00B66D99">
        <w:t xml:space="preserve">different </w:t>
      </w:r>
      <w:r w:rsidR="005825D8" w:rsidRPr="00B66D99">
        <w:t xml:space="preserve">species </w:t>
      </w:r>
      <w:r w:rsidR="00A202C9" w:rsidRPr="00B66D99">
        <w:t xml:space="preserve">can </w:t>
      </w:r>
      <w:r w:rsidR="005825D8" w:rsidRPr="00B66D99">
        <w:t xml:space="preserve">have similar functional roles </w:t>
      </w:r>
      <w:r w:rsidR="00031A14" w:rsidRPr="00B66D99">
        <w:fldChar w:fldCharType="begin"/>
      </w:r>
      <w:r w:rsidR="00E91A46" w:rsidRPr="00B66D99">
        <w:instrText xml:space="preserve"> ADDIN EN.CITE &lt;EndNote&gt;&lt;Cite&gt;&lt;Author&gt;Palmer&lt;/Author&gt;&lt;Year&gt;1997&lt;/Year&gt;&lt;RecNum&gt;613&lt;/RecNum&gt;&lt;DisplayText&gt;(Palmer&lt;style face="italic"&gt; et al.&lt;/style&gt;, 1997; Hilderbrand&lt;style face="italic"&gt; et al.&lt;/style&gt;, 2005)&lt;/DisplayText&gt;&lt;record&gt;&lt;rec-number&gt;613&lt;/rec-number&gt;&lt;foreign-keys&gt;&lt;key app="EN" db-id="wtxdpzarcr0096esepxp092bv5fzzxpzvfdr" timestamp="1421147042"&gt;613&lt;/key&gt;&lt;/foreign-keys&gt;&lt;ref-type name="Journal Article"&gt;17&lt;/ref-type&gt;&lt;contributors&gt;&lt;authors&gt;&lt;author&gt;Palmer, Margaret A&lt;/author&gt;&lt;author&gt;Ambrose, Richard F&lt;/author&gt;&lt;author&gt;Poff, N LeRoy&lt;/author&gt;&lt;/authors&gt;&lt;/contributors&gt;&lt;titles&gt;&lt;title&gt;Ecological theory and community restoration ecology&lt;/title&gt;&lt;secondary-title&gt;Restoration Ecology&lt;/secondary-title&gt;&lt;/titles&gt;&lt;periodical&gt;&lt;full-title&gt;Restoration Ecology&lt;/full-title&gt;&lt;/periodical&gt;&lt;pages&gt;291-300&lt;/pages&gt;&lt;volume&gt;5&lt;/volume&gt;&lt;number&gt;4&lt;/number&gt;&lt;dates&gt;&lt;year&gt;1997&lt;/year&gt;&lt;/dates&gt;&lt;isbn&gt;1526-100X&lt;/isbn&gt;&lt;urls&gt;&lt;/urls&gt;&lt;/record&gt;&lt;/Cite&gt;&lt;Cite&gt;&lt;Author&gt;Hilderbrand&lt;/Author&gt;&lt;Year&gt;2005&lt;/Year&gt;&lt;RecNum&gt;1873&lt;/RecNum&gt;&lt;record&gt;&lt;rec-number&gt;1873&lt;/rec-number&gt;&lt;foreign-keys&gt;&lt;key app="EN" db-id="wtxdpzarcr0096esepxp092bv5fzzxpzvfdr" timestamp="1501095578"&gt;1873&lt;/key&gt;&lt;/foreign-keys&gt;&lt;ref-type name="Journal Article"&gt;17&lt;/ref-type&gt;&lt;contributors&gt;&lt;authors&gt;&lt;author&gt;Hilderbrand, Robert&lt;/author&gt;&lt;author&gt;Watts, Adam&lt;/author&gt;&lt;author&gt;Randle, April&lt;/author&gt;&lt;/authors&gt;&lt;/contributors&gt;&lt;titles&gt;&lt;title&gt;The myths of restoration ecology&lt;/title&gt;&lt;secondary-title&gt;Ecology and Society&lt;/secondary-title&gt;&lt;/titles&gt;&lt;periodical&gt;&lt;full-title&gt;Ecology and Society&lt;/full-title&gt;&lt;/periodical&gt;&lt;volume&gt;10&lt;/volume&gt;&lt;number&gt;1&lt;/number&gt;&lt;dates&gt;&lt;year&gt;2005&lt;/year&gt;&lt;/dates&gt;&lt;isbn&gt;1708-3087&lt;/isbn&gt;&lt;urls&gt;&lt;/urls&gt;&lt;/record&gt;&lt;/Cite&gt;&lt;/EndNote&gt;</w:instrText>
      </w:r>
      <w:r w:rsidR="00031A14" w:rsidRPr="00B66D99">
        <w:fldChar w:fldCharType="separate"/>
      </w:r>
      <w:r w:rsidR="00E91A46" w:rsidRPr="00B66D99">
        <w:rPr>
          <w:noProof/>
        </w:rPr>
        <w:t>(Palmer</w:t>
      </w:r>
      <w:r w:rsidR="00E91A46" w:rsidRPr="00B66D99">
        <w:rPr>
          <w:i/>
          <w:noProof/>
        </w:rPr>
        <w:t xml:space="preserve"> et al.</w:t>
      </w:r>
      <w:r w:rsidR="00E91A46" w:rsidRPr="00B66D99">
        <w:rPr>
          <w:noProof/>
        </w:rPr>
        <w:t>, 1997; Hilderbrand</w:t>
      </w:r>
      <w:r w:rsidR="00E91A46" w:rsidRPr="00B66D99">
        <w:rPr>
          <w:i/>
          <w:noProof/>
        </w:rPr>
        <w:t xml:space="preserve"> et al.</w:t>
      </w:r>
      <w:r w:rsidR="00E91A46" w:rsidRPr="00B66D99">
        <w:rPr>
          <w:noProof/>
        </w:rPr>
        <w:t>, 2005)</w:t>
      </w:r>
      <w:r w:rsidR="00031A14" w:rsidRPr="00B66D99">
        <w:fldChar w:fldCharType="end"/>
      </w:r>
      <w:r w:rsidR="005825D8" w:rsidRPr="00B66D99">
        <w:t>.</w:t>
      </w:r>
      <w:r w:rsidR="004F6468" w:rsidRPr="00B66D99">
        <w:t xml:space="preserve"> </w:t>
      </w:r>
      <w:r w:rsidR="00A202C9" w:rsidRPr="00B66D99">
        <w:t xml:space="preserve">For instance, recruitment of a few new taxa and/or increasing density and/or biomass of existing taxa could increase macroinvertebrate secondary production and thus enhance ecosystem processes to levels that approach those of undisturbed sites or the pre-degraded condition. </w:t>
      </w:r>
      <w:r w:rsidR="009A224D" w:rsidRPr="00B66D99">
        <w:t xml:space="preserve"> M</w:t>
      </w:r>
      <w:r w:rsidR="0029319F" w:rsidRPr="00B66D99">
        <w:t>easures of</w:t>
      </w:r>
      <w:r w:rsidR="00456528" w:rsidRPr="00B66D99">
        <w:t xml:space="preserve"> </w:t>
      </w:r>
      <w:r w:rsidR="003B2A80" w:rsidRPr="00B66D99">
        <w:t>ecosystem processes</w:t>
      </w:r>
      <w:r w:rsidR="005825D8" w:rsidRPr="00B66D99">
        <w:t xml:space="preserve"> may </w:t>
      </w:r>
      <w:r w:rsidR="00CA3245" w:rsidRPr="00B66D99">
        <w:t xml:space="preserve">thus </w:t>
      </w:r>
      <w:r w:rsidR="005825D8" w:rsidRPr="00B66D99">
        <w:t>provide a more comprehensive understanding of biotic condition than biodiversit</w:t>
      </w:r>
      <w:r w:rsidR="00633755" w:rsidRPr="00B66D99">
        <w:t xml:space="preserve">y </w:t>
      </w:r>
      <w:r w:rsidR="005825D8" w:rsidRPr="00B66D99">
        <w:t xml:space="preserve">alone </w:t>
      </w:r>
      <w:r w:rsidR="00456528" w:rsidRPr="00B66D99">
        <w:fldChar w:fldCharType="begin"/>
      </w:r>
      <w:r w:rsidR="00530395" w:rsidRPr="00B66D99">
        <w:instrText xml:space="preserve"> ADDIN EN.CITE &lt;EndNote&gt;&lt;Cite&gt;&lt;Author&gt;Bunn&lt;/Author&gt;&lt;Year&gt;2000&lt;/Year&gt;&lt;RecNum&gt;1872&lt;/RecNum&gt;&lt;DisplayText&gt;(Bunn &amp;amp; Davies, 2000)&lt;/DisplayText&gt;&lt;record&gt;&lt;rec-number&gt;1872&lt;/rec-number&gt;&lt;foreign-keys&gt;&lt;key app="EN" db-id="wtxdpzarcr0096esepxp092bv5fzzxpzvfdr" timestamp="1501095497"&gt;1872&lt;/key&gt;&lt;/foreign-keys&gt;&lt;ref-type name="Journal Article"&gt;17&lt;/ref-type&gt;&lt;contributors&gt;&lt;authors&gt;&lt;author&gt;Bunn, Stuart E&lt;/author&gt;&lt;author&gt;Davies, Peter M&lt;/author&gt;&lt;/authors&gt;&lt;/contributors&gt;&lt;titles&gt;&lt;title&gt;Biological processes in running waters and their implications for the assessment of ecological integrity&lt;/title&gt;&lt;secondary-title&gt;Hydrobiologia&lt;/secondary-title&gt;&lt;/titles&gt;&lt;periodical&gt;&lt;full-title&gt;Hydrobiologia&lt;/full-title&gt;&lt;abbr-1&gt;Hydrobiologia&lt;/abbr-1&gt;&lt;/periodical&gt;&lt;pages&gt;61-70&lt;/pages&gt;&lt;volume&gt;422&lt;/volume&gt;&lt;dates&gt;&lt;year&gt;2000&lt;/year&gt;&lt;/dates&gt;&lt;isbn&gt;0018-8158&lt;/isbn&gt;&lt;urls&gt;&lt;/urls&gt;&lt;/record&gt;&lt;/Cite&gt;&lt;/EndNote&gt;</w:instrText>
      </w:r>
      <w:r w:rsidR="00456528" w:rsidRPr="00B66D99">
        <w:fldChar w:fldCharType="separate"/>
      </w:r>
      <w:r w:rsidR="00530395" w:rsidRPr="00B66D99">
        <w:rPr>
          <w:noProof/>
        </w:rPr>
        <w:t>(Bunn &amp; Davies, 2000)</w:t>
      </w:r>
      <w:r w:rsidR="00456528" w:rsidRPr="00B66D99">
        <w:fldChar w:fldCharType="end"/>
      </w:r>
      <w:r w:rsidR="00F87647" w:rsidRPr="00B66D99">
        <w:t xml:space="preserve"> and a</w:t>
      </w:r>
      <w:r w:rsidR="00E33040" w:rsidRPr="00B66D99">
        <w:t xml:space="preserve">pproaches </w:t>
      </w:r>
      <w:r w:rsidR="00F87647" w:rsidRPr="00B66D99">
        <w:t xml:space="preserve">that </w:t>
      </w:r>
      <w:r w:rsidR="00E33040" w:rsidRPr="00B66D99">
        <w:t>combine structure and function have been highly recommended as a means for assessing ecosystems</w:t>
      </w:r>
      <w:r w:rsidR="00F87647" w:rsidRPr="00B66D99">
        <w:t xml:space="preserve"> </w:t>
      </w:r>
      <w:r w:rsidR="00F87647" w:rsidRPr="00B66D99">
        <w:fldChar w:fldCharType="begin"/>
      </w:r>
      <w:r w:rsidR="00E91A46" w:rsidRPr="00B66D99">
        <w:instrText xml:space="preserve"> ADDIN EN.CITE &lt;EndNote&gt;&lt;Cite&gt;&lt;Author&gt;Naeem&lt;/Author&gt;&lt;Year&gt;2009&lt;/Year&gt;&lt;RecNum&gt;4105&lt;/RecNum&gt;&lt;DisplayText&gt;(Naeem&lt;style face="italic"&gt; et al.&lt;/style&gt;, 2009)&lt;/DisplayText&gt;&lt;record&gt;&lt;rec-number&gt;4105&lt;/rec-number&gt;&lt;foreign-keys&gt;&lt;key app="EN" db-id="wtxdpzarcr0096esepxp092bv5fzzxpzvfdr" timestamp="1589995009"&gt;4105&lt;/key&gt;&lt;/foreign-keys&gt;&lt;ref-type name="Book"&gt;6&lt;/ref-type&gt;&lt;contributors&gt;&lt;authors&gt;&lt;author&gt;Naeem, Shahid&lt;/author&gt;&lt;author&gt;Bunker, Daniel E&lt;/author&gt;&lt;author&gt;Hector, Andy&lt;/author&gt;&lt;author&gt;Loreau, Michel&lt;/author&gt;&lt;author&gt;Perrings, Charles&lt;/author&gt;&lt;/authors&gt;&lt;/contributors&gt;&lt;titles&gt;&lt;title&gt;Biodiversity, Ecosystem Functioning, and Human Wellbeing: an Ecological and Economic Perspective&lt;/title&gt;&lt;/titles&gt;&lt;dates&gt;&lt;year&gt;2009&lt;/year&gt;&lt;/dates&gt;&lt;publisher&gt;Oxford University Press&lt;/publisher&gt;&lt;isbn&gt;0199547955&lt;/isbn&gt;&lt;urls&gt;&lt;/urls&gt;&lt;/record&gt;&lt;/Cite&gt;&lt;/EndNote&gt;</w:instrText>
      </w:r>
      <w:r w:rsidR="00F87647" w:rsidRPr="00B66D99">
        <w:fldChar w:fldCharType="separate"/>
      </w:r>
      <w:r w:rsidR="00E91A46" w:rsidRPr="00B66D99">
        <w:rPr>
          <w:noProof/>
        </w:rPr>
        <w:t>(Naeem</w:t>
      </w:r>
      <w:r w:rsidR="00E91A46" w:rsidRPr="00B66D99">
        <w:rPr>
          <w:i/>
          <w:noProof/>
        </w:rPr>
        <w:t xml:space="preserve"> et al.</w:t>
      </w:r>
      <w:r w:rsidR="00E91A46" w:rsidRPr="00B66D99">
        <w:rPr>
          <w:noProof/>
        </w:rPr>
        <w:t>, 2009)</w:t>
      </w:r>
      <w:r w:rsidR="00F87647" w:rsidRPr="00B66D99">
        <w:fldChar w:fldCharType="end"/>
      </w:r>
      <w:r w:rsidR="00F87647" w:rsidRPr="00B66D99">
        <w:t>.</w:t>
      </w:r>
      <w:r w:rsidR="00E33040" w:rsidRPr="00B66D99">
        <w:t xml:space="preserve"> </w:t>
      </w:r>
    </w:p>
    <w:p w14:paraId="594C2AF1" w14:textId="29EC8F9B" w:rsidR="0025202D" w:rsidRPr="00B66D99" w:rsidRDefault="00F87647" w:rsidP="00F87647">
      <w:r w:rsidRPr="00B66D99">
        <w:t xml:space="preserve">A potentially valuable </w:t>
      </w:r>
      <w:r w:rsidR="00E33040" w:rsidRPr="00B66D99">
        <w:t>approach</w:t>
      </w:r>
      <w:r w:rsidRPr="00B66D99">
        <w:t xml:space="preserve"> providing measures of both structure and function</w:t>
      </w:r>
      <w:r w:rsidR="00E33040" w:rsidRPr="00B66D99">
        <w:t xml:space="preserve"> is </w:t>
      </w:r>
      <w:r w:rsidR="0025202D" w:rsidRPr="00B66D99">
        <w:t xml:space="preserve">thus </w:t>
      </w:r>
      <w:r w:rsidR="00E33040" w:rsidRPr="00B66D99">
        <w:t>through analysis of secondary production</w:t>
      </w:r>
      <w:r w:rsidR="000777C7" w:rsidRPr="00B66D99">
        <w:t>, which</w:t>
      </w:r>
      <w:r w:rsidR="00E33040" w:rsidRPr="00B66D99">
        <w:t xml:space="preserve"> </w:t>
      </w:r>
      <w:r w:rsidR="00913EE7" w:rsidRPr="00B66D99">
        <w:rPr>
          <w:rFonts w:eastAsia="Times New Roman" w:cs="Calibri Light"/>
          <w:lang w:eastAsia="en-GB"/>
        </w:rPr>
        <w:t xml:space="preserve">expresses the quality of the macroinvertebrate community </w:t>
      </w:r>
      <w:r w:rsidR="00CE023A" w:rsidRPr="00B66D99">
        <w:rPr>
          <w:rFonts w:eastAsia="Times New Roman" w:cs="Calibri Light"/>
          <w:lang w:eastAsia="en-GB"/>
        </w:rPr>
        <w:t>‘</w:t>
      </w:r>
      <w:r w:rsidR="00913EE7" w:rsidRPr="00B66D99">
        <w:rPr>
          <w:rFonts w:eastAsia="Times New Roman" w:cs="Calibri Light"/>
          <w:lang w:eastAsia="en-GB"/>
        </w:rPr>
        <w:t>success</w:t>
      </w:r>
      <w:r w:rsidR="00CE023A" w:rsidRPr="00B66D99">
        <w:rPr>
          <w:rFonts w:eastAsia="Times New Roman" w:cs="Calibri Light"/>
          <w:lang w:eastAsia="en-GB"/>
        </w:rPr>
        <w:t>’</w:t>
      </w:r>
      <w:r w:rsidR="00913EE7" w:rsidRPr="00B66D99">
        <w:rPr>
          <w:rFonts w:eastAsia="Times New Roman" w:cs="Calibri Light"/>
          <w:lang w:eastAsia="en-GB"/>
        </w:rPr>
        <w:t xml:space="preserve"> </w:t>
      </w:r>
      <w:r w:rsidR="00CE023A" w:rsidRPr="00B66D99">
        <w:rPr>
          <w:rFonts w:eastAsia="Times New Roman" w:cs="Calibri Light"/>
          <w:lang w:eastAsia="en-GB"/>
        </w:rPr>
        <w:t xml:space="preserve">over </w:t>
      </w:r>
      <w:r w:rsidR="00913EE7" w:rsidRPr="00B66D99">
        <w:rPr>
          <w:rFonts w:eastAsia="Times New Roman" w:cs="Calibri Light"/>
          <w:lang w:eastAsia="en-GB"/>
        </w:rPr>
        <w:t xml:space="preserve">time, and it is directly related to ecosystem functioning </w:t>
      </w:r>
      <w:r w:rsidR="00913EE7" w:rsidRPr="00B66D99">
        <w:rPr>
          <w:rFonts w:eastAsia="Times New Roman" w:cs="Calibri Light"/>
          <w:lang w:eastAsia="en-GB"/>
        </w:rPr>
        <w:fldChar w:fldCharType="begin"/>
      </w:r>
      <w:r w:rsidR="00E91A46" w:rsidRPr="00B66D99">
        <w:rPr>
          <w:rFonts w:eastAsia="Times New Roman" w:cs="Calibri Light"/>
          <w:lang w:eastAsia="en-GB"/>
        </w:rPr>
        <w:instrText xml:space="preserve"> ADDIN EN.CITE &lt;EndNote&gt;&lt;Cite&gt;&lt;Author&gt;Dolbeth&lt;/Author&gt;&lt;Year&gt;2012&lt;/Year&gt;&lt;RecNum&gt;29&lt;/RecNum&gt;&lt;DisplayText&gt;(Dolbeth&lt;style face="italic"&gt; et al.&lt;/style&gt;, 2012)&lt;/DisplayText&gt;&lt;record&gt;&lt;rec-number&gt;29&lt;/rec-number&gt;&lt;foreign-keys&gt;&lt;key app="EN" db-id="wtxdpzarcr0096esepxp092bv5fzzxpzvfdr" timestamp="1392053399"&gt;29&lt;/key&gt;&lt;/foreign-keys&gt;&lt;ref-type name="Journal Article"&gt;17&lt;/ref-type&gt;&lt;contributors&gt;&lt;authors&gt;&lt;author&gt;Dolbeth, M.&lt;/author&gt;&lt;author&gt;Cusson, M.&lt;/author&gt;&lt;author&gt;Sousa, R.&lt;/author&gt;&lt;author&gt;Pardal, M. A.&lt;/author&gt;&lt;/authors&gt;&lt;/contributors&gt;&lt;titles&gt;&lt;title&gt;Secondary production as a tool for better understanding of aquatic ecosystems&lt;/title&gt;&lt;secondary-title&gt;Canadian Journal of Fisheries and Aquatic Sciences&lt;/secondary-title&gt;&lt;/titles&gt;&lt;periodical&gt;&lt;full-title&gt;Canadian Journal of Fisheries and Aquatic Sciences&lt;/full-title&gt;&lt;/periodical&gt;&lt;pages&gt;1230-1253&lt;/pages&gt;&lt;volume&gt;69&lt;/volume&gt;&lt;number&gt;7&lt;/number&gt;&lt;dates&gt;&lt;year&gt;2012&lt;/year&gt;&lt;pub-dates&gt;&lt;date&gt;2012/07/01&lt;/date&gt;&lt;/pub-dates&gt;&lt;/dates&gt;&lt;publisher&gt;NRC Research Press&lt;/publisher&gt;&lt;isbn&gt;0706-652X&lt;/isbn&gt;&lt;urls&gt;&lt;related-urls&gt;&lt;url&gt;http://dx.doi.org/10.1139/f2012-050&lt;/url&gt;&lt;/related-urls&gt;&lt;/urls&gt;&lt;electronic-resource-num&gt;10.1139/f2012-050&lt;/electronic-resource-num&gt;&lt;access-date&gt;2014/02/10&lt;/access-date&gt;&lt;/record&gt;&lt;/Cite&gt;&lt;/EndNote&gt;</w:instrText>
      </w:r>
      <w:r w:rsidR="00913EE7" w:rsidRPr="00B66D99">
        <w:rPr>
          <w:rFonts w:eastAsia="Times New Roman" w:cs="Calibri Light"/>
          <w:lang w:eastAsia="en-GB"/>
        </w:rPr>
        <w:fldChar w:fldCharType="separate"/>
      </w:r>
      <w:r w:rsidR="00E91A46" w:rsidRPr="00B66D99">
        <w:rPr>
          <w:rFonts w:eastAsia="Times New Roman" w:cs="Calibri Light"/>
          <w:noProof/>
          <w:lang w:eastAsia="en-GB"/>
        </w:rPr>
        <w:t>(Dolbeth</w:t>
      </w:r>
      <w:r w:rsidR="00E91A46" w:rsidRPr="00B66D99">
        <w:rPr>
          <w:rFonts w:eastAsia="Times New Roman" w:cs="Calibri Light"/>
          <w:i/>
          <w:noProof/>
          <w:lang w:eastAsia="en-GB"/>
        </w:rPr>
        <w:t xml:space="preserve"> et al.</w:t>
      </w:r>
      <w:r w:rsidR="00E91A46" w:rsidRPr="00B66D99">
        <w:rPr>
          <w:rFonts w:eastAsia="Times New Roman" w:cs="Calibri Light"/>
          <w:noProof/>
          <w:lang w:eastAsia="en-GB"/>
        </w:rPr>
        <w:t>, 2012)</w:t>
      </w:r>
      <w:r w:rsidR="00913EE7" w:rsidRPr="00B66D99">
        <w:rPr>
          <w:rFonts w:eastAsia="Times New Roman" w:cs="Calibri Light"/>
          <w:lang w:eastAsia="en-GB"/>
        </w:rPr>
        <w:fldChar w:fldCharType="end"/>
      </w:r>
      <w:r w:rsidR="00913EE7" w:rsidRPr="00B66D99">
        <w:rPr>
          <w:rFonts w:eastAsia="Times New Roman" w:cs="Calibri Light"/>
          <w:lang w:eastAsia="en-GB"/>
        </w:rPr>
        <w:t xml:space="preserve">. </w:t>
      </w:r>
      <w:r w:rsidR="00913EE7" w:rsidRPr="00B66D99">
        <w:t>It</w:t>
      </w:r>
      <w:r w:rsidR="005825D8" w:rsidRPr="00B66D99">
        <w:t xml:space="preserve"> </w:t>
      </w:r>
      <w:r w:rsidR="00031A14" w:rsidRPr="00B66D99">
        <w:t>integrates</w:t>
      </w:r>
      <w:r w:rsidR="005825D8" w:rsidRPr="00B66D99">
        <w:t xml:space="preserve"> several measures of biological success beyond species richness, </w:t>
      </w:r>
      <w:r w:rsidR="00031A14" w:rsidRPr="00B66D99">
        <w:t xml:space="preserve">including </w:t>
      </w:r>
      <w:r w:rsidR="004F6468" w:rsidRPr="00B66D99">
        <w:t xml:space="preserve">changes in population density, </w:t>
      </w:r>
      <w:r w:rsidR="00FC00CA" w:rsidRPr="00B66D99">
        <w:t xml:space="preserve">biomass and </w:t>
      </w:r>
      <w:r w:rsidR="004F6468" w:rsidRPr="00B66D99">
        <w:t>growth rate over time</w:t>
      </w:r>
      <w:r w:rsidR="00972859" w:rsidRPr="00B66D99">
        <w:t xml:space="preserve"> </w:t>
      </w:r>
      <w:r w:rsidR="00972859" w:rsidRPr="00B66D99">
        <w:fldChar w:fldCharType="begin"/>
      </w:r>
      <w:r w:rsidR="00330258" w:rsidRPr="00B66D99">
        <w:instrText xml:space="preserve"> ADDIN EN.CITE &lt;EndNote&gt;&lt;Cite&gt;&lt;Author&gt;Benke&lt;/Author&gt;&lt;Year&gt;2006&lt;/Year&gt;&lt;RecNum&gt;618&lt;/RecNum&gt;&lt;DisplayText&gt;(Benke &amp;amp; Huryn, 2006)&lt;/DisplayText&gt;&lt;record&gt;&lt;rec-number&gt;618&lt;/rec-number&gt;&lt;foreign-keys&gt;&lt;key app="EN" db-id="wtxdpzarcr0096esepxp092bv5fzzxpzvfdr" timestamp="1421496784"&gt;618&lt;/key&gt;&lt;/foreign-keys&gt;&lt;ref-type name="Book Section"&gt;5&lt;/ref-type&gt;&lt;contributors&gt;&lt;authors&gt;&lt;author&gt;Benke, A. C&lt;/author&gt;&lt;author&gt;Huryn, A. D&lt;/author&gt;&lt;/authors&gt;&lt;tertiary-authors&gt;&lt;author&gt;F. Richard Hauer and Gary A. Lamberti&lt;/author&gt;&lt;/tertiary-authors&gt;&lt;/contributors&gt;&lt;titles&gt;&lt;title&gt;Secondary production of macroinvertebrates&lt;/title&gt;&lt;secondary-title&gt;Methods in Stream Ecology&lt;/secondary-title&gt;&lt;/titles&gt;&lt;periodical&gt;&lt;full-title&gt;Methods in stream ecology&lt;/full-title&gt;&lt;/periodical&gt;&lt;pages&gt;691-710&lt;/pages&gt;&lt;volume&gt;2&lt;/volume&gt;&lt;edition&gt;&lt;style face="normal" font="default" size="100%"&gt;2&lt;/style&gt;&lt;style face="superscript" font="default" size="100%"&gt;nd&lt;/style&gt;&lt;/edition&gt;&lt;dates&gt;&lt;year&gt;2006&lt;/year&gt;&lt;/dates&gt;&lt;pub-location&gt;San Diego, California&lt;/pub-location&gt;&lt;publisher&gt;Elsevier Academic Press&lt;/publisher&gt;&lt;urls&gt;&lt;/urls&gt;&lt;/record&gt;&lt;/Cite&gt;&lt;/EndNote&gt;</w:instrText>
      </w:r>
      <w:r w:rsidR="00972859" w:rsidRPr="00B66D99">
        <w:fldChar w:fldCharType="separate"/>
      </w:r>
      <w:r w:rsidR="00330258" w:rsidRPr="00B66D99">
        <w:rPr>
          <w:noProof/>
        </w:rPr>
        <w:t>(Benke &amp; Huryn, 2006)</w:t>
      </w:r>
      <w:r w:rsidR="00972859" w:rsidRPr="00B66D99">
        <w:fldChar w:fldCharType="end"/>
      </w:r>
      <w:r w:rsidR="004F6468" w:rsidRPr="00B66D99">
        <w:t xml:space="preserve">. </w:t>
      </w:r>
      <w:bookmarkStart w:id="2" w:name="_Hlk46657236"/>
      <w:r w:rsidR="00633755" w:rsidRPr="00B66D99">
        <w:t xml:space="preserve">Secondary production is the formation of heterotrophic biomass </w:t>
      </w:r>
      <w:r w:rsidR="0029319F" w:rsidRPr="00B66D99">
        <w:t>(Dry M</w:t>
      </w:r>
      <w:r w:rsidR="006C0E3B" w:rsidRPr="00B66D99">
        <w:t>ass</w:t>
      </w:r>
      <w:r w:rsidR="00EB15CE" w:rsidRPr="00B66D99">
        <w:t>,</w:t>
      </w:r>
      <w:r w:rsidR="0029319F" w:rsidRPr="00B66D99">
        <w:t xml:space="preserve"> DM) </w:t>
      </w:r>
      <w:r w:rsidR="00633755" w:rsidRPr="00B66D99">
        <w:t>through time</w:t>
      </w:r>
      <w:r w:rsidR="0029319F" w:rsidRPr="00B66D99">
        <w:t xml:space="preserve"> </w:t>
      </w:r>
      <w:bookmarkEnd w:id="2"/>
      <w:r w:rsidR="00633755" w:rsidRPr="00B66D99">
        <w:fldChar w:fldCharType="begin"/>
      </w:r>
      <w:r w:rsidR="00330258" w:rsidRPr="00B66D99">
        <w:instrText xml:space="preserve"> ADDIN EN.CITE &lt;EndNote&gt;&lt;Cite&gt;&lt;Author&gt;Benke&lt;/Author&gt;&lt;Year&gt;1993&lt;/Year&gt;&lt;RecNum&gt;144&lt;/RecNum&gt;&lt;DisplayText&gt;(Benke, 1993)&lt;/DisplayText&gt;&lt;record&gt;&lt;rec-number&gt;144&lt;/rec-number&gt;&lt;foreign-keys&gt;&lt;key app="EN" db-id="wtxdpzarcr0096esepxp092bv5fzzxpzvfdr" timestamp="1407858560"&gt;144&lt;/key&gt;&lt;/foreign-keys&gt;&lt;ref-type name="Journal Article"&gt;17&lt;/ref-type&gt;&lt;contributors&gt;&lt;authors&gt;&lt;author&gt;Benke, Arthur C&lt;/author&gt;&lt;/authors&gt;&lt;/contributors&gt;&lt;titles&gt;&lt;title&gt;Concepts and patterns of invertebrate production in running waters&lt;/title&gt;&lt;secondary-title&gt;Verhandlungen der Internationalen Vereinigung für theoretische und angewandte Limnologie&lt;/secondary-title&gt;&lt;/titles&gt;&lt;periodical&gt;&lt;full-title&gt;Verhandlungen der Internationalen Vereinigung für theoretische und angewandte Limnologie&lt;/full-title&gt;&lt;/periodical&gt;&lt;pages&gt;15-38&lt;/pages&gt;&lt;volume&gt;25&lt;/volume&gt;&lt;number&gt;1&lt;/number&gt;&lt;dates&gt;&lt;year&gt;1993&lt;/year&gt;&lt;/dates&gt;&lt;urls&gt;&lt;/urls&gt;&lt;/record&gt;&lt;/Cite&gt;&lt;/EndNote&gt;</w:instrText>
      </w:r>
      <w:r w:rsidR="00633755" w:rsidRPr="00B66D99">
        <w:fldChar w:fldCharType="separate"/>
      </w:r>
      <w:r w:rsidR="00330258" w:rsidRPr="00B66D99">
        <w:rPr>
          <w:noProof/>
        </w:rPr>
        <w:t>(Benke, 1993)</w:t>
      </w:r>
      <w:r w:rsidR="00633755" w:rsidRPr="00B66D99">
        <w:fldChar w:fldCharType="end"/>
      </w:r>
      <w:r w:rsidR="00633755" w:rsidRPr="00B66D99">
        <w:t>.</w:t>
      </w:r>
      <w:r w:rsidR="00EB6A3D" w:rsidRPr="00B66D99">
        <w:t xml:space="preserve"> </w:t>
      </w:r>
      <w:r w:rsidR="00F02AC6" w:rsidRPr="00B66D99">
        <w:t xml:space="preserve">Many applications of secondary production studies in aquatic ecosystems have been published (see </w:t>
      </w:r>
      <w:r w:rsidR="00F02AC6" w:rsidRPr="00B66D99">
        <w:fldChar w:fldCharType="begin"/>
      </w:r>
      <w:r w:rsidR="00E91A46" w:rsidRPr="00B66D99">
        <w:instrText xml:space="preserve"> ADDIN EN.CITE &lt;EndNote&gt;&lt;Cite AuthorYear="1"&gt;&lt;Author&gt;Dolbeth&lt;/Author&gt;&lt;Year&gt;2012&lt;/Year&gt;&lt;RecNum&gt;29&lt;/RecNum&gt;&lt;DisplayText&gt;Dolbeth&lt;style face="italic"&gt; et al.&lt;/style&gt; (2012)&lt;/DisplayText&gt;&lt;record&gt;&lt;rec-number&gt;29&lt;/rec-number&gt;&lt;foreign-keys&gt;&lt;key app="EN" db-id="wtxdpzarcr0096esepxp092bv5fzzxpzvfdr" timestamp="1392053399"&gt;29&lt;/key&gt;&lt;/foreign-keys&gt;&lt;ref-type name="Journal Article"&gt;17&lt;/ref-type&gt;&lt;contributors&gt;&lt;authors&gt;&lt;author&gt;Dolbeth, M.&lt;/author&gt;&lt;author&gt;Cusson, M.&lt;/author&gt;&lt;author&gt;Sousa, R.&lt;/author&gt;&lt;author&gt;Pardal, M. A.&lt;/author&gt;&lt;/authors&gt;&lt;/contributors&gt;&lt;titles&gt;&lt;title&gt;Secondary production as a tool for better understanding of aquatic ecosystems&lt;/title&gt;&lt;secondary-title&gt;Canadian Journal of Fisheries and Aquatic Sciences&lt;/secondary-title&gt;&lt;/titles&gt;&lt;periodical&gt;&lt;full-title&gt;Canadian Journal of Fisheries and Aquatic Sciences&lt;/full-title&gt;&lt;/periodical&gt;&lt;pages&gt;1230-1253&lt;/pages&gt;&lt;volume&gt;69&lt;/volume&gt;&lt;number&gt;7&lt;/number&gt;&lt;dates&gt;&lt;year&gt;2012&lt;/year&gt;&lt;pub-dates&gt;&lt;date&gt;2012/07/01&lt;/date&gt;&lt;/pub-dates&gt;&lt;/dates&gt;&lt;publisher&gt;NRC Research Press&lt;/publisher&gt;&lt;isbn&gt;0706-652X&lt;/isbn&gt;&lt;urls&gt;&lt;related-urls&gt;&lt;url&gt;http://dx.doi.org/10.1139/f2012-050&lt;/url&gt;&lt;/related-urls&gt;&lt;/urls&gt;&lt;electronic-resource-num&gt;10.1139/f2012-050&lt;/electronic-resource-num&gt;&lt;access-date&gt;2014/02/10&lt;/access-date&gt;&lt;/record&gt;&lt;/Cite&gt;&lt;/EndNote&gt;</w:instrText>
      </w:r>
      <w:r w:rsidR="00F02AC6" w:rsidRPr="00B66D99">
        <w:fldChar w:fldCharType="separate"/>
      </w:r>
      <w:r w:rsidR="00E91A46" w:rsidRPr="00B66D99">
        <w:rPr>
          <w:noProof/>
        </w:rPr>
        <w:t>Dolbeth</w:t>
      </w:r>
      <w:r w:rsidR="00E91A46" w:rsidRPr="00B66D99">
        <w:rPr>
          <w:i/>
          <w:noProof/>
        </w:rPr>
        <w:t xml:space="preserve"> et al.</w:t>
      </w:r>
      <w:r w:rsidR="00E91A46" w:rsidRPr="00B66D99">
        <w:rPr>
          <w:noProof/>
        </w:rPr>
        <w:t xml:space="preserve"> (2012)</w:t>
      </w:r>
      <w:r w:rsidR="00F02AC6" w:rsidRPr="00B66D99">
        <w:fldChar w:fldCharType="end"/>
      </w:r>
      <w:r w:rsidR="00F02AC6" w:rsidRPr="00B66D99">
        <w:t>), but little is known about how stream rehabilitation influence</w:t>
      </w:r>
      <w:r w:rsidR="000777C7" w:rsidRPr="00B66D99">
        <w:t>s</w:t>
      </w:r>
      <w:r w:rsidR="00F02AC6" w:rsidRPr="00B66D99">
        <w:t xml:space="preserve"> stream ecosystem function generally, and macroinvertebrate secondary production in particular. </w:t>
      </w:r>
      <w:r w:rsidR="00913EE7" w:rsidRPr="00B66D99">
        <w:t>In-stream hydromorphological rehabilitation through installation of riffle</w:t>
      </w:r>
      <w:r w:rsidR="009D1F97" w:rsidRPr="00B66D99">
        <w:t>s</w:t>
      </w:r>
      <w:r w:rsidR="00913EE7" w:rsidRPr="00B66D99">
        <w:t xml:space="preserve"> or </w:t>
      </w:r>
      <w:r w:rsidR="0025202D" w:rsidRPr="00B66D99">
        <w:t>Large Woody Material</w:t>
      </w:r>
      <w:r w:rsidR="000777C7" w:rsidRPr="00B66D99">
        <w:t xml:space="preserve"> (LWM</w:t>
      </w:r>
      <w:r w:rsidR="0025202D" w:rsidRPr="00B66D99">
        <w:t xml:space="preserve">) </w:t>
      </w:r>
      <w:r w:rsidR="00913EE7" w:rsidRPr="00B66D99">
        <w:t>enhance</w:t>
      </w:r>
      <w:r w:rsidR="000777C7" w:rsidRPr="00B66D99">
        <w:t>s</w:t>
      </w:r>
      <w:r w:rsidR="00913EE7" w:rsidRPr="00B66D99">
        <w:t xml:space="preserve"> channel stability, in-stream biotope availability, and hence food availability for macroinvertebrates </w:t>
      </w:r>
      <w:r w:rsidR="00913EE7" w:rsidRPr="00B66D99">
        <w:fldChar w:fldCharType="begin"/>
      </w:r>
      <w:r w:rsidR="00E91A46" w:rsidRPr="00B66D99">
        <w:instrText xml:space="preserve"> ADDIN EN.CITE &lt;EndNote&gt;&lt;Cite&gt;&lt;Author&gt;Smock&lt;/Author&gt;&lt;Year&gt;1989&lt;/Year&gt;&lt;RecNum&gt;130&lt;/RecNum&gt;&lt;DisplayText&gt;(Smock&lt;style face="italic"&gt; et al.&lt;/style&gt;, 1989; Benke &amp;amp; Wallace, 2003)&lt;/DisplayText&gt;&lt;record&gt;&lt;rec-number&gt;130&lt;/rec-number&gt;&lt;foreign-keys&gt;&lt;key app="EN" db-id="wtxdpzarcr0096esepxp092bv5fzzxpzvfdr" timestamp="1407440918"&gt;130&lt;/key&gt;&lt;/foreign-keys&gt;&lt;ref-type name="Journal Article"&gt;17&lt;/ref-type&gt;&lt;contributors&gt;&lt;authors&gt;&lt;author&gt;Smock, Leonard A.&lt;/author&gt;&lt;author&gt;Metzler, Glenn M.&lt;/author&gt;&lt;author&gt;Gladden, James E.&lt;/author&gt;&lt;/authors&gt;&lt;/contributors&gt;&lt;titles&gt;&lt;title&gt;Role of debris dams in the structure and functioning of low-gradient headwater streams&lt;/title&gt;&lt;secondary-title&gt;Ecology&lt;/secondary-title&gt;&lt;/titles&gt;&lt;periodical&gt;&lt;full-title&gt;Ecology&lt;/full-title&gt;&lt;/periodical&gt;&lt;pages&gt;764-775&lt;/pages&gt;&lt;volume&gt;70&lt;/volume&gt;&lt;number&gt;3&lt;/number&gt;&lt;dates&gt;&lt;year&gt;1989&lt;/year&gt;&lt;/dates&gt;&lt;publisher&gt;Ecological Society of America&lt;/publisher&gt;&lt;isbn&gt;00129658&lt;/isbn&gt;&lt;urls&gt;&lt;related-urls&gt;&lt;url&gt;http://www.jstor.org/stable/1940226&lt;/url&gt;&lt;/related-urls&gt;&lt;/urls&gt;&lt;electronic-resource-num&gt;10.2307/1940226&lt;/electronic-resource-num&gt;&lt;/record&gt;&lt;/Cite&gt;&lt;Cite&gt;&lt;Author&gt;Benke&lt;/Author&gt;&lt;Year&gt;2003&lt;/Year&gt;&lt;RecNum&gt;606&lt;/RecNum&gt;&lt;record&gt;&lt;rec-number&gt;606&lt;/rec-number&gt;&lt;foreign-keys&gt;&lt;key app="EN" db-id="wtxdpzarcr0096esepxp092bv5fzzxpzvfdr" timestamp="1420981915"&gt;606&lt;/key&gt;&lt;/foreign-keys&gt;&lt;ref-type name="Journal Article"&gt;17&lt;/ref-type&gt;&lt;contributors&gt;&lt;authors&gt;&lt;author&gt;Benke, Arthur C&lt;/author&gt;&lt;author&gt;Wallace, J Bruce&lt;/author&gt;&lt;/authors&gt;&lt;/contributors&gt;&lt;titles&gt;&lt;title&gt;Influence of wood on invertebrate communities in streams and rivers&lt;/title&gt;&lt;secondary-title&gt;American Fisheries Society&lt;/secondary-title&gt;&lt;/titles&gt;&lt;periodical&gt;&lt;full-title&gt;American Fisheries Society&lt;/full-title&gt;&lt;/periodical&gt;&lt;pages&gt;149-177&lt;/pages&gt;&lt;volume&gt;37&lt;/volume&gt;&lt;dates&gt;&lt;year&gt;2003&lt;/year&gt;&lt;/dates&gt;&lt;urls&gt;&lt;/urls&gt;&lt;/record&gt;&lt;/Cite&gt;&lt;/EndNote&gt;</w:instrText>
      </w:r>
      <w:r w:rsidR="00913EE7" w:rsidRPr="00B66D99">
        <w:fldChar w:fldCharType="separate"/>
      </w:r>
      <w:r w:rsidR="00E91A46" w:rsidRPr="00B66D99">
        <w:rPr>
          <w:noProof/>
        </w:rPr>
        <w:t>(Smock</w:t>
      </w:r>
      <w:r w:rsidR="00E91A46" w:rsidRPr="00B66D99">
        <w:rPr>
          <w:i/>
          <w:noProof/>
        </w:rPr>
        <w:t xml:space="preserve"> et al.</w:t>
      </w:r>
      <w:r w:rsidR="00E91A46" w:rsidRPr="00B66D99">
        <w:rPr>
          <w:noProof/>
        </w:rPr>
        <w:t>, 1989; Benke &amp; Wallace, 2003)</w:t>
      </w:r>
      <w:r w:rsidR="00913EE7" w:rsidRPr="00B66D99">
        <w:fldChar w:fldCharType="end"/>
      </w:r>
      <w:r w:rsidR="00913EE7" w:rsidRPr="00B66D99">
        <w:t>.</w:t>
      </w:r>
      <w:r w:rsidR="00B24D9C" w:rsidRPr="00B66D99">
        <w:t xml:space="preserve"> It</w:t>
      </w:r>
      <w:r w:rsidR="00913EE7" w:rsidRPr="00B66D99">
        <w:t xml:space="preserve"> can </w:t>
      </w:r>
      <w:r w:rsidR="0025202D" w:rsidRPr="00B66D99">
        <w:t>increase</w:t>
      </w:r>
      <w:r w:rsidR="00913EE7" w:rsidRPr="00B66D99">
        <w:t xml:space="preserve"> organic matter retention and consequently macroinvertebrate secondary production by increasing stability and quality of in-stream biotopes or resource availability (or both) for macroinvertebrates </w:t>
      </w:r>
      <w:r w:rsidR="00913EE7" w:rsidRPr="00B66D99">
        <w:fldChar w:fldCharType="begin">
          <w:fldData xml:space="preserve">PEVuZE5vdGU+PENpdGU+PEF1dGhvcj5Kb2huc29uPC9BdXRob3I+PFllYXI+MjAwMzwvWWVhcj48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</w:fldData>
        </w:fldChar>
      </w:r>
      <w:r w:rsidR="00E91A46" w:rsidRPr="00B66D99">
        <w:instrText xml:space="preserve"> ADDIN EN.CITE </w:instrText>
      </w:r>
      <w:r w:rsidR="00E91A46" w:rsidRPr="00B66D99">
        <w:fldChar w:fldCharType="begin">
          <w:fldData xml:space="preserve">PEVuZE5vdGU+PENpdGU+PEF1dGhvcj5Kb2huc29uPC9BdXRob3I+PFllYXI+MjAwMzwvWWVhcj48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</w:fldData>
        </w:fldChar>
      </w:r>
      <w:r w:rsidR="00E91A46" w:rsidRPr="00B66D99">
        <w:instrText xml:space="preserve"> ADDIN EN.CITE.DATA </w:instrText>
      </w:r>
      <w:r w:rsidR="00E91A46" w:rsidRPr="00B66D99">
        <w:fldChar w:fldCharType="end"/>
      </w:r>
      <w:r w:rsidR="00913EE7" w:rsidRPr="00B66D99">
        <w:fldChar w:fldCharType="separate"/>
      </w:r>
      <w:r w:rsidR="00E91A46" w:rsidRPr="00B66D99">
        <w:rPr>
          <w:noProof/>
        </w:rPr>
        <w:t>(Lemly &amp; Hilderbrand, 2000; Johnson</w:t>
      </w:r>
      <w:r w:rsidR="00E91A46" w:rsidRPr="00B66D99">
        <w:rPr>
          <w:i/>
          <w:noProof/>
        </w:rPr>
        <w:t xml:space="preserve"> et al.</w:t>
      </w:r>
      <w:r w:rsidR="00E91A46" w:rsidRPr="00B66D99">
        <w:rPr>
          <w:noProof/>
        </w:rPr>
        <w:t>, 2003; Lepori</w:t>
      </w:r>
      <w:r w:rsidR="00E91A46" w:rsidRPr="00B66D99">
        <w:rPr>
          <w:i/>
          <w:noProof/>
        </w:rPr>
        <w:t xml:space="preserve"> et al.</w:t>
      </w:r>
      <w:r w:rsidR="00E91A46" w:rsidRPr="00B66D99">
        <w:rPr>
          <w:noProof/>
        </w:rPr>
        <w:t>, 2005; Dolph</w:t>
      </w:r>
      <w:r w:rsidR="00E91A46" w:rsidRPr="00B66D99">
        <w:rPr>
          <w:i/>
          <w:noProof/>
        </w:rPr>
        <w:t xml:space="preserve"> et al.</w:t>
      </w:r>
      <w:r w:rsidR="00E91A46" w:rsidRPr="00B66D99">
        <w:rPr>
          <w:noProof/>
        </w:rPr>
        <w:t>, 2015)</w:t>
      </w:r>
      <w:r w:rsidR="00913EE7" w:rsidRPr="00B66D99">
        <w:fldChar w:fldCharType="end"/>
      </w:r>
      <w:r w:rsidR="00913EE7" w:rsidRPr="00B66D99">
        <w:t>.</w:t>
      </w:r>
    </w:p>
    <w:p w14:paraId="47C5D7BF" w14:textId="0144D34A" w:rsidR="00792E29" w:rsidRPr="00B66D99" w:rsidRDefault="0025202D" w:rsidP="0025202D">
      <w:r w:rsidRPr="00B66D99">
        <w:lastRenderedPageBreak/>
        <w:t>Secondary productivity</w:t>
      </w:r>
      <w:r w:rsidR="0086723E" w:rsidRPr="00B66D99">
        <w:t xml:space="preserve"> was</w:t>
      </w:r>
      <w:r w:rsidR="00F02AC6" w:rsidRPr="00B66D99">
        <w:t xml:space="preserve"> used to gauge the recovery of stream ecosystem structure and function after reach-scale </w:t>
      </w:r>
      <w:r w:rsidR="00011D71" w:rsidRPr="00B66D99">
        <w:t>large woody material (</w:t>
      </w:r>
      <w:r w:rsidR="00F02AC6" w:rsidRPr="00B66D99">
        <w:t>LWM</w:t>
      </w:r>
      <w:r w:rsidR="00011D71" w:rsidRPr="00B66D99">
        <w:t>)</w:t>
      </w:r>
      <w:r w:rsidR="00F02AC6" w:rsidRPr="00B66D99">
        <w:t xml:space="preserve"> installation </w:t>
      </w:r>
      <w:r w:rsidR="00F02AC6" w:rsidRPr="00B66D99">
        <w:fldChar w:fldCharType="begin">
          <w:fldData xml:space="preserve">PEVuZE5vdGU+PENpdGU+PEF1dGhvcj5XYWxsYWNlPC9BdXRob3I+PFllYXI+MTk5NTwvWWVhcj48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</w:fldData>
        </w:fldChar>
      </w:r>
      <w:r w:rsidR="00806C25" w:rsidRPr="00B66D99">
        <w:instrText xml:space="preserve"> ADDIN EN.CITE </w:instrText>
      </w:r>
      <w:r w:rsidR="00806C25" w:rsidRPr="00B66D99">
        <w:fldChar w:fldCharType="begin">
          <w:fldData xml:space="preserve">PEVuZE5vdGU+PENpdGU+PEF1dGhvcj5XYWxsYWNlPC9BdXRob3I+PFllYXI+MTk5NTwvWWVhcj48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</w:fldData>
        </w:fldChar>
      </w:r>
      <w:r w:rsidR="00806C25" w:rsidRPr="00B66D99">
        <w:instrText xml:space="preserve"> ADDIN EN.CITE.DATA </w:instrText>
      </w:r>
      <w:r w:rsidR="00806C25" w:rsidRPr="00B66D99">
        <w:fldChar w:fldCharType="end"/>
      </w:r>
      <w:r w:rsidR="00F02AC6" w:rsidRPr="00B66D99">
        <w:fldChar w:fldCharType="separate"/>
      </w:r>
      <w:r w:rsidR="00806C25" w:rsidRPr="00B66D99">
        <w:rPr>
          <w:noProof/>
        </w:rPr>
        <w:t>(Wallace</w:t>
      </w:r>
      <w:r w:rsidR="00806C25" w:rsidRPr="00B66D99">
        <w:rPr>
          <w:i/>
          <w:noProof/>
        </w:rPr>
        <w:t xml:space="preserve"> et al.</w:t>
      </w:r>
      <w:r w:rsidR="00806C25" w:rsidRPr="00B66D99">
        <w:rPr>
          <w:noProof/>
        </w:rPr>
        <w:t>, 1995; Entrekin</w:t>
      </w:r>
      <w:r w:rsidR="00806C25" w:rsidRPr="00B66D99">
        <w:rPr>
          <w:i/>
          <w:noProof/>
        </w:rPr>
        <w:t xml:space="preserve"> et al.</w:t>
      </w:r>
      <w:r w:rsidR="00806C25" w:rsidRPr="00B66D99">
        <w:rPr>
          <w:noProof/>
        </w:rPr>
        <w:t>, 2009; Dolph</w:t>
      </w:r>
      <w:r w:rsidR="00806C25" w:rsidRPr="00B66D99">
        <w:rPr>
          <w:i/>
          <w:noProof/>
        </w:rPr>
        <w:t xml:space="preserve"> et al.</w:t>
      </w:r>
      <w:r w:rsidR="00806C25" w:rsidRPr="00B66D99">
        <w:rPr>
          <w:noProof/>
        </w:rPr>
        <w:t>, 2015)</w:t>
      </w:r>
      <w:r w:rsidR="00F02AC6" w:rsidRPr="00B66D99">
        <w:fldChar w:fldCharType="end"/>
      </w:r>
      <w:r w:rsidR="00A37C0D" w:rsidRPr="00B66D99">
        <w:t xml:space="preserve">. </w:t>
      </w:r>
      <w:r w:rsidR="0086723E" w:rsidRPr="00B66D99">
        <w:t>T</w:t>
      </w:r>
      <w:r w:rsidR="00F02AC6" w:rsidRPr="00B66D99">
        <w:t xml:space="preserve">o </w:t>
      </w:r>
      <w:r w:rsidR="00D2556D" w:rsidRPr="00B66D99">
        <w:t>our</w:t>
      </w:r>
      <w:r w:rsidR="00F02AC6" w:rsidRPr="00B66D99">
        <w:t xml:space="preserve"> knowledge</w:t>
      </w:r>
      <w:r w:rsidRPr="00B66D99">
        <w:t xml:space="preserve"> however</w:t>
      </w:r>
      <w:r w:rsidR="00F02AC6" w:rsidRPr="00B66D99">
        <w:t xml:space="preserve">, </w:t>
      </w:r>
      <w:r w:rsidR="000777C7" w:rsidRPr="00B66D99">
        <w:t>the</w:t>
      </w:r>
      <w:r w:rsidR="00F02AC6" w:rsidRPr="00B66D99">
        <w:t xml:space="preserve"> response of macroinvertebrate secondary production to reach-scale channel hydromorphological rehabilitation in urban areas has</w:t>
      </w:r>
      <w:r w:rsidR="000777C7" w:rsidRPr="00B66D99">
        <w:t xml:space="preserve"> not</w:t>
      </w:r>
      <w:r w:rsidR="00F02AC6" w:rsidRPr="00B66D99">
        <w:t xml:space="preserve"> yet</w:t>
      </w:r>
      <w:r w:rsidR="00F02AC6" w:rsidRPr="00B66D99" w:rsidDel="00147728">
        <w:t xml:space="preserve"> </w:t>
      </w:r>
      <w:r w:rsidR="00F02AC6" w:rsidRPr="00B66D99">
        <w:t>been evaluated.</w:t>
      </w:r>
    </w:p>
    <w:p w14:paraId="2CCB6C8C" w14:textId="06AE0EBD" w:rsidR="00D83108" w:rsidRPr="00B66D99" w:rsidRDefault="000777C7" w:rsidP="007D0857">
      <w:r w:rsidRPr="00B66D99">
        <w:t>T</w:t>
      </w:r>
      <w:r w:rsidR="00564BD1" w:rsidRPr="00B66D99">
        <w:t>his study</w:t>
      </w:r>
      <w:r w:rsidRPr="00B66D99">
        <w:t xml:space="preserve"> </w:t>
      </w:r>
      <w:r w:rsidR="000939DA" w:rsidRPr="00B66D99">
        <w:t>assesses</w:t>
      </w:r>
      <w:r w:rsidR="00564BD1" w:rsidRPr="00B66D99">
        <w:t xml:space="preserve"> </w:t>
      </w:r>
      <w:r w:rsidR="009769BF" w:rsidRPr="00B66D99">
        <w:t xml:space="preserve">changes </w:t>
      </w:r>
      <w:r w:rsidR="00082C01" w:rsidRPr="00B66D99">
        <w:t xml:space="preserve">in </w:t>
      </w:r>
      <w:r w:rsidR="009769BF" w:rsidRPr="00B66D99">
        <w:t xml:space="preserve">macroinvertebrate secondary production following </w:t>
      </w:r>
      <w:r w:rsidR="00082C01" w:rsidRPr="00B66D99">
        <w:t xml:space="preserve">the </w:t>
      </w:r>
      <w:r w:rsidR="009769BF" w:rsidRPr="00B66D99">
        <w:t>entire</w:t>
      </w:r>
      <w:r w:rsidR="0042360F" w:rsidRPr="00B66D99">
        <w:t xml:space="preserve"> </w:t>
      </w:r>
      <w:r w:rsidR="009769BF" w:rsidRPr="00B66D99">
        <w:t xml:space="preserve">channel hydromorphological rehabilitation of an urbanised reach of the Upper </w:t>
      </w:r>
      <w:proofErr w:type="spellStart"/>
      <w:r w:rsidR="009769BF" w:rsidRPr="00B66D99">
        <w:t>Welland</w:t>
      </w:r>
      <w:proofErr w:type="spellEnd"/>
      <w:r w:rsidR="009769BF" w:rsidRPr="00B66D99">
        <w:t xml:space="preserve"> in Market Harborough, Leices</w:t>
      </w:r>
      <w:r w:rsidR="00142E56" w:rsidRPr="00B66D99">
        <w:t xml:space="preserve">tershire, UK </w:t>
      </w:r>
      <w:r w:rsidR="0050361C" w:rsidRPr="00B66D99">
        <w:rPr>
          <w:noProof/>
        </w:rPr>
        <w:t>(‘rehabilitated reach’ hereafter)</w:t>
      </w:r>
      <w:r w:rsidR="009769BF" w:rsidRPr="00B66D99">
        <w:t>.</w:t>
      </w:r>
      <w:r w:rsidR="00412781" w:rsidRPr="00B66D99">
        <w:t xml:space="preserve"> </w:t>
      </w:r>
      <w:r w:rsidR="009F7BD6" w:rsidRPr="00B66D99">
        <w:t>The rehabilitated reach, a less-</w:t>
      </w:r>
      <w:r w:rsidR="0050361C" w:rsidRPr="00B66D99">
        <w:t xml:space="preserve">modified upstream reach </w:t>
      </w:r>
      <w:r w:rsidR="0050361C" w:rsidRPr="00B66D99">
        <w:rPr>
          <w:noProof/>
        </w:rPr>
        <w:t xml:space="preserve">(‘reference reach’ hereafter) and a </w:t>
      </w:r>
      <w:r w:rsidR="0050361C" w:rsidRPr="00B66D99">
        <w:t xml:space="preserve">degraded reach </w:t>
      </w:r>
      <w:r w:rsidR="0050361C" w:rsidRPr="00B66D99">
        <w:rPr>
          <w:noProof/>
        </w:rPr>
        <w:t>(‘control reach’ hereafter)</w:t>
      </w:r>
      <w:r w:rsidR="009F7BD6" w:rsidRPr="00B66D99">
        <w:t xml:space="preserve"> </w:t>
      </w:r>
      <w:r w:rsidR="000939DA" w:rsidRPr="00B66D99">
        <w:t>were</w:t>
      </w:r>
      <w:r w:rsidR="0050361C" w:rsidRPr="00B66D99">
        <w:t xml:space="preserve"> compared for two years following rehabilitation</w:t>
      </w:r>
      <w:r w:rsidR="009F7BD6" w:rsidRPr="00B66D99">
        <w:t xml:space="preserve">. </w:t>
      </w:r>
      <w:r w:rsidR="00412781" w:rsidRPr="00B66D99">
        <w:t xml:space="preserve">The primary goal of rehabilitation was to increase the availability and heterogeneity of in-stream biotopes </w:t>
      </w:r>
      <w:r w:rsidR="00B74EBA" w:rsidRPr="00B66D99">
        <w:t xml:space="preserve">(both organic and inorganic) </w:t>
      </w:r>
      <w:r w:rsidR="00D8149D" w:rsidRPr="00B66D99">
        <w:t xml:space="preserve">to resemble those of </w:t>
      </w:r>
      <w:r w:rsidR="0050361C" w:rsidRPr="00B66D99">
        <w:t>the</w:t>
      </w:r>
      <w:r w:rsidR="00D8149D" w:rsidRPr="00B66D99">
        <w:t xml:space="preserve"> upstream less-modified reference reach.</w:t>
      </w:r>
      <w:r w:rsidR="00B74EBA" w:rsidRPr="00B66D99">
        <w:t xml:space="preserve"> </w:t>
      </w:r>
      <w:r w:rsidR="00D8149D" w:rsidRPr="00B66D99">
        <w:rPr>
          <w:noProof/>
        </w:rPr>
        <w:t>The</w:t>
      </w:r>
      <w:r w:rsidR="00863C56" w:rsidRPr="00B66D99">
        <w:rPr>
          <w:noProof/>
        </w:rPr>
        <w:t xml:space="preserve"> </w:t>
      </w:r>
      <w:r w:rsidR="00863C56" w:rsidRPr="00B66D99">
        <w:t xml:space="preserve">aim of the study </w:t>
      </w:r>
      <w:r w:rsidR="0025202D" w:rsidRPr="00B66D99">
        <w:t xml:space="preserve">was </w:t>
      </w:r>
      <w:r w:rsidR="00863C56" w:rsidRPr="00B66D99">
        <w:t>to</w:t>
      </w:r>
      <w:r w:rsidR="007D0857" w:rsidRPr="00B66D99">
        <w:t xml:space="preserve"> determine whether</w:t>
      </w:r>
      <w:r w:rsidR="0050361C" w:rsidRPr="00B66D99">
        <w:t xml:space="preserve"> rehabilitation </w:t>
      </w:r>
      <w:r w:rsidR="007D0857" w:rsidRPr="00B66D99">
        <w:t xml:space="preserve">would </w:t>
      </w:r>
      <w:r w:rsidR="00A864E1" w:rsidRPr="00B66D99">
        <w:t xml:space="preserve">increase </w:t>
      </w:r>
      <w:r w:rsidR="007D0857" w:rsidRPr="00B66D99">
        <w:t xml:space="preserve">macroinvertebrate secondary production </w:t>
      </w:r>
      <w:r w:rsidR="0025202D" w:rsidRPr="00B66D99">
        <w:t>such that production of the rehabilitated reach would come to resemble that</w:t>
      </w:r>
      <w:r w:rsidR="007D0857" w:rsidRPr="00B66D99">
        <w:t xml:space="preserve"> of </w:t>
      </w:r>
      <w:r w:rsidR="00D8149D" w:rsidRPr="00B66D99">
        <w:t>the</w:t>
      </w:r>
      <w:r w:rsidR="007D0857" w:rsidRPr="00B66D99">
        <w:t xml:space="preserve"> </w:t>
      </w:r>
      <w:r w:rsidR="00B52388" w:rsidRPr="00B66D99">
        <w:t>reference</w:t>
      </w:r>
      <w:r w:rsidR="007D0857" w:rsidRPr="00B66D99">
        <w:t xml:space="preserve"> reach.</w:t>
      </w:r>
      <w:r w:rsidR="00D83108" w:rsidRPr="00B66D99">
        <w:br w:type="page"/>
      </w:r>
    </w:p>
    <w:p w14:paraId="0FA8806C" w14:textId="40DDA5CD" w:rsidR="00892F1B" w:rsidRPr="00B66D99" w:rsidRDefault="00892F1B" w:rsidP="0081014F">
      <w:pPr>
        <w:pStyle w:val="Heading2"/>
      </w:pPr>
      <w:bookmarkStart w:id="3" w:name="_Toc499030391"/>
      <w:r w:rsidRPr="00B66D99">
        <w:lastRenderedPageBreak/>
        <w:t>Methods</w:t>
      </w:r>
      <w:bookmarkEnd w:id="3"/>
    </w:p>
    <w:p w14:paraId="4E5367E1" w14:textId="78ADC7B5" w:rsidR="00892F1B" w:rsidRPr="00B66D99" w:rsidRDefault="00892F1B" w:rsidP="0081014F">
      <w:pPr>
        <w:pStyle w:val="Heading3"/>
      </w:pPr>
      <w:bookmarkStart w:id="4" w:name="_Toc499030392"/>
      <w:r w:rsidRPr="00B66D99">
        <w:t>Study sites</w:t>
      </w:r>
      <w:bookmarkEnd w:id="4"/>
      <w:r w:rsidR="00863C56" w:rsidRPr="00B66D99">
        <w:t xml:space="preserve"> and rehabilitation </w:t>
      </w:r>
      <w:r w:rsidR="00925C78" w:rsidRPr="00B66D99">
        <w:t>activities</w:t>
      </w:r>
    </w:p>
    <w:p w14:paraId="4D8D53A1" w14:textId="515A60B8" w:rsidR="0064724C" w:rsidRPr="00B66D99" w:rsidRDefault="0064724C" w:rsidP="0064724C">
      <w:r w:rsidRPr="00B66D99">
        <w:t xml:space="preserve">The River </w:t>
      </w:r>
      <w:proofErr w:type="spellStart"/>
      <w:r w:rsidRPr="00B66D99">
        <w:t>Welland</w:t>
      </w:r>
      <w:proofErr w:type="spellEnd"/>
      <w:r w:rsidRPr="00B66D99">
        <w:t xml:space="preserve"> rises in south west Leicestershire, UK, near Market Harborough. It flows for about 80 km through the gently rolling countryside of Northamptonshire, Leicestershire, </w:t>
      </w:r>
      <w:r w:rsidR="00F63429" w:rsidRPr="00B66D99">
        <w:t xml:space="preserve">and </w:t>
      </w:r>
      <w:r w:rsidR="00DC22C8" w:rsidRPr="00B66D99">
        <w:t>Rutland</w:t>
      </w:r>
      <w:r w:rsidR="00F63429" w:rsidRPr="00B66D99">
        <w:t>,</w:t>
      </w:r>
      <w:r w:rsidRPr="00B66D99">
        <w:t xml:space="preserve"> and </w:t>
      </w:r>
      <w:r w:rsidR="00F63429" w:rsidRPr="00B66D99">
        <w:t xml:space="preserve">the </w:t>
      </w:r>
      <w:r w:rsidRPr="00B66D99">
        <w:t xml:space="preserve">flat countryside of Lincolnshire before it reaches the sea at the Wash. The main river and its tributaries together form more than 480 km of waterway. The average daily flow of the River </w:t>
      </w:r>
      <w:proofErr w:type="spellStart"/>
      <w:r w:rsidRPr="00B66D99">
        <w:t>Welland</w:t>
      </w:r>
      <w:proofErr w:type="spellEnd"/>
      <w:r w:rsidRPr="00B66D99">
        <w:t xml:space="preserve"> (at Ashley, approx. 10 km below Market Harborough) is 1.45 m</w:t>
      </w:r>
      <w:r w:rsidRPr="00B66D99">
        <w:rPr>
          <w:vertAlign w:val="superscript"/>
        </w:rPr>
        <w:t>3</w:t>
      </w:r>
      <w:r w:rsidRPr="00B66D99">
        <w:t>s</w:t>
      </w:r>
      <w:r w:rsidRPr="00B66D99">
        <w:rPr>
          <w:vertAlign w:val="superscript"/>
        </w:rPr>
        <w:t>-1</w:t>
      </w:r>
      <w:r w:rsidRPr="00B66D99">
        <w:t xml:space="preserve"> (</w:t>
      </w:r>
      <w:hyperlink r:id="rId10" w:history="1">
        <w:r w:rsidRPr="00B66D99">
          <w:rPr>
            <w:rStyle w:val="Hyperlink"/>
            <w:color w:val="auto"/>
          </w:rPr>
          <w:t>https://nrfa.ceh.ac.uk/data/station/meanflow/31021</w:t>
        </w:r>
      </w:hyperlink>
      <w:r w:rsidRPr="00B66D99">
        <w:t xml:space="preserve">), and in the </w:t>
      </w:r>
      <w:r w:rsidR="003C07BF" w:rsidRPr="00B66D99">
        <w:t>r</w:t>
      </w:r>
      <w:r w:rsidRPr="00B66D99">
        <w:t xml:space="preserve">eference </w:t>
      </w:r>
      <w:r w:rsidR="003C07BF" w:rsidRPr="00B66D99">
        <w:t>r</w:t>
      </w:r>
      <w:r w:rsidRPr="00B66D99">
        <w:t>each the average river depth ranged between 0.08 m and 0.85 m, and average channel width ranged between 2.7 m and 4.1 m. The catchment area is approximately 1,554 km</w:t>
      </w:r>
      <w:r w:rsidRPr="00B66D99">
        <w:rPr>
          <w:vertAlign w:val="superscript"/>
        </w:rPr>
        <w:t>2</w:t>
      </w:r>
      <w:r w:rsidRPr="00B66D99">
        <w:t xml:space="preserve">. The landscape of the river valley is varied: changing from livestock-dominated hilly land of the upper </w:t>
      </w:r>
      <w:proofErr w:type="spellStart"/>
      <w:r w:rsidRPr="00B66D99">
        <w:t>Welland</w:t>
      </w:r>
      <w:proofErr w:type="spellEnd"/>
      <w:r w:rsidRPr="00B66D99">
        <w:t>, with two market towns and several villages, into the largely arable fenlands of Lincolnshire below Stamford, and highly straightened channels that are tidal below Spalding, discharging to the Wash estuary. Natural meandering sections have been straightened and deepened, especially during the 1960s and 1970s by engineering works to mitigate floods and improve land drainage.</w:t>
      </w:r>
    </w:p>
    <w:p w14:paraId="70C508DD" w14:textId="19393882" w:rsidR="001B12D5" w:rsidRPr="00B66D99" w:rsidRDefault="00D811C6" w:rsidP="00863C56">
      <w:pPr>
        <w:rPr>
          <w:rFonts w:eastAsia="Times New Roman"/>
        </w:rPr>
      </w:pPr>
      <w:r w:rsidRPr="00B66D99">
        <w:t xml:space="preserve">A 1.8 km reach of the </w:t>
      </w:r>
      <w:r w:rsidR="00E8790D" w:rsidRPr="00B66D99">
        <w:t xml:space="preserve">River </w:t>
      </w:r>
      <w:proofErr w:type="spellStart"/>
      <w:r w:rsidRPr="00B66D99">
        <w:t>Welland</w:t>
      </w:r>
      <w:proofErr w:type="spellEnd"/>
      <w:r w:rsidRPr="00B66D99">
        <w:t xml:space="preserve"> through Market Harborough</w:t>
      </w:r>
      <w:r w:rsidR="0000762F" w:rsidRPr="00B66D99">
        <w:t>, in Leicestershire, UK</w:t>
      </w:r>
      <w:r w:rsidR="0017067E" w:rsidRPr="00B66D99">
        <w:t xml:space="preserve"> (</w:t>
      </w:r>
      <w:r w:rsidR="00E73A80" w:rsidRPr="00B66D99">
        <w:fldChar w:fldCharType="begin"/>
      </w:r>
      <w:r w:rsidR="00E73A80" w:rsidRPr="00B66D99">
        <w:instrText xml:space="preserve"> REF _Ref54728459 \h </w:instrText>
      </w:r>
      <w:r w:rsidR="00E73A80" w:rsidRPr="00B66D99">
        <w:fldChar w:fldCharType="separate"/>
      </w:r>
      <w:r w:rsidR="0040489B" w:rsidRPr="00B66D99">
        <w:t xml:space="preserve">Figure </w:t>
      </w:r>
      <w:r w:rsidR="0040489B" w:rsidRPr="00B66D99">
        <w:rPr>
          <w:noProof/>
        </w:rPr>
        <w:t>1</w:t>
      </w:r>
      <w:r w:rsidR="00E73A80" w:rsidRPr="00B66D99">
        <w:fldChar w:fldCharType="end"/>
      </w:r>
      <w:r w:rsidR="0017067E" w:rsidRPr="00B66D99">
        <w:t>A, B)</w:t>
      </w:r>
      <w:r w:rsidR="0000762F" w:rsidRPr="00B66D99">
        <w:t>,</w:t>
      </w:r>
      <w:r w:rsidRPr="00B66D99">
        <w:t xml:space="preserve"> was restructured and rehabilitated by the </w:t>
      </w:r>
      <w:proofErr w:type="spellStart"/>
      <w:r w:rsidRPr="00B66D99">
        <w:t>Welland</w:t>
      </w:r>
      <w:proofErr w:type="spellEnd"/>
      <w:r w:rsidRPr="00B66D99">
        <w:t xml:space="preserve"> Rivers Trust and the University of Leicester as the ‘</w:t>
      </w:r>
      <w:proofErr w:type="spellStart"/>
      <w:r w:rsidRPr="00B66D99">
        <w:t>Welland</w:t>
      </w:r>
      <w:proofErr w:type="spellEnd"/>
      <w:r w:rsidRPr="00B66D99">
        <w:t xml:space="preserve"> for People and Wildlife’ project  </w:t>
      </w:r>
      <w:r w:rsidR="00152771" w:rsidRPr="00B66D99">
        <w:t>over two years starting</w:t>
      </w:r>
      <w:r w:rsidRPr="00B66D99">
        <w:t xml:space="preserve"> Summer 2014 </w:t>
      </w:r>
      <w:r w:rsidRPr="00B66D99">
        <w:rPr>
          <w:rFonts w:eastAsia="Times New Roman"/>
        </w:rPr>
        <w:fldChar w:fldCharType="begin"/>
      </w:r>
      <w:r w:rsidR="00530395" w:rsidRPr="00B66D99">
        <w:rPr>
          <w:rFonts w:eastAsia="Times New Roman"/>
        </w:rPr>
        <w:instrText xml:space="preserve"> ADDIN EN.CITE &lt;EndNote&gt;&lt;Cite&gt;&lt;Author&gt;Welland Rivers Trust&lt;/Author&gt;&lt;Year&gt;2015&lt;/Year&gt;&lt;RecNum&gt;642&lt;/RecNum&gt;&lt;DisplayText&gt;(Welland Rivers Trust, 2015)&lt;/DisplayText&gt;&lt;record&gt;&lt;rec-number&gt;642&lt;/rec-number&gt;&lt;foreign-keys&gt;&lt;key app="EN" db-id="wtxdpzarcr0096esepxp092bv5fzzxpzvfdr" timestamp="1438439277"&gt;642&lt;/key&gt;&lt;/foreign-keys&gt;&lt;ref-type name="Web Page"&gt;12&lt;/ref-type&gt;&lt;contributors&gt;&lt;authors&gt;&lt;author&gt;Welland Rivers Trust,&lt;/author&gt;&lt;/authors&gt;&lt;/contributors&gt;&lt;titles&gt;&lt;title&gt;People and Wildlife Project&lt;/title&gt;&lt;tertiary-title&gt; http://www.wellandriverstrust.org.uk/index.php/people-and-wildlife-project/&lt;/tertiary-title&gt;&lt;/titles&gt;&lt;dates&gt;&lt;year&gt;2015&lt;/year&gt;&lt;/dates&gt;&lt;urls&gt;&lt;related-urls&gt;&lt;url&gt; http://www.wellandriverstrust.org.uk/index.php/people-and-wildlife-project/&lt;/url&gt;&lt;/related-urls&gt;&lt;/urls&gt;&lt;/record&gt;&lt;/Cite&gt;&lt;Cite&gt;&lt;Author&gt;Welland Rivers Trust&lt;/Author&gt;&lt;Year&gt;2015&lt;/Year&gt;&lt;RecNum&gt;642&lt;/RecNum&gt;&lt;record&gt;&lt;rec-number&gt;642&lt;/rec-number&gt;&lt;foreign-keys&gt;&lt;key app="EN" db-id="wtxdpzarcr0096esepxp092bv5fzzxpzvfdr" timestamp="1438439277"&gt;642&lt;/key&gt;&lt;/foreign-keys&gt;&lt;ref-type name="Web Page"&gt;12&lt;/ref-type&gt;&lt;contributors&gt;&lt;authors&gt;&lt;author&gt;Welland Rivers Trust,&lt;/author&gt;&lt;/authors&gt;&lt;/contributors&gt;&lt;titles&gt;&lt;title&gt;People and Wildlife Project&lt;/title&gt;&lt;tertiary-title&gt; http://www.wellandriverstrust.org.uk/index.php/people-and-wildlife-project/&lt;/tertiary-title&gt;&lt;/titles&gt;&lt;dates&gt;&lt;year&gt;2015&lt;/year&gt;&lt;/dates&gt;&lt;urls&gt;&lt;related-urls&gt;&lt;url&gt; http://www.wellandriverstrust.org.uk/index.php/people-and-wildlife-project/&lt;/url&gt;&lt;/related-urls&gt;&lt;/urls&gt;&lt;/record&gt;&lt;/Cite&gt;&lt;/EndNote&gt;</w:instrText>
      </w:r>
      <w:r w:rsidRPr="00B66D99">
        <w:rPr>
          <w:rFonts w:eastAsia="Times New Roman"/>
        </w:rPr>
        <w:fldChar w:fldCharType="separate"/>
      </w:r>
      <w:r w:rsidRPr="00B66D99">
        <w:rPr>
          <w:rFonts w:eastAsia="Times New Roman"/>
          <w:noProof/>
        </w:rPr>
        <w:t>(Welland Rivers Trust, 2015)</w:t>
      </w:r>
      <w:r w:rsidRPr="00B66D99">
        <w:rPr>
          <w:rFonts w:eastAsia="Times New Roman"/>
        </w:rPr>
        <w:fldChar w:fldCharType="end"/>
      </w:r>
      <w:r w:rsidRPr="00B66D99">
        <w:rPr>
          <w:rFonts w:eastAsia="Times New Roman"/>
        </w:rPr>
        <w:t xml:space="preserve">. </w:t>
      </w:r>
      <w:r w:rsidR="00D0043A" w:rsidRPr="00B66D99">
        <w:t>The rehabilitation process sought to re</w:t>
      </w:r>
      <w:r w:rsidR="0025202D" w:rsidRPr="00B66D99">
        <w:t>-</w:t>
      </w:r>
      <w:r w:rsidR="00D0043A" w:rsidRPr="00B66D99">
        <w:t xml:space="preserve">create the in-stream biotopes as natural ‘jigsaw’ pieces that were formerly removed by degradation and which therefore </w:t>
      </w:r>
      <w:r w:rsidR="00D0043A" w:rsidRPr="00B66D99">
        <w:rPr>
          <w:noProof/>
        </w:rPr>
        <w:t>needed</w:t>
      </w:r>
      <w:r w:rsidR="00D0043A" w:rsidRPr="00B66D99">
        <w:t xml:space="preserve"> to </w:t>
      </w:r>
      <w:r w:rsidR="00D0043A" w:rsidRPr="00B66D99">
        <w:rPr>
          <w:noProof/>
        </w:rPr>
        <w:t>be returned</w:t>
      </w:r>
      <w:r w:rsidR="00D0043A" w:rsidRPr="00B66D99">
        <w:t xml:space="preserve"> in order to reintroduce channel complexity, biotope heterogeneity and biodiversity.</w:t>
      </w:r>
      <w:r w:rsidR="00D0043A" w:rsidRPr="00B66D99">
        <w:rPr>
          <w:rFonts w:eastAsia="Times New Roman"/>
        </w:rPr>
        <w:t xml:space="preserve"> </w:t>
      </w:r>
    </w:p>
    <w:p w14:paraId="159C9423" w14:textId="128459FD" w:rsidR="00F576CE" w:rsidRPr="00B66D99" w:rsidRDefault="00667F80" w:rsidP="0000762F">
      <w:pPr>
        <w:rPr>
          <w:rFonts w:cs="Calibri Light"/>
          <w:shd w:val="clear" w:color="auto" w:fill="FFFFFF"/>
        </w:rPr>
      </w:pPr>
      <w:r w:rsidRPr="00B66D99">
        <w:rPr>
          <w:rFonts w:cs="Calibri Light"/>
        </w:rPr>
        <w:t xml:space="preserve">Rehabilitation included </w:t>
      </w:r>
      <w:r w:rsidRPr="00B66D99">
        <w:rPr>
          <w:rFonts w:cs="Calibri Light"/>
          <w:bCs/>
        </w:rPr>
        <w:t>remov</w:t>
      </w:r>
      <w:r w:rsidR="00D9068D" w:rsidRPr="00B66D99">
        <w:rPr>
          <w:rFonts w:cs="Calibri Light"/>
          <w:bCs/>
        </w:rPr>
        <w:t>al</w:t>
      </w:r>
      <w:r w:rsidRPr="00B66D99">
        <w:rPr>
          <w:rFonts w:cs="Calibri Light"/>
          <w:bCs/>
        </w:rPr>
        <w:t xml:space="preserve"> of six weirs</w:t>
      </w:r>
      <w:r w:rsidRPr="00B66D99">
        <w:rPr>
          <w:rFonts w:cs="Calibri Light"/>
        </w:rPr>
        <w:t xml:space="preserve">, and by-passing </w:t>
      </w:r>
      <w:r w:rsidR="00D9068D" w:rsidRPr="00B66D99">
        <w:rPr>
          <w:rFonts w:cs="Calibri Light"/>
        </w:rPr>
        <w:t xml:space="preserve">of </w:t>
      </w:r>
      <w:r w:rsidRPr="00B66D99">
        <w:rPr>
          <w:rFonts w:cs="Calibri Light"/>
        </w:rPr>
        <w:t>a further two weirs by reconnecting a cut-off backwater channel. The weirs had formerly trapped sediments (and hence decreased the proportion of coarse biotopes) and also acted as barriers to fish and eel movements. A</w:t>
      </w:r>
      <w:r w:rsidRPr="00B66D99">
        <w:rPr>
          <w:rFonts w:cs="Calibri Light"/>
          <w:bCs/>
        </w:rPr>
        <w:t xml:space="preserve"> natural meander </w:t>
      </w:r>
      <w:r w:rsidRPr="00B66D99">
        <w:rPr>
          <w:rFonts w:cs="Calibri Light"/>
        </w:rPr>
        <w:t xml:space="preserve">running around a patch of woodland was re-opened where a flood channel had previously bypassed it. The channel was re-meandered and narrowed, with a distinct </w:t>
      </w:r>
      <w:r w:rsidRPr="00B66D99">
        <w:rPr>
          <w:rFonts w:cs="Calibri Light"/>
          <w:shd w:val="clear" w:color="auto" w:fill="FFFFFF"/>
        </w:rPr>
        <w:t>low-flow channel created</w:t>
      </w:r>
      <w:r w:rsidRPr="00B66D99">
        <w:rPr>
          <w:rFonts w:cs="Calibri Light"/>
        </w:rPr>
        <w:t xml:space="preserve"> </w:t>
      </w:r>
      <w:r w:rsidRPr="00B66D99">
        <w:rPr>
          <w:rFonts w:cs="Calibri Light"/>
          <w:shd w:val="clear" w:color="auto" w:fill="FFFFFF"/>
        </w:rPr>
        <w:t>by building berms constructed from the spoil derived from the digging of pools. Pools were dug in meander bends and the material excavated deposited between the bends,</w:t>
      </w:r>
      <w:r w:rsidRPr="00B66D99" w:rsidDel="004C40D5">
        <w:rPr>
          <w:rFonts w:cs="Calibri Light"/>
          <w:shd w:val="clear" w:color="auto" w:fill="FFFFFF"/>
        </w:rPr>
        <w:t xml:space="preserve"> </w:t>
      </w:r>
      <w:r w:rsidRPr="00B66D99">
        <w:rPr>
          <w:rFonts w:cs="Calibri Light"/>
          <w:shd w:val="clear" w:color="auto" w:fill="FFFFFF"/>
        </w:rPr>
        <w:t>creating a series of pool-</w:t>
      </w:r>
      <w:r w:rsidRPr="00B66D99">
        <w:rPr>
          <w:rFonts w:cs="Calibri Light"/>
          <w:bCs/>
          <w:shd w:val="clear" w:color="auto" w:fill="FFFFFF"/>
        </w:rPr>
        <w:t>riffle sequences</w:t>
      </w:r>
      <w:r w:rsidR="00C85E0B" w:rsidRPr="00B66D99">
        <w:rPr>
          <w:rFonts w:cs="Calibri Light"/>
          <w:shd w:val="clear" w:color="auto" w:fill="FFFFFF"/>
        </w:rPr>
        <w:t xml:space="preserve"> (see </w:t>
      </w:r>
      <w:r w:rsidR="005F7706" w:rsidRPr="00B66D99">
        <w:rPr>
          <w:rFonts w:cs="Calibri Light"/>
          <w:shd w:val="clear" w:color="auto" w:fill="FFFFFF"/>
        </w:rPr>
        <w:t>Figures</w:t>
      </w:r>
      <w:r w:rsidR="00C85E0B" w:rsidRPr="00B66D99">
        <w:rPr>
          <w:rFonts w:cs="Calibri Light"/>
          <w:shd w:val="clear" w:color="auto" w:fill="FFFFFF"/>
        </w:rPr>
        <w:t xml:space="preserve"> 4.3 and </w:t>
      </w:r>
      <w:r w:rsidR="00C85E0B" w:rsidRPr="00B66D99">
        <w:rPr>
          <w:rFonts w:cs="Calibri Light"/>
          <w:shd w:val="clear" w:color="auto" w:fill="FFFFFF"/>
        </w:rPr>
        <w:lastRenderedPageBreak/>
        <w:t>4.5 in</w:t>
      </w:r>
      <w:r w:rsidR="005F7706" w:rsidRPr="00B66D99">
        <w:rPr>
          <w:rFonts w:cs="Calibri Light"/>
          <w:shd w:val="clear" w:color="auto" w:fill="FFFFFF"/>
        </w:rPr>
        <w:t xml:space="preserve"> </w:t>
      </w:r>
      <w:r w:rsidR="005F7706" w:rsidRPr="00B66D99">
        <w:rPr>
          <w:rFonts w:cs="Calibri Light"/>
          <w:shd w:val="clear" w:color="auto" w:fill="FFFFFF"/>
        </w:rPr>
        <w:fldChar w:fldCharType="begin"/>
      </w:r>
      <w:r w:rsidR="005F7706" w:rsidRPr="00B66D99">
        <w:rPr>
          <w:rFonts w:cs="Calibri Light"/>
          <w:shd w:val="clear" w:color="auto" w:fill="FFFFFF"/>
        </w:rPr>
        <w:instrText xml:space="preserve"> ADDIN EN.CITE &lt;EndNote&gt;&lt;Cite AuthorYear="1"&gt;&lt;Author&gt;Al-Zankana&lt;/Author&gt;&lt;Year&gt;2018&lt;/Year&gt;&lt;RecNum&gt;2185&lt;/RecNum&gt;&lt;DisplayText&gt;Al-Zankana (2018)&lt;/DisplayText&gt;&lt;record&gt;&lt;rec-number&gt;2185&lt;/rec-number&gt;&lt;foreign-keys&gt;&lt;key app="EN" db-id="wtxdpzarcr0096esepxp092bv5fzzxpzvfdr" timestamp="1548513274"&gt;2185&lt;/key&gt;&lt;/foreign-keys&gt;&lt;ref-type name="Thesis"&gt;32&lt;/ref-type&gt;&lt;contributors&gt;&lt;authors&gt;&lt;author&gt;Al-Zankana, Ahmed Faraj Ali&lt;/author&gt;&lt;/authors&gt;&lt;tertiary-authors&gt;&lt;author&gt;Matheson, Tom&lt;/author&gt;&lt;author&gt;Harper, David Malcolm&lt;/author&gt;&lt;/tertiary-authors&gt;&lt;/contributors&gt;&lt;titles&gt;&lt;title&gt;Using in-stream biotopes to assess the effectiveness of stream rehabilitation projects&lt;/title&gt;&lt;/titles&gt;&lt;volume&gt;PhD Thesis&lt;/volume&gt;&lt;dates&gt;&lt;year&gt;2018&lt;/year&gt;&lt;/dates&gt;&lt;publisher&gt;University of Leicester, UK&lt;/publisher&gt;&lt;urls&gt;&lt;related-urls&gt;&lt;url&gt;http://hdl.handle.net/2381/43147&lt;/url&gt;&lt;/related-urls&gt;&lt;/urls&gt;&lt;/record&gt;&lt;/Cite&gt;&lt;/EndNote&gt;</w:instrText>
      </w:r>
      <w:r w:rsidR="005F7706" w:rsidRPr="00B66D99">
        <w:rPr>
          <w:rFonts w:cs="Calibri Light"/>
          <w:shd w:val="clear" w:color="auto" w:fill="FFFFFF"/>
        </w:rPr>
        <w:fldChar w:fldCharType="separate"/>
      </w:r>
      <w:r w:rsidR="005F7706" w:rsidRPr="00B66D99">
        <w:rPr>
          <w:rFonts w:cs="Calibri Light"/>
          <w:noProof/>
          <w:shd w:val="clear" w:color="auto" w:fill="FFFFFF"/>
        </w:rPr>
        <w:t>Al-Zankana (2018)</w:t>
      </w:r>
      <w:r w:rsidR="005F7706" w:rsidRPr="00B66D99">
        <w:rPr>
          <w:rFonts w:cs="Calibri Light"/>
          <w:shd w:val="clear" w:color="auto" w:fill="FFFFFF"/>
        </w:rPr>
        <w:fldChar w:fldCharType="end"/>
      </w:r>
      <w:r w:rsidR="00C85E0B" w:rsidRPr="00B66D99">
        <w:rPr>
          <w:rFonts w:cs="Calibri Light"/>
          <w:shd w:val="clear" w:color="auto" w:fill="FFFFFF"/>
        </w:rPr>
        <w:t xml:space="preserve"> for illustrations). </w:t>
      </w:r>
      <w:r w:rsidRPr="00B66D99">
        <w:rPr>
          <w:rFonts w:cs="Calibri Light"/>
        </w:rPr>
        <w:t>The overall objectives were to create a gradual rather than sudden gradient (hence increasing large particle biotopes), provide more marginal space for plants (hence increasing emergent and marginal plant biotopes), provide safer access to the river for the community and reduce the risk of erosion</w:t>
      </w:r>
      <w:r w:rsidRPr="00B66D99">
        <w:rPr>
          <w:rFonts w:cs="Calibri Light"/>
          <w:shd w:val="clear" w:color="auto" w:fill="FFFFFF"/>
        </w:rPr>
        <w:t>.</w:t>
      </w:r>
      <w:r w:rsidRPr="00B66D99">
        <w:rPr>
          <w:rFonts w:cs="Calibri Light"/>
        </w:rPr>
        <w:t xml:space="preserve">  </w:t>
      </w:r>
      <w:r w:rsidRPr="00B66D99">
        <w:rPr>
          <w:rFonts w:cs="Calibri Light"/>
          <w:shd w:val="clear" w:color="auto" w:fill="FFFFFF"/>
        </w:rPr>
        <w:t>Some native macrophytes were planted into coir mesh to initially stabilise the new berms.</w:t>
      </w:r>
    </w:p>
    <w:p w14:paraId="7D2BC9D1" w14:textId="194C3F1D" w:rsidR="00667F80" w:rsidRPr="00B66D99" w:rsidRDefault="0000762F" w:rsidP="0000762F">
      <w:r w:rsidRPr="00B66D99">
        <w:t>Th</w:t>
      </w:r>
      <w:r w:rsidR="0025202D" w:rsidRPr="00B66D99">
        <w:t>is</w:t>
      </w:r>
      <w:r w:rsidRPr="00B66D99">
        <w:t xml:space="preserve"> study was carried out on a 250 m</w:t>
      </w:r>
      <w:r w:rsidR="0017067E" w:rsidRPr="00B66D99">
        <w:t xml:space="preserve"> section</w:t>
      </w:r>
      <w:r w:rsidRPr="00B66D99">
        <w:t xml:space="preserve"> </w:t>
      </w:r>
      <w:r w:rsidR="0050361C" w:rsidRPr="00B66D99">
        <w:t xml:space="preserve">of the rehabilitated </w:t>
      </w:r>
      <w:r w:rsidRPr="00B66D99">
        <w:t xml:space="preserve">reach </w:t>
      </w:r>
      <w:r w:rsidR="0050361C" w:rsidRPr="00B66D99">
        <w:rPr>
          <w:noProof/>
        </w:rPr>
        <w:t>(</w:t>
      </w:r>
      <w:r w:rsidRPr="00B66D99">
        <w:rPr>
          <w:noProof/>
        </w:rPr>
        <w:t>within the 1.8 km long rehabilitation section</w:t>
      </w:r>
      <w:r w:rsidR="0050361C" w:rsidRPr="00B66D99">
        <w:rPr>
          <w:noProof/>
        </w:rPr>
        <w:t>)</w:t>
      </w:r>
      <w:r w:rsidRPr="00B66D99">
        <w:rPr>
          <w:noProof/>
        </w:rPr>
        <w:t xml:space="preserve"> </w:t>
      </w:r>
      <w:r w:rsidRPr="00B66D99">
        <w:t xml:space="preserve">of the </w:t>
      </w:r>
      <w:r w:rsidR="00CC26A8" w:rsidRPr="00B66D99">
        <w:t xml:space="preserve">River </w:t>
      </w:r>
      <w:proofErr w:type="spellStart"/>
      <w:r w:rsidRPr="00B66D99">
        <w:t>Welland</w:t>
      </w:r>
      <w:proofErr w:type="spellEnd"/>
      <w:r w:rsidRPr="00B66D99">
        <w:t xml:space="preserve"> at </w:t>
      </w:r>
      <w:proofErr w:type="spellStart"/>
      <w:r w:rsidRPr="00B66D99">
        <w:t>Welland</w:t>
      </w:r>
      <w:proofErr w:type="spellEnd"/>
      <w:r w:rsidRPr="00B66D99">
        <w:t xml:space="preserve"> Park, Market Harborough (52.475427 N, -0.926341 W). </w:t>
      </w:r>
      <w:r w:rsidRPr="00B66D99">
        <w:rPr>
          <w:rFonts w:eastAsia="Times New Roman"/>
        </w:rPr>
        <w:t>A 250 m</w:t>
      </w:r>
      <w:r w:rsidR="0017067E" w:rsidRPr="00B66D99">
        <w:rPr>
          <w:rFonts w:eastAsia="Times New Roman"/>
        </w:rPr>
        <w:t xml:space="preserve"> section</w:t>
      </w:r>
      <w:r w:rsidRPr="00B66D99">
        <w:rPr>
          <w:rFonts w:eastAsia="Times New Roman"/>
        </w:rPr>
        <w:t xml:space="preserve"> </w:t>
      </w:r>
      <w:r w:rsidR="0050361C" w:rsidRPr="00B66D99">
        <w:t>of</w:t>
      </w:r>
      <w:r w:rsidR="0017067E" w:rsidRPr="00B66D99">
        <w:t xml:space="preserve"> the</w:t>
      </w:r>
      <w:r w:rsidR="0050361C" w:rsidRPr="00B66D99">
        <w:t xml:space="preserve"> reference</w:t>
      </w:r>
      <w:r w:rsidRPr="00B66D99">
        <w:t xml:space="preserve"> reach of the </w:t>
      </w:r>
      <w:proofErr w:type="spellStart"/>
      <w:r w:rsidRPr="00B66D99">
        <w:t>Welland</w:t>
      </w:r>
      <w:proofErr w:type="spellEnd"/>
      <w:r w:rsidRPr="00B66D99">
        <w:t xml:space="preserve"> </w:t>
      </w:r>
      <w:r w:rsidR="0025202D" w:rsidRPr="00B66D99">
        <w:t xml:space="preserve">was located </w:t>
      </w:r>
      <w:r w:rsidRPr="00B66D99">
        <w:t xml:space="preserve">upstream at </w:t>
      </w:r>
      <w:proofErr w:type="spellStart"/>
      <w:r w:rsidRPr="00B66D99">
        <w:t>Lubenham</w:t>
      </w:r>
      <w:proofErr w:type="spellEnd"/>
      <w:r w:rsidRPr="00B66D99">
        <w:t>, 52.473637 N, -0.972636 W)</w:t>
      </w:r>
      <w:r w:rsidR="00CA2AC2" w:rsidRPr="00B66D99">
        <w:t>.</w:t>
      </w:r>
      <w:r w:rsidRPr="00B66D99">
        <w:t xml:space="preserve"> </w:t>
      </w:r>
      <w:r w:rsidR="001E475C" w:rsidRPr="00B66D99">
        <w:t xml:space="preserve">A 250 m </w:t>
      </w:r>
      <w:r w:rsidR="0017067E" w:rsidRPr="00B66D99">
        <w:t xml:space="preserve">section </w:t>
      </w:r>
      <w:r w:rsidR="001E475C" w:rsidRPr="00B66D99">
        <w:t xml:space="preserve">of </w:t>
      </w:r>
      <w:r w:rsidR="00CA2AC2" w:rsidRPr="00B66D99">
        <w:t xml:space="preserve">control reach (a similarly physically degraded </w:t>
      </w:r>
      <w:r w:rsidR="002D45B3" w:rsidRPr="00B66D99">
        <w:t xml:space="preserve">downstream </w:t>
      </w:r>
      <w:r w:rsidR="00CA2AC2" w:rsidRPr="00B66D99">
        <w:t xml:space="preserve">reach of </w:t>
      </w:r>
      <w:r w:rsidR="0025202D" w:rsidRPr="00B66D99">
        <w:t xml:space="preserve">the </w:t>
      </w:r>
      <w:r w:rsidR="00461E5C" w:rsidRPr="00B66D99">
        <w:t xml:space="preserve">River </w:t>
      </w:r>
      <w:r w:rsidR="001E475C" w:rsidRPr="00B66D99">
        <w:t>Jordan</w:t>
      </w:r>
      <w:r w:rsidR="00CA2AC2" w:rsidRPr="00B66D99">
        <w:t>,</w:t>
      </w:r>
      <w:r w:rsidR="002D45B3" w:rsidRPr="00B66D99">
        <w:t xml:space="preserve"> </w:t>
      </w:r>
      <w:r w:rsidR="0025202D" w:rsidRPr="00B66D99">
        <w:t xml:space="preserve">was located </w:t>
      </w:r>
      <w:r w:rsidR="001E475C" w:rsidRPr="00B66D99">
        <w:t>downstream of the rehabilitated reach at Market Harborough (52.476865 N, -0.909979 W)</w:t>
      </w:r>
      <w:r w:rsidR="00CA2AC2" w:rsidRPr="00B66D99">
        <w:t>)</w:t>
      </w:r>
      <w:r w:rsidR="001E475C" w:rsidRPr="00B66D99">
        <w:t xml:space="preserve"> (</w:t>
      </w:r>
      <w:r w:rsidR="00A52663" w:rsidRPr="00B66D99">
        <w:fldChar w:fldCharType="begin"/>
      </w:r>
      <w:r w:rsidR="00A52663" w:rsidRPr="00B66D99">
        <w:instrText xml:space="preserve"> REF _Ref54728459 \h </w:instrText>
      </w:r>
      <w:r w:rsidR="00A52663" w:rsidRPr="00B66D99">
        <w:fldChar w:fldCharType="separate"/>
      </w:r>
      <w:r w:rsidR="0040489B" w:rsidRPr="00B66D99">
        <w:t xml:space="preserve">Figure </w:t>
      </w:r>
      <w:r w:rsidR="0040489B" w:rsidRPr="00B66D99">
        <w:rPr>
          <w:noProof/>
        </w:rPr>
        <w:t>1</w:t>
      </w:r>
      <w:r w:rsidR="00A52663" w:rsidRPr="00B66D99">
        <w:fldChar w:fldCharType="end"/>
      </w:r>
      <w:r w:rsidR="0017067E" w:rsidRPr="00B66D99">
        <w:t>C</w:t>
      </w:r>
      <w:r w:rsidR="001E475C" w:rsidRPr="00B66D99">
        <w:t xml:space="preserve">). </w:t>
      </w:r>
    </w:p>
    <w:p w14:paraId="7EF5BF42" w14:textId="77777777" w:rsidR="00667F80" w:rsidRPr="00B66D99" w:rsidRDefault="00667F80" w:rsidP="00667F80">
      <w:pPr>
        <w:rPr>
          <w:rFonts w:cs="Calibri Light"/>
          <w:shd w:val="clear" w:color="auto" w:fill="FFFFFF"/>
        </w:rPr>
      </w:pPr>
      <w:r w:rsidRPr="00B66D99">
        <w:rPr>
          <w:rFonts w:cs="Calibri Light"/>
          <w:shd w:val="clear" w:color="auto" w:fill="FFFFFF"/>
        </w:rPr>
        <w:t>The reference reach possessed a pool-riffle topography, a meandering platform and a wide range of organic and inorganic biotopes, including cobbles, gravel, sand, silt, marginal plants, macroalgae and submerged fine-leaved plants. The hydromorphology and macroinvertebrate community of the reference reach were used as targets for the success of the rehabilitated reach.</w:t>
      </w:r>
    </w:p>
    <w:p w14:paraId="436F7CAE" w14:textId="4C4A2118" w:rsidR="00C9404C" w:rsidRPr="00B66D99" w:rsidRDefault="00667F80" w:rsidP="002A5E83">
      <w:r w:rsidRPr="00B66D99">
        <w:rPr>
          <w:shd w:val="clear" w:color="auto" w:fill="FFFFFF"/>
        </w:rPr>
        <w:t xml:space="preserve">The River Jordan is a 6 km tributary of the </w:t>
      </w:r>
      <w:proofErr w:type="spellStart"/>
      <w:r w:rsidRPr="00B66D99">
        <w:rPr>
          <w:shd w:val="clear" w:color="auto" w:fill="FFFFFF"/>
        </w:rPr>
        <w:t>Welland</w:t>
      </w:r>
      <w:proofErr w:type="spellEnd"/>
      <w:r w:rsidRPr="00B66D99">
        <w:rPr>
          <w:shd w:val="clear" w:color="auto" w:fill="FFFFFF"/>
        </w:rPr>
        <w:t xml:space="preserve"> which it joins within Market Harborough downstream of the rehabilitated reach. Both the control reach of the River Jordan and the rehabilitated reach of the </w:t>
      </w:r>
      <w:r w:rsidR="00C32AAD" w:rsidRPr="00B66D99">
        <w:rPr>
          <w:shd w:val="clear" w:color="auto" w:fill="FFFFFF"/>
        </w:rPr>
        <w:t xml:space="preserve">River </w:t>
      </w:r>
      <w:proofErr w:type="spellStart"/>
      <w:r w:rsidRPr="00B66D99">
        <w:rPr>
          <w:shd w:val="clear" w:color="auto" w:fill="FFFFFF"/>
        </w:rPr>
        <w:t>Welland</w:t>
      </w:r>
      <w:proofErr w:type="spellEnd"/>
      <w:r w:rsidRPr="00B66D99">
        <w:rPr>
          <w:shd w:val="clear" w:color="auto" w:fill="FFFFFF"/>
        </w:rPr>
        <w:t xml:space="preserve"> at the </w:t>
      </w:r>
      <w:proofErr w:type="spellStart"/>
      <w:r w:rsidRPr="00B66D99">
        <w:rPr>
          <w:shd w:val="clear" w:color="auto" w:fill="FFFFFF"/>
        </w:rPr>
        <w:t>Welland</w:t>
      </w:r>
      <w:proofErr w:type="spellEnd"/>
      <w:r w:rsidRPr="00B66D99">
        <w:rPr>
          <w:shd w:val="clear" w:color="auto" w:fill="FFFFFF"/>
        </w:rPr>
        <w:t xml:space="preserve"> Park had been modified (widened, deepened and straightened) during a previous flood alleviation project in the 1970s. The channels are overly wide with steep banks; some of which are lined with concrete.  Both the Jordan and the </w:t>
      </w:r>
      <w:proofErr w:type="spellStart"/>
      <w:r w:rsidRPr="00B66D99">
        <w:rPr>
          <w:shd w:val="clear" w:color="auto" w:fill="FFFFFF"/>
        </w:rPr>
        <w:t>Welland</w:t>
      </w:r>
      <w:proofErr w:type="spellEnd"/>
      <w:r w:rsidRPr="00B66D99">
        <w:rPr>
          <w:shd w:val="clear" w:color="auto" w:fill="FFFFFF"/>
        </w:rPr>
        <w:t xml:space="preserve"> rise in a similar landscape with only the low diffuse pollution of modern agriculture. There were thus similar upstream invertebrate communities capable of supplying species for re-colonisation by drift in both rehabilitated and control sites.</w:t>
      </w:r>
      <w:r w:rsidRPr="00B66D99">
        <w:rPr>
          <w:iCs/>
          <w:shd w:val="clear" w:color="auto" w:fill="FFFFFF"/>
        </w:rPr>
        <w:t xml:space="preserve"> </w:t>
      </w:r>
      <w:r w:rsidR="001D3DCB" w:rsidRPr="00B66D99">
        <w:rPr>
          <w:iCs/>
          <w:shd w:val="clear" w:color="auto" w:fill="FFFFFF"/>
        </w:rPr>
        <w:t>We identified no other abiotic stressors such as unresolved water quality or flow regimen issues that significantly affected or differed between the sites.</w:t>
      </w:r>
    </w:p>
    <w:p w14:paraId="34ECD6DD" w14:textId="3FB5AAAD" w:rsidR="0005288C" w:rsidRPr="00B66D99" w:rsidRDefault="0005288C" w:rsidP="002A5E83">
      <w:pPr>
        <w:pStyle w:val="Heading3"/>
        <w:rPr>
          <w:shd w:val="clear" w:color="auto" w:fill="FFFFFF"/>
        </w:rPr>
      </w:pPr>
      <w:bookmarkStart w:id="5" w:name="_Toc471859311"/>
      <w:bookmarkStart w:id="6" w:name="_Toc474687749"/>
      <w:bookmarkStart w:id="7" w:name="_Toc499030393"/>
      <w:r w:rsidRPr="00B66D99">
        <w:rPr>
          <w:shd w:val="clear" w:color="auto" w:fill="FFFFFF"/>
        </w:rPr>
        <w:t xml:space="preserve">Sampling and </w:t>
      </w:r>
      <w:r w:rsidRPr="00B66D99">
        <w:t>processing</w:t>
      </w:r>
      <w:r w:rsidRPr="00B66D99">
        <w:rPr>
          <w:shd w:val="clear" w:color="auto" w:fill="FFFFFF"/>
        </w:rPr>
        <w:t xml:space="preserve"> of macroinvertebrates</w:t>
      </w:r>
    </w:p>
    <w:bookmarkEnd w:id="5"/>
    <w:bookmarkEnd w:id="6"/>
    <w:bookmarkEnd w:id="7"/>
    <w:p w14:paraId="349A638B" w14:textId="5D69B295" w:rsidR="00DC4F46" w:rsidRPr="00B66D99" w:rsidRDefault="00A66487" w:rsidP="005F12DA">
      <w:r w:rsidRPr="00B66D99">
        <w:t xml:space="preserve">Macroinvertebrate samples were collected </w:t>
      </w:r>
      <w:r w:rsidR="008C7457" w:rsidRPr="00B66D99">
        <w:t xml:space="preserve">from the three reaches </w:t>
      </w:r>
      <w:r w:rsidR="00BE06EB" w:rsidRPr="00B66D99">
        <w:t xml:space="preserve">for two years </w:t>
      </w:r>
      <w:r w:rsidR="0025202D" w:rsidRPr="00B66D99">
        <w:t>p</w:t>
      </w:r>
      <w:r w:rsidRPr="00B66D99">
        <w:t>ost-rehabilitation 2015 and 2016</w:t>
      </w:r>
      <w:r w:rsidR="0025202D" w:rsidRPr="00B66D99">
        <w:t xml:space="preserve">; </w:t>
      </w:r>
      <w:r w:rsidR="00D44BB1" w:rsidRPr="00B66D99">
        <w:t xml:space="preserve">8 intervals per year </w:t>
      </w:r>
      <w:r w:rsidRPr="00B66D99">
        <w:t xml:space="preserve">(Table S1). </w:t>
      </w:r>
      <w:r w:rsidR="00BE06EB" w:rsidRPr="00B66D99">
        <w:t>W</w:t>
      </w:r>
      <w:r w:rsidR="0059620A" w:rsidRPr="00B66D99">
        <w:t xml:space="preserve">ater temperature was </w:t>
      </w:r>
      <w:r w:rsidR="0059620A" w:rsidRPr="00B66D99">
        <w:lastRenderedPageBreak/>
        <w:t>recorded for each study reach</w:t>
      </w:r>
      <w:r w:rsidR="00BE06EB" w:rsidRPr="00B66D99">
        <w:t xml:space="preserve"> in parallel to the invertebrate sampling</w:t>
      </w:r>
      <w:r w:rsidR="00DA4A56" w:rsidRPr="00B66D99">
        <w:t>.</w:t>
      </w:r>
      <w:r w:rsidR="0059620A" w:rsidRPr="00B66D99">
        <w:t xml:space="preserve"> </w:t>
      </w:r>
      <w:r w:rsidR="007464C3" w:rsidRPr="00B66D99">
        <w:rPr>
          <w:shd w:val="clear" w:color="auto" w:fill="FFFFFF"/>
        </w:rPr>
        <w:t xml:space="preserve">In-stream biotopes were visually identified and named according to </w:t>
      </w:r>
      <w:r w:rsidR="007464C3" w:rsidRPr="00B66D99">
        <w:rPr>
          <w:shd w:val="clear" w:color="auto" w:fill="FFFFFF"/>
        </w:rPr>
        <w:fldChar w:fldCharType="begin"/>
      </w:r>
      <w:r w:rsidR="00E91A46" w:rsidRPr="00B66D99">
        <w:rPr>
          <w:shd w:val="clear" w:color="auto" w:fill="FFFFFF"/>
        </w:rPr>
        <w:instrText xml:space="preserve"> ADDIN EN.CITE &lt;EndNote&gt;&lt;Cite AuthorYear="1"&gt;&lt;Author&gt;Demars&lt;/Author&gt;&lt;Year&gt;2012&lt;/Year&gt;&lt;RecNum&gt;44&lt;/RecNum&gt;&lt;DisplayText&gt;Demars&lt;style face="italic"&gt; et al.&lt;/style&gt; (2012)&lt;/DisplayText&gt;&lt;record&gt;&lt;rec-number&gt;44&lt;/rec-number&gt;&lt;foreign-keys&gt;&lt;key app="EN" db-id="wtxdpzarcr0096esepxp092bv5fzzxpzvfdr" timestamp="1397579289"&gt;44&lt;/key&gt;&lt;/foreign-keys&gt;&lt;ref-type name="Journal Article"&gt;17&lt;/ref-type&gt;&lt;contributors&gt;&lt;authors&gt;&lt;author&gt;Demars, Benoît O. L.&lt;/author&gt;&lt;author&gt;Kemp, Joanna L.&lt;/author&gt;&lt;author&gt;Friberg, Nikolai&lt;/author&gt;&lt;author&gt;Usseglio-Polatera, Philippe&lt;/author&gt;&lt;author&gt;Harper, David M.&lt;/author&gt;&lt;/authors&gt;&lt;/contributors&gt;&lt;titles&gt;&lt;title&gt;Linking biotopes to invertebrates in rivers: Biological traits, taxonomic composition and diversity&lt;/title&gt;&lt;secondary-title&gt;Ecological Indicators&lt;/secondary-title&gt;&lt;/titles&gt;&lt;periodical&gt;&lt;full-title&gt;Ecological Indicators&lt;/full-title&gt;&lt;/periodical&gt;&lt;pages&gt;301-311&lt;/pages&gt;&lt;volume&gt;23&lt;/volume&gt;&lt;number&gt;0&lt;/number&gt;&lt;keywords&gt;&lt;keyword&gt;Biodiversity&lt;/keyword&gt;&lt;keyword&gt;Biomonitoring tools&lt;/keyword&gt;&lt;keyword&gt;Freshwater ecosystems&lt;/keyword&gt;&lt;keyword&gt;Macroinvertebrate communities&lt;/keyword&gt;&lt;keyword&gt;Reference conditions&lt;/keyword&gt;&lt;keyword&gt;Species traits&lt;/keyword&gt;&lt;/keywords&gt;&lt;dates&gt;&lt;year&gt;2012&lt;/year&gt;&lt;pub-dates&gt;&lt;date&gt;12//&lt;/date&gt;&lt;/pub-dates&gt;&lt;/dates&gt;&lt;isbn&gt;1470-160X&lt;/isbn&gt;&lt;urls&gt;&lt;related-urls&gt;&lt;url&gt;http://www.sciencedirect.com/science/article/pii/S1470160X12001732&lt;/url&gt;&lt;/related-urls&gt;&lt;/urls&gt;&lt;electronic-resource-num&gt;10.1016/j.ecolind.2012.04.011&lt;/electronic-resource-num&gt;&lt;/record&gt;&lt;/Cite&gt;&lt;/EndNote&gt;</w:instrText>
      </w:r>
      <w:r w:rsidR="007464C3" w:rsidRPr="00B66D99">
        <w:rPr>
          <w:shd w:val="clear" w:color="auto" w:fill="FFFFFF"/>
        </w:rPr>
        <w:fldChar w:fldCharType="separate"/>
      </w:r>
      <w:r w:rsidR="00E91A46" w:rsidRPr="00B66D99">
        <w:rPr>
          <w:noProof/>
          <w:shd w:val="clear" w:color="auto" w:fill="FFFFFF"/>
        </w:rPr>
        <w:t>Demars</w:t>
      </w:r>
      <w:r w:rsidR="00E91A46" w:rsidRPr="00B66D99">
        <w:rPr>
          <w:i/>
          <w:noProof/>
          <w:shd w:val="clear" w:color="auto" w:fill="FFFFFF"/>
        </w:rPr>
        <w:t xml:space="preserve"> et al.</w:t>
      </w:r>
      <w:r w:rsidR="00E91A46" w:rsidRPr="00B66D99">
        <w:rPr>
          <w:noProof/>
          <w:shd w:val="clear" w:color="auto" w:fill="FFFFFF"/>
        </w:rPr>
        <w:t xml:space="preserve"> (2012)</w:t>
      </w:r>
      <w:r w:rsidR="007464C3" w:rsidRPr="00B66D99">
        <w:rPr>
          <w:shd w:val="clear" w:color="auto" w:fill="FFFFFF"/>
        </w:rPr>
        <w:fldChar w:fldCharType="end"/>
      </w:r>
      <w:r w:rsidR="007464C3" w:rsidRPr="00B66D99">
        <w:rPr>
          <w:shd w:val="clear" w:color="auto" w:fill="FFFFFF"/>
        </w:rPr>
        <w:t>. The biotopes identified and sampled were - cobbles (CO), gravel (G) and sand (SA) (mineral substrates); silt (SI) (soft substrate with organic matter), tree-roots (TR), marginal plants (MP), leaf-litter (LL), macroalgae (MA) and submerged fine-leaved plants (MSF) (vegetation types)</w:t>
      </w:r>
      <w:r w:rsidR="007B0DB1" w:rsidRPr="00B66D99">
        <w:rPr>
          <w:shd w:val="clear" w:color="auto" w:fill="FFFFFF"/>
        </w:rPr>
        <w:t xml:space="preserve"> (</w:t>
      </w:r>
      <w:r w:rsidR="00A52663" w:rsidRPr="00B66D99">
        <w:fldChar w:fldCharType="begin"/>
      </w:r>
      <w:r w:rsidR="00A52663" w:rsidRPr="00B66D99">
        <w:rPr>
          <w:shd w:val="clear" w:color="auto" w:fill="FFFFFF"/>
        </w:rPr>
        <w:instrText xml:space="preserve"> REF _Ref51281088 \h </w:instrText>
      </w:r>
      <w:r w:rsidR="00A52663" w:rsidRPr="00B66D99">
        <w:fldChar w:fldCharType="separate"/>
      </w:r>
      <w:r w:rsidR="0040489B" w:rsidRPr="00B66D99">
        <w:t xml:space="preserve">Table </w:t>
      </w:r>
      <w:r w:rsidR="0040489B" w:rsidRPr="00B66D99">
        <w:rPr>
          <w:noProof/>
        </w:rPr>
        <w:t>1</w:t>
      </w:r>
      <w:r w:rsidR="00A52663" w:rsidRPr="00B66D99">
        <w:fldChar w:fldCharType="end"/>
      </w:r>
      <w:r w:rsidR="007B0DB1" w:rsidRPr="00B66D99">
        <w:rPr>
          <w:shd w:val="clear" w:color="auto" w:fill="FFFFFF"/>
        </w:rPr>
        <w:t>)</w:t>
      </w:r>
      <w:r w:rsidR="007464C3" w:rsidRPr="00B66D99">
        <w:rPr>
          <w:shd w:val="clear" w:color="auto" w:fill="FFFFFF"/>
        </w:rPr>
        <w:t>.</w:t>
      </w:r>
      <w:r w:rsidR="003D030F" w:rsidRPr="00B66D99">
        <w:rPr>
          <w:shd w:val="clear" w:color="auto" w:fill="FFFFFF"/>
        </w:rPr>
        <w:t xml:space="preserve"> </w:t>
      </w:r>
      <w:r w:rsidR="00C24D3E" w:rsidRPr="00B66D99">
        <w:t xml:space="preserve">Their coverage was </w:t>
      </w:r>
      <w:r w:rsidR="00C24D3E" w:rsidRPr="00B66D99">
        <w:rPr>
          <w:shd w:val="clear" w:color="auto" w:fill="FFFFFF"/>
        </w:rPr>
        <w:t>estimated</w:t>
      </w:r>
      <w:r w:rsidR="00C24D3E" w:rsidRPr="00B66D99">
        <w:t xml:space="preserve"> using lateral transects spaced every 5m </w:t>
      </w:r>
      <w:r w:rsidR="00C24D3E" w:rsidRPr="00B66D99">
        <w:rPr>
          <w:shd w:val="clear" w:color="auto" w:fill="FFFFFF"/>
        </w:rPr>
        <w:t xml:space="preserve">following </w:t>
      </w:r>
      <w:r w:rsidR="00C24D3E" w:rsidRPr="00B66D99">
        <w:rPr>
          <w:shd w:val="clear" w:color="auto" w:fill="FFFFFF"/>
        </w:rPr>
        <w:fldChar w:fldCharType="begin"/>
      </w:r>
      <w:r w:rsidR="00E91A46" w:rsidRPr="00B66D99">
        <w:rPr>
          <w:shd w:val="clear" w:color="auto" w:fill="FFFFFF"/>
        </w:rPr>
        <w:instrText xml:space="preserve"> ADDIN EN.CITE &lt;EndNote&gt;&lt;Cite AuthorYear="1"&gt;&lt;Author&gt;Entrekin&lt;/Author&gt;&lt;Year&gt;2009&lt;/Year&gt;&lt;RecNum&gt;440&lt;/RecNum&gt;&lt;DisplayText&gt;Entrekin&lt;style face="italic"&gt; et al.&lt;/style&gt; (2009)&lt;/DisplayText&gt;&lt;record&gt;&lt;rec-number&gt;440&lt;/rec-number&gt;&lt;foreign-keys&gt;&lt;key app="EN" db-id="wtxdpzarcr0096esepxp092bv5fzzxpzvfdr" timestamp="1415804253"&gt;440&lt;/key&gt;&lt;/foreign-keys&gt;&lt;ref-type name="Journal Article"&gt;17&lt;/ref-type&gt;&lt;contributors&gt;&lt;authors&gt;&lt;author&gt;Entrekin, Sally A&lt;/author&gt;&lt;author&gt;Tank, Jennifer L&lt;/author&gt;&lt;author&gt;Rosi-Marshall, Emma J&lt;/author&gt;&lt;author&gt;Hoellein, Timothy J&lt;/author&gt;&lt;author&gt;Lamberti, Gary A&lt;/author&gt;&lt;/authors&gt;&lt;/contributors&gt;&lt;titles&gt;&lt;title&gt;Response of secondary production by macroinvertebrates to large wood addition in three Michigan streams&lt;/title&gt;&lt;secondary-title&gt;Freshwater Biology&lt;/secondary-title&gt;&lt;/titles&gt;&lt;periodical&gt;&lt;full-title&gt;Freshwater Biology&lt;/full-title&gt;&lt;/periodical&gt;&lt;pages&gt;1741-1758&lt;/pages&gt;&lt;volume&gt;54&lt;/volume&gt;&lt;number&gt;8&lt;/number&gt;&lt;dates&gt;&lt;year&gt;2009&lt;/year&gt;&lt;/dates&gt;&lt;isbn&gt;1365-2427&lt;/isbn&gt;&lt;urls&gt;&lt;/urls&gt;&lt;/record&gt;&lt;/Cite&gt;&lt;/EndNote&gt;</w:instrText>
      </w:r>
      <w:r w:rsidR="00C24D3E" w:rsidRPr="00B66D99">
        <w:rPr>
          <w:shd w:val="clear" w:color="auto" w:fill="FFFFFF"/>
        </w:rPr>
        <w:fldChar w:fldCharType="separate"/>
      </w:r>
      <w:r w:rsidR="00E91A46" w:rsidRPr="00B66D99">
        <w:rPr>
          <w:noProof/>
          <w:shd w:val="clear" w:color="auto" w:fill="FFFFFF"/>
        </w:rPr>
        <w:t>Entrekin</w:t>
      </w:r>
      <w:r w:rsidR="00E91A46" w:rsidRPr="00B66D99">
        <w:rPr>
          <w:i/>
          <w:noProof/>
          <w:shd w:val="clear" w:color="auto" w:fill="FFFFFF"/>
        </w:rPr>
        <w:t xml:space="preserve"> et al.</w:t>
      </w:r>
      <w:r w:rsidR="00E91A46" w:rsidRPr="00B66D99">
        <w:rPr>
          <w:noProof/>
          <w:shd w:val="clear" w:color="auto" w:fill="FFFFFF"/>
        </w:rPr>
        <w:t xml:space="preserve"> (2009)</w:t>
      </w:r>
      <w:r w:rsidR="00C24D3E" w:rsidRPr="00B66D99">
        <w:rPr>
          <w:shd w:val="clear" w:color="auto" w:fill="FFFFFF"/>
        </w:rPr>
        <w:fldChar w:fldCharType="end"/>
      </w:r>
      <w:r w:rsidR="00C24D3E" w:rsidRPr="00B66D99">
        <w:t>.</w:t>
      </w:r>
      <w:r w:rsidR="00C24D3E" w:rsidRPr="00B66D99">
        <w:rPr>
          <w:shd w:val="clear" w:color="auto" w:fill="FFFFFF"/>
        </w:rPr>
        <w:t xml:space="preserve"> All transect measures were summed to give reach-level</w:t>
      </w:r>
      <w:r w:rsidR="003E2B5B" w:rsidRPr="00B66D99">
        <w:t xml:space="preserve"> relative coverage area of each biotope </w:t>
      </w:r>
      <w:r w:rsidR="00C24D3E" w:rsidRPr="00B66D99">
        <w:rPr>
          <w:shd w:val="clear" w:color="auto" w:fill="FFFFFF"/>
        </w:rPr>
        <w:t xml:space="preserve">for each study reach. </w:t>
      </w:r>
      <w:r w:rsidR="003E2B5B" w:rsidRPr="00B66D99">
        <w:t xml:space="preserve"> </w:t>
      </w:r>
      <w:r w:rsidR="00F86037" w:rsidRPr="00B66D99">
        <w:t xml:space="preserve">In-stream biotope diversity </w:t>
      </w:r>
      <w:r w:rsidR="00D9068D" w:rsidRPr="00B66D99">
        <w:t xml:space="preserve">was </w:t>
      </w:r>
      <w:r w:rsidR="00F86037" w:rsidRPr="00B66D99">
        <w:t xml:space="preserve">characterised by the Shannon-Wiener diversity index (SWI) </w:t>
      </w:r>
      <w:r w:rsidR="00F86037" w:rsidRPr="00B66D99">
        <w:fldChar w:fldCharType="begin"/>
      </w:r>
      <w:r w:rsidR="00F86037" w:rsidRPr="00B66D99">
        <w:instrText xml:space="preserve"> ADDIN EN.CITE &lt;EndNote&gt;&lt;Cite&gt;&lt;Author&gt;Shannon&lt;/Author&gt;&lt;Year&gt;1949&lt;/Year&gt;&lt;RecNum&gt;1474&lt;/RecNum&gt;&lt;DisplayText&gt;(Shannon &amp;amp; Weaver, 1949)&lt;/DisplayText&gt;&lt;record&gt;&lt;rec-number&gt;1474&lt;/rec-number&gt;&lt;foreign-keys&gt;&lt;key app="EN" db-id="wtxdpzarcr0096esepxp092bv5fzzxpzvfdr" timestamp="1470144486"&gt;1474&lt;/key&gt;&lt;/foreign-keys&gt;&lt;ref-type name="Book"&gt;6&lt;/ref-type&gt;&lt;contributors&gt;&lt;authors&gt;&lt;author&gt;Shannon, Claude E&lt;/author&gt;&lt;author&gt;Weaver, Warren&lt;/author&gt;&lt;/authors&gt;&lt;/contributors&gt;&lt;titles&gt;&lt;title&gt;The Mathematical Theory of Communication&lt;/title&gt;&lt;/titles&gt;&lt;dates&gt;&lt;year&gt;1949&lt;/year&gt;&lt;/dates&gt;&lt;pub-location&gt;Urbana, USA&lt;/pub-location&gt;&lt;publisher&gt;University of Illinois Press&lt;/publisher&gt;&lt;urls&gt;&lt;/urls&gt;&lt;/record&gt;&lt;/Cite&gt;&lt;/EndNote&gt;</w:instrText>
      </w:r>
      <w:r w:rsidR="00F86037" w:rsidRPr="00B66D99">
        <w:fldChar w:fldCharType="separate"/>
      </w:r>
      <w:r w:rsidR="00F86037" w:rsidRPr="00B66D99">
        <w:rPr>
          <w:noProof/>
        </w:rPr>
        <w:t>(Shannon &amp; Weaver, 1949)</w:t>
      </w:r>
      <w:r w:rsidR="00F86037" w:rsidRPr="00B66D99">
        <w:fldChar w:fldCharType="end"/>
      </w:r>
      <w:r w:rsidR="00F86037" w:rsidRPr="00B66D99">
        <w:t xml:space="preserve">, following </w:t>
      </w:r>
      <w:r w:rsidR="00F86037" w:rsidRPr="00B66D99">
        <w:fldChar w:fldCharType="begin"/>
      </w:r>
      <w:r w:rsidR="00F86037" w:rsidRPr="00B66D99">
        <w:instrText xml:space="preserve"> ADDIN EN.CITE &lt;EndNote&gt;&lt;Cite AuthorYear="1"&gt;&lt;Author&gt;Kemp&lt;/Author&gt;&lt;Year&gt;1999&lt;/Year&gt;&lt;RecNum&gt;1262&lt;/RecNum&gt;&lt;DisplayText&gt;Kemp (1999)&lt;/DisplayText&gt;&lt;record&gt;&lt;rec-number&gt;1262&lt;/rec-number&gt;&lt;foreign-keys&gt;&lt;key app="EN" db-id="wtxdpzarcr0096esepxp092bv5fzzxpzvfdr" timestamp="1448881686"&gt;1262&lt;/key&gt;&lt;/foreign-keys&gt;&lt;ref-type name="Thesis"&gt;32&lt;/ref-type&gt;&lt;contributors&gt;&lt;authors&gt;&lt;author&gt;Kemp, Joanna Lynn&lt;/author&gt;&lt;/authors&gt;&lt;/contributors&gt;&lt;titles&gt;&lt;title&gt;Physical controls on the diversity and distribution of river channel habitats&lt;/title&gt;&lt;/titles&gt;&lt;volume&gt;PhD Thesis&lt;/volume&gt;&lt;dates&gt;&lt;year&gt;1999&lt;/year&gt;&lt;/dates&gt;&lt;publisher&gt;University of Leicester, UK&lt;/publisher&gt;&lt;accession-num&gt;301581618&lt;/accession-num&gt;&lt;urls&gt;&lt;/urls&gt;&lt;remote-database-name&gt;ProQuest Dissertations &amp;amp; Theses: UK &amp;amp; Ireland&lt;/remote-database-name&gt;&lt;language&gt;English&lt;/language&gt;&lt;/record&gt;&lt;/Cite&gt;&lt;/EndNote&gt;</w:instrText>
      </w:r>
      <w:r w:rsidR="00F86037" w:rsidRPr="00B66D99">
        <w:fldChar w:fldCharType="separate"/>
      </w:r>
      <w:r w:rsidR="00F86037" w:rsidRPr="00B66D99">
        <w:rPr>
          <w:noProof/>
        </w:rPr>
        <w:t>Kemp (1999)</w:t>
      </w:r>
      <w:r w:rsidR="00F86037" w:rsidRPr="00B66D99">
        <w:fldChar w:fldCharType="end"/>
      </w:r>
      <w:r w:rsidR="00F86037" w:rsidRPr="00B66D99">
        <w:t xml:space="preserve"> and </w:t>
      </w:r>
      <w:r w:rsidR="00F86037" w:rsidRPr="00B66D99">
        <w:fldChar w:fldCharType="begin"/>
      </w:r>
      <w:r w:rsidR="00F86037" w:rsidRPr="00B66D99">
        <w:instrText xml:space="preserve"> ADDIN EN.CITE &lt;EndNote&gt;&lt;Cite AuthorYear="1"&gt;&lt;Author&gt;Poppe&lt;/Author&gt;&lt;Year&gt;2015&lt;/Year&gt;&lt;RecNum&gt;1043&lt;/RecNum&gt;&lt;DisplayText&gt;Poppe&lt;style face="italic"&gt; et al.&lt;/style&gt; (2015)&lt;/DisplayText&gt;&lt;record&gt;&lt;rec-number&gt;1043&lt;/rec-number&gt;&lt;foreign-keys&gt;&lt;key app="EN" db-id="wtxdpzarcr0096esepxp092bv5fzzxpzvfdr" timestamp="1448801639"&gt;1043&lt;/key&gt;&lt;/foreign-keys&gt;&lt;ref-type name="Journal Article"&gt;17&lt;/ref-type&gt;&lt;contributors&gt;&lt;authors&gt;&lt;author&gt;Poppe, Michaela&lt;/author&gt;&lt;author&gt;Kail, Jochem&lt;/author&gt;&lt;author&gt;Aroviita, Jukka&lt;/author&gt;&lt;author&gt;Stelmaszczyk, Mateusz&lt;/author&gt;&lt;author&gt;Giełczewski, Marek&lt;/author&gt;&lt;author&gt;Muhar, Susanne&lt;/author&gt;&lt;/authors&gt;&lt;/contributors&gt;&lt;titles&gt;&lt;title&gt;Assessing restoration effects on hydromorphology in European mid-sized rivers by key hydromorphological parameters&lt;/title&gt;&lt;secondary-title&gt;Hydrobiologia&lt;/secondary-title&gt;&lt;/titles&gt;&lt;periodical&gt;&lt;full-title&gt;Hydrobiologia&lt;/full-title&gt;&lt;abbr-1&gt;Hydrobiologia&lt;/abbr-1&gt;&lt;/periodical&gt;&lt;pages&gt;21-40&lt;/pages&gt;&lt;volume&gt;769&lt;/volume&gt;&lt;number&gt;1&lt;/number&gt;&lt;dates&gt;&lt;year&gt;2015&lt;/year&gt;&lt;/dates&gt;&lt;isbn&gt;0018-8158&lt;/isbn&gt;&lt;urls&gt;&lt;/urls&gt;&lt;/record&gt;&lt;/Cite&gt;&lt;/EndNote&gt;</w:instrText>
      </w:r>
      <w:r w:rsidR="00F86037" w:rsidRPr="00B66D99">
        <w:fldChar w:fldCharType="separate"/>
      </w:r>
      <w:r w:rsidR="00F86037" w:rsidRPr="00B66D99">
        <w:rPr>
          <w:noProof/>
        </w:rPr>
        <w:t>Poppe</w:t>
      </w:r>
      <w:r w:rsidR="00F86037" w:rsidRPr="00B66D99">
        <w:rPr>
          <w:i/>
          <w:noProof/>
        </w:rPr>
        <w:t xml:space="preserve"> et al.</w:t>
      </w:r>
      <w:r w:rsidR="00F86037" w:rsidRPr="00B66D99">
        <w:rPr>
          <w:noProof/>
        </w:rPr>
        <w:t xml:space="preserve"> (2015)</w:t>
      </w:r>
      <w:r w:rsidR="00F86037" w:rsidRPr="00B66D99">
        <w:fldChar w:fldCharType="end"/>
      </w:r>
      <w:r w:rsidR="00F86037" w:rsidRPr="00B66D99">
        <w:t xml:space="preserve">, where ‘species’ were biotopes - named “SWI-biotope” hereafter. This diversity index depends on both ‘species’ richness and dominance. Greater values of SWI refer to higher numbers of species and greater equitability. Here, we used the </w:t>
      </w:r>
      <w:r w:rsidR="00F86037" w:rsidRPr="00B66D99">
        <w:rPr>
          <w:shd w:val="clear" w:color="auto" w:fill="FFFFFF"/>
        </w:rPr>
        <w:t>number of in-stream biotopes (rather than the number of invertebrate species), and the biotope proportions</w:t>
      </w:r>
      <w:r w:rsidR="00F86037" w:rsidRPr="00B66D99">
        <w:t xml:space="preserve"> (instead of species densities).</w:t>
      </w:r>
    </w:p>
    <w:p w14:paraId="0477DE3C" w14:textId="1B6CB64D" w:rsidR="00933EEA" w:rsidRPr="00B66D99" w:rsidRDefault="00933EEA" w:rsidP="005F12DA">
      <w:r w:rsidRPr="00B66D99">
        <w:t xml:space="preserve">During the study, </w:t>
      </w:r>
      <w:r w:rsidR="001C4266" w:rsidRPr="00B66D99">
        <w:t>960</w:t>
      </w:r>
      <w:r w:rsidRPr="00B66D99">
        <w:t xml:space="preserve"> macroinvertebrate samples were collected</w:t>
      </w:r>
      <w:r w:rsidR="005F12DA" w:rsidRPr="00B66D99">
        <w:t xml:space="preserve">. </w:t>
      </w:r>
      <w:r w:rsidRPr="00B66D99">
        <w:t xml:space="preserve">In the </w:t>
      </w:r>
      <w:r w:rsidR="00621AC1" w:rsidRPr="00B66D99">
        <w:t>control</w:t>
      </w:r>
      <w:r w:rsidRPr="00B66D99">
        <w:t xml:space="preserve"> reach, 15 samples were collected </w:t>
      </w:r>
      <w:r w:rsidR="00A55F6F" w:rsidRPr="00B66D99">
        <w:t xml:space="preserve">per visit </w:t>
      </w:r>
      <w:r w:rsidRPr="00B66D99">
        <w:t xml:space="preserve">from 5 biotopes (3 samples per </w:t>
      </w:r>
      <w:r w:rsidR="00335232" w:rsidRPr="00B66D99">
        <w:t xml:space="preserve">each </w:t>
      </w:r>
      <w:r w:rsidRPr="00B66D99">
        <w:t>biotope</w:t>
      </w:r>
      <w:r w:rsidR="00335232" w:rsidRPr="00B66D99">
        <w:t xml:space="preserve"> </w:t>
      </w:r>
      <w:r w:rsidR="00D9068D" w:rsidRPr="00B66D99">
        <w:t>that</w:t>
      </w:r>
      <w:r w:rsidR="00335232" w:rsidRPr="00B66D99">
        <w:t xml:space="preserve"> cover</w:t>
      </w:r>
      <w:r w:rsidR="00D9068D" w:rsidRPr="00B66D99">
        <w:t>ed</w:t>
      </w:r>
      <w:r w:rsidR="00335232" w:rsidRPr="00B66D99">
        <w:t xml:space="preserve"> ≥1% area of the riverbed</w:t>
      </w:r>
      <w:r w:rsidRPr="00B66D99">
        <w:t>). The biotopes were G, SA, SI, MP and MSF.</w:t>
      </w:r>
      <w:r w:rsidR="005F12DA" w:rsidRPr="00B66D99">
        <w:t xml:space="preserve"> </w:t>
      </w:r>
      <w:r w:rsidRPr="00B66D99">
        <w:t xml:space="preserve">In the reference reach, 21 samples in total were collected </w:t>
      </w:r>
      <w:r w:rsidR="005F12DA" w:rsidRPr="00B66D99">
        <w:t xml:space="preserve">per visit </w:t>
      </w:r>
      <w:r w:rsidRPr="00B66D99">
        <w:t>from 7 biotopes (CO, G, SA, SI, MP, MA and MSF).</w:t>
      </w:r>
      <w:r w:rsidR="005F12DA" w:rsidRPr="00B66D99">
        <w:t xml:space="preserve"> </w:t>
      </w:r>
      <w:r w:rsidRPr="00B66D99">
        <w:t>In the rehabilitated reach,</w:t>
      </w:r>
      <w:r w:rsidR="005F12DA" w:rsidRPr="00B66D99">
        <w:t xml:space="preserve"> 24</w:t>
      </w:r>
      <w:r w:rsidRPr="00B66D99">
        <w:t xml:space="preserve"> samples in total were collected </w:t>
      </w:r>
      <w:r w:rsidR="005F12DA" w:rsidRPr="00B66D99">
        <w:t xml:space="preserve">per visit </w:t>
      </w:r>
      <w:r w:rsidRPr="00B66D99">
        <w:t xml:space="preserve">from </w:t>
      </w:r>
      <w:r w:rsidR="005F12DA" w:rsidRPr="00B66D99">
        <w:t>8</w:t>
      </w:r>
      <w:r w:rsidRPr="00B66D99">
        <w:t xml:space="preserve"> biotopes (CO, G, SA, SI, TR</w:t>
      </w:r>
      <w:r w:rsidR="005F12DA" w:rsidRPr="00B66D99">
        <w:t>,</w:t>
      </w:r>
      <w:r w:rsidRPr="00B66D99">
        <w:t xml:space="preserve"> LL</w:t>
      </w:r>
      <w:r w:rsidR="005F12DA" w:rsidRPr="00B66D99">
        <w:t>, MP and MSF</w:t>
      </w:r>
      <w:r w:rsidRPr="00B66D99">
        <w:t>).</w:t>
      </w:r>
      <w:r w:rsidR="00335232" w:rsidRPr="00B66D99">
        <w:t xml:space="preserve"> </w:t>
      </w:r>
      <w:r w:rsidR="00B2413B" w:rsidRPr="00B66D99">
        <w:t xml:space="preserve">Samples were collected using a </w:t>
      </w:r>
      <w:proofErr w:type="spellStart"/>
      <w:r w:rsidR="00B2413B" w:rsidRPr="00B66D99">
        <w:t>Surber</w:t>
      </w:r>
      <w:proofErr w:type="spellEnd"/>
      <w:r w:rsidR="00B2413B" w:rsidRPr="00B66D99">
        <w:t xml:space="preserve"> sampler (500 µm mesh size and area of 0.09 m</w:t>
      </w:r>
      <w:r w:rsidR="00B2413B" w:rsidRPr="00B66D99">
        <w:rPr>
          <w:vertAlign w:val="superscript"/>
        </w:rPr>
        <w:t>2</w:t>
      </w:r>
      <w:r w:rsidR="00B2413B" w:rsidRPr="00B66D99">
        <w:t>). The area within the frame was disturbed for 30 s to dislodge all animals in the substrate, and the animals were subsequently swept by the water into the net.</w:t>
      </w:r>
      <w:r w:rsidR="00431445" w:rsidRPr="00B66D99">
        <w:t xml:space="preserve"> More information is available in the Supplementary Information File; Section 1.</w:t>
      </w:r>
    </w:p>
    <w:p w14:paraId="05325A48" w14:textId="38AE1A5D" w:rsidR="0062793C" w:rsidRPr="00B66D99" w:rsidRDefault="00FD11C0" w:rsidP="0062793C">
      <w:bookmarkStart w:id="8" w:name="_Hlk50656275"/>
      <w:bookmarkStart w:id="9" w:name="_Hlk46842006"/>
      <w:r w:rsidRPr="00B66D99">
        <w:t xml:space="preserve">Specimens were identified </w:t>
      </w:r>
      <w:r w:rsidR="0040349C" w:rsidRPr="00B66D99">
        <w:t>to</w:t>
      </w:r>
      <w:r w:rsidRPr="00B66D99">
        <w:t xml:space="preserve"> </w:t>
      </w:r>
      <w:r w:rsidR="008D0AD8" w:rsidRPr="00B66D99">
        <w:t>genus level</w:t>
      </w:r>
      <w:r w:rsidR="00335232" w:rsidRPr="00B66D99">
        <w:t xml:space="preserve"> (as the</w:t>
      </w:r>
      <w:r w:rsidR="00FE3EC4" w:rsidRPr="00B66D99">
        <w:t xml:space="preserve"> published</w:t>
      </w:r>
      <w:r w:rsidR="00335232" w:rsidRPr="00B66D99">
        <w:t xml:space="preserve"> size-specific mass regressions are at genus level)</w:t>
      </w:r>
      <w:r w:rsidR="008D0AD8" w:rsidRPr="00B66D99">
        <w:t xml:space="preserve"> </w:t>
      </w:r>
      <w:r w:rsidR="005C4DBB" w:rsidRPr="00B66D99">
        <w:t xml:space="preserve">and counted </w:t>
      </w:r>
      <w:r w:rsidR="00C31996" w:rsidRPr="00B66D99">
        <w:t>(individual sample</w:t>
      </w:r>
      <w:r w:rsidR="00C31996" w:rsidRPr="00B66D99">
        <w:rPr>
          <w:vertAlign w:val="superscript"/>
        </w:rPr>
        <w:t>-1</w:t>
      </w:r>
      <w:r w:rsidR="00C31996" w:rsidRPr="00B66D99">
        <w:t xml:space="preserve">) </w:t>
      </w:r>
      <w:r w:rsidRPr="00B66D99">
        <w:t>using standard UK lotic invertebrate taxonomic keys and guid</w:t>
      </w:r>
      <w:r w:rsidR="00917F9C" w:rsidRPr="00B66D99">
        <w:t>ance</w:t>
      </w:r>
      <w:r w:rsidRPr="00B66D99">
        <w:t xml:space="preserve"> books</w:t>
      </w:r>
      <w:r w:rsidR="007B0408" w:rsidRPr="00B66D99">
        <w:t xml:space="preserve"> </w:t>
      </w:r>
      <w:bookmarkStart w:id="10" w:name="_Hlk46840023"/>
      <w:bookmarkEnd w:id="8"/>
      <w:r w:rsidR="007B0408" w:rsidRPr="00B66D99">
        <w:rPr>
          <w:rFonts w:cs="Calibri Light"/>
        </w:rPr>
        <w:fldChar w:fldCharType="begin">
          <w:fldData xml:space="preserve">PEVuZE5vdGU+PENpdGU+PEF1dGhvcj5Tb2FyPC9BdXRob3I+PFllYXI+MTkyNTwvWWVhcj48UmVj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</w:fldData>
        </w:fldChar>
      </w:r>
      <w:r w:rsidR="00E91A46" w:rsidRPr="00B66D99">
        <w:rPr>
          <w:rFonts w:cs="Calibri Light"/>
        </w:rPr>
        <w:instrText xml:space="preserve"> ADDIN EN.CITE </w:instrText>
      </w:r>
      <w:r w:rsidR="00E91A46" w:rsidRPr="00B66D99">
        <w:rPr>
          <w:rFonts w:cs="Calibri Light"/>
        </w:rPr>
        <w:fldChar w:fldCharType="begin">
          <w:fldData xml:space="preserve">PEVuZE5vdGU+PENpdGU+PEF1dGhvcj5Tb2FyPC9BdXRob3I+PFllYXI+MTkyNTwvWWVhcj48UmVj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</w:fldData>
        </w:fldChar>
      </w:r>
      <w:r w:rsidR="00E91A46" w:rsidRPr="00B66D99">
        <w:rPr>
          <w:rFonts w:cs="Calibri Light"/>
        </w:rPr>
        <w:instrText xml:space="preserve"> ADDIN EN.CITE.DATA </w:instrText>
      </w:r>
      <w:r w:rsidR="00E91A46" w:rsidRPr="00B66D99">
        <w:rPr>
          <w:rFonts w:cs="Calibri Light"/>
        </w:rPr>
      </w:r>
      <w:r w:rsidR="00E91A46" w:rsidRPr="00B66D99">
        <w:rPr>
          <w:rFonts w:cs="Calibri Light"/>
        </w:rPr>
        <w:fldChar w:fldCharType="end"/>
      </w:r>
      <w:r w:rsidR="007B0408" w:rsidRPr="00B66D99">
        <w:rPr>
          <w:rFonts w:cs="Calibri Light"/>
        </w:rPr>
      </w:r>
      <w:r w:rsidR="007B0408" w:rsidRPr="00B66D99">
        <w:rPr>
          <w:rFonts w:cs="Calibri Light"/>
        </w:rPr>
        <w:fldChar w:fldCharType="separate"/>
      </w:r>
      <w:r w:rsidR="00E91A46" w:rsidRPr="00B66D99">
        <w:rPr>
          <w:rFonts w:cs="Calibri Light"/>
          <w:noProof/>
        </w:rPr>
        <w:t>(Soar &amp; Williamson, 1925; 1927; 1929; Mann &amp; Watson, 1954; Hynes</w:t>
      </w:r>
      <w:r w:rsidR="00E91A46" w:rsidRPr="00B66D99">
        <w:rPr>
          <w:rFonts w:cs="Calibri Light"/>
          <w:i/>
          <w:noProof/>
        </w:rPr>
        <w:t xml:space="preserve"> et al.</w:t>
      </w:r>
      <w:r w:rsidR="00E91A46" w:rsidRPr="00B66D99">
        <w:rPr>
          <w:rFonts w:cs="Calibri Light"/>
          <w:noProof/>
        </w:rPr>
        <w:t>, 1960; Brinkhurst, 1971; Gledhill</w:t>
      </w:r>
      <w:r w:rsidR="00E91A46" w:rsidRPr="00B66D99">
        <w:rPr>
          <w:rFonts w:cs="Calibri Light"/>
          <w:i/>
          <w:noProof/>
        </w:rPr>
        <w:t xml:space="preserve"> et al.</w:t>
      </w:r>
      <w:r w:rsidR="00E91A46" w:rsidRPr="00B66D99">
        <w:rPr>
          <w:rFonts w:cs="Calibri Light"/>
          <w:noProof/>
        </w:rPr>
        <w:t>, 1976; Hynes, 1977; Macan &amp; Cooper, 1977; Elliott &amp; Mann, 1979; Cranston, 1982; Croft, 1986; Elliott</w:t>
      </w:r>
      <w:r w:rsidR="00E91A46" w:rsidRPr="00B66D99">
        <w:rPr>
          <w:rFonts w:cs="Calibri Light"/>
          <w:i/>
          <w:noProof/>
        </w:rPr>
        <w:t xml:space="preserve"> et al.</w:t>
      </w:r>
      <w:r w:rsidR="00E91A46" w:rsidRPr="00B66D99">
        <w:rPr>
          <w:rFonts w:cs="Calibri Light"/>
          <w:noProof/>
        </w:rPr>
        <w:t>, 1988; Wallace</w:t>
      </w:r>
      <w:r w:rsidR="00E91A46" w:rsidRPr="00B66D99">
        <w:rPr>
          <w:rFonts w:cs="Calibri Light"/>
          <w:i/>
          <w:noProof/>
        </w:rPr>
        <w:t xml:space="preserve"> et al.</w:t>
      </w:r>
      <w:r w:rsidR="00E91A46" w:rsidRPr="00B66D99">
        <w:rPr>
          <w:rFonts w:cs="Calibri Light"/>
          <w:noProof/>
        </w:rPr>
        <w:t>, 1990; Edington &amp; Hildrew, 1995; Killeen</w:t>
      </w:r>
      <w:r w:rsidR="00E91A46" w:rsidRPr="00B66D99">
        <w:rPr>
          <w:rFonts w:cs="Calibri Light"/>
          <w:i/>
          <w:noProof/>
        </w:rPr>
        <w:t xml:space="preserve"> et al.</w:t>
      </w:r>
      <w:r w:rsidR="00E91A46" w:rsidRPr="00B66D99">
        <w:rPr>
          <w:rFonts w:cs="Calibri Light"/>
          <w:noProof/>
        </w:rPr>
        <w:t>, 2004; Wallace, 2006; Greenhalgh &amp; Ovenden, 2007; Elliott, 2009; Elliott &amp; Humpesch, 2010; Dobson</w:t>
      </w:r>
      <w:r w:rsidR="00E91A46" w:rsidRPr="00B66D99">
        <w:rPr>
          <w:rFonts w:cs="Calibri Light"/>
          <w:i/>
          <w:noProof/>
        </w:rPr>
        <w:t xml:space="preserve"> et al.</w:t>
      </w:r>
      <w:r w:rsidR="00E91A46" w:rsidRPr="00B66D99">
        <w:rPr>
          <w:rFonts w:cs="Calibri Light"/>
          <w:noProof/>
        </w:rPr>
        <w:t>, 2012; Waringer &amp; Graf, 2013)</w:t>
      </w:r>
      <w:r w:rsidR="007B0408" w:rsidRPr="00B66D99">
        <w:rPr>
          <w:rFonts w:cs="Calibri Light"/>
        </w:rPr>
        <w:fldChar w:fldCharType="end"/>
      </w:r>
      <w:bookmarkEnd w:id="10"/>
      <w:r w:rsidR="0062793C" w:rsidRPr="00B66D99">
        <w:rPr>
          <w:rFonts w:cs="Calibri Light"/>
        </w:rPr>
        <w:t>.</w:t>
      </w:r>
    </w:p>
    <w:p w14:paraId="10915C8F" w14:textId="53FFA055" w:rsidR="00BF0011" w:rsidRPr="00B66D99" w:rsidRDefault="00BF0011" w:rsidP="0062793C">
      <w:bookmarkStart w:id="11" w:name="_Hlk50656236"/>
      <w:r w:rsidRPr="00B66D99">
        <w:rPr>
          <w:rFonts w:cs="Calibri Light"/>
          <w:noProof/>
        </w:rPr>
        <w:lastRenderedPageBreak/>
        <w:t>The population</w:t>
      </w:r>
      <w:r w:rsidRPr="00B66D99">
        <w:rPr>
          <w:rFonts w:cs="Calibri Light"/>
        </w:rPr>
        <w:t xml:space="preserve"> of each genus </w:t>
      </w:r>
      <w:r w:rsidRPr="00B66D99">
        <w:rPr>
          <w:rFonts w:cs="Calibri Light"/>
          <w:noProof/>
        </w:rPr>
        <w:t>was divided</w:t>
      </w:r>
      <w:r w:rsidRPr="00B66D99">
        <w:rPr>
          <w:rFonts w:cs="Calibri Light"/>
        </w:rPr>
        <w:t xml:space="preserve"> into different size-classes based on either body length or head-capsule width</w:t>
      </w:r>
      <w:bookmarkEnd w:id="11"/>
      <w:r w:rsidR="0062793C" w:rsidRPr="00B66D99">
        <w:rPr>
          <w:rFonts w:cs="Calibri Light"/>
        </w:rPr>
        <w:t xml:space="preserve">. Body length was measured to the nearest 0.5 mm, and head capsule width to the nearest 0.1 mm, and size classes were defined by this measurement accuracy. </w:t>
      </w:r>
      <w:r w:rsidR="0062793C" w:rsidRPr="00B66D99">
        <w:rPr>
          <w:rFonts w:cs="Calibri Light"/>
          <w:noProof/>
        </w:rPr>
        <w:t>Length</w:t>
      </w:r>
      <w:r w:rsidR="0062793C" w:rsidRPr="00B66D99">
        <w:rPr>
          <w:rFonts w:cs="Calibri Light"/>
        </w:rPr>
        <w:t xml:space="preserve"> </w:t>
      </w:r>
      <w:r w:rsidR="0062793C" w:rsidRPr="00B66D99">
        <w:rPr>
          <w:rFonts w:cs="Calibri Light"/>
          <w:noProof/>
        </w:rPr>
        <w:t>was measured</w:t>
      </w:r>
      <w:r w:rsidR="0062793C" w:rsidRPr="00B66D99">
        <w:rPr>
          <w:rFonts w:cs="Calibri Light"/>
        </w:rPr>
        <w:t xml:space="preserve"> by using an ocular </w:t>
      </w:r>
      <w:r w:rsidR="0062793C" w:rsidRPr="00B66D99">
        <w:rPr>
          <w:rFonts w:cs="Calibri Light"/>
          <w:noProof/>
        </w:rPr>
        <w:t>micrometer</w:t>
      </w:r>
      <w:r w:rsidR="0062793C" w:rsidRPr="00B66D99">
        <w:rPr>
          <w:rFonts w:cs="Calibri Light"/>
        </w:rPr>
        <w:t xml:space="preserve"> for small specimens, or a sheet of 1 mm graph paper placed directly on the </w:t>
      </w:r>
      <w:r w:rsidR="0062793C" w:rsidRPr="00B66D99">
        <w:rPr>
          <w:rFonts w:cs="Calibri Light"/>
          <w:noProof/>
        </w:rPr>
        <w:t>dissecting-microscope’s</w:t>
      </w:r>
      <w:r w:rsidR="0062793C" w:rsidRPr="00B66D99">
        <w:rPr>
          <w:rFonts w:cs="Calibri Light"/>
        </w:rPr>
        <w:t xml:space="preserve"> stage for large specimens. Head capsule width (HW) </w:t>
      </w:r>
      <w:r w:rsidR="0062793C" w:rsidRPr="00B66D99">
        <w:rPr>
          <w:rFonts w:cs="Calibri Light"/>
          <w:noProof/>
        </w:rPr>
        <w:t>was measured</w:t>
      </w:r>
      <w:r w:rsidR="0062793C" w:rsidRPr="00B66D99">
        <w:rPr>
          <w:rFonts w:cs="Calibri Light"/>
        </w:rPr>
        <w:t xml:space="preserve"> across the widest part of the head. Body length (BL) </w:t>
      </w:r>
      <w:r w:rsidR="0062793C" w:rsidRPr="00B66D99">
        <w:rPr>
          <w:rFonts w:cs="Calibri Light"/>
          <w:noProof/>
        </w:rPr>
        <w:t>was measured</w:t>
      </w:r>
      <w:r w:rsidR="0062793C" w:rsidRPr="00B66D99">
        <w:rPr>
          <w:rFonts w:cs="Calibri Light"/>
        </w:rPr>
        <w:t xml:space="preserve"> as the distance between the anterior of the head to the posterior of the last abdominal segment </w:t>
      </w:r>
      <w:r w:rsidR="0062793C" w:rsidRPr="00B66D99">
        <w:rPr>
          <w:rFonts w:cs="Calibri Light"/>
        </w:rPr>
        <w:fldChar w:fldCharType="begin"/>
      </w:r>
      <w:r w:rsidR="0062793C" w:rsidRPr="00B66D99">
        <w:rPr>
          <w:rFonts w:cs="Calibri Light"/>
        </w:rPr>
        <w:instrText xml:space="preserve"> ADDIN EN.CITE &lt;EndNote&gt;&lt;Cite&gt;&lt;Author&gt;Poepperl&lt;/Author&gt;&lt;Year&gt;1998&lt;/Year&gt;&lt;RecNum&gt;311&lt;/RecNum&gt;&lt;Prefix&gt;after &lt;/Prefix&gt;&lt;DisplayText&gt;(after Poepperl, 1998)&lt;/DisplayText&gt;&lt;record&gt;&lt;rec-number&gt;311&lt;/rec-number&gt;&lt;foreign-keys&gt;&lt;key app="EN" db-id="wtxdpzarcr0096esepxp092bv5fzzxpzvfdr" timestamp="1414590570"&gt;311&lt;/key&gt;&lt;/foreign-keys&gt;&lt;ref-type name="Journal Article"&gt;17&lt;/ref-type&gt;&lt;contributors&gt;&lt;authors&gt;&lt;author&gt;Poepperl, Rainer&lt;/author&gt;&lt;/authors&gt;&lt;/contributors&gt;&lt;titles&gt;&lt;title&gt;Biomass determination of aquatic invertebrates in the Northern German lowland using the relationship between body length and dry mass&lt;/title&gt;&lt;secondary-title&gt;Faunistisch-Ökologische Mitteilungen&lt;/secondary-title&gt;&lt;/titles&gt;&lt;periodical&gt;&lt;full-title&gt;Faunistisch-Ökologische Mitteilungen&lt;/full-title&gt;&lt;/periodical&gt;&lt;pages&gt;379-386&lt;/pages&gt;&lt;volume&gt;7&lt;/volume&gt;&lt;dates&gt;&lt;year&gt;1998&lt;/year&gt;&lt;/dates&gt;&lt;urls&gt;&lt;/urls&gt;&lt;/record&gt;&lt;/Cite&gt;&lt;/EndNote&gt;</w:instrText>
      </w:r>
      <w:r w:rsidR="0062793C" w:rsidRPr="00B66D99">
        <w:rPr>
          <w:rFonts w:cs="Calibri Light"/>
        </w:rPr>
        <w:fldChar w:fldCharType="separate"/>
      </w:r>
      <w:r w:rsidR="0062793C" w:rsidRPr="00B66D99">
        <w:rPr>
          <w:rFonts w:cs="Calibri Light"/>
          <w:noProof/>
        </w:rPr>
        <w:t>(after Poepperl, 1998)</w:t>
      </w:r>
      <w:r w:rsidR="0062793C" w:rsidRPr="00B66D99">
        <w:rPr>
          <w:rFonts w:cs="Calibri Light"/>
        </w:rPr>
        <w:fldChar w:fldCharType="end"/>
      </w:r>
      <w:r w:rsidR="0062793C" w:rsidRPr="00B66D99">
        <w:rPr>
          <w:rFonts w:cs="Calibri Light"/>
        </w:rPr>
        <w:t xml:space="preserve">. </w:t>
      </w:r>
      <w:r w:rsidR="0062793C" w:rsidRPr="00B66D99">
        <w:rPr>
          <w:rFonts w:cs="Calibri Light"/>
          <w:noProof/>
        </w:rPr>
        <w:t>In addition</w:t>
      </w:r>
      <w:r w:rsidR="0062793C" w:rsidRPr="00B66D99">
        <w:rPr>
          <w:rFonts w:cs="Calibri Light"/>
        </w:rPr>
        <w:t xml:space="preserve">, for two species, other linear body dimensions were used: these were: for </w:t>
      </w:r>
      <w:proofErr w:type="spellStart"/>
      <w:r w:rsidR="0062793C" w:rsidRPr="00B66D99">
        <w:rPr>
          <w:rFonts w:cs="Calibri Light"/>
          <w:i/>
          <w:iCs/>
        </w:rPr>
        <w:t>Gammarus</w:t>
      </w:r>
      <w:proofErr w:type="spellEnd"/>
      <w:r w:rsidR="0062793C" w:rsidRPr="00B66D99">
        <w:rPr>
          <w:rFonts w:cs="Calibri Light"/>
          <w:i/>
          <w:iCs/>
        </w:rPr>
        <w:t xml:space="preserve"> </w:t>
      </w:r>
      <w:r w:rsidR="0062793C" w:rsidRPr="00B66D99">
        <w:rPr>
          <w:rFonts w:cs="Calibri Light"/>
          <w:i/>
          <w:iCs/>
          <w:noProof/>
        </w:rPr>
        <w:t>pulex</w:t>
      </w:r>
      <w:r w:rsidR="0062793C" w:rsidRPr="00B66D99">
        <w:rPr>
          <w:rFonts w:cs="Calibri Light"/>
        </w:rPr>
        <w:t xml:space="preserve">, the length of </w:t>
      </w:r>
      <w:r w:rsidR="0062793C" w:rsidRPr="00B66D99">
        <w:rPr>
          <w:rFonts w:cs="Calibri Light"/>
          <w:noProof/>
        </w:rPr>
        <w:t>first</w:t>
      </w:r>
      <w:r w:rsidR="0062793C" w:rsidRPr="00B66D99">
        <w:rPr>
          <w:rFonts w:cs="Calibri Light"/>
        </w:rPr>
        <w:t xml:space="preserve"> thoracic segment (</w:t>
      </w:r>
      <w:r w:rsidR="0062793C" w:rsidRPr="00B66D99">
        <w:rPr>
          <w:rFonts w:cs="Calibri Light"/>
          <w:noProof/>
        </w:rPr>
        <w:t>TL);</w:t>
      </w:r>
      <w:r w:rsidR="0062793C" w:rsidRPr="00B66D99">
        <w:rPr>
          <w:rFonts w:cs="Calibri Light"/>
        </w:rPr>
        <w:t xml:space="preserve"> and for </w:t>
      </w:r>
      <w:proofErr w:type="spellStart"/>
      <w:r w:rsidR="0062793C" w:rsidRPr="00B66D99">
        <w:rPr>
          <w:rFonts w:cs="Calibri Light"/>
          <w:i/>
          <w:iCs/>
        </w:rPr>
        <w:t>Asellus</w:t>
      </w:r>
      <w:proofErr w:type="spellEnd"/>
      <w:r w:rsidR="0062793C" w:rsidRPr="00B66D99">
        <w:rPr>
          <w:rFonts w:cs="Calibri Light"/>
        </w:rPr>
        <w:t xml:space="preserve"> spp. </w:t>
      </w:r>
      <w:r w:rsidR="0062793C" w:rsidRPr="00B66D99">
        <w:rPr>
          <w:rFonts w:cs="Calibri Light"/>
          <w:noProof/>
        </w:rPr>
        <w:t>the</w:t>
      </w:r>
      <w:r w:rsidR="0062793C" w:rsidRPr="00B66D99">
        <w:rPr>
          <w:rFonts w:cs="Calibri Light"/>
        </w:rPr>
        <w:t xml:space="preserve"> length of the </w:t>
      </w:r>
      <w:proofErr w:type="spellStart"/>
      <w:r w:rsidR="0062793C" w:rsidRPr="00B66D99">
        <w:rPr>
          <w:rFonts w:cs="Calibri Light"/>
        </w:rPr>
        <w:t>p</w:t>
      </w:r>
      <w:r w:rsidR="0062793C" w:rsidRPr="00B66D99">
        <w:rPr>
          <w:rFonts w:cs="Calibri Light"/>
          <w:noProof/>
        </w:rPr>
        <w:t>leotelson</w:t>
      </w:r>
      <w:proofErr w:type="spellEnd"/>
      <w:r w:rsidR="0062793C" w:rsidRPr="00B66D99">
        <w:rPr>
          <w:rFonts w:cs="Calibri Light"/>
        </w:rPr>
        <w:t xml:space="preserve"> (PL). </w:t>
      </w:r>
      <w:r w:rsidR="0062793C" w:rsidRPr="00B66D99">
        <w:rPr>
          <w:rFonts w:cs="Calibri Light"/>
          <w:noProof/>
        </w:rPr>
        <w:t>Tricoptera</w:t>
      </w:r>
      <w:r w:rsidR="0062793C" w:rsidRPr="00B66D99">
        <w:rPr>
          <w:rFonts w:cs="Calibri Light"/>
        </w:rPr>
        <w:t xml:space="preserve"> larval head capsule width at eye level </w:t>
      </w:r>
      <w:r w:rsidR="0062793C" w:rsidRPr="00B66D99">
        <w:rPr>
          <w:rFonts w:cs="Calibri Light"/>
          <w:noProof/>
        </w:rPr>
        <w:t>was measured</w:t>
      </w:r>
      <w:r w:rsidR="0062793C" w:rsidRPr="00B66D99">
        <w:rPr>
          <w:rFonts w:cs="Calibri Light"/>
        </w:rPr>
        <w:t xml:space="preserve"> to the nearest 0.2 mm </w:t>
      </w:r>
      <w:r w:rsidR="0062793C" w:rsidRPr="00B66D99">
        <w:rPr>
          <w:rFonts w:cs="Calibri Light"/>
        </w:rPr>
        <w:fldChar w:fldCharType="begin"/>
      </w:r>
      <w:r w:rsidR="0062793C" w:rsidRPr="00B66D99">
        <w:rPr>
          <w:rFonts w:cs="Calibri Light"/>
        </w:rPr>
        <w:instrText xml:space="preserve"> ADDIN EN.CITE &lt;EndNote&gt;&lt;Cite&gt;&lt;Author&gt;Ross&lt;/Author&gt;&lt;Year&gt;1983&lt;/Year&gt;&lt;RecNum&gt;127&lt;/RecNum&gt;&lt;Prefix&gt;after &lt;/Prefix&gt;&lt;DisplayText&gt;(after Ross &amp;amp; Wallace, 1983)&lt;/DisplayText&gt;&lt;record&gt;&lt;rec-number&gt;127&lt;/rec-number&gt;&lt;foreign-keys&gt;&lt;key app="EN" db-id="wtxdpzarcr0096esepxp092bv5fzzxpzvfdr" timestamp="1407424462"&gt;127&lt;/key&gt;&lt;/foreign-keys&gt;&lt;ref-type name="Journal Article"&gt;17&lt;/ref-type&gt;&lt;contributors&gt;&lt;authors&gt;&lt;author&gt;Ross, Douglas H.&lt;/author&gt;&lt;author&gt;Wallace, J. Bruce&lt;/author&gt;&lt;/authors&gt;&lt;/contributors&gt;&lt;titles&gt;&lt;title&gt;Longitudinal patterns of production, food consumption, and seston utilization by net-spinning caddisflies (Trichoptera) in a Southern Appalachian Stream (USA)&lt;/title&gt;&lt;secondary-title&gt;Holarctic Ecology&lt;/secondary-title&gt;&lt;/titles&gt;&lt;periodical&gt;&lt;full-title&gt;Holarctic Ecology&lt;/full-title&gt;&lt;/periodical&gt;&lt;pages&gt;270-284&lt;/pages&gt;&lt;volume&gt;6&lt;/volume&gt;&lt;number&gt;3&lt;/number&gt;&lt;dates&gt;&lt;year&gt;1983&lt;/year&gt;&lt;/dates&gt;&lt;publisher&gt;Wiley on behalf of Nordic Society Oikos&lt;/publisher&gt;&lt;isbn&gt;01059327&lt;/isbn&gt;&lt;urls&gt;&lt;related-urls&gt;&lt;url&gt;http://www.jstor.org/stable/3682382&lt;/url&gt;&lt;/related-urls&gt;&lt;/urls&gt;&lt;electronic-resource-num&gt;10.2307/3682382&lt;/electronic-resource-num&gt;&lt;/record&gt;&lt;/Cite&gt;&lt;/EndNote&gt;</w:instrText>
      </w:r>
      <w:r w:rsidR="0062793C" w:rsidRPr="00B66D99">
        <w:rPr>
          <w:rFonts w:cs="Calibri Light"/>
        </w:rPr>
        <w:fldChar w:fldCharType="separate"/>
      </w:r>
      <w:r w:rsidR="0062793C" w:rsidRPr="00B66D99">
        <w:rPr>
          <w:rFonts w:cs="Calibri Light"/>
          <w:noProof/>
        </w:rPr>
        <w:t>(after Ross &amp; Wallace, 1983)</w:t>
      </w:r>
      <w:r w:rsidR="0062793C" w:rsidRPr="00B66D99">
        <w:rPr>
          <w:rFonts w:cs="Calibri Light"/>
        </w:rPr>
        <w:fldChar w:fldCharType="end"/>
      </w:r>
      <w:r w:rsidR="0062793C" w:rsidRPr="00B66D99">
        <w:rPr>
          <w:rFonts w:cs="Calibri Light"/>
        </w:rPr>
        <w:t>.</w:t>
      </w:r>
      <w:r w:rsidRPr="00B66D99">
        <w:rPr>
          <w:rFonts w:cs="Calibri Light"/>
        </w:rPr>
        <w:t xml:space="preserve"> </w:t>
      </w:r>
    </w:p>
    <w:p w14:paraId="156D1EA6" w14:textId="1FE48E51" w:rsidR="00B65B5D" w:rsidRPr="00B66D99" w:rsidRDefault="00010132" w:rsidP="00010132">
      <w:bookmarkStart w:id="12" w:name="_Hlk50656173"/>
      <w:bookmarkEnd w:id="9"/>
      <w:r w:rsidRPr="00B66D99">
        <w:t>Each genus’ dry-mass (mg Dry Mass</w:t>
      </w:r>
      <w:r w:rsidR="007F6D5A" w:rsidRPr="00B66D99">
        <w:t xml:space="preserve">, </w:t>
      </w:r>
      <w:proofErr w:type="spellStart"/>
      <w:r w:rsidRPr="00B66D99">
        <w:t>mgDM</w:t>
      </w:r>
      <w:proofErr w:type="spellEnd"/>
      <w:r w:rsidRPr="00B66D99">
        <w:t xml:space="preserve">) was then estimated according to the following size-specific mass regression </w:t>
      </w:r>
      <w:bookmarkEnd w:id="12"/>
      <w:r w:rsidR="00CC4DE3" w:rsidRPr="00B66D99">
        <w:rPr>
          <w:noProof/>
        </w:rPr>
        <w:fldChar w:fldCharType="begin">
          <w:fldData xml:space="preserve">PEVuZE5vdGU+PENpdGU+PEF1dGhvcj5NZXllcjwvQXV0aG9yPjxZZWFyPjE5ODk8L1llYXI+PFJl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</w:fldData>
        </w:fldChar>
      </w:r>
      <w:r w:rsidR="00E91A46" w:rsidRPr="00B66D99">
        <w:rPr>
          <w:noProof/>
        </w:rPr>
        <w:instrText xml:space="preserve"> ADDIN EN.CITE </w:instrText>
      </w:r>
      <w:r w:rsidR="00E91A46" w:rsidRPr="00B66D99">
        <w:rPr>
          <w:noProof/>
        </w:rPr>
        <w:fldChar w:fldCharType="begin">
          <w:fldData xml:space="preserve">PEVuZE5vdGU+PENpdGU+PEF1dGhvcj5NZXllcjwvQXV0aG9yPjxZZWFyPjE5ODk8L1llYXI+PFJl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</w:fldData>
        </w:fldChar>
      </w:r>
      <w:r w:rsidR="00E91A46" w:rsidRPr="00B66D99">
        <w:rPr>
          <w:noProof/>
        </w:rPr>
        <w:instrText xml:space="preserve"> ADDIN EN.CITE.DATA </w:instrText>
      </w:r>
      <w:r w:rsidR="00E91A46" w:rsidRPr="00B66D99">
        <w:rPr>
          <w:noProof/>
        </w:rPr>
      </w:r>
      <w:r w:rsidR="00E91A46" w:rsidRPr="00B66D99">
        <w:rPr>
          <w:noProof/>
        </w:rPr>
        <w:fldChar w:fldCharType="end"/>
      </w:r>
      <w:r w:rsidR="00CC4DE3" w:rsidRPr="00B66D99">
        <w:rPr>
          <w:noProof/>
        </w:rPr>
      </w:r>
      <w:r w:rsidR="00CC4DE3" w:rsidRPr="00B66D99">
        <w:rPr>
          <w:noProof/>
        </w:rPr>
        <w:fldChar w:fldCharType="separate"/>
      </w:r>
      <w:r w:rsidR="00E91A46" w:rsidRPr="00B66D99">
        <w:rPr>
          <w:noProof/>
        </w:rPr>
        <w:t>(following Meyer, 1989; Wenzel</w:t>
      </w:r>
      <w:r w:rsidR="00E91A46" w:rsidRPr="00B66D99">
        <w:rPr>
          <w:i/>
          <w:noProof/>
        </w:rPr>
        <w:t xml:space="preserve"> et al.</w:t>
      </w:r>
      <w:r w:rsidR="00E91A46" w:rsidRPr="00B66D99">
        <w:rPr>
          <w:noProof/>
        </w:rPr>
        <w:t>, 1990; Burgherr &amp; Meyer, 1997; Poepperl, 1998; González</w:t>
      </w:r>
      <w:r w:rsidR="00E91A46" w:rsidRPr="00B66D99">
        <w:rPr>
          <w:i/>
          <w:noProof/>
        </w:rPr>
        <w:t xml:space="preserve"> et al.</w:t>
      </w:r>
      <w:r w:rsidR="00E91A46" w:rsidRPr="00B66D99">
        <w:rPr>
          <w:noProof/>
        </w:rPr>
        <w:t>, 2002; Giustini</w:t>
      </w:r>
      <w:r w:rsidR="00E91A46" w:rsidRPr="00B66D99">
        <w:rPr>
          <w:i/>
          <w:noProof/>
        </w:rPr>
        <w:t xml:space="preserve"> et al.</w:t>
      </w:r>
      <w:r w:rsidR="00E91A46" w:rsidRPr="00B66D99">
        <w:rPr>
          <w:noProof/>
        </w:rPr>
        <w:t>, 2008)</w:t>
      </w:r>
      <w:r w:rsidR="00CC4DE3" w:rsidRPr="00B66D99">
        <w:rPr>
          <w:noProof/>
        </w:rPr>
        <w:fldChar w:fldCharType="end"/>
      </w:r>
      <w:r w:rsidR="00650187" w:rsidRPr="00B66D99">
        <w:t xml:space="preserve"> and summed to give the genus</w:t>
      </w:r>
      <w:r w:rsidR="008C602B" w:rsidRPr="00B66D99">
        <w:t>’</w:t>
      </w:r>
      <w:r w:rsidR="00650187" w:rsidRPr="00B66D99">
        <w:t xml:space="preserve"> biomass per sample (mg DM sample</w:t>
      </w:r>
      <w:r w:rsidR="00650187" w:rsidRPr="00B66D99">
        <w:rPr>
          <w:vertAlign w:val="superscript"/>
        </w:rPr>
        <w:t>-1</w:t>
      </w:r>
      <w:r w:rsidR="00650187" w:rsidRPr="00B66D99">
        <w:t>)</w:t>
      </w:r>
      <w:r w:rsidR="007F2E87" w:rsidRPr="00B66D99">
        <w:t>.</w:t>
      </w:r>
    </w:p>
    <w:p w14:paraId="163D8CD1" w14:textId="0594FFC4" w:rsidR="00B65B5D" w:rsidRPr="00B66D99" w:rsidRDefault="00B65B5D" w:rsidP="002A65D9">
      <w:pPr>
        <w:spacing w:before="0" w:line="240" w:lineRule="auto"/>
        <w:ind w:left="567" w:firstLine="0"/>
        <w:rPr>
          <w:rFonts w:cs="Calibri Light"/>
        </w:rPr>
      </w:pPr>
      <w:r w:rsidRPr="00B66D99">
        <w:rPr>
          <w:rFonts w:cs="Calibri Light"/>
        </w:rPr>
        <w:t>log M = log a + b log L</w:t>
      </w:r>
    </w:p>
    <w:p w14:paraId="775ED317" w14:textId="1EE37940" w:rsidR="008E7E6F" w:rsidRPr="00B66D99" w:rsidRDefault="00B65B5D" w:rsidP="002800FA">
      <w:pPr>
        <w:spacing w:before="0" w:line="240" w:lineRule="auto"/>
        <w:ind w:left="567" w:firstLine="0"/>
        <w:rPr>
          <w:rFonts w:cs="Calibri Light"/>
        </w:rPr>
      </w:pPr>
      <w:r w:rsidRPr="00B66D99">
        <w:rPr>
          <w:rFonts w:cs="Calibri Light"/>
        </w:rPr>
        <w:t xml:space="preserve">where M is organism dry mass </w:t>
      </w:r>
      <w:r w:rsidR="005C0B80" w:rsidRPr="00B66D99">
        <w:rPr>
          <w:rFonts w:cs="Calibri Light"/>
        </w:rPr>
        <w:t xml:space="preserve">in mg </w:t>
      </w:r>
      <w:r w:rsidRPr="00B66D99">
        <w:rPr>
          <w:rFonts w:cs="Calibri Light"/>
        </w:rPr>
        <w:t>(</w:t>
      </w:r>
      <w:proofErr w:type="spellStart"/>
      <w:r w:rsidRPr="00B66D99">
        <w:rPr>
          <w:rFonts w:cs="Calibri Light"/>
        </w:rPr>
        <w:t>mg</w:t>
      </w:r>
      <w:r w:rsidR="005C0B80" w:rsidRPr="00B66D99">
        <w:rPr>
          <w:rFonts w:cs="Calibri Light"/>
        </w:rPr>
        <w:t>DM</w:t>
      </w:r>
      <w:proofErr w:type="spellEnd"/>
      <w:r w:rsidRPr="00B66D99">
        <w:rPr>
          <w:rFonts w:cs="Calibri Light"/>
        </w:rPr>
        <w:t>), L is any linear dimension (mm), and a and b are constants.</w:t>
      </w:r>
      <w:r w:rsidR="0062793C" w:rsidRPr="00B66D99">
        <w:rPr>
          <w:rFonts w:cs="Calibri Light"/>
        </w:rPr>
        <w:t xml:space="preserve"> </w:t>
      </w:r>
      <w:r w:rsidR="00D7467E" w:rsidRPr="00B66D99">
        <w:rPr>
          <w:rFonts w:cs="Calibri Light"/>
        </w:rPr>
        <w:t>A l</w:t>
      </w:r>
      <w:r w:rsidR="00D567D5" w:rsidRPr="00B66D99">
        <w:rPr>
          <w:rFonts w:cs="Calibri Light"/>
        </w:rPr>
        <w:t>ist of the constants used for each genus</w:t>
      </w:r>
      <w:r w:rsidR="00D7467E" w:rsidRPr="00B66D99">
        <w:rPr>
          <w:rFonts w:cs="Calibri Light"/>
        </w:rPr>
        <w:t>,</w:t>
      </w:r>
      <w:r w:rsidR="00D567D5" w:rsidRPr="00B66D99">
        <w:rPr>
          <w:rFonts w:cs="Calibri Light"/>
        </w:rPr>
        <w:t xml:space="preserve"> and </w:t>
      </w:r>
      <w:r w:rsidR="00D7467E" w:rsidRPr="00B66D99">
        <w:rPr>
          <w:rFonts w:cs="Calibri Light"/>
        </w:rPr>
        <w:t xml:space="preserve">associated </w:t>
      </w:r>
      <w:r w:rsidR="00D567D5" w:rsidRPr="00B66D99">
        <w:rPr>
          <w:rFonts w:cs="Calibri Light"/>
        </w:rPr>
        <w:t xml:space="preserve">references are available in </w:t>
      </w:r>
      <w:r w:rsidR="00D567D5" w:rsidRPr="00B66D99">
        <w:t>Table S</w:t>
      </w:r>
      <w:r w:rsidR="00083ED5" w:rsidRPr="00B66D99">
        <w:t>2</w:t>
      </w:r>
      <w:r w:rsidR="00D567D5" w:rsidRPr="00B66D99">
        <w:rPr>
          <w:rFonts w:cs="Calibri Light"/>
        </w:rPr>
        <w:t>.</w:t>
      </w:r>
    </w:p>
    <w:p w14:paraId="0913CC21" w14:textId="77777777" w:rsidR="00C81262" w:rsidRPr="00B66D99" w:rsidRDefault="00C81262" w:rsidP="00C81262">
      <w:pPr>
        <w:spacing w:before="0" w:line="240" w:lineRule="auto"/>
        <w:ind w:left="993" w:firstLine="0"/>
        <w:rPr>
          <w:rFonts w:cs="Calibri Light"/>
        </w:rPr>
      </w:pPr>
    </w:p>
    <w:p w14:paraId="7BC15D78" w14:textId="59DC1279" w:rsidR="0078531F" w:rsidRPr="00B66D99" w:rsidRDefault="0078531F" w:rsidP="00A34186">
      <w:bookmarkStart w:id="13" w:name="_Hlk46662688"/>
      <w:r w:rsidRPr="00B66D99">
        <w:rPr>
          <w:rFonts w:cs="Calibri Light"/>
        </w:rPr>
        <w:t xml:space="preserve">Population biomass of each genus </w:t>
      </w:r>
      <w:bookmarkEnd w:id="13"/>
      <w:r w:rsidRPr="00B66D99">
        <w:rPr>
          <w:rFonts w:cs="Calibri Light"/>
        </w:rPr>
        <w:t>(</w:t>
      </w:r>
      <w:proofErr w:type="spellStart"/>
      <w:r w:rsidRPr="00B66D99">
        <w:t>mgDM</w:t>
      </w:r>
      <w:proofErr w:type="spellEnd"/>
      <w:r w:rsidRPr="00B66D99">
        <w:rPr>
          <w:rFonts w:cs="Calibri Light"/>
        </w:rPr>
        <w:t xml:space="preserve"> sample</w:t>
      </w:r>
      <w:r w:rsidRPr="00B66D99">
        <w:rPr>
          <w:rFonts w:cs="Calibri Light"/>
          <w:vertAlign w:val="superscript"/>
        </w:rPr>
        <w:t>-1</w:t>
      </w:r>
      <w:r w:rsidRPr="00B66D99">
        <w:rPr>
          <w:rFonts w:cs="Calibri Light"/>
        </w:rPr>
        <w:t>) was calculated using both population density (number of individuals sample</w:t>
      </w:r>
      <w:r w:rsidRPr="00B66D99">
        <w:rPr>
          <w:rFonts w:cs="Calibri Light"/>
          <w:vertAlign w:val="superscript"/>
        </w:rPr>
        <w:t>-1</w:t>
      </w:r>
      <w:r w:rsidRPr="00B66D99">
        <w:rPr>
          <w:rFonts w:cs="Calibri Light"/>
        </w:rPr>
        <w:t xml:space="preserve">), and </w:t>
      </w:r>
      <w:r w:rsidRPr="00B66D99">
        <w:rPr>
          <w:rFonts w:cs="Calibri Light"/>
          <w:iCs/>
        </w:rPr>
        <w:t>dry mass</w:t>
      </w:r>
      <w:r w:rsidRPr="00B66D99">
        <w:rPr>
          <w:rFonts w:cs="Calibri Light"/>
        </w:rPr>
        <w:t xml:space="preserve"> (mg DM) of </w:t>
      </w:r>
      <w:r w:rsidRPr="00B66D99">
        <w:rPr>
          <w:rFonts w:cs="Calibri Light"/>
          <w:noProof/>
        </w:rPr>
        <w:t>each individual</w:t>
      </w:r>
      <w:r w:rsidRPr="00B66D99">
        <w:rPr>
          <w:rFonts w:cs="Calibri Light"/>
        </w:rPr>
        <w:t xml:space="preserve"> organism within the population.</w:t>
      </w:r>
    </w:p>
    <w:p w14:paraId="357295E2" w14:textId="388D9DD0" w:rsidR="00C81262" w:rsidRPr="00B66D99" w:rsidRDefault="00107F57" w:rsidP="00A34186">
      <w:bookmarkStart w:id="14" w:name="_Hlk46842573"/>
      <w:r w:rsidRPr="00B66D99">
        <w:t xml:space="preserve">Reach-level </w:t>
      </w:r>
      <w:r w:rsidR="008577AA" w:rsidRPr="00B66D99">
        <w:t xml:space="preserve">values </w:t>
      </w:r>
      <w:r w:rsidR="00650187" w:rsidRPr="00B66D99">
        <w:t>of</w:t>
      </w:r>
      <w:r w:rsidR="008577AA" w:rsidRPr="00B66D99">
        <w:t xml:space="preserve"> </w:t>
      </w:r>
      <w:r w:rsidR="00C31996" w:rsidRPr="00B66D99">
        <w:t>density (individual sample</w:t>
      </w:r>
      <w:r w:rsidR="00C31996" w:rsidRPr="00B66D99">
        <w:rPr>
          <w:vertAlign w:val="superscript"/>
        </w:rPr>
        <w:t>-1</w:t>
      </w:r>
      <w:r w:rsidR="00C31996" w:rsidRPr="00B66D99">
        <w:t xml:space="preserve">) and </w:t>
      </w:r>
      <w:r w:rsidR="008577AA" w:rsidRPr="00B66D99">
        <w:t>biomass (</w:t>
      </w:r>
      <w:proofErr w:type="spellStart"/>
      <w:r w:rsidR="008577AA" w:rsidRPr="00B66D99">
        <w:t>mgDM</w:t>
      </w:r>
      <w:proofErr w:type="spellEnd"/>
      <w:r w:rsidR="001C117B" w:rsidRPr="00B66D99">
        <w:t xml:space="preserve"> sample</w:t>
      </w:r>
      <w:r w:rsidR="008577AA" w:rsidRPr="00B66D99">
        <w:rPr>
          <w:vertAlign w:val="superscript"/>
        </w:rPr>
        <w:t>-</w:t>
      </w:r>
      <w:r w:rsidR="001C117B" w:rsidRPr="00B66D99">
        <w:rPr>
          <w:vertAlign w:val="superscript"/>
        </w:rPr>
        <w:t>1</w:t>
      </w:r>
      <w:r w:rsidR="008577AA" w:rsidRPr="00B66D99">
        <w:t xml:space="preserve">) </w:t>
      </w:r>
      <w:r w:rsidR="008C602B" w:rsidRPr="00B66D99">
        <w:t>for</w:t>
      </w:r>
      <w:r w:rsidR="005C4DBB" w:rsidRPr="00B66D99">
        <w:t xml:space="preserve"> each genus </w:t>
      </w:r>
      <w:r w:rsidR="00E025EE" w:rsidRPr="00B66D99">
        <w:t>were</w:t>
      </w:r>
      <w:r w:rsidRPr="00B66D99">
        <w:t xml:space="preserve"> </w:t>
      </w:r>
      <w:r w:rsidR="00801A24" w:rsidRPr="00B66D99">
        <w:t xml:space="preserve">compiled into a ‘genus list’ </w:t>
      </w:r>
      <w:r w:rsidRPr="00B66D99">
        <w:t xml:space="preserve">calculated </w:t>
      </w:r>
      <w:bookmarkStart w:id="15" w:name="_Hlk40839259"/>
      <w:r w:rsidR="005C4DBB" w:rsidRPr="00B66D99">
        <w:t>according</w:t>
      </w:r>
      <w:r w:rsidRPr="00B66D99">
        <w:t xml:space="preserve"> </w:t>
      </w:r>
      <w:bookmarkStart w:id="16" w:name="_Hlk45750989"/>
      <w:r w:rsidRPr="00B66D99">
        <w:t>to the relative coverage area of each sampled in-stream biotope in each reach</w:t>
      </w:r>
      <w:bookmarkEnd w:id="15"/>
      <w:bookmarkEnd w:id="16"/>
      <w:r w:rsidRPr="00B66D99">
        <w:t xml:space="preserve"> </w:t>
      </w:r>
      <w:r w:rsidRPr="00B66D99">
        <w:fldChar w:fldCharType="begin">
          <w:fldData xml:space="preserve">PEVuZE5vdGU+PENpdGU+PEF1dGhvcj5LZWR6aWVyc2tpPC9BdXRob3I+PFllYXI+MjAwMTwvWWVh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</w:fldData>
        </w:fldChar>
      </w:r>
      <w:r w:rsidR="00E91A46" w:rsidRPr="00B66D99">
        <w:instrText xml:space="preserve"> ADDIN EN.CITE </w:instrText>
      </w:r>
      <w:r w:rsidR="00E91A46" w:rsidRPr="00B66D99">
        <w:fldChar w:fldCharType="begin">
          <w:fldData xml:space="preserve">PEVuZE5vdGU+PENpdGU+PEF1dGhvcj5LZWR6aWVyc2tpPC9BdXRob3I+PFllYXI+MjAwMTwvWWVh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</w:fldData>
        </w:fldChar>
      </w:r>
      <w:r w:rsidR="00E91A46" w:rsidRPr="00B66D99">
        <w:instrText xml:space="preserve"> ADDIN EN.CITE.DATA </w:instrText>
      </w:r>
      <w:r w:rsidR="00E91A46" w:rsidRPr="00B66D99">
        <w:fldChar w:fldCharType="end"/>
      </w:r>
      <w:r w:rsidRPr="00B66D99">
        <w:fldChar w:fldCharType="separate"/>
      </w:r>
      <w:r w:rsidR="00E91A46" w:rsidRPr="00B66D99">
        <w:rPr>
          <w:noProof/>
        </w:rPr>
        <w:t>(Kedzierski &amp; Smock, 2001; Pedersen</w:t>
      </w:r>
      <w:r w:rsidR="00E91A46" w:rsidRPr="00B66D99">
        <w:rPr>
          <w:i/>
          <w:noProof/>
        </w:rPr>
        <w:t xml:space="preserve"> et al.</w:t>
      </w:r>
      <w:r w:rsidR="00E91A46" w:rsidRPr="00B66D99">
        <w:rPr>
          <w:noProof/>
        </w:rPr>
        <w:t>, 2007; Jähnig</w:t>
      </w:r>
      <w:r w:rsidR="00E91A46" w:rsidRPr="00B66D99">
        <w:rPr>
          <w:i/>
          <w:noProof/>
        </w:rPr>
        <w:t xml:space="preserve"> et al.</w:t>
      </w:r>
      <w:r w:rsidR="00E91A46" w:rsidRPr="00B66D99">
        <w:rPr>
          <w:noProof/>
        </w:rPr>
        <w:t>, 2010)</w:t>
      </w:r>
      <w:r w:rsidRPr="00B66D99">
        <w:fldChar w:fldCharType="end"/>
      </w:r>
      <w:r w:rsidR="001413EB" w:rsidRPr="00B66D99">
        <w:t xml:space="preserve">, and </w:t>
      </w:r>
      <w:r w:rsidR="00801A24" w:rsidRPr="00B66D99">
        <w:t xml:space="preserve">then </w:t>
      </w:r>
      <w:r w:rsidR="001C117B" w:rsidRPr="00B66D99">
        <w:t>pooled to show values per square met</w:t>
      </w:r>
      <w:r w:rsidR="00E025EE" w:rsidRPr="00B66D99">
        <w:t>r</w:t>
      </w:r>
      <w:r w:rsidR="001C117B" w:rsidRPr="00B66D99">
        <w:t>e before estimating secondary production</w:t>
      </w:r>
      <w:r w:rsidR="0077294A" w:rsidRPr="00B66D99">
        <w:t xml:space="preserve"> </w:t>
      </w:r>
      <w:r w:rsidR="005C17E6" w:rsidRPr="00B66D99">
        <w:fldChar w:fldCharType="begin"/>
      </w:r>
      <w:r w:rsidR="005C17E6" w:rsidRPr="00B66D99">
        <w:instrText xml:space="preserve"> ADDIN EN.CITE &lt;EndNote&gt;&lt;Cite&gt;&lt;Author&gt;Al-Zankana&lt;/Author&gt;&lt;Year&gt;2018&lt;/Year&gt;&lt;RecNum&gt;2185&lt;/RecNum&gt;&lt;DisplayText&gt;(Al-Zankana, 2018)&lt;/DisplayText&gt;&lt;record&gt;&lt;rec-number&gt;2185&lt;/rec-number&gt;&lt;foreign-keys&gt;&lt;key app="EN" db-id="wtxdpzarcr0096esepxp092bv5fzzxpzvfdr" timestamp="1548513274"&gt;2185&lt;/key&gt;&lt;/foreign-keys&gt;&lt;ref-type name="Thesis"&gt;32&lt;/ref-type&gt;&lt;contributors&gt;&lt;authors&gt;&lt;author&gt;Al-Zankana, Ahmed Faraj Ali&lt;/author&gt;&lt;/authors&gt;&lt;tertiary-authors&gt;&lt;author&gt;Matheson, Tom&lt;/author&gt;&lt;author&gt;Harper, David Malcolm&lt;/author&gt;&lt;/tertiary-authors&gt;&lt;/contributors&gt;&lt;titles&gt;&lt;title&gt;Using in-stream biotopes to assess the effectiveness of stream rehabilitation projects&lt;/title&gt;&lt;/titles&gt;&lt;volume&gt;PhD Thesis&lt;/volume&gt;&lt;dates&gt;&lt;year&gt;2018&lt;/year&gt;&lt;/dates&gt;&lt;publisher&gt;University of Leicester, UK&lt;/publisher&gt;&lt;urls&gt;&lt;related-urls&gt;&lt;url&gt;http://hdl.handle.net/2381/43147&lt;/url&gt;&lt;/related-urls&gt;&lt;/urls&gt;&lt;/record&gt;&lt;/Cite&gt;&lt;/EndNote&gt;</w:instrText>
      </w:r>
      <w:r w:rsidR="005C17E6" w:rsidRPr="00B66D99">
        <w:fldChar w:fldCharType="separate"/>
      </w:r>
      <w:r w:rsidR="005C17E6" w:rsidRPr="00B66D99">
        <w:rPr>
          <w:noProof/>
        </w:rPr>
        <w:t>(Al-Zankana, 2018)</w:t>
      </w:r>
      <w:r w:rsidR="005C17E6" w:rsidRPr="00B66D99">
        <w:fldChar w:fldCharType="end"/>
      </w:r>
      <w:r w:rsidR="00C31996" w:rsidRPr="00B66D99">
        <w:t>.</w:t>
      </w:r>
      <w:bookmarkEnd w:id="14"/>
      <w:r w:rsidR="00C81262" w:rsidRPr="00B66D99">
        <w:br w:type="page"/>
      </w:r>
    </w:p>
    <w:p w14:paraId="15E9F716" w14:textId="0B6DF7F6" w:rsidR="00892F1B" w:rsidRPr="00B66D99" w:rsidRDefault="00892F1B" w:rsidP="0081014F">
      <w:pPr>
        <w:pStyle w:val="Heading3"/>
      </w:pPr>
      <w:bookmarkStart w:id="17" w:name="_Toc499030394"/>
      <w:r w:rsidRPr="00B66D99">
        <w:lastRenderedPageBreak/>
        <w:t xml:space="preserve">Estimation of </w:t>
      </w:r>
      <w:r w:rsidR="007C7B0D" w:rsidRPr="00B66D99">
        <w:t>macroinvertebrates</w:t>
      </w:r>
      <w:r w:rsidRPr="00B66D99">
        <w:t xml:space="preserve"> secondary production</w:t>
      </w:r>
      <w:bookmarkEnd w:id="17"/>
    </w:p>
    <w:p w14:paraId="0488FF23" w14:textId="6C33F3EF" w:rsidR="003C2B46" w:rsidRPr="00B66D99" w:rsidRDefault="003B5246" w:rsidP="002F483F">
      <w:r w:rsidRPr="00B66D99">
        <w:t>During the</w:t>
      </w:r>
      <w:r w:rsidR="00E025EE" w:rsidRPr="00B66D99">
        <w:rPr>
          <w:vertAlign w:val="superscript"/>
        </w:rPr>
        <w:t xml:space="preserve"> </w:t>
      </w:r>
      <w:r w:rsidR="00E025EE" w:rsidRPr="00B66D99">
        <w:t>first</w:t>
      </w:r>
      <w:r w:rsidRPr="00B66D99">
        <w:t xml:space="preserve"> post-rehabilitation year (2015),</w:t>
      </w:r>
      <w:r w:rsidR="00EC53E0" w:rsidRPr="00B66D99">
        <w:t xml:space="preserve"> </w:t>
      </w:r>
      <w:r w:rsidRPr="00B66D99">
        <w:t xml:space="preserve">reach-level </w:t>
      </w:r>
      <w:r w:rsidR="00EC53E0" w:rsidRPr="00B66D99">
        <w:t>s</w:t>
      </w:r>
      <w:r w:rsidR="00EE0E99" w:rsidRPr="00B66D99">
        <w:t>econdary p</w:t>
      </w:r>
      <w:r w:rsidR="00037DDD" w:rsidRPr="00B66D99">
        <w:t xml:space="preserve">roduction </w:t>
      </w:r>
      <w:r w:rsidR="00EE0E99" w:rsidRPr="00B66D99">
        <w:t>(</w:t>
      </w:r>
      <w:proofErr w:type="spellStart"/>
      <w:r w:rsidR="00EE0E99" w:rsidRPr="00B66D99">
        <w:t>mgDM</w:t>
      </w:r>
      <w:proofErr w:type="spellEnd"/>
      <w:r w:rsidR="006C4D90" w:rsidRPr="00B66D99">
        <w:t xml:space="preserve"> </w:t>
      </w:r>
      <w:r w:rsidR="00EE0E99" w:rsidRPr="00B66D99">
        <w:t>m</w:t>
      </w:r>
      <w:r w:rsidR="00EE0E99" w:rsidRPr="00B66D99">
        <w:rPr>
          <w:vertAlign w:val="superscript"/>
        </w:rPr>
        <w:t>-2</w:t>
      </w:r>
      <w:r w:rsidR="006C4D90" w:rsidRPr="00B66D99">
        <w:t xml:space="preserve"> </w:t>
      </w:r>
      <w:r w:rsidRPr="00B66D99">
        <w:t>year</w:t>
      </w:r>
      <w:r w:rsidR="00EE0E99" w:rsidRPr="00B66D99">
        <w:rPr>
          <w:vertAlign w:val="superscript"/>
        </w:rPr>
        <w:t>-1</w:t>
      </w:r>
      <w:r w:rsidR="00EE0E99" w:rsidRPr="00B66D99">
        <w:t xml:space="preserve">) </w:t>
      </w:r>
      <w:r w:rsidR="00037DDD" w:rsidRPr="00B66D99">
        <w:t xml:space="preserve">of </w:t>
      </w:r>
      <w:r w:rsidR="00EC53E0" w:rsidRPr="00B66D99">
        <w:t xml:space="preserve">each </w:t>
      </w:r>
      <w:r w:rsidR="006C4D90" w:rsidRPr="00B66D99">
        <w:t>macroinvertebrate</w:t>
      </w:r>
      <w:r w:rsidR="00EC53E0" w:rsidRPr="00B66D99">
        <w:t xml:space="preserve"> genus</w:t>
      </w:r>
      <w:r w:rsidR="003C2B46" w:rsidRPr="00B66D99">
        <w:t xml:space="preserve"> </w:t>
      </w:r>
      <w:r w:rsidR="00EC53E0" w:rsidRPr="00B66D99">
        <w:t>w</w:t>
      </w:r>
      <w:r w:rsidR="002F5A05" w:rsidRPr="00B66D99">
        <w:t>as</w:t>
      </w:r>
      <w:r w:rsidR="000A62E2" w:rsidRPr="00B66D99">
        <w:t xml:space="preserve"> </w:t>
      </w:r>
      <w:r w:rsidR="00EE0E99" w:rsidRPr="00B66D99">
        <w:t xml:space="preserve">estimated using </w:t>
      </w:r>
      <w:r w:rsidR="003C779C" w:rsidRPr="00B66D99">
        <w:t xml:space="preserve">the empirical model of </w:t>
      </w:r>
      <w:r w:rsidR="00104730" w:rsidRPr="00B66D99">
        <w:fldChar w:fldCharType="begin"/>
      </w:r>
      <w:r w:rsidR="00330258" w:rsidRPr="00B66D99">
        <w:instrText xml:space="preserve"> ADDIN EN.CITE &lt;EndNote&gt;&lt;Cite AuthorYear="1"&gt;&lt;Author&gt;Benke&lt;/Author&gt;&lt;Year&gt;1993&lt;/Year&gt;&lt;RecNum&gt;144&lt;/RecNum&gt;&lt;DisplayText&gt;Benke (1993)&lt;/DisplayText&gt;&lt;record&gt;&lt;rec-number&gt;144&lt;/rec-number&gt;&lt;foreign-keys&gt;&lt;key app="EN" db-id="wtxdpzarcr0096esepxp092bv5fzzxpzvfdr" timestamp="1407858560"&gt;144&lt;/key&gt;&lt;/foreign-keys&gt;&lt;ref-type name="Journal Article"&gt;17&lt;/ref-type&gt;&lt;contributors&gt;&lt;authors&gt;&lt;author&gt;Benke, Arthur C&lt;/author&gt;&lt;/authors&gt;&lt;/contributors&gt;&lt;titles&gt;&lt;title&gt;Concepts and patterns of invertebrate production in running waters&lt;/title&gt;&lt;secondary-title&gt;Verhandlungen der Internationalen Vereinigung für theoretische und angewandte Limnologie&lt;/secondary-title&gt;&lt;/titles&gt;&lt;periodical&gt;&lt;full-title&gt;Verhandlungen der Internationalen Vereinigung für theoretische und angewandte Limnologie&lt;/full-title&gt;&lt;/periodical&gt;&lt;pages&gt;15-38&lt;/pages&gt;&lt;volume&gt;25&lt;/volume&gt;&lt;number&gt;1&lt;/number&gt;&lt;dates&gt;&lt;year&gt;1993&lt;/year&gt;&lt;/dates&gt;&lt;urls&gt;&lt;/urls&gt;&lt;/record&gt;&lt;/Cite&gt;&lt;/EndNote&gt;</w:instrText>
      </w:r>
      <w:r w:rsidR="00104730" w:rsidRPr="00B66D99">
        <w:fldChar w:fldCharType="separate"/>
      </w:r>
      <w:r w:rsidR="00330258" w:rsidRPr="00B66D99">
        <w:rPr>
          <w:noProof/>
        </w:rPr>
        <w:t>Benke (1993)</w:t>
      </w:r>
      <w:r w:rsidR="00104730" w:rsidRPr="00B66D99">
        <w:fldChar w:fldCharType="end"/>
      </w:r>
      <w:r w:rsidRPr="00B66D99">
        <w:t>.</w:t>
      </w:r>
      <w:r w:rsidR="00EC53E0" w:rsidRPr="00B66D99">
        <w:t xml:space="preserve"> </w:t>
      </w:r>
    </w:p>
    <w:p w14:paraId="699540A4" w14:textId="77777777" w:rsidR="003C2B46" w:rsidRPr="00B66D99" w:rsidRDefault="003C2B46" w:rsidP="003C2B46">
      <w:r w:rsidRPr="00B66D99">
        <w:t>log</w:t>
      </w:r>
      <w:r w:rsidRPr="00B66D99">
        <w:rPr>
          <w:vertAlign w:val="subscript"/>
        </w:rPr>
        <w:t>10</w:t>
      </w:r>
      <w:r w:rsidRPr="00B66D99">
        <w:rPr>
          <w:i/>
          <w:iCs/>
        </w:rPr>
        <w:t>P</w:t>
      </w:r>
      <w:r w:rsidRPr="00B66D99">
        <w:t xml:space="preserve"> = -0.536 + 1.005 log</w:t>
      </w:r>
      <w:r w:rsidRPr="00B66D99">
        <w:rPr>
          <w:vertAlign w:val="subscript"/>
        </w:rPr>
        <w:t>10</w:t>
      </w:r>
      <w:r w:rsidRPr="00B66D99">
        <w:rPr>
          <w:i/>
          <w:iCs/>
        </w:rPr>
        <w:t>B</w:t>
      </w:r>
      <w:r w:rsidRPr="00B66D99">
        <w:t xml:space="preserve"> - 0.035</w:t>
      </w:r>
      <w:r w:rsidRPr="00B66D99">
        <w:rPr>
          <w:i/>
          <w:iCs/>
        </w:rPr>
        <w:t>T</w:t>
      </w:r>
      <w:r w:rsidRPr="00B66D99">
        <w:t xml:space="preserve"> – 0.245 log</w:t>
      </w:r>
      <w:r w:rsidRPr="00B66D99">
        <w:rPr>
          <w:vertAlign w:val="subscript"/>
        </w:rPr>
        <w:t>10</w:t>
      </w:r>
      <w:r w:rsidRPr="00B66D99">
        <w:t xml:space="preserve"> </w:t>
      </w:r>
      <w:proofErr w:type="spellStart"/>
      <w:r w:rsidRPr="00B66D99">
        <w:t>W</w:t>
      </w:r>
      <w:r w:rsidRPr="00B66D99">
        <w:rPr>
          <w:vertAlign w:val="subscript"/>
        </w:rPr>
        <w:t>Max</w:t>
      </w:r>
      <w:proofErr w:type="spellEnd"/>
    </w:p>
    <w:p w14:paraId="1DDDC672" w14:textId="77777777" w:rsidR="003C2B46" w:rsidRPr="00B66D99" w:rsidRDefault="003C2B46" w:rsidP="003C2B46">
      <w:pPr>
        <w:spacing w:before="0" w:after="0" w:line="240" w:lineRule="auto"/>
        <w:ind w:left="567" w:firstLine="0"/>
        <w:jc w:val="left"/>
      </w:pPr>
      <w:r w:rsidRPr="00B66D99">
        <w:rPr>
          <w:i/>
          <w:iCs/>
        </w:rPr>
        <w:t>P</w:t>
      </w:r>
      <w:r w:rsidRPr="00B66D99">
        <w:t>, production (mgDM.m</w:t>
      </w:r>
      <w:r w:rsidRPr="00B66D99">
        <w:rPr>
          <w:vertAlign w:val="superscript"/>
        </w:rPr>
        <w:t>-2</w:t>
      </w:r>
      <w:r w:rsidRPr="00B66D99">
        <w:t>.year</w:t>
      </w:r>
      <w:r w:rsidRPr="00B66D99">
        <w:rPr>
          <w:vertAlign w:val="superscript"/>
        </w:rPr>
        <w:t>-1</w:t>
      </w:r>
      <w:r w:rsidRPr="00B66D99">
        <w:t>);</w:t>
      </w:r>
    </w:p>
    <w:p w14:paraId="6012C859" w14:textId="22A994CD" w:rsidR="003C2B46" w:rsidRPr="00B66D99" w:rsidRDefault="003C2B46" w:rsidP="003C2B46">
      <w:pPr>
        <w:spacing w:before="0" w:after="0" w:line="240" w:lineRule="auto"/>
        <w:ind w:left="567" w:firstLine="0"/>
        <w:jc w:val="left"/>
      </w:pPr>
      <w:r w:rsidRPr="00B66D99">
        <w:rPr>
          <w:i/>
          <w:iCs/>
        </w:rPr>
        <w:t>B</w:t>
      </w:r>
      <w:r w:rsidRPr="00B66D99">
        <w:t>, mean biomass (mgDM.m</w:t>
      </w:r>
      <w:r w:rsidRPr="00B66D99">
        <w:rPr>
          <w:vertAlign w:val="superscript"/>
        </w:rPr>
        <w:t>-2</w:t>
      </w:r>
      <w:r w:rsidRPr="00B66D99">
        <w:t>)</w:t>
      </w:r>
      <w:r w:rsidR="008129A4" w:rsidRPr="00B66D99">
        <w:t xml:space="preserve">, (depending on 8 </w:t>
      </w:r>
      <w:r w:rsidR="00E025EE" w:rsidRPr="00B66D99">
        <w:t>time</w:t>
      </w:r>
      <w:r w:rsidR="00806D80" w:rsidRPr="00B66D99">
        <w:t>-</w:t>
      </w:r>
      <w:r w:rsidR="00E025EE" w:rsidRPr="00B66D99">
        <w:t>point</w:t>
      </w:r>
      <w:r w:rsidR="008129A4" w:rsidRPr="00B66D99">
        <w:t xml:space="preserve"> samples in our study)</w:t>
      </w:r>
      <w:r w:rsidRPr="00B66D99">
        <w:t>;</w:t>
      </w:r>
    </w:p>
    <w:p w14:paraId="0A2C1182" w14:textId="77777777" w:rsidR="00C81262" w:rsidRPr="00B66D99" w:rsidRDefault="003C2B46" w:rsidP="00C81262">
      <w:pPr>
        <w:spacing w:before="0" w:after="0" w:line="240" w:lineRule="auto"/>
        <w:ind w:left="567" w:firstLine="0"/>
        <w:jc w:val="left"/>
      </w:pPr>
      <w:r w:rsidRPr="00B66D99">
        <w:rPr>
          <w:i/>
          <w:iCs/>
        </w:rPr>
        <w:t>T</w:t>
      </w:r>
      <w:r w:rsidRPr="00B66D99">
        <w:t>, mean temperature (C);</w:t>
      </w:r>
    </w:p>
    <w:p w14:paraId="70E057CD" w14:textId="57A86CC9" w:rsidR="003C2B46" w:rsidRPr="00B66D99" w:rsidRDefault="003C2B46" w:rsidP="00C81262">
      <w:pPr>
        <w:spacing w:before="0" w:after="0" w:line="240" w:lineRule="auto"/>
        <w:ind w:left="567" w:firstLine="0"/>
        <w:jc w:val="left"/>
      </w:pPr>
      <w:proofErr w:type="spellStart"/>
      <w:r w:rsidRPr="00B66D99">
        <w:t>W</w:t>
      </w:r>
      <w:r w:rsidRPr="00B66D99">
        <w:rPr>
          <w:vertAlign w:val="subscript"/>
        </w:rPr>
        <w:t>Max</w:t>
      </w:r>
      <w:proofErr w:type="spellEnd"/>
      <w:r w:rsidRPr="00B66D99">
        <w:t>, maximum individual mass (mgDM.individual</w:t>
      </w:r>
      <w:r w:rsidRPr="00B66D99">
        <w:rPr>
          <w:vertAlign w:val="superscript"/>
        </w:rPr>
        <w:t>-1</w:t>
      </w:r>
      <w:r w:rsidRPr="00B66D99">
        <w:t>).</w:t>
      </w:r>
    </w:p>
    <w:p w14:paraId="73623C93" w14:textId="77777777" w:rsidR="00C81262" w:rsidRPr="00B66D99" w:rsidRDefault="00C81262" w:rsidP="00C81262">
      <w:pPr>
        <w:spacing w:before="0" w:after="0" w:line="240" w:lineRule="auto"/>
        <w:ind w:left="567" w:firstLine="0"/>
        <w:jc w:val="left"/>
      </w:pPr>
    </w:p>
    <w:p w14:paraId="69938986" w14:textId="70C6DBB3" w:rsidR="00C81262" w:rsidRPr="00B66D99" w:rsidRDefault="00154DAE" w:rsidP="00841575">
      <w:r w:rsidRPr="00B66D99">
        <w:rPr>
          <w:rFonts w:cs="Calibri Light"/>
          <w:lang w:eastAsia="en-GB"/>
        </w:rPr>
        <w:t xml:space="preserve">To assess secondary production of any macroinvertebrate genus in the control reach in 2015 for example,  we </w:t>
      </w:r>
      <w:r w:rsidR="007D3369" w:rsidRPr="00B66D99">
        <w:rPr>
          <w:rFonts w:cs="Calibri Light"/>
          <w:lang w:eastAsia="en-GB"/>
        </w:rPr>
        <w:t xml:space="preserve">depended on </w:t>
      </w:r>
      <w:r w:rsidRPr="00B66D99">
        <w:rPr>
          <w:rFonts w:cs="Calibri Light"/>
          <w:lang w:eastAsia="en-GB"/>
        </w:rPr>
        <w:t xml:space="preserve">8 sampling months (visits), and 3 replicates per visit. </w:t>
      </w:r>
      <w:r w:rsidR="001C117B" w:rsidRPr="00B66D99">
        <w:t>All</w:t>
      </w:r>
      <w:r w:rsidR="00EB559B" w:rsidRPr="00B66D99">
        <w:t xml:space="preserve"> g</w:t>
      </w:r>
      <w:r w:rsidR="003B5246" w:rsidRPr="00B66D99">
        <w:t>enus</w:t>
      </w:r>
      <w:r w:rsidR="002616E6" w:rsidRPr="00B66D99">
        <w:t>-specific</w:t>
      </w:r>
      <w:r w:rsidR="003B5246" w:rsidRPr="00B66D99">
        <w:t xml:space="preserve"> secondary production values</w:t>
      </w:r>
      <w:r w:rsidR="001C117B" w:rsidRPr="00B66D99">
        <w:t xml:space="preserve"> in a reach</w:t>
      </w:r>
      <w:r w:rsidR="003B5246" w:rsidRPr="00B66D99">
        <w:t xml:space="preserve"> were</w:t>
      </w:r>
      <w:r w:rsidR="008577AA" w:rsidRPr="00B66D99">
        <w:t xml:space="preserve"> </w:t>
      </w:r>
      <w:r w:rsidR="003B5246" w:rsidRPr="00B66D99">
        <w:t xml:space="preserve">summed to obtain </w:t>
      </w:r>
      <w:r w:rsidR="001C117B" w:rsidRPr="00B66D99">
        <w:t xml:space="preserve">the </w:t>
      </w:r>
      <w:r w:rsidR="003B5246" w:rsidRPr="00B66D99">
        <w:t>total secondary production</w:t>
      </w:r>
      <w:r w:rsidR="008577AA" w:rsidRPr="00B66D99">
        <w:t xml:space="preserve"> </w:t>
      </w:r>
      <w:r w:rsidR="001C117B" w:rsidRPr="00B66D99">
        <w:t>f</w:t>
      </w:r>
      <w:r w:rsidR="00E025EE" w:rsidRPr="00B66D99">
        <w:t>or</w:t>
      </w:r>
      <w:r w:rsidR="001C117B" w:rsidRPr="00B66D99">
        <w:t xml:space="preserve"> that reach</w:t>
      </w:r>
      <w:r w:rsidR="00276385" w:rsidRPr="00B66D99">
        <w:t xml:space="preserve">. </w:t>
      </w:r>
      <w:r w:rsidR="00E025EE" w:rsidRPr="00B66D99">
        <w:t>The s</w:t>
      </w:r>
      <w:r w:rsidR="008129A4" w:rsidRPr="00B66D99">
        <w:t>ame steps were repeated for the</w:t>
      </w:r>
      <w:r w:rsidR="00E025EE" w:rsidRPr="00B66D99">
        <w:rPr>
          <w:vertAlign w:val="superscript"/>
        </w:rPr>
        <w:t xml:space="preserve"> </w:t>
      </w:r>
      <w:r w:rsidR="00E025EE" w:rsidRPr="00B66D99">
        <w:t>second</w:t>
      </w:r>
      <w:r w:rsidR="008129A4" w:rsidRPr="00B66D99">
        <w:t xml:space="preserve"> post-rehabilitation year. </w:t>
      </w:r>
      <w:r w:rsidR="008D6270" w:rsidRPr="00B66D99">
        <w:t>All genus-specific secondary production values in a reach were also assigned to one of eight functional feeding groups (FFG)</w:t>
      </w:r>
      <w:r w:rsidR="00EE588D" w:rsidRPr="00B66D99">
        <w:t xml:space="preserve"> </w:t>
      </w:r>
      <w:r w:rsidR="008D6270" w:rsidRPr="00B66D99">
        <w:t xml:space="preserve">according to </w:t>
      </w:r>
      <w:r w:rsidR="008D6270" w:rsidRPr="00B66D99">
        <w:fldChar w:fldCharType="begin"/>
      </w:r>
      <w:r w:rsidR="00E91A46" w:rsidRPr="00B66D99">
        <w:instrText xml:space="preserve"> ADDIN EN.CITE &lt;EndNote&gt;&lt;Cite AuthorYear="1"&gt;&lt;Author&gt;Tachet&lt;/Author&gt;&lt;Year&gt;2010&lt;/Year&gt;&lt;RecNum&gt;558&lt;/RecNum&gt;&lt;DisplayText&gt;Tachet&lt;style face="italic"&gt; et al.&lt;/style&gt; (2010)&lt;/DisplayText&gt;&lt;record&gt;&lt;rec-number&gt;558&lt;/rec-number&gt;&lt;foreign-keys&gt;&lt;key app="EN" db-id="wtxdpzarcr0096esepxp092bv5fzzxpzvfdr" timestamp="1420302842"&gt;558&lt;/key&gt;&lt;/foreign-keys&gt;&lt;ref-type name="Book"&gt;6&lt;/ref-type&gt;&lt;contributors&gt;&lt;authors&gt;&lt;author&gt;Tachet, Henri&lt;/author&gt;&lt;author&gt;Richoux, Philippe&lt;/author&gt;&lt;author&gt;Bournaud, Michel&lt;/author&gt;&lt;author&gt;Usseglio-Polatera, Philippe&lt;/author&gt;&lt;/authors&gt;&lt;/contributors&gt;&lt;titles&gt;&lt;title&gt;Invertébrés d&amp;apos;Eau Douce: Systématique, Biologie, Écologie&lt;/title&gt;&lt;/titles&gt;&lt;dates&gt;&lt;year&gt;2010&lt;/year&gt;&lt;/dates&gt;&lt;publisher&gt;CNRS éditions Paris&lt;/publisher&gt;&lt;isbn&gt;2271057450&lt;/isbn&gt;&lt;urls&gt;&lt;/urls&gt;&lt;/record&gt;&lt;/Cite&gt;&lt;/EndNote&gt;</w:instrText>
      </w:r>
      <w:r w:rsidR="008D6270" w:rsidRPr="00B66D99">
        <w:fldChar w:fldCharType="separate"/>
      </w:r>
      <w:r w:rsidR="00E91A46" w:rsidRPr="00B66D99">
        <w:rPr>
          <w:noProof/>
        </w:rPr>
        <w:t>Tachet</w:t>
      </w:r>
      <w:r w:rsidR="00E91A46" w:rsidRPr="00B66D99">
        <w:rPr>
          <w:i/>
          <w:noProof/>
        </w:rPr>
        <w:t xml:space="preserve"> et al.</w:t>
      </w:r>
      <w:r w:rsidR="00E91A46" w:rsidRPr="00B66D99">
        <w:rPr>
          <w:noProof/>
        </w:rPr>
        <w:t xml:space="preserve"> (2010)</w:t>
      </w:r>
      <w:r w:rsidR="008D6270" w:rsidRPr="00B66D99">
        <w:fldChar w:fldCharType="end"/>
      </w:r>
      <w:r w:rsidR="008D6270" w:rsidRPr="00B66D99">
        <w:t>.</w:t>
      </w:r>
      <w:r w:rsidR="00231F12" w:rsidRPr="00B66D99">
        <w:t xml:space="preserve"> </w:t>
      </w:r>
      <w:r w:rsidR="00231F12" w:rsidRPr="00B66D99">
        <w:rPr>
          <w:rFonts w:cs="Calibri Light"/>
        </w:rPr>
        <w:t xml:space="preserve">Each genus was coded using a “fuzzy coding” approach </w:t>
      </w:r>
      <w:r w:rsidR="00231F12" w:rsidRPr="00B66D99">
        <w:rPr>
          <w:rFonts w:cs="Calibri Light"/>
          <w:noProof/>
        </w:rPr>
        <w:t>on the basis of</w:t>
      </w:r>
      <w:r w:rsidR="00231F12" w:rsidRPr="00B66D99">
        <w:rPr>
          <w:rFonts w:cs="Calibri Light"/>
        </w:rPr>
        <w:t xml:space="preserve"> the extent to which it displayed the feeding traits. Genus affinities for each feeding </w:t>
      </w:r>
      <w:r w:rsidR="00C07E65" w:rsidRPr="00B66D99">
        <w:rPr>
          <w:rFonts w:cs="Calibri Light"/>
        </w:rPr>
        <w:t>trait (</w:t>
      </w:r>
      <w:r w:rsidR="00231F12" w:rsidRPr="00B66D99">
        <w:rPr>
          <w:rFonts w:cs="Calibri Light"/>
        </w:rPr>
        <w:t>group</w:t>
      </w:r>
      <w:r w:rsidR="00C07E65" w:rsidRPr="00B66D99">
        <w:rPr>
          <w:rFonts w:cs="Calibri Light"/>
        </w:rPr>
        <w:t>)</w:t>
      </w:r>
      <w:r w:rsidR="00231F12" w:rsidRPr="00B66D99">
        <w:rPr>
          <w:rFonts w:cs="Calibri Light"/>
        </w:rPr>
        <w:t xml:space="preserve"> were fuzzy coded from zero (no affinity) to three (strong affinity). </w:t>
      </w:r>
      <w:r w:rsidR="00EE588D" w:rsidRPr="00B66D99">
        <w:t>Genus-specific secondary production values</w:t>
      </w:r>
      <w:r w:rsidR="008D6270" w:rsidRPr="00B66D99">
        <w:t xml:space="preserve"> </w:t>
      </w:r>
      <w:r w:rsidR="00EE588D" w:rsidRPr="00B66D99">
        <w:t xml:space="preserve">and trait values were multiplied to calculate FFG production values. </w:t>
      </w:r>
      <w:r w:rsidR="008D6270" w:rsidRPr="00B66D99">
        <w:t>Total secondary production and FFG production (</w:t>
      </w:r>
      <w:proofErr w:type="spellStart"/>
      <w:r w:rsidR="008D6270" w:rsidRPr="00B66D99">
        <w:t>mgDM</w:t>
      </w:r>
      <w:proofErr w:type="spellEnd"/>
      <w:r w:rsidR="008D6270" w:rsidRPr="00B66D99">
        <w:t xml:space="preserve"> m</w:t>
      </w:r>
      <w:r w:rsidR="008D6270" w:rsidRPr="00B66D99">
        <w:rPr>
          <w:vertAlign w:val="superscript"/>
        </w:rPr>
        <w:t>-2</w:t>
      </w:r>
      <w:r w:rsidR="008D6270" w:rsidRPr="00B66D99">
        <w:t xml:space="preserve"> year</w:t>
      </w:r>
      <w:r w:rsidR="008D6270" w:rsidRPr="00B66D99">
        <w:rPr>
          <w:vertAlign w:val="superscript"/>
        </w:rPr>
        <w:t>-1</w:t>
      </w:r>
      <w:r w:rsidR="008D6270" w:rsidRPr="00B66D99">
        <w:t>)  were calculated separately for each study reach</w:t>
      </w:r>
      <w:r w:rsidR="00B72460" w:rsidRPr="00B66D99">
        <w:t xml:space="preserve">. More information is available in the Supplementary Information File; Section </w:t>
      </w:r>
      <w:r w:rsidR="00083ED5" w:rsidRPr="00B66D99">
        <w:t>2</w:t>
      </w:r>
      <w:r w:rsidR="00B72460" w:rsidRPr="00B66D99">
        <w:t>.</w:t>
      </w:r>
      <w:r w:rsidR="00C81262" w:rsidRPr="00B66D99">
        <w:br w:type="page"/>
      </w:r>
    </w:p>
    <w:p w14:paraId="2BB2C8A0" w14:textId="7451D89F" w:rsidR="00467230" w:rsidRPr="00B66D99" w:rsidRDefault="00467230" w:rsidP="009D6FFF">
      <w:pPr>
        <w:pStyle w:val="Heading3"/>
      </w:pPr>
      <w:r w:rsidRPr="00B66D99">
        <w:lastRenderedPageBreak/>
        <w:t>Data analysis</w:t>
      </w:r>
    </w:p>
    <w:p w14:paraId="160B55B1" w14:textId="77777777" w:rsidR="00B13FDF" w:rsidRPr="00B66D99" w:rsidRDefault="00B13FDF" w:rsidP="000543FB">
      <w:r w:rsidRPr="00B66D99">
        <w:t>Due to the absence of pre-rehabilitation values of secondary production in this study we could not compare directly the status of the reaches before and after rehabilitation. To address this problem, we used a control-reference-rehabilitated experiment design in which the control reach represented the pre-rehabilitation physically degraded condition, while the reference reach represented a minimally disturbed condition, which served as the target goal for the rehabilitated reach.</w:t>
      </w:r>
    </w:p>
    <w:p w14:paraId="0BA693C2" w14:textId="3BB71F32" w:rsidR="00F86037" w:rsidRPr="00B66D99" w:rsidRDefault="00D7467E" w:rsidP="000543FB">
      <w:r w:rsidRPr="00B66D99">
        <w:t>The n</w:t>
      </w:r>
      <w:r w:rsidR="00F86037" w:rsidRPr="00B66D99">
        <w:t xml:space="preserve">umber of </w:t>
      </w:r>
      <w:r w:rsidR="002A65D9" w:rsidRPr="00B66D99">
        <w:t xml:space="preserve">in-stream </w:t>
      </w:r>
      <w:r w:rsidR="00F86037" w:rsidRPr="00B66D99">
        <w:t xml:space="preserve">biotopes, SWI-biotope and biotope composition (biotope coverage area relative percentages) were normalised, Euclidean distance matrices were then calculated and used in a two-way PERMANOVA </w:t>
      </w:r>
      <w:r w:rsidR="00F86037" w:rsidRPr="00B66D99">
        <w:fldChar w:fldCharType="begin"/>
      </w:r>
      <w:r w:rsidR="00F86037" w:rsidRPr="00B66D99">
        <w:instrText xml:space="preserve"> ADDIN EN.CITE &lt;EndNote&gt;&lt;Cite&gt;&lt;Author&gt;Anderson&lt;/Author&gt;&lt;Year&gt;2008&lt;/Year&gt;&lt;RecNum&gt;1725&lt;/RecNum&gt;&lt;DisplayText&gt;(Anderson&lt;style face="italic"&gt; et al.&lt;/style&gt;, 2008)&lt;/DisplayText&gt;&lt;record&gt;&lt;rec-number&gt;1725&lt;/rec-number&gt;&lt;foreign-keys&gt;&lt;key app="EN" db-id="wtxdpzarcr0096esepxp092bv5fzzxpzvfdr" timestamp="1485729827"&gt;1725&lt;/key&gt;&lt;/foreign-keys&gt;&lt;ref-type name="Book"&gt;6&lt;/ref-type&gt;&lt;contributors&gt;&lt;authors&gt;&lt;author&gt;Anderson, Marti&lt;/author&gt;&lt;author&gt;Gorley, Ray N&lt;/author&gt;&lt;author&gt;Clarke, Robert K&lt;/author&gt;&lt;/authors&gt;&lt;/contributors&gt;&lt;titles&gt;&lt;title&gt;Permanova+ for Primer: Guide to software and statisticl methods&lt;/title&gt;&lt;/titles&gt;&lt;dates&gt;&lt;year&gt;2008&lt;/year&gt;&lt;/dates&gt;&lt;publisher&gt;PRIMER-E, Plymouth, UK.&lt;/publisher&gt;&lt;urls&gt;&lt;/urls&gt;&lt;/record&gt;&lt;/Cite&gt;&lt;/EndNote&gt;</w:instrText>
      </w:r>
      <w:r w:rsidR="00F86037" w:rsidRPr="00B66D99">
        <w:fldChar w:fldCharType="separate"/>
      </w:r>
      <w:r w:rsidR="00F86037" w:rsidRPr="00B66D99">
        <w:rPr>
          <w:noProof/>
        </w:rPr>
        <w:t>(Anderson</w:t>
      </w:r>
      <w:r w:rsidR="00F86037" w:rsidRPr="00B66D99">
        <w:rPr>
          <w:i/>
          <w:noProof/>
        </w:rPr>
        <w:t xml:space="preserve"> et al.</w:t>
      </w:r>
      <w:r w:rsidR="00F86037" w:rsidRPr="00B66D99">
        <w:rPr>
          <w:noProof/>
        </w:rPr>
        <w:t>, 2008)</w:t>
      </w:r>
      <w:r w:rsidR="00F86037" w:rsidRPr="00B66D99">
        <w:fldChar w:fldCharType="end"/>
      </w:r>
      <w:r w:rsidR="00F86037" w:rsidRPr="00B66D99">
        <w:t xml:space="preserve">. This tested for morphological differences among the study reaches. </w:t>
      </w:r>
      <w:r w:rsidR="00C73311" w:rsidRPr="00B66D99">
        <w:t xml:space="preserve">Two-way PERMANOVA with </w:t>
      </w:r>
      <w:r w:rsidR="00C73311" w:rsidRPr="00B66D99">
        <w:rPr>
          <w:i/>
          <w:iCs/>
        </w:rPr>
        <w:t>Reach type</w:t>
      </w:r>
      <w:r w:rsidR="00C73311" w:rsidRPr="00B66D99">
        <w:t xml:space="preserve"> (fixed factor, three levels: control, reference, rehabilitated), and </w:t>
      </w:r>
      <w:r w:rsidR="00C73311" w:rsidRPr="00B66D99">
        <w:rPr>
          <w:i/>
          <w:iCs/>
        </w:rPr>
        <w:t>Period</w:t>
      </w:r>
      <w:r w:rsidR="00C73311" w:rsidRPr="00B66D99">
        <w:t xml:space="preserve"> (fixed factor, two levels: 2015, 2016) was used to run tests on the collected data </w:t>
      </w:r>
      <w:r w:rsidR="00F86037" w:rsidRPr="00B66D99">
        <w:t>and all possible pair-wise tests. Principal Component Analysis (PCA) was conducted to visualise which variables separated the study reaches. PCA results were ordinated by reaches; and variables contributing &gt;0.5 Spearman’s rank correlation (</w:t>
      </w:r>
      <w:r w:rsidR="00F86037" w:rsidRPr="00B66D99">
        <w:sym w:font="Symbol" w:char="F072"/>
      </w:r>
      <w:r w:rsidR="00F86037" w:rsidRPr="00B66D99">
        <w:t xml:space="preserve">) were included as vectors </w:t>
      </w:r>
      <w:r w:rsidR="00F86037" w:rsidRPr="00B66D99">
        <w:fldChar w:fldCharType="begin"/>
      </w:r>
      <w:r w:rsidR="00F86037" w:rsidRPr="00B66D99">
        <w:instrText xml:space="preserve"> ADDIN EN.CITE &lt;EndNote&gt;&lt;Cite&gt;&lt;Author&gt;Clark&lt;/Author&gt;&lt;Year&gt;2011&lt;/Year&gt;&lt;RecNum&gt;521&lt;/RecNum&gt;&lt;Prefix&gt;following &lt;/Prefix&gt;&lt;DisplayText&gt;(following Clark, 2011)&lt;/DisplayText&gt;&lt;record&gt;&lt;rec-number&gt;521&lt;/rec-number&gt;&lt;foreign-keys&gt;&lt;key app="EN" db-id="wtxdpzarcr0096esepxp092bv5fzzxpzvfdr" timestamp="1416744823"&gt;521&lt;/key&gt;&lt;/foreign-keys&gt;&lt;ref-type name="Thesis"&gt;32&lt;/ref-type&gt;&lt;contributors&gt;&lt;authors&gt;&lt;author&gt;Clark, Bonita&lt;/author&gt;&lt;/authors&gt;&lt;/contributors&gt;&lt;titles&gt;&lt;title&gt;Does habitat restoration increase macroinvertebrate diversity of urban streams in Perth, Western Australia?&lt;/title&gt;&lt;/titles&gt;&lt;volume&gt;PhD Thesis&lt;/volume&gt;&lt;dates&gt;&lt;year&gt;2011&lt;/year&gt;&lt;/dates&gt;&lt;publisher&gt;The University of Western Australia&lt;/publisher&gt;&lt;urls&gt;&lt;/urls&gt;&lt;/record&gt;&lt;/Cite&gt;&lt;/EndNote&gt;</w:instrText>
      </w:r>
      <w:r w:rsidR="00F86037" w:rsidRPr="00B66D99">
        <w:fldChar w:fldCharType="separate"/>
      </w:r>
      <w:r w:rsidR="00F86037" w:rsidRPr="00B66D99">
        <w:rPr>
          <w:noProof/>
        </w:rPr>
        <w:t>(following Clark, 2011)</w:t>
      </w:r>
      <w:r w:rsidR="00F86037" w:rsidRPr="00B66D99">
        <w:fldChar w:fldCharType="end"/>
      </w:r>
      <w:r w:rsidR="00F86037" w:rsidRPr="00B66D99">
        <w:t>.</w:t>
      </w:r>
    </w:p>
    <w:p w14:paraId="58AB4CE6" w14:textId="00710A58" w:rsidR="00CC4DE3" w:rsidRPr="00B66D99" w:rsidRDefault="005F0406" w:rsidP="000543FB">
      <w:r w:rsidRPr="00B66D99">
        <w:t xml:space="preserve">We evaluated differences in mean </w:t>
      </w:r>
      <w:r w:rsidR="00882F90" w:rsidRPr="00B66D99">
        <w:t xml:space="preserve">macroinvertebrates </w:t>
      </w:r>
      <w:r w:rsidRPr="00B66D99">
        <w:t xml:space="preserve">total production, </w:t>
      </w:r>
      <w:r w:rsidR="00782D38" w:rsidRPr="00B66D99">
        <w:t>taxonomic group</w:t>
      </w:r>
      <w:r w:rsidRPr="00B66D99">
        <w:t xml:space="preserve"> production and functional feeding group production </w:t>
      </w:r>
      <w:r w:rsidR="00467230" w:rsidRPr="00B66D99">
        <w:t xml:space="preserve">between the </w:t>
      </w:r>
      <w:r w:rsidR="00F26933" w:rsidRPr="00B66D99">
        <w:t>control</w:t>
      </w:r>
      <w:r w:rsidR="00467230" w:rsidRPr="00B66D99">
        <w:t xml:space="preserve">, </w:t>
      </w:r>
      <w:r w:rsidR="00B52388" w:rsidRPr="00B66D99">
        <w:t>reference</w:t>
      </w:r>
      <w:r w:rsidR="00467230" w:rsidRPr="00B66D99">
        <w:t xml:space="preserve"> and rehabilitated reaches using </w:t>
      </w:r>
      <w:r w:rsidR="00E025EE" w:rsidRPr="00B66D99">
        <w:t>t</w:t>
      </w:r>
      <w:r w:rsidRPr="00B66D99">
        <w:t>wo-way</w:t>
      </w:r>
      <w:r w:rsidR="00467230" w:rsidRPr="00B66D99">
        <w:t xml:space="preserve"> </w:t>
      </w:r>
      <w:r w:rsidR="00B13FDF" w:rsidRPr="00B66D99">
        <w:t>PERM</w:t>
      </w:r>
      <w:r w:rsidR="00467230" w:rsidRPr="00B66D99">
        <w:t>ANOVA</w:t>
      </w:r>
      <w:r w:rsidR="000543FB" w:rsidRPr="00B66D99">
        <w:t xml:space="preserve"> </w:t>
      </w:r>
      <w:r w:rsidR="000543FB" w:rsidRPr="00B66D99">
        <w:fldChar w:fldCharType="begin"/>
      </w:r>
      <w:r w:rsidR="00E91A46" w:rsidRPr="00B66D99">
        <w:instrText xml:space="preserve"> ADDIN EN.CITE &lt;EndNote&gt;&lt;Cite&gt;&lt;Author&gt;Anderson&lt;/Author&gt;&lt;Year&gt;2008&lt;/Year&gt;&lt;RecNum&gt;1725&lt;/RecNum&gt;&lt;DisplayText&gt;(Anderson&lt;style face="italic"&gt; et al.&lt;/style&gt;, 2008)&lt;/DisplayText&gt;&lt;record&gt;&lt;rec-number&gt;1725&lt;/rec-number&gt;&lt;foreign-keys&gt;&lt;key app="EN" db-id="wtxdpzarcr0096esepxp092bv5fzzxpzvfdr" timestamp="1485729827"&gt;1725&lt;/key&gt;&lt;/foreign-keys&gt;&lt;ref-type name="Book"&gt;6&lt;/ref-type&gt;&lt;contributors&gt;&lt;authors&gt;&lt;author&gt;Anderson, Marti&lt;/author&gt;&lt;author&gt;Gorley, Ray N&lt;/author&gt;&lt;author&gt;Clarke, Robert K&lt;/author&gt;&lt;/authors&gt;&lt;/contributors&gt;&lt;titles&gt;&lt;title&gt;Permanova+ for Primer: Guide to software and statisticl methods&lt;/title&gt;&lt;/titles&gt;&lt;dates&gt;&lt;year&gt;2008&lt;/year&gt;&lt;/dates&gt;&lt;publisher&gt;PRIMER-E, Plymouth, UK.&lt;/publisher&gt;&lt;urls&gt;&lt;/urls&gt;&lt;/record&gt;&lt;/Cite&gt;&lt;/EndNote&gt;</w:instrText>
      </w:r>
      <w:r w:rsidR="000543FB" w:rsidRPr="00B66D99">
        <w:fldChar w:fldCharType="separate"/>
      </w:r>
      <w:r w:rsidR="00E91A46" w:rsidRPr="00B66D99">
        <w:rPr>
          <w:noProof/>
        </w:rPr>
        <w:t>(Anderson</w:t>
      </w:r>
      <w:r w:rsidR="00E91A46" w:rsidRPr="00B66D99">
        <w:rPr>
          <w:i/>
          <w:noProof/>
        </w:rPr>
        <w:t xml:space="preserve"> et al.</w:t>
      </w:r>
      <w:r w:rsidR="00E91A46" w:rsidRPr="00B66D99">
        <w:rPr>
          <w:noProof/>
        </w:rPr>
        <w:t>, 2008)</w:t>
      </w:r>
      <w:r w:rsidR="000543FB" w:rsidRPr="00B66D99">
        <w:fldChar w:fldCharType="end"/>
      </w:r>
      <w:r w:rsidR="00467230" w:rsidRPr="00B66D99">
        <w:t xml:space="preserve">. Reaches were compared </w:t>
      </w:r>
      <w:r w:rsidR="00E025EE" w:rsidRPr="00B66D99">
        <w:t>across the first</w:t>
      </w:r>
      <w:r w:rsidR="00467230" w:rsidRPr="00B66D99">
        <w:t xml:space="preserve"> </w:t>
      </w:r>
      <w:r w:rsidR="0031590D" w:rsidRPr="00B66D99">
        <w:t xml:space="preserve">(2015) </w:t>
      </w:r>
      <w:r w:rsidR="00467230" w:rsidRPr="00B66D99">
        <w:t xml:space="preserve">and </w:t>
      </w:r>
      <w:r w:rsidR="00E025EE" w:rsidRPr="00B66D99">
        <w:t>second</w:t>
      </w:r>
      <w:r w:rsidR="00467230" w:rsidRPr="00B66D99">
        <w:t xml:space="preserve"> </w:t>
      </w:r>
      <w:r w:rsidR="0031590D" w:rsidRPr="00B66D99">
        <w:t xml:space="preserve">(2016) </w:t>
      </w:r>
      <w:r w:rsidR="00467230" w:rsidRPr="00B66D99">
        <w:t>post-rehabilitation years. Euclidean distance matri</w:t>
      </w:r>
      <w:r w:rsidR="00E025EE" w:rsidRPr="00B66D99">
        <w:t>ces</w:t>
      </w:r>
      <w:r w:rsidR="00467230" w:rsidRPr="00B66D99">
        <w:t xml:space="preserve"> w</w:t>
      </w:r>
      <w:r w:rsidR="00E025EE" w:rsidRPr="00B66D99">
        <w:t>ere</w:t>
      </w:r>
      <w:r w:rsidR="00467230" w:rsidRPr="00B66D99">
        <w:t xml:space="preserve"> </w:t>
      </w:r>
      <w:r w:rsidR="00590823" w:rsidRPr="00B66D99">
        <w:t xml:space="preserve">first </w:t>
      </w:r>
      <w:r w:rsidR="00467230" w:rsidRPr="00B66D99">
        <w:t xml:space="preserve">used </w:t>
      </w:r>
      <w:r w:rsidR="00590823" w:rsidRPr="00B66D99">
        <w:t xml:space="preserve">for each of total production, </w:t>
      </w:r>
      <w:r w:rsidR="00882F90" w:rsidRPr="00B66D99">
        <w:t>taxonomic group</w:t>
      </w:r>
      <w:r w:rsidR="00590823" w:rsidRPr="00B66D99">
        <w:t xml:space="preserve"> production and FFG production values separately </w:t>
      </w:r>
      <w:r w:rsidR="00467230" w:rsidRPr="00B66D99">
        <w:t>to calculate distances between</w:t>
      </w:r>
      <w:r w:rsidR="00590823" w:rsidRPr="00B66D99">
        <w:t xml:space="preserve"> samples</w:t>
      </w:r>
      <w:r w:rsidR="00467230" w:rsidRPr="00B66D99">
        <w:t xml:space="preserve">. </w:t>
      </w:r>
      <w:r w:rsidR="007A4D23" w:rsidRPr="00B66D99">
        <w:t>P</w:t>
      </w:r>
      <w:r w:rsidR="0031590D" w:rsidRPr="00B66D99">
        <w:t>roduction values</w:t>
      </w:r>
      <w:r w:rsidR="00CC4DE3" w:rsidRPr="00B66D99">
        <w:t xml:space="preserve"> were log(</w:t>
      </w:r>
      <w:r w:rsidR="00CC4DE3" w:rsidRPr="00B66D99">
        <w:rPr>
          <w:i/>
        </w:rPr>
        <w:t>x</w:t>
      </w:r>
      <w:r w:rsidR="00CC4DE3" w:rsidRPr="00B66D99">
        <w:t xml:space="preserve">) transformed prior to the analysis to improve the normality of the data distribution and satisfy the test requirements, where applicable. Two-way </w:t>
      </w:r>
      <w:r w:rsidR="0098619B" w:rsidRPr="00B66D99">
        <w:t>PERM</w:t>
      </w:r>
      <w:r w:rsidR="00CC4DE3" w:rsidRPr="00B66D99">
        <w:t xml:space="preserve">ANOVA with </w:t>
      </w:r>
      <w:r w:rsidR="00CC4DE3" w:rsidRPr="00B66D99">
        <w:rPr>
          <w:i/>
          <w:iCs/>
        </w:rPr>
        <w:t>Reach type</w:t>
      </w:r>
      <w:r w:rsidR="00CC4DE3" w:rsidRPr="00B66D99">
        <w:t xml:space="preserve"> (fixed factor, three levels: </w:t>
      </w:r>
      <w:r w:rsidR="00F05C0C" w:rsidRPr="00B66D99">
        <w:t>control</w:t>
      </w:r>
      <w:r w:rsidR="00CC4DE3" w:rsidRPr="00B66D99">
        <w:t>, reference, rehabilitated),</w:t>
      </w:r>
      <w:r w:rsidR="00C830B6" w:rsidRPr="00B66D99">
        <w:t xml:space="preserve"> and </w:t>
      </w:r>
      <w:r w:rsidR="00C830B6" w:rsidRPr="00B66D99">
        <w:rPr>
          <w:i/>
          <w:iCs/>
        </w:rPr>
        <w:t>Period</w:t>
      </w:r>
      <w:r w:rsidR="00C830B6" w:rsidRPr="00B66D99">
        <w:t xml:space="preserve"> (fixed factor, two levels: 2015, 2016)</w:t>
      </w:r>
      <w:r w:rsidR="00CC4DE3" w:rsidRPr="00B66D99">
        <w:t xml:space="preserve"> was used to run test</w:t>
      </w:r>
      <w:r w:rsidR="00E025EE" w:rsidRPr="00B66D99">
        <w:t>s</w:t>
      </w:r>
      <w:r w:rsidR="00CC4DE3" w:rsidRPr="00B66D99">
        <w:t xml:space="preserve"> on </w:t>
      </w:r>
      <w:r w:rsidR="00E025EE" w:rsidRPr="00B66D99">
        <w:t xml:space="preserve">the </w:t>
      </w:r>
      <w:r w:rsidR="00CC4DE3" w:rsidRPr="00B66D99">
        <w:t>collected data</w:t>
      </w:r>
      <w:r w:rsidR="0031590D" w:rsidRPr="00B66D99">
        <w:t>.</w:t>
      </w:r>
      <w:r w:rsidR="00CC4DE3" w:rsidRPr="00B66D99">
        <w:t xml:space="preserve"> All tests used 9999 random permutations under a reduced model. When there were too few (&lt;100) possible permutations to obtain a reasonable test, a </w:t>
      </w:r>
      <w:r w:rsidR="00CC4DE3" w:rsidRPr="00B66D99">
        <w:rPr>
          <w:i/>
          <w:iCs/>
        </w:rPr>
        <w:t>P</w:t>
      </w:r>
      <w:r w:rsidR="00CC4DE3" w:rsidRPr="00B66D99">
        <w:t xml:space="preserve"> value was calculated using 9999 Monte Carlo draws from the appropriate asymptotic permutation distribution </w:t>
      </w:r>
      <w:r w:rsidR="00CC4DE3" w:rsidRPr="00B66D99">
        <w:fldChar w:fldCharType="begin"/>
      </w:r>
      <w:r w:rsidR="00330258" w:rsidRPr="00B66D99">
        <w:instrText xml:space="preserve"> ADDIN EN.CITE &lt;EndNote&gt;&lt;Cite&gt;&lt;Author&gt;Anderson&lt;/Author&gt;&lt;Year&gt;2003&lt;/Year&gt;&lt;RecNum&gt;1731&lt;/RecNum&gt;&lt;DisplayText&gt;(Anderson &amp;amp; Robinson, 2003)&lt;/DisplayText&gt;&lt;record&gt;&lt;rec-number&gt;1731&lt;/rec-number&gt;&lt;foreign-keys&gt;&lt;key app="EN" db-id="wtxdpzarcr0096esepxp092bv5fzzxpzvfdr" timestamp="1486677289"&gt;1731&lt;/key&gt;&lt;/foreign-keys&gt;&lt;ref-type name="Journal Article"&gt;17&lt;/ref-type&gt;&lt;contributors&gt;&lt;authors&gt;&lt;author&gt;Anderson, Marti J&lt;/author&gt;&lt;author&gt;Robinson, John&lt;/author&gt;&lt;/authors&gt;&lt;/contributors&gt;&lt;titles&gt;&lt;title&gt;Generalized discriminant analysis based on distances&lt;/title&gt;&lt;secondary-title&gt;Australian &amp;amp; New Zealand Journal of Statistics&lt;/secondary-title&gt;&lt;/titles&gt;&lt;periodical&gt;&lt;full-title&gt;Australian &amp;amp; New Zealand Journal of Statistics&lt;/full-title&gt;&lt;/periodical&gt;&lt;pages&gt;301-318&lt;/pages&gt;&lt;volume&gt;45&lt;/volume&gt;&lt;number&gt;3&lt;/number&gt;&lt;dates&gt;&lt;year&gt;2003&lt;/year&gt;&lt;/dates&gt;&lt;isbn&gt;1467-842X&lt;/isbn&gt;&lt;urls&gt;&lt;/urls&gt;&lt;/record&gt;&lt;/Cite&gt;&lt;/EndNote&gt;</w:instrText>
      </w:r>
      <w:r w:rsidR="00CC4DE3" w:rsidRPr="00B66D99">
        <w:fldChar w:fldCharType="separate"/>
      </w:r>
      <w:r w:rsidR="00330258" w:rsidRPr="00B66D99">
        <w:rPr>
          <w:noProof/>
        </w:rPr>
        <w:t xml:space="preserve">(Anderson &amp; </w:t>
      </w:r>
      <w:r w:rsidR="00330258" w:rsidRPr="00B66D99">
        <w:rPr>
          <w:noProof/>
        </w:rPr>
        <w:lastRenderedPageBreak/>
        <w:t>Robinson, 2003)</w:t>
      </w:r>
      <w:r w:rsidR="00CC4DE3" w:rsidRPr="00B66D99">
        <w:fldChar w:fldCharType="end"/>
      </w:r>
      <w:r w:rsidR="00CC4DE3" w:rsidRPr="00B66D99">
        <w:t xml:space="preserve">. Spatial and temporal differences </w:t>
      </w:r>
      <w:r w:rsidR="007A4D23" w:rsidRPr="00B66D99">
        <w:t xml:space="preserve">in total production </w:t>
      </w:r>
      <w:r w:rsidR="00CC4DE3" w:rsidRPr="00B66D99">
        <w:t>w</w:t>
      </w:r>
      <w:r w:rsidR="00E025EE" w:rsidRPr="00B66D99">
        <w:t>ere</w:t>
      </w:r>
      <w:r w:rsidR="00CC4DE3" w:rsidRPr="00B66D99">
        <w:t xml:space="preserve"> visualised using box plot</w:t>
      </w:r>
      <w:r w:rsidR="00E025EE" w:rsidRPr="00B66D99">
        <w:t>s</w:t>
      </w:r>
      <w:r w:rsidR="00CC4DE3" w:rsidRPr="00B66D99">
        <w:t xml:space="preserve">. </w:t>
      </w:r>
    </w:p>
    <w:p w14:paraId="618BB00A" w14:textId="77777777" w:rsidR="003E5AC9" w:rsidRPr="00B66D99" w:rsidRDefault="00CC4DE3" w:rsidP="00B65B5D">
      <w:r w:rsidRPr="00B66D99">
        <w:t xml:space="preserve">When a </w:t>
      </w:r>
      <w:r w:rsidR="00401A07" w:rsidRPr="00B66D99">
        <w:t>PERM</w:t>
      </w:r>
      <w:r w:rsidRPr="00B66D99">
        <w:t>ANOVA gave a significant overall interaction (</w:t>
      </w:r>
      <w:r w:rsidR="00C830B6" w:rsidRPr="00B66D99">
        <w:t>Reach</w:t>
      </w:r>
      <w:r w:rsidRPr="00B66D99">
        <w:t xml:space="preserve"> </w:t>
      </w:r>
      <w:r w:rsidRPr="00B66D99">
        <w:sym w:font="Symbol" w:char="F0B4"/>
      </w:r>
      <w:r w:rsidR="00C830B6" w:rsidRPr="00B66D99">
        <w:t xml:space="preserve"> Period</w:t>
      </w:r>
      <w:r w:rsidRPr="00B66D99">
        <w:t xml:space="preserve">), all pairwise comparisons were made to examine which elements contributed to the overall interaction. If there was no overall effect but there were only Reach </w:t>
      </w:r>
      <w:r w:rsidR="00C830B6" w:rsidRPr="00B66D99">
        <w:t xml:space="preserve">or Period </w:t>
      </w:r>
      <w:r w:rsidRPr="00B66D99">
        <w:t xml:space="preserve">effects, all the pairwise comparisons related to that </w:t>
      </w:r>
      <w:r w:rsidR="00C830B6" w:rsidRPr="00B66D99">
        <w:t>Reach</w:t>
      </w:r>
      <w:r w:rsidRPr="00B66D99">
        <w:t xml:space="preserve"> effect, or </w:t>
      </w:r>
      <w:r w:rsidR="00C830B6" w:rsidRPr="00B66D99">
        <w:t>Period</w:t>
      </w:r>
      <w:r w:rsidRPr="00B66D99">
        <w:t xml:space="preserve"> effect were examined because the aim of the study was to capture all changes.</w:t>
      </w:r>
    </w:p>
    <w:p w14:paraId="18AF928E" w14:textId="6A7E71B8" w:rsidR="003E5AC9" w:rsidRPr="00B66D99" w:rsidRDefault="003E5AC9" w:rsidP="003E5AC9">
      <w:r w:rsidRPr="00B66D99">
        <w:t xml:space="preserve">The relationships between channel morphological variables and macroinvertebrate production values were analysed using distance-based linear modelling (DISTLM) </w:t>
      </w:r>
      <w:r w:rsidRPr="00B66D99">
        <w:fldChar w:fldCharType="begin">
          <w:fldData xml:space="preserve">PEVuZE5vdGU+PENpdGU+PEF1dGhvcj5IZWVyaGFydHo8L0F1dGhvcj48WWVhcj4yMDE2PC9ZZWFy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</w:fldData>
        </w:fldChar>
      </w:r>
      <w:r w:rsidRPr="00B66D99">
        <w:instrText xml:space="preserve"> ADDIN EN.CITE </w:instrText>
      </w:r>
      <w:r w:rsidRPr="00B66D99">
        <w:fldChar w:fldCharType="begin">
          <w:fldData xml:space="preserve">PEVuZE5vdGU+PENpdGU+PEF1dGhvcj5IZWVyaGFydHo8L0F1dGhvcj48WWVhcj4yMDE2PC9ZZWFy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</w:fldData>
        </w:fldChar>
      </w:r>
      <w:r w:rsidRPr="00B66D99">
        <w:instrText xml:space="preserve"> ADDIN EN.CITE.DATA </w:instrText>
      </w:r>
      <w:r w:rsidRPr="00B66D99">
        <w:fldChar w:fldCharType="end"/>
      </w:r>
      <w:r w:rsidRPr="00B66D99">
        <w:fldChar w:fldCharType="separate"/>
      </w:r>
      <w:r w:rsidRPr="00B66D99">
        <w:rPr>
          <w:noProof/>
        </w:rPr>
        <w:t>(following Eddy &amp; Roman, 2016; Heerhartz</w:t>
      </w:r>
      <w:r w:rsidRPr="00B66D99">
        <w:rPr>
          <w:i/>
          <w:noProof/>
        </w:rPr>
        <w:t xml:space="preserve"> et al.</w:t>
      </w:r>
      <w:r w:rsidRPr="00B66D99">
        <w:rPr>
          <w:noProof/>
        </w:rPr>
        <w:t>, 2016)</w:t>
      </w:r>
      <w:r w:rsidRPr="00B66D99">
        <w:fldChar w:fldCharType="end"/>
      </w:r>
      <w:r w:rsidRPr="00B66D99">
        <w:t xml:space="preserve">. These analyses were performed after standardisation and normalisation of morphological variables. Euclidean distance matrices of all metrics used for the previously described </w:t>
      </w:r>
      <w:r w:rsidR="00FE3EC4" w:rsidRPr="00B66D99">
        <w:t>PERM</w:t>
      </w:r>
      <w:r w:rsidRPr="00B66D99">
        <w:t xml:space="preserve">ANOVA analyses </w:t>
      </w:r>
      <w:r w:rsidRPr="00B66D99">
        <w:rPr>
          <w:noProof/>
        </w:rPr>
        <w:t>were used</w:t>
      </w:r>
      <w:r w:rsidRPr="00B66D99">
        <w:t xml:space="preserve"> separately. Sequential tests were used to determine which combinations of morphological </w:t>
      </w:r>
      <w:r w:rsidR="00365C3B" w:rsidRPr="00B66D99">
        <w:t>variables</w:t>
      </w:r>
      <w:r w:rsidRPr="00B66D99">
        <w:t xml:space="preserve"> best explained variability in the response variable. Each sequential test was performed with a step-wise selection procedure using </w:t>
      </w:r>
      <w:proofErr w:type="spellStart"/>
      <w:r w:rsidRPr="00B66D99">
        <w:t>Akaike’s</w:t>
      </w:r>
      <w:proofErr w:type="spellEnd"/>
      <w:r w:rsidRPr="00B66D99">
        <w:t xml:space="preserve"> information criterion (AIC). </w:t>
      </w:r>
      <w:r w:rsidRPr="00B66D99">
        <w:rPr>
          <w:noProof/>
        </w:rPr>
        <w:t>The relationship</w:t>
      </w:r>
      <w:r w:rsidRPr="00B66D99">
        <w:t xml:space="preserve"> between morphological variables and biological metrics was determined using Spearman’s rank correlation (</w:t>
      </w:r>
      <w:r w:rsidRPr="00B66D99">
        <w:sym w:font="Symbol" w:char="F072"/>
      </w:r>
      <w:r w:rsidRPr="00B66D99">
        <w:t>).</w:t>
      </w:r>
    </w:p>
    <w:p w14:paraId="564D6E07" w14:textId="5B549882" w:rsidR="00643025" w:rsidRPr="00B66D99" w:rsidRDefault="00CC4DE3">
      <w:r w:rsidRPr="00B66D99">
        <w:t xml:space="preserve"> </w:t>
      </w:r>
      <w:r w:rsidR="00903585" w:rsidRPr="00B66D99">
        <w:t xml:space="preserve">All analyses were carried out using PRIMER v.7 software </w:t>
      </w:r>
      <w:r w:rsidR="00903585" w:rsidRPr="00B66D99">
        <w:fldChar w:fldCharType="begin"/>
      </w:r>
      <w:r w:rsidR="00903585" w:rsidRPr="00B66D99">
        <w:instrText xml:space="preserve"> ADDIN EN.CITE &lt;EndNote&gt;&lt;Cite&gt;&lt;Author&gt;Clarke&lt;/Author&gt;&lt;Year&gt;2015&lt;/Year&gt;&lt;RecNum&gt;1425&lt;/RecNum&gt;&lt;DisplayText&gt;(Clarke &amp;amp; Gorley, 2015)&lt;/DisplayText&gt;&lt;record&gt;&lt;rec-number&gt;1425&lt;/rec-number&gt;&lt;foreign-keys&gt;&lt;key app="EN" db-id="wtxdpzarcr0096esepxp092bv5fzzxpzvfdr" timestamp="1462124069"&gt;1425&lt;/key&gt;&lt;/foreign-keys&gt;&lt;ref-type name="Book"&gt;6&lt;/ref-type&gt;&lt;contributors&gt;&lt;authors&gt;&lt;author&gt;Clarke, K. R.&lt;/author&gt;&lt;author&gt;Gorley, R. N.&lt;/author&gt;&lt;/authors&gt;&lt;/contributors&gt;&lt;titles&gt;&lt;title&gt;PRIMER v7: User Manual/Tutorial&lt;/title&gt;&lt;/titles&gt;&lt;edition&gt;&lt;style face="normal" font="default" size="100%"&gt;1&lt;/style&gt;&lt;style face="superscript" font="default" size="100%"&gt;st&lt;/style&gt;&lt;/edition&gt;&lt;dates&gt;&lt;year&gt;2015&lt;/year&gt;&lt;/dates&gt;&lt;publisher&gt;PRIMER-E: Plymouth&lt;/publisher&gt;&lt;urls&gt;&lt;/urls&gt;&lt;/record&gt;&lt;/Cite&gt;&lt;/EndNote&gt;</w:instrText>
      </w:r>
      <w:r w:rsidR="00903585" w:rsidRPr="00B66D99">
        <w:fldChar w:fldCharType="separate"/>
      </w:r>
      <w:r w:rsidR="00903585" w:rsidRPr="00B66D99">
        <w:rPr>
          <w:noProof/>
        </w:rPr>
        <w:t>(Clarke &amp; Gorley, 2015)</w:t>
      </w:r>
      <w:r w:rsidR="00903585" w:rsidRPr="00B66D99">
        <w:fldChar w:fldCharType="end"/>
      </w:r>
      <w:r w:rsidR="00903585" w:rsidRPr="00B66D99">
        <w:t xml:space="preserve"> and the PERMANOVA+ add-on package </w:t>
      </w:r>
      <w:r w:rsidR="00903585" w:rsidRPr="00B66D99">
        <w:fldChar w:fldCharType="begin"/>
      </w:r>
      <w:r w:rsidR="00E91A46" w:rsidRPr="00B66D99">
        <w:instrText xml:space="preserve"> ADDIN EN.CITE &lt;EndNote&gt;&lt;Cite&gt;&lt;Author&gt;Anderson&lt;/Author&gt;&lt;Year&gt;2008&lt;/Year&gt;&lt;RecNum&gt;1725&lt;/RecNum&gt;&lt;DisplayText&gt;(Anderson&lt;style face="italic"&gt; et al.&lt;/style&gt;, 2008)&lt;/DisplayText&gt;&lt;record&gt;&lt;rec-number&gt;1725&lt;/rec-number&gt;&lt;foreign-keys&gt;&lt;key app="EN" db-id="wtxdpzarcr0096esepxp092bv5fzzxpzvfdr" timestamp="1485729827"&gt;1725&lt;/key&gt;&lt;/foreign-keys&gt;&lt;ref-type name="Book"&gt;6&lt;/ref-type&gt;&lt;contributors&gt;&lt;authors&gt;&lt;author&gt;Anderson, Marti&lt;/author&gt;&lt;author&gt;Gorley, Ray N&lt;/author&gt;&lt;author&gt;Clarke, Robert K&lt;/author&gt;&lt;/authors&gt;&lt;/contributors&gt;&lt;titles&gt;&lt;title&gt;Permanova+ for Primer: Guide to software and statisticl methods&lt;/title&gt;&lt;/titles&gt;&lt;dates&gt;&lt;year&gt;2008&lt;/year&gt;&lt;/dates&gt;&lt;publisher&gt;PRIMER-E, Plymouth, UK.&lt;/publisher&gt;&lt;urls&gt;&lt;/urls&gt;&lt;/record&gt;&lt;/Cite&gt;&lt;/EndNote&gt;</w:instrText>
      </w:r>
      <w:r w:rsidR="00903585" w:rsidRPr="00B66D99">
        <w:fldChar w:fldCharType="separate"/>
      </w:r>
      <w:r w:rsidR="00E91A46" w:rsidRPr="00B66D99">
        <w:rPr>
          <w:noProof/>
        </w:rPr>
        <w:t>(Anderson</w:t>
      </w:r>
      <w:r w:rsidR="00E91A46" w:rsidRPr="00B66D99">
        <w:rPr>
          <w:i/>
          <w:noProof/>
        </w:rPr>
        <w:t xml:space="preserve"> et al.</w:t>
      </w:r>
      <w:r w:rsidR="00E91A46" w:rsidRPr="00B66D99">
        <w:rPr>
          <w:noProof/>
        </w:rPr>
        <w:t>, 2008)</w:t>
      </w:r>
      <w:r w:rsidR="00903585" w:rsidRPr="00B66D99">
        <w:fldChar w:fldCharType="end"/>
      </w:r>
      <w:r w:rsidR="00903585" w:rsidRPr="00B66D99">
        <w:t>.</w:t>
      </w:r>
      <w:r w:rsidR="00643025" w:rsidRPr="00B66D99">
        <w:br w:type="page"/>
      </w:r>
    </w:p>
    <w:p w14:paraId="2AAE3025" w14:textId="0DB1C3D3" w:rsidR="001C21AF" w:rsidRPr="00B66D99" w:rsidRDefault="00015629" w:rsidP="00643025">
      <w:pPr>
        <w:pStyle w:val="Heading2"/>
      </w:pPr>
      <w:bookmarkStart w:id="18" w:name="_Toc499030396"/>
      <w:r w:rsidRPr="00B66D99">
        <w:lastRenderedPageBreak/>
        <w:t>Results</w:t>
      </w:r>
      <w:bookmarkEnd w:id="18"/>
    </w:p>
    <w:p w14:paraId="7F06DC15" w14:textId="4700A30D" w:rsidR="009D47A6" w:rsidRPr="00B66D99" w:rsidRDefault="002800FA" w:rsidP="007F5E36">
      <w:pPr>
        <w:pStyle w:val="Heading3"/>
        <w:rPr>
          <w:lang w:eastAsia="en-GB"/>
        </w:rPr>
      </w:pPr>
      <w:r w:rsidRPr="00B66D99">
        <w:t>Channel morphological variables</w:t>
      </w:r>
    </w:p>
    <w:p w14:paraId="72E49D4B" w14:textId="51026941" w:rsidR="00FF7870" w:rsidRPr="00B66D99" w:rsidRDefault="00FF7870" w:rsidP="009B45C7">
      <w:r w:rsidRPr="00B66D99">
        <w:t xml:space="preserve">There were statistically significant interactions between Period and Reach for channel morphological variables (PERMANOVA, </w:t>
      </w:r>
      <w:r w:rsidRPr="00B66D99">
        <w:rPr>
          <w:i/>
          <w:iCs/>
        </w:rPr>
        <w:t xml:space="preserve">Pseudo-F </w:t>
      </w:r>
      <w:r w:rsidRPr="00B66D99">
        <w:t xml:space="preserve">= </w:t>
      </w:r>
      <w:r w:rsidR="008F2D78" w:rsidRPr="00B66D99">
        <w:t>36.19</w:t>
      </w:r>
      <w:r w:rsidRPr="00B66D99">
        <w:rPr>
          <w:i/>
          <w:iCs/>
        </w:rPr>
        <w:t>, P</w:t>
      </w:r>
      <w:r w:rsidRPr="00B66D99">
        <w:t>&lt;0.00</w:t>
      </w:r>
      <w:r w:rsidR="008F2D78" w:rsidRPr="00B66D99">
        <w:t>01</w:t>
      </w:r>
      <w:r w:rsidRPr="00B66D99">
        <w:t>)</w:t>
      </w:r>
      <w:r w:rsidR="008F2D78" w:rsidRPr="00B66D99">
        <w:t xml:space="preserve"> (Table S</w:t>
      </w:r>
      <w:r w:rsidR="00083ED5" w:rsidRPr="00B66D99">
        <w:t>3</w:t>
      </w:r>
      <w:r w:rsidR="008F2D78" w:rsidRPr="00B66D99">
        <w:t>)</w:t>
      </w:r>
      <w:r w:rsidRPr="00B66D99">
        <w:t xml:space="preserve">. </w:t>
      </w:r>
      <w:r w:rsidR="00083ED5" w:rsidRPr="00B66D99">
        <w:t>During the first and second</w:t>
      </w:r>
      <w:r w:rsidR="00D7467E" w:rsidRPr="00B66D99">
        <w:t xml:space="preserve"> </w:t>
      </w:r>
      <w:r w:rsidR="00083ED5" w:rsidRPr="00B66D99">
        <w:t>post</w:t>
      </w:r>
      <w:r w:rsidR="00D7467E" w:rsidRPr="00B66D99">
        <w:t>-</w:t>
      </w:r>
      <w:r w:rsidR="00083ED5" w:rsidRPr="00B66D99">
        <w:t>rehabilitation years, the study r</w:t>
      </w:r>
      <w:r w:rsidR="007F760E" w:rsidRPr="00B66D99">
        <w:t xml:space="preserve">eaches </w:t>
      </w:r>
      <w:r w:rsidR="00083ED5" w:rsidRPr="00B66D99">
        <w:t xml:space="preserve">remained </w:t>
      </w:r>
      <w:r w:rsidR="00D7467E" w:rsidRPr="00B66D99">
        <w:t xml:space="preserve">significantly </w:t>
      </w:r>
      <w:r w:rsidR="007F760E" w:rsidRPr="00B66D99">
        <w:t>differe</w:t>
      </w:r>
      <w:r w:rsidR="00083ED5" w:rsidRPr="00B66D99">
        <w:t>nt</w:t>
      </w:r>
      <w:r w:rsidR="007F760E" w:rsidRPr="00B66D99">
        <w:t xml:space="preserve"> from each other according to their measured morphological variables (</w:t>
      </w:r>
      <w:r w:rsidR="008F2D78" w:rsidRPr="00B66D99">
        <w:t>Table S</w:t>
      </w:r>
      <w:r w:rsidR="00083ED5" w:rsidRPr="00B66D99">
        <w:t>4</w:t>
      </w:r>
      <w:r w:rsidR="007F760E" w:rsidRPr="00B66D99">
        <w:t xml:space="preserve">). The creation of a low-flow channel clearly provided more area for marginal macrophytes to grow, </w:t>
      </w:r>
      <w:r w:rsidR="00D7467E" w:rsidRPr="00B66D99">
        <w:t xml:space="preserve">and </w:t>
      </w:r>
      <w:r w:rsidR="007F760E" w:rsidRPr="00B66D99">
        <w:t xml:space="preserve">increased the number of organic and mineral biotopes, so that the rehabilitated reach had more in-stream biotopes </w:t>
      </w:r>
      <w:r w:rsidR="005A76CD" w:rsidRPr="00B66D99">
        <w:t xml:space="preserve">and SWI-biotope </w:t>
      </w:r>
      <w:r w:rsidR="007F760E" w:rsidRPr="00B66D99">
        <w:t>than either the control reach or the reference reach</w:t>
      </w:r>
      <w:r w:rsidR="00B0781C" w:rsidRPr="00B66D99">
        <w:t xml:space="preserve"> (</w:t>
      </w:r>
      <w:r w:rsidR="00A52663" w:rsidRPr="00B66D99">
        <w:fldChar w:fldCharType="begin"/>
      </w:r>
      <w:r w:rsidR="00A52663" w:rsidRPr="00B66D99">
        <w:instrText xml:space="preserve"> REF _Ref51281088 \h </w:instrText>
      </w:r>
      <w:r w:rsidR="00A52663" w:rsidRPr="00B66D99">
        <w:fldChar w:fldCharType="separate"/>
      </w:r>
      <w:r w:rsidR="0040489B" w:rsidRPr="00B66D99">
        <w:t xml:space="preserve">Table </w:t>
      </w:r>
      <w:r w:rsidR="0040489B" w:rsidRPr="00B66D99">
        <w:rPr>
          <w:noProof/>
        </w:rPr>
        <w:t>1</w:t>
      </w:r>
      <w:r w:rsidR="00A52663" w:rsidRPr="00B66D99">
        <w:fldChar w:fldCharType="end"/>
      </w:r>
      <w:r w:rsidR="00B0781C" w:rsidRPr="00B66D99">
        <w:t>)</w:t>
      </w:r>
      <w:r w:rsidR="007F760E" w:rsidRPr="00B66D99">
        <w:t xml:space="preserve">. Coarse biotopes (cobbles and gravel) had a very low embeddedness compared to that in the control reach (i.e. </w:t>
      </w:r>
      <w:r w:rsidR="007F760E" w:rsidRPr="00B66D99">
        <w:rPr>
          <w:noProof/>
        </w:rPr>
        <w:t>less of the surface area of the riffles was covered by silt</w:t>
      </w:r>
      <w:r w:rsidR="007F760E" w:rsidRPr="00B66D99">
        <w:t>).</w:t>
      </w:r>
      <w:r w:rsidR="009B45C7" w:rsidRPr="00B66D99">
        <w:t xml:space="preserve"> </w:t>
      </w:r>
      <w:r w:rsidR="00D7467E" w:rsidRPr="00B66D99">
        <w:t>There were significant t</w:t>
      </w:r>
      <w:r w:rsidR="008F2D78" w:rsidRPr="00B66D99">
        <w:t xml:space="preserve">emporal changes in the rehabilitated reach </w:t>
      </w:r>
      <w:r w:rsidR="00083ED5" w:rsidRPr="00B66D99">
        <w:t>instream biotope diversity and biotope heterogeneity</w:t>
      </w:r>
      <w:r w:rsidR="008F2D78" w:rsidRPr="00B66D99">
        <w:t xml:space="preserve"> (post-hoc Student’s </w:t>
      </w:r>
      <w:r w:rsidR="008F2D78" w:rsidRPr="00B66D99">
        <w:rPr>
          <w:i/>
        </w:rPr>
        <w:t>t</w:t>
      </w:r>
      <w:r w:rsidR="008F2D78" w:rsidRPr="00B66D99">
        <w:t xml:space="preserve"> test, </w:t>
      </w:r>
      <w:r w:rsidR="008F2D78" w:rsidRPr="00B66D99">
        <w:rPr>
          <w:i/>
        </w:rPr>
        <w:t>t</w:t>
      </w:r>
      <w:r w:rsidR="008F2D78" w:rsidRPr="00B66D99">
        <w:t xml:space="preserve"> = 7.64,</w:t>
      </w:r>
      <w:r w:rsidR="008F2D78" w:rsidRPr="00B66D99">
        <w:rPr>
          <w:i/>
          <w:iCs/>
        </w:rPr>
        <w:t xml:space="preserve"> P</w:t>
      </w:r>
      <w:r w:rsidR="008F2D78" w:rsidRPr="00B66D99">
        <w:t>&lt;0.001) (Table S</w:t>
      </w:r>
      <w:r w:rsidR="00083ED5" w:rsidRPr="00B66D99">
        <w:t>5</w:t>
      </w:r>
      <w:r w:rsidR="008F2D78" w:rsidRPr="00B66D99">
        <w:t xml:space="preserve">). </w:t>
      </w:r>
      <w:r w:rsidR="00083ED5" w:rsidRPr="00B66D99">
        <w:t xml:space="preserve">SWI-biotope </w:t>
      </w:r>
      <w:r w:rsidR="001D669F" w:rsidRPr="00B66D99">
        <w:t>had</w:t>
      </w:r>
      <w:r w:rsidR="00083ED5" w:rsidRPr="00B66D99">
        <w:t xml:space="preserve"> increased in the second post-</w:t>
      </w:r>
      <w:r w:rsidR="001D669F" w:rsidRPr="00B66D99">
        <w:t>rehabilitation</w:t>
      </w:r>
      <w:r w:rsidR="00083ED5" w:rsidRPr="00B66D99">
        <w:t xml:space="preserve"> year</w:t>
      </w:r>
      <w:r w:rsidR="001D669F" w:rsidRPr="00B66D99">
        <w:t xml:space="preserve"> (</w:t>
      </w:r>
      <w:r w:rsidR="00A52663" w:rsidRPr="00B66D99">
        <w:fldChar w:fldCharType="begin"/>
      </w:r>
      <w:r w:rsidR="00A52663" w:rsidRPr="00B66D99">
        <w:instrText xml:space="preserve"> REF _Ref51281088 \h </w:instrText>
      </w:r>
      <w:r w:rsidR="00A52663" w:rsidRPr="00B66D99">
        <w:fldChar w:fldCharType="separate"/>
      </w:r>
      <w:r w:rsidR="0040489B" w:rsidRPr="00B66D99">
        <w:t xml:space="preserve">Table </w:t>
      </w:r>
      <w:r w:rsidR="0040489B" w:rsidRPr="00B66D99">
        <w:rPr>
          <w:noProof/>
        </w:rPr>
        <w:t>1</w:t>
      </w:r>
      <w:r w:rsidR="00A52663" w:rsidRPr="00B66D99">
        <w:fldChar w:fldCharType="end"/>
      </w:r>
      <w:r w:rsidR="001D669F" w:rsidRPr="00B66D99">
        <w:t>)</w:t>
      </w:r>
      <w:r w:rsidR="00083ED5" w:rsidRPr="00B66D99">
        <w:t xml:space="preserve">. </w:t>
      </w:r>
      <w:r w:rsidRPr="00B66D99">
        <w:t>Principal Component Analysis (PCA) showed that both rehabilitated and reference reaches were separated from the control reach along the first axis (PC1 in</w:t>
      </w:r>
      <w:r w:rsidR="00A52663" w:rsidRPr="00B66D99">
        <w:t xml:space="preserve"> </w:t>
      </w:r>
      <w:r w:rsidR="00A52663" w:rsidRPr="00B66D99">
        <w:fldChar w:fldCharType="begin"/>
      </w:r>
      <w:r w:rsidR="00A52663" w:rsidRPr="00B66D99">
        <w:instrText xml:space="preserve"> REF _Ref51180258 \h </w:instrText>
      </w:r>
      <w:r w:rsidR="00A52663" w:rsidRPr="00B66D99">
        <w:fldChar w:fldCharType="separate"/>
      </w:r>
      <w:r w:rsidR="0040489B" w:rsidRPr="00B66D99">
        <w:t xml:space="preserve">Figure </w:t>
      </w:r>
      <w:r w:rsidR="0040489B" w:rsidRPr="00B66D99">
        <w:rPr>
          <w:noProof/>
        </w:rPr>
        <w:t>2</w:t>
      </w:r>
      <w:r w:rsidR="00A52663" w:rsidRPr="00B66D99">
        <w:fldChar w:fldCharType="end"/>
      </w:r>
      <w:r w:rsidRPr="00B66D99">
        <w:t>). PC1 described 60.</w:t>
      </w:r>
      <w:r w:rsidR="007F760E" w:rsidRPr="00B66D99">
        <w:t>2</w:t>
      </w:r>
      <w:r w:rsidRPr="00B66D99">
        <w:t xml:space="preserve">% of the differences between </w:t>
      </w:r>
      <w:r w:rsidR="00EE7B22" w:rsidRPr="00B66D99">
        <w:t xml:space="preserve">the control reach </w:t>
      </w:r>
      <w:r w:rsidRPr="00B66D99">
        <w:t xml:space="preserve">(which lay towards the left of PC1) and </w:t>
      </w:r>
      <w:r w:rsidR="00EE7B22" w:rsidRPr="00B66D99">
        <w:t>rehabilitated and reference reaches</w:t>
      </w:r>
      <w:r w:rsidRPr="00B66D99">
        <w:t xml:space="preserve"> (towards the right;</w:t>
      </w:r>
      <w:r w:rsidR="00D6723A" w:rsidRPr="00B66D99">
        <w:t xml:space="preserve"> </w:t>
      </w:r>
      <w:r w:rsidR="00D6723A" w:rsidRPr="00B66D99">
        <w:fldChar w:fldCharType="begin"/>
      </w:r>
      <w:r w:rsidR="00D6723A" w:rsidRPr="00B66D99">
        <w:instrText xml:space="preserve"> REF _Ref51180258 \h </w:instrText>
      </w:r>
      <w:r w:rsidR="00D6723A" w:rsidRPr="00B66D99">
        <w:fldChar w:fldCharType="separate"/>
      </w:r>
      <w:r w:rsidR="0040489B" w:rsidRPr="00B66D99">
        <w:t xml:space="preserve">Figure </w:t>
      </w:r>
      <w:r w:rsidR="0040489B" w:rsidRPr="00B66D99">
        <w:rPr>
          <w:noProof/>
        </w:rPr>
        <w:t>2</w:t>
      </w:r>
      <w:r w:rsidR="00D6723A" w:rsidRPr="00B66D99">
        <w:fldChar w:fldCharType="end"/>
      </w:r>
      <w:r w:rsidRPr="00B66D99">
        <w:t xml:space="preserve">). This separation </w:t>
      </w:r>
      <w:r w:rsidRPr="00B66D99">
        <w:rPr>
          <w:noProof/>
        </w:rPr>
        <w:t>was driven</w:t>
      </w:r>
      <w:r w:rsidRPr="00B66D99">
        <w:t xml:space="preserve"> by higher</w:t>
      </w:r>
      <w:r w:rsidR="007F760E" w:rsidRPr="00B66D99">
        <w:t xml:space="preserve"> </w:t>
      </w:r>
      <w:r w:rsidRPr="00B66D99">
        <w:t xml:space="preserve">silt percentages in the </w:t>
      </w:r>
      <w:r w:rsidR="005A76CD" w:rsidRPr="00B66D99">
        <w:t>control</w:t>
      </w:r>
      <w:r w:rsidRPr="00B66D99">
        <w:t xml:space="preserve"> (</w:t>
      </w:r>
      <w:r w:rsidRPr="00B66D99">
        <w:sym w:font="Symbol" w:char="F072"/>
      </w:r>
      <w:r w:rsidRPr="00B66D99">
        <w:t xml:space="preserve"> </w:t>
      </w:r>
      <w:r w:rsidR="00CB3C2E" w:rsidRPr="00B66D99">
        <w:t>&gt;</w:t>
      </w:r>
      <w:r w:rsidRPr="00B66D99">
        <w:t xml:space="preserve"> 0.5), than the </w:t>
      </w:r>
      <w:r w:rsidR="007F760E" w:rsidRPr="00B66D99">
        <w:t xml:space="preserve">rehabilitated or </w:t>
      </w:r>
      <w:r w:rsidRPr="00B66D99">
        <w:t>reference reach</w:t>
      </w:r>
      <w:r w:rsidR="00D7467E" w:rsidRPr="00B66D99">
        <w:t>es</w:t>
      </w:r>
      <w:r w:rsidRPr="00B66D99">
        <w:t xml:space="preserve">. The </w:t>
      </w:r>
      <w:r w:rsidR="007F760E" w:rsidRPr="00B66D99">
        <w:t xml:space="preserve">rehabilitated and </w:t>
      </w:r>
      <w:r w:rsidRPr="00B66D99">
        <w:t>reference reach</w:t>
      </w:r>
      <w:r w:rsidR="00D7467E" w:rsidRPr="00B66D99">
        <w:t>es</w:t>
      </w:r>
      <w:r w:rsidRPr="00B66D99">
        <w:t xml:space="preserve"> had a higher proportion of</w:t>
      </w:r>
      <w:r w:rsidR="007F760E" w:rsidRPr="00B66D99">
        <w:t xml:space="preserve"> </w:t>
      </w:r>
      <w:r w:rsidRPr="00B66D99">
        <w:t>gravel</w:t>
      </w:r>
      <w:r w:rsidR="007F760E" w:rsidRPr="00B66D99">
        <w:t>, marginal plants, leaf-letter and SWI-biotope</w:t>
      </w:r>
      <w:r w:rsidRPr="00B66D99">
        <w:t xml:space="preserve"> (</w:t>
      </w:r>
      <w:r w:rsidRPr="00B66D99">
        <w:sym w:font="Symbol" w:char="F072"/>
      </w:r>
      <w:r w:rsidRPr="00B66D99">
        <w:t xml:space="preserve"> </w:t>
      </w:r>
      <w:r w:rsidR="00CB3C2E" w:rsidRPr="00B66D99">
        <w:t>&gt;</w:t>
      </w:r>
      <w:r w:rsidRPr="00B66D99">
        <w:t xml:space="preserve"> 0.5) than the </w:t>
      </w:r>
      <w:r w:rsidR="005A76CD" w:rsidRPr="00B66D99">
        <w:t>control</w:t>
      </w:r>
      <w:r w:rsidRPr="00B66D99">
        <w:t xml:space="preserve"> reach</w:t>
      </w:r>
      <w:r w:rsidR="00B0781C" w:rsidRPr="00B66D99">
        <w:t xml:space="preserve"> (</w:t>
      </w:r>
      <w:r w:rsidR="00073572" w:rsidRPr="00B66D99">
        <w:t>Table S</w:t>
      </w:r>
      <w:r w:rsidR="001D669F" w:rsidRPr="00B66D99">
        <w:t>6</w:t>
      </w:r>
      <w:r w:rsidR="00B0781C" w:rsidRPr="00B66D99">
        <w:t>)</w:t>
      </w:r>
      <w:r w:rsidR="001D669F" w:rsidRPr="00B66D99">
        <w:t xml:space="preserve">. </w:t>
      </w:r>
    </w:p>
    <w:p w14:paraId="1F660A2E" w14:textId="2C02B5D8" w:rsidR="001B3B50" w:rsidRPr="00B66D99" w:rsidRDefault="001B3B50" w:rsidP="007F5E36">
      <w:pPr>
        <w:pStyle w:val="Heading3"/>
        <w:rPr>
          <w:lang w:eastAsia="en-GB"/>
        </w:rPr>
      </w:pPr>
      <w:r w:rsidRPr="00B66D99">
        <w:rPr>
          <w:lang w:eastAsia="en-GB"/>
        </w:rPr>
        <w:t>Total secondary production</w:t>
      </w:r>
    </w:p>
    <w:p w14:paraId="4AA3A317" w14:textId="15D6B4E8" w:rsidR="00A274E2" w:rsidRPr="00B66D99" w:rsidRDefault="0075188B" w:rsidP="003F13A0">
      <w:r w:rsidRPr="00B66D99">
        <w:t>During the</w:t>
      </w:r>
      <w:r w:rsidR="00E025EE" w:rsidRPr="00B66D99">
        <w:rPr>
          <w:vertAlign w:val="superscript"/>
        </w:rPr>
        <w:t xml:space="preserve"> </w:t>
      </w:r>
      <w:r w:rsidR="00E025EE" w:rsidRPr="00B66D99">
        <w:t>first</w:t>
      </w:r>
      <w:r w:rsidRPr="00B66D99">
        <w:t xml:space="preserve"> post-rehabilitation year,</w:t>
      </w:r>
      <w:r w:rsidR="00D766E7" w:rsidRPr="00B66D99">
        <w:t xml:space="preserve"> </w:t>
      </w:r>
      <w:r w:rsidR="00600969" w:rsidRPr="00B66D99">
        <w:t xml:space="preserve">total macroinvertebrate secondary production </w:t>
      </w:r>
      <w:r w:rsidR="004338B5" w:rsidRPr="00B66D99">
        <w:t xml:space="preserve">(TP) </w:t>
      </w:r>
      <w:r w:rsidR="00600969" w:rsidRPr="00B66D99">
        <w:t>was about 3</w:t>
      </w:r>
      <w:r w:rsidR="00600969" w:rsidRPr="00B66D99">
        <w:rPr>
          <w:rFonts w:cs="Calibri Light"/>
        </w:rPr>
        <w:t>×</w:t>
      </w:r>
      <w:r w:rsidR="00600969" w:rsidRPr="00B66D99">
        <w:t xml:space="preserve"> higher in the reference reach than in the other two reaches</w:t>
      </w:r>
      <w:r w:rsidR="00F61F4B" w:rsidRPr="00B66D99">
        <w:t xml:space="preserve">. </w:t>
      </w:r>
      <w:r w:rsidR="00600969" w:rsidRPr="00B66D99">
        <w:t>TP estimates ranged from 3591 mgDM</w:t>
      </w:r>
      <w:r w:rsidR="00F61F4B" w:rsidRPr="00B66D99">
        <w:t>.m</w:t>
      </w:r>
      <w:r w:rsidR="00F61F4B" w:rsidRPr="00B66D99">
        <w:rPr>
          <w:vertAlign w:val="superscript"/>
        </w:rPr>
        <w:t>-2</w:t>
      </w:r>
      <w:r w:rsidR="00F61F4B" w:rsidRPr="00B66D99">
        <w:t>.time</w:t>
      </w:r>
      <w:r w:rsidR="00F61F4B" w:rsidRPr="00B66D99">
        <w:rPr>
          <w:vertAlign w:val="superscript"/>
        </w:rPr>
        <w:t>-1</w:t>
      </w:r>
      <w:r w:rsidR="00600969" w:rsidRPr="00B66D99">
        <w:t xml:space="preserve"> at the </w:t>
      </w:r>
      <w:r w:rsidR="00F26933" w:rsidRPr="00B66D99">
        <w:t>control</w:t>
      </w:r>
      <w:r w:rsidR="00600969" w:rsidRPr="00B66D99">
        <w:t xml:space="preserve"> reach to 3622 mgDM</w:t>
      </w:r>
      <w:r w:rsidR="00F61F4B" w:rsidRPr="00B66D99">
        <w:t>.m</w:t>
      </w:r>
      <w:r w:rsidR="00F61F4B" w:rsidRPr="00B66D99">
        <w:rPr>
          <w:vertAlign w:val="superscript"/>
        </w:rPr>
        <w:t>-2</w:t>
      </w:r>
      <w:r w:rsidR="00F61F4B" w:rsidRPr="00B66D99">
        <w:t>.time</w:t>
      </w:r>
      <w:r w:rsidR="00F61F4B" w:rsidRPr="00B66D99">
        <w:rPr>
          <w:vertAlign w:val="superscript"/>
        </w:rPr>
        <w:t>-1</w:t>
      </w:r>
      <w:r w:rsidR="00F61F4B" w:rsidRPr="00B66D99">
        <w:t xml:space="preserve"> </w:t>
      </w:r>
      <w:r w:rsidR="00600969" w:rsidRPr="00B66D99">
        <w:t>at the rehabilitated reach and 11337 mgDM</w:t>
      </w:r>
      <w:r w:rsidR="00F61F4B" w:rsidRPr="00B66D99">
        <w:t>.m</w:t>
      </w:r>
      <w:r w:rsidR="00F61F4B" w:rsidRPr="00B66D99">
        <w:rPr>
          <w:vertAlign w:val="superscript"/>
        </w:rPr>
        <w:t>-2</w:t>
      </w:r>
      <w:r w:rsidR="00F61F4B" w:rsidRPr="00B66D99">
        <w:t>.time</w:t>
      </w:r>
      <w:r w:rsidR="00F61F4B" w:rsidRPr="00B66D99">
        <w:rPr>
          <w:vertAlign w:val="superscript"/>
        </w:rPr>
        <w:t>-1</w:t>
      </w:r>
      <w:r w:rsidR="00F61F4B" w:rsidRPr="00B66D99">
        <w:t xml:space="preserve"> </w:t>
      </w:r>
      <w:r w:rsidR="00600969" w:rsidRPr="00B66D99">
        <w:t>at the reference reach (</w:t>
      </w:r>
      <w:r w:rsidR="00D6723A" w:rsidRPr="00B66D99">
        <w:fldChar w:fldCharType="begin"/>
      </w:r>
      <w:r w:rsidR="00D6723A" w:rsidRPr="00B66D99">
        <w:instrText xml:space="preserve"> REF _Ref46783769 \h </w:instrText>
      </w:r>
      <w:r w:rsidR="00D6723A" w:rsidRPr="00B66D99">
        <w:fldChar w:fldCharType="separate"/>
      </w:r>
      <w:r w:rsidR="0040489B" w:rsidRPr="00B66D99">
        <w:t xml:space="preserve">Table </w:t>
      </w:r>
      <w:r w:rsidR="0040489B" w:rsidRPr="00B66D99">
        <w:rPr>
          <w:noProof/>
        </w:rPr>
        <w:t>2</w:t>
      </w:r>
      <w:r w:rsidR="00D6723A" w:rsidRPr="00B66D99">
        <w:fldChar w:fldCharType="end"/>
      </w:r>
      <w:r w:rsidR="00F61F4B" w:rsidRPr="00B66D99">
        <w:t>;</w:t>
      </w:r>
      <w:r w:rsidR="00D6723A" w:rsidRPr="00B66D99">
        <w:t xml:space="preserve"> </w:t>
      </w:r>
      <w:r w:rsidR="00D6723A" w:rsidRPr="00B66D99">
        <w:fldChar w:fldCharType="begin"/>
      </w:r>
      <w:r w:rsidR="00D6723A" w:rsidRPr="00B66D99">
        <w:instrText xml:space="preserve"> REF _Ref46783789 \h </w:instrText>
      </w:r>
      <w:r w:rsidR="00D6723A" w:rsidRPr="00B66D99">
        <w:fldChar w:fldCharType="separate"/>
      </w:r>
      <w:r w:rsidR="0040489B" w:rsidRPr="00B66D99">
        <w:t xml:space="preserve">Figure </w:t>
      </w:r>
      <w:r w:rsidR="0040489B" w:rsidRPr="00B66D99">
        <w:rPr>
          <w:noProof/>
        </w:rPr>
        <w:t>3</w:t>
      </w:r>
      <w:r w:rsidR="00D6723A" w:rsidRPr="00B66D99">
        <w:fldChar w:fldCharType="end"/>
      </w:r>
      <w:r w:rsidR="00600969" w:rsidRPr="00B66D99">
        <w:t xml:space="preserve">). </w:t>
      </w:r>
      <w:r w:rsidR="00E025EE" w:rsidRPr="00B66D99">
        <w:t>T</w:t>
      </w:r>
      <w:r w:rsidR="007504F5" w:rsidRPr="00B66D99">
        <w:t xml:space="preserve">here were significant interactions between Reach </w:t>
      </w:r>
      <w:r w:rsidR="007F19C7" w:rsidRPr="00B66D99">
        <w:t xml:space="preserve">and Period </w:t>
      </w:r>
      <w:r w:rsidR="007504F5" w:rsidRPr="00B66D99">
        <w:t>(</w:t>
      </w:r>
      <w:r w:rsidR="00A367CE" w:rsidRPr="00B66D99">
        <w:t>PERM</w:t>
      </w:r>
      <w:r w:rsidR="00E025EE" w:rsidRPr="00B66D99">
        <w:t xml:space="preserve">ANOVA, </w:t>
      </w:r>
      <w:r w:rsidR="007504F5" w:rsidRPr="00B66D99">
        <w:rPr>
          <w:i/>
          <w:iCs/>
        </w:rPr>
        <w:t xml:space="preserve">Pseudo-F </w:t>
      </w:r>
      <w:r w:rsidR="007504F5" w:rsidRPr="00B66D99">
        <w:t xml:space="preserve">= </w:t>
      </w:r>
      <w:r w:rsidR="007F19C7" w:rsidRPr="00B66D99">
        <w:t>30.5</w:t>
      </w:r>
      <w:r w:rsidR="007D23AB" w:rsidRPr="00B66D99">
        <w:t>1</w:t>
      </w:r>
      <w:r w:rsidR="007504F5" w:rsidRPr="00B66D99">
        <w:rPr>
          <w:i/>
          <w:iCs/>
        </w:rPr>
        <w:t>, P</w:t>
      </w:r>
      <w:r w:rsidR="00806D80" w:rsidRPr="00B66D99">
        <w:rPr>
          <w:i/>
          <w:iCs/>
        </w:rPr>
        <w:t xml:space="preserve"> </w:t>
      </w:r>
      <w:r w:rsidR="007F19C7" w:rsidRPr="00B66D99">
        <w:t>=</w:t>
      </w:r>
      <w:r w:rsidR="00806D80" w:rsidRPr="00B66D99">
        <w:t xml:space="preserve"> </w:t>
      </w:r>
      <w:r w:rsidR="007504F5" w:rsidRPr="00B66D99">
        <w:t>0.00</w:t>
      </w:r>
      <w:r w:rsidR="007F19C7" w:rsidRPr="00B66D99">
        <w:t>01; Table S</w:t>
      </w:r>
      <w:r w:rsidR="001D669F" w:rsidRPr="00B66D99">
        <w:t>7</w:t>
      </w:r>
      <w:r w:rsidR="007504F5" w:rsidRPr="00B66D99">
        <w:t>)</w:t>
      </w:r>
      <w:r w:rsidR="00F61F4B" w:rsidRPr="00B66D99">
        <w:t xml:space="preserve"> for TP, and </w:t>
      </w:r>
      <w:r w:rsidR="00C65287" w:rsidRPr="00B66D99">
        <w:t xml:space="preserve">the </w:t>
      </w:r>
      <w:r w:rsidR="00D766E7" w:rsidRPr="00B66D99">
        <w:t>reference reach differed significantly</w:t>
      </w:r>
      <w:r w:rsidR="00C65287" w:rsidRPr="00B66D99">
        <w:t xml:space="preserve"> </w:t>
      </w:r>
      <w:r w:rsidR="00D766E7" w:rsidRPr="00B66D99">
        <w:t xml:space="preserve">from the </w:t>
      </w:r>
      <w:r w:rsidR="00F26933" w:rsidRPr="00B66D99">
        <w:t>control</w:t>
      </w:r>
      <w:r w:rsidR="00D766E7" w:rsidRPr="00B66D99">
        <w:t xml:space="preserve"> </w:t>
      </w:r>
      <w:r w:rsidR="00E025EE" w:rsidRPr="00B66D99">
        <w:t xml:space="preserve">reach </w:t>
      </w:r>
      <w:r w:rsidR="007F19C7" w:rsidRPr="00B66D99">
        <w:t>(</w:t>
      </w:r>
      <w:r w:rsidR="007F19C7" w:rsidRPr="00B66D99">
        <w:rPr>
          <w:i/>
          <w:iCs/>
        </w:rPr>
        <w:t>t</w:t>
      </w:r>
      <w:r w:rsidR="00E025EE" w:rsidRPr="00B66D99">
        <w:rPr>
          <w:i/>
          <w:iCs/>
        </w:rPr>
        <w:t xml:space="preserve"> </w:t>
      </w:r>
      <w:r w:rsidR="007F19C7" w:rsidRPr="00B66D99">
        <w:t>=</w:t>
      </w:r>
      <w:r w:rsidR="00E025EE" w:rsidRPr="00B66D99">
        <w:t xml:space="preserve"> </w:t>
      </w:r>
      <w:r w:rsidR="007F19C7" w:rsidRPr="00B66D99">
        <w:t>12.3</w:t>
      </w:r>
      <w:r w:rsidR="007D23AB" w:rsidRPr="00B66D99">
        <w:t>4</w:t>
      </w:r>
      <w:r w:rsidR="007F19C7" w:rsidRPr="00B66D99">
        <w:t xml:space="preserve">, </w:t>
      </w:r>
      <w:r w:rsidR="007F19C7" w:rsidRPr="00B66D99">
        <w:rPr>
          <w:i/>
          <w:iCs/>
        </w:rPr>
        <w:t>P</w:t>
      </w:r>
      <w:r w:rsidR="00E025EE" w:rsidRPr="00B66D99">
        <w:rPr>
          <w:i/>
          <w:iCs/>
        </w:rPr>
        <w:t xml:space="preserve"> </w:t>
      </w:r>
      <w:r w:rsidR="007F19C7" w:rsidRPr="00B66D99">
        <w:t>=</w:t>
      </w:r>
      <w:r w:rsidR="00E025EE" w:rsidRPr="00B66D99">
        <w:t xml:space="preserve"> </w:t>
      </w:r>
      <w:r w:rsidR="007F19C7" w:rsidRPr="00B66D99">
        <w:t>0.0002; Table S</w:t>
      </w:r>
      <w:r w:rsidR="001D669F" w:rsidRPr="00B66D99">
        <w:t>5</w:t>
      </w:r>
      <w:r w:rsidR="007F19C7" w:rsidRPr="00B66D99">
        <w:t xml:space="preserve">) </w:t>
      </w:r>
      <w:r w:rsidR="00D766E7" w:rsidRPr="00B66D99">
        <w:t xml:space="preserve">and </w:t>
      </w:r>
      <w:r w:rsidR="00E025EE" w:rsidRPr="00B66D99">
        <w:t xml:space="preserve">the </w:t>
      </w:r>
      <w:r w:rsidR="00D766E7" w:rsidRPr="00B66D99">
        <w:t>rehabilitated reach</w:t>
      </w:r>
      <w:r w:rsidR="007F19C7" w:rsidRPr="00B66D99">
        <w:t xml:space="preserve"> (</w:t>
      </w:r>
      <w:r w:rsidR="007F19C7" w:rsidRPr="00B66D99">
        <w:rPr>
          <w:i/>
          <w:iCs/>
        </w:rPr>
        <w:t>t</w:t>
      </w:r>
      <w:r w:rsidR="00E025EE" w:rsidRPr="00B66D99">
        <w:rPr>
          <w:i/>
          <w:iCs/>
        </w:rPr>
        <w:t xml:space="preserve"> </w:t>
      </w:r>
      <w:r w:rsidR="007F19C7" w:rsidRPr="00B66D99">
        <w:t>=</w:t>
      </w:r>
      <w:r w:rsidR="00E025EE" w:rsidRPr="00B66D99">
        <w:t xml:space="preserve"> </w:t>
      </w:r>
      <w:r w:rsidR="007F19C7" w:rsidRPr="00B66D99">
        <w:t>17.9</w:t>
      </w:r>
      <w:r w:rsidR="007D23AB" w:rsidRPr="00B66D99">
        <w:t>9</w:t>
      </w:r>
      <w:r w:rsidR="007F19C7" w:rsidRPr="00B66D99">
        <w:t xml:space="preserve">, </w:t>
      </w:r>
      <w:r w:rsidR="007F19C7" w:rsidRPr="00B66D99">
        <w:rPr>
          <w:i/>
          <w:iCs/>
        </w:rPr>
        <w:t>P</w:t>
      </w:r>
      <w:r w:rsidR="00E025EE" w:rsidRPr="00B66D99">
        <w:rPr>
          <w:i/>
          <w:iCs/>
        </w:rPr>
        <w:t xml:space="preserve"> </w:t>
      </w:r>
      <w:r w:rsidR="007F19C7" w:rsidRPr="00B66D99">
        <w:t>=</w:t>
      </w:r>
      <w:r w:rsidR="00E025EE" w:rsidRPr="00B66D99">
        <w:t xml:space="preserve"> </w:t>
      </w:r>
      <w:r w:rsidR="007F19C7" w:rsidRPr="00B66D99">
        <w:t>0.0001; Table S</w:t>
      </w:r>
      <w:r w:rsidR="001D669F" w:rsidRPr="00B66D99">
        <w:t>8</w:t>
      </w:r>
      <w:r w:rsidR="007F19C7" w:rsidRPr="00B66D99">
        <w:t>)</w:t>
      </w:r>
      <w:r w:rsidR="00D766E7" w:rsidRPr="00B66D99">
        <w:t>.</w:t>
      </w:r>
      <w:r w:rsidR="00F61F4B" w:rsidRPr="00B66D99">
        <w:t xml:space="preserve"> </w:t>
      </w:r>
      <w:r w:rsidR="00E025EE" w:rsidRPr="00B66D99">
        <w:t>T</w:t>
      </w:r>
      <w:r w:rsidR="00C65287" w:rsidRPr="00B66D99">
        <w:t xml:space="preserve">he rehabilitated reach TP was similar to that of the </w:t>
      </w:r>
      <w:r w:rsidR="00F26933" w:rsidRPr="00B66D99">
        <w:t>control</w:t>
      </w:r>
      <w:r w:rsidR="00C65287" w:rsidRPr="00B66D99">
        <w:t xml:space="preserve"> reach (</w:t>
      </w:r>
      <w:r w:rsidR="007F19C7" w:rsidRPr="00B66D99">
        <w:rPr>
          <w:i/>
          <w:iCs/>
        </w:rPr>
        <w:t>t</w:t>
      </w:r>
      <w:r w:rsidR="00DF00BE" w:rsidRPr="00B66D99">
        <w:rPr>
          <w:i/>
          <w:iCs/>
        </w:rPr>
        <w:t xml:space="preserve"> </w:t>
      </w:r>
      <w:r w:rsidR="007F19C7" w:rsidRPr="00B66D99">
        <w:t>=</w:t>
      </w:r>
      <w:r w:rsidR="00DF00BE" w:rsidRPr="00B66D99">
        <w:t xml:space="preserve"> </w:t>
      </w:r>
      <w:r w:rsidR="007F19C7" w:rsidRPr="00B66D99">
        <w:t xml:space="preserve">0.119, </w:t>
      </w:r>
      <w:r w:rsidR="00C65287" w:rsidRPr="00B66D99">
        <w:rPr>
          <w:i/>
          <w:iCs/>
        </w:rPr>
        <w:t>P</w:t>
      </w:r>
      <w:r w:rsidR="00DF00BE" w:rsidRPr="00B66D99">
        <w:rPr>
          <w:i/>
          <w:iCs/>
        </w:rPr>
        <w:t xml:space="preserve"> </w:t>
      </w:r>
      <w:r w:rsidR="007F19C7" w:rsidRPr="00B66D99">
        <w:t>=</w:t>
      </w:r>
      <w:r w:rsidR="00DF00BE" w:rsidRPr="00B66D99">
        <w:t xml:space="preserve"> </w:t>
      </w:r>
      <w:r w:rsidR="00C65287" w:rsidRPr="00B66D99">
        <w:t>0.</w:t>
      </w:r>
      <w:r w:rsidR="007F19C7" w:rsidRPr="00B66D99">
        <w:t>9134</w:t>
      </w:r>
      <w:r w:rsidR="00C65287" w:rsidRPr="00B66D99">
        <w:t>; Table S</w:t>
      </w:r>
      <w:r w:rsidR="001D669F" w:rsidRPr="00B66D99">
        <w:t>8</w:t>
      </w:r>
      <w:r w:rsidR="00C65287" w:rsidRPr="00B66D99">
        <w:t xml:space="preserve">). </w:t>
      </w:r>
      <w:r w:rsidR="00AC5803" w:rsidRPr="00B66D99">
        <w:t>In</w:t>
      </w:r>
      <w:r w:rsidR="001B3B50" w:rsidRPr="00B66D99">
        <w:t xml:space="preserve"> the </w:t>
      </w:r>
      <w:r w:rsidR="00DF00BE" w:rsidRPr="00B66D99">
        <w:t xml:space="preserve">second </w:t>
      </w:r>
      <w:r w:rsidR="001B3B50" w:rsidRPr="00B66D99">
        <w:t xml:space="preserve">post-rehabilitation year, the rehabilitated reach’s </w:t>
      </w:r>
      <w:r w:rsidR="001B3B50" w:rsidRPr="00B66D99">
        <w:lastRenderedPageBreak/>
        <w:t xml:space="preserve">TP value had </w:t>
      </w:r>
      <w:r w:rsidR="001B7D36" w:rsidRPr="00B66D99">
        <w:t>tripled</w:t>
      </w:r>
      <w:r w:rsidR="001B3B50" w:rsidRPr="00B66D99">
        <w:t xml:space="preserve"> compared to </w:t>
      </w:r>
      <w:r w:rsidR="00C31E6E" w:rsidRPr="00B66D99">
        <w:t>its</w:t>
      </w:r>
      <w:r w:rsidR="001B3B50" w:rsidRPr="00B66D99">
        <w:t xml:space="preserve"> </w:t>
      </w:r>
      <w:r w:rsidR="00DF00BE" w:rsidRPr="00B66D99">
        <w:t xml:space="preserve">the first </w:t>
      </w:r>
      <w:r w:rsidR="001B3B50" w:rsidRPr="00B66D99">
        <w:t xml:space="preserve">post-rehabilitation year </w:t>
      </w:r>
      <w:r w:rsidR="00C65287" w:rsidRPr="00B66D99">
        <w:t xml:space="preserve">to become 9098 </w:t>
      </w:r>
      <w:proofErr w:type="spellStart"/>
      <w:r w:rsidR="00C65287" w:rsidRPr="00B66D99">
        <w:t>mgDM</w:t>
      </w:r>
      <w:proofErr w:type="spellEnd"/>
      <w:r w:rsidR="00C65287" w:rsidRPr="00B66D99">
        <w:t xml:space="preserve"> </w:t>
      </w:r>
      <w:r w:rsidR="001B3B50" w:rsidRPr="00B66D99">
        <w:t>(</w:t>
      </w:r>
      <w:r w:rsidR="007D23AB" w:rsidRPr="00B66D99">
        <w:rPr>
          <w:i/>
          <w:iCs/>
        </w:rPr>
        <w:t>t</w:t>
      </w:r>
      <w:r w:rsidR="00DF00BE" w:rsidRPr="00B66D99">
        <w:rPr>
          <w:i/>
          <w:iCs/>
        </w:rPr>
        <w:t xml:space="preserve"> </w:t>
      </w:r>
      <w:r w:rsidR="007D23AB" w:rsidRPr="00B66D99">
        <w:t>=</w:t>
      </w:r>
      <w:r w:rsidR="00DF00BE" w:rsidRPr="00B66D99">
        <w:t xml:space="preserve"> </w:t>
      </w:r>
      <w:r w:rsidR="007D23AB" w:rsidRPr="00B66D99">
        <w:t xml:space="preserve">7.969, </w:t>
      </w:r>
      <w:r w:rsidR="00AC5803" w:rsidRPr="00B66D99">
        <w:rPr>
          <w:i/>
          <w:iCs/>
        </w:rPr>
        <w:t>P</w:t>
      </w:r>
      <w:r w:rsidR="00DF00BE" w:rsidRPr="00B66D99">
        <w:rPr>
          <w:i/>
          <w:iCs/>
        </w:rPr>
        <w:t xml:space="preserve"> </w:t>
      </w:r>
      <w:r w:rsidR="007D23AB" w:rsidRPr="00B66D99">
        <w:t>=</w:t>
      </w:r>
      <w:r w:rsidR="00DF00BE" w:rsidRPr="00B66D99">
        <w:t xml:space="preserve"> </w:t>
      </w:r>
      <w:r w:rsidR="00AC5803" w:rsidRPr="00B66D99">
        <w:t>0.0</w:t>
      </w:r>
      <w:r w:rsidR="007D23AB" w:rsidRPr="00B66D99">
        <w:t xml:space="preserve">011; </w:t>
      </w:r>
      <w:r w:rsidR="00D6723A" w:rsidRPr="00B66D99">
        <w:fldChar w:fldCharType="begin"/>
      </w:r>
      <w:r w:rsidR="00D6723A" w:rsidRPr="00B66D99">
        <w:instrText xml:space="preserve"> REF _Ref46783769 \h </w:instrText>
      </w:r>
      <w:r w:rsidR="00D6723A" w:rsidRPr="00B66D99">
        <w:fldChar w:fldCharType="separate"/>
      </w:r>
      <w:r w:rsidR="0040489B" w:rsidRPr="00B66D99">
        <w:t xml:space="preserve">Table </w:t>
      </w:r>
      <w:r w:rsidR="0040489B" w:rsidRPr="00B66D99">
        <w:rPr>
          <w:noProof/>
        </w:rPr>
        <w:t>2</w:t>
      </w:r>
      <w:r w:rsidR="00D6723A" w:rsidRPr="00B66D99">
        <w:fldChar w:fldCharType="end"/>
      </w:r>
      <w:r w:rsidR="007D23AB" w:rsidRPr="00B66D99">
        <w:t>&amp; Table S</w:t>
      </w:r>
      <w:r w:rsidR="001D669F" w:rsidRPr="00B66D99">
        <w:t>9</w:t>
      </w:r>
      <w:r w:rsidR="001B3B50" w:rsidRPr="00B66D99">
        <w:t xml:space="preserve">). Thus, TP </w:t>
      </w:r>
      <w:r w:rsidR="00AC5803" w:rsidRPr="00B66D99">
        <w:t xml:space="preserve">became </w:t>
      </w:r>
      <w:r w:rsidR="001B3B50" w:rsidRPr="00B66D99">
        <w:t>about 3</w:t>
      </w:r>
      <w:r w:rsidR="00AC5803" w:rsidRPr="00B66D99">
        <w:rPr>
          <w:rFonts w:cs="Calibri Light"/>
        </w:rPr>
        <w:t>×</w:t>
      </w:r>
      <w:r w:rsidR="001B3B50" w:rsidRPr="00B66D99">
        <w:t xml:space="preserve"> higher in the rehabilitated than in the </w:t>
      </w:r>
      <w:r w:rsidR="00F26933" w:rsidRPr="00B66D99">
        <w:t>control</w:t>
      </w:r>
      <w:r w:rsidR="001B3B50" w:rsidRPr="00B66D99">
        <w:t xml:space="preserve"> reach (</w:t>
      </w:r>
      <w:r w:rsidR="007D23AB" w:rsidRPr="00B66D99">
        <w:rPr>
          <w:i/>
          <w:iCs/>
        </w:rPr>
        <w:t>t</w:t>
      </w:r>
      <w:r w:rsidR="00DF00BE" w:rsidRPr="00B66D99">
        <w:rPr>
          <w:i/>
          <w:iCs/>
        </w:rPr>
        <w:t xml:space="preserve"> </w:t>
      </w:r>
      <w:r w:rsidR="007D23AB" w:rsidRPr="00B66D99">
        <w:t>=</w:t>
      </w:r>
      <w:r w:rsidR="00DF00BE" w:rsidRPr="00B66D99">
        <w:t xml:space="preserve"> </w:t>
      </w:r>
      <w:r w:rsidR="007D23AB" w:rsidRPr="00B66D99">
        <w:t xml:space="preserve">7.859, </w:t>
      </w:r>
      <w:r w:rsidR="00AC5803" w:rsidRPr="00B66D99">
        <w:rPr>
          <w:i/>
          <w:iCs/>
        </w:rPr>
        <w:t>P</w:t>
      </w:r>
      <w:r w:rsidR="00DF00BE" w:rsidRPr="00B66D99">
        <w:rPr>
          <w:i/>
          <w:iCs/>
        </w:rPr>
        <w:t xml:space="preserve"> </w:t>
      </w:r>
      <w:r w:rsidR="007D23AB" w:rsidRPr="00B66D99">
        <w:t>=</w:t>
      </w:r>
      <w:r w:rsidR="00DF00BE" w:rsidRPr="00B66D99">
        <w:t xml:space="preserve"> </w:t>
      </w:r>
      <w:r w:rsidR="00AC5803" w:rsidRPr="00B66D99">
        <w:t>0.0</w:t>
      </w:r>
      <w:r w:rsidR="009B231F" w:rsidRPr="00B66D99">
        <w:t>018</w:t>
      </w:r>
      <w:r w:rsidR="00AC5803" w:rsidRPr="00B66D99">
        <w:t>; Table S</w:t>
      </w:r>
      <w:r w:rsidR="001D669F" w:rsidRPr="00B66D99">
        <w:t>8</w:t>
      </w:r>
      <w:r w:rsidR="001B3B50" w:rsidRPr="00B66D99">
        <w:t xml:space="preserve">), </w:t>
      </w:r>
      <w:r w:rsidR="00DF00BE" w:rsidRPr="00B66D99">
        <w:t>whereas</w:t>
      </w:r>
      <w:r w:rsidR="001B3B50" w:rsidRPr="00B66D99">
        <w:t xml:space="preserve"> they had been similar to each other during the </w:t>
      </w:r>
      <w:r w:rsidR="00DF00BE" w:rsidRPr="00B66D99">
        <w:t xml:space="preserve">first </w:t>
      </w:r>
      <w:r w:rsidR="001B3B50" w:rsidRPr="00B66D99">
        <w:t xml:space="preserve">post-rehabilitation year. </w:t>
      </w:r>
      <w:r w:rsidR="00DF00BE" w:rsidRPr="00B66D99">
        <w:t>The r</w:t>
      </w:r>
      <w:r w:rsidR="001B3B50" w:rsidRPr="00B66D99">
        <w:t xml:space="preserve">ehabilitated reach’s TP </w:t>
      </w:r>
      <w:r w:rsidR="007504F5" w:rsidRPr="00B66D99">
        <w:t>became similar to</w:t>
      </w:r>
      <w:r w:rsidR="001B3B50" w:rsidRPr="00B66D99">
        <w:t xml:space="preserve"> that of the reference reach (</w:t>
      </w:r>
      <w:r w:rsidR="009B231F" w:rsidRPr="00B66D99">
        <w:rPr>
          <w:i/>
          <w:iCs/>
        </w:rPr>
        <w:t>t</w:t>
      </w:r>
      <w:r w:rsidR="00DF00BE" w:rsidRPr="00B66D99">
        <w:rPr>
          <w:i/>
          <w:iCs/>
        </w:rPr>
        <w:t xml:space="preserve"> </w:t>
      </w:r>
      <w:r w:rsidR="009B231F" w:rsidRPr="00B66D99">
        <w:t>=</w:t>
      </w:r>
      <w:r w:rsidR="00DF00BE" w:rsidRPr="00B66D99">
        <w:t xml:space="preserve"> </w:t>
      </w:r>
      <w:r w:rsidR="009B231F" w:rsidRPr="00B66D99">
        <w:t xml:space="preserve">2.665, </w:t>
      </w:r>
      <w:r w:rsidR="00AC5803" w:rsidRPr="00B66D99">
        <w:rPr>
          <w:i/>
          <w:iCs/>
        </w:rPr>
        <w:t>P</w:t>
      </w:r>
      <w:r w:rsidR="00DF00BE" w:rsidRPr="00B66D99">
        <w:rPr>
          <w:i/>
          <w:iCs/>
        </w:rPr>
        <w:t xml:space="preserve"> </w:t>
      </w:r>
      <w:r w:rsidR="009B231F" w:rsidRPr="00B66D99">
        <w:t>=</w:t>
      </w:r>
      <w:r w:rsidR="00DF00BE" w:rsidRPr="00B66D99">
        <w:t xml:space="preserve"> </w:t>
      </w:r>
      <w:r w:rsidR="00AC5803" w:rsidRPr="00B66D99">
        <w:t>0.05</w:t>
      </w:r>
      <w:r w:rsidR="009B231F" w:rsidRPr="00B66D99">
        <w:t>74</w:t>
      </w:r>
      <w:r w:rsidR="00AC5803" w:rsidRPr="00B66D99">
        <w:t>; Table S</w:t>
      </w:r>
      <w:r w:rsidR="001D669F" w:rsidRPr="00B66D99">
        <w:t>8</w:t>
      </w:r>
      <w:r w:rsidR="001B3B50" w:rsidRPr="00B66D99">
        <w:t>).</w:t>
      </w:r>
    </w:p>
    <w:p w14:paraId="557ED7EB" w14:textId="56B826BC" w:rsidR="007F5E36" w:rsidRPr="00B66D99" w:rsidRDefault="00882F90" w:rsidP="00022944">
      <w:pPr>
        <w:pStyle w:val="Heading3"/>
      </w:pPr>
      <w:r w:rsidRPr="00B66D99">
        <w:t>Taxonomic group</w:t>
      </w:r>
      <w:r w:rsidR="001B3B50" w:rsidRPr="00B66D99">
        <w:t xml:space="preserve"> secondary production</w:t>
      </w:r>
    </w:p>
    <w:p w14:paraId="7B59620C" w14:textId="19E38C91" w:rsidR="00380375" w:rsidRPr="00B66D99" w:rsidRDefault="00C93A56" w:rsidP="0069204C">
      <w:r w:rsidRPr="00B66D99">
        <w:t>During t</w:t>
      </w:r>
      <w:r w:rsidR="0022365D" w:rsidRPr="00B66D99">
        <w:t>h</w:t>
      </w:r>
      <w:r w:rsidRPr="00B66D99">
        <w:t>e</w:t>
      </w:r>
      <w:r w:rsidR="00DF00BE" w:rsidRPr="00B66D99">
        <w:t xml:space="preserve"> first </w:t>
      </w:r>
      <w:r w:rsidRPr="00B66D99">
        <w:t xml:space="preserve">post-rehabilitation year, </w:t>
      </w:r>
      <w:r w:rsidR="00380375" w:rsidRPr="00B66D99">
        <w:t>the reference reach differed significantly (</w:t>
      </w:r>
      <w:r w:rsidR="00380375" w:rsidRPr="00B66D99">
        <w:rPr>
          <w:i/>
          <w:iCs/>
        </w:rPr>
        <w:t>P</w:t>
      </w:r>
      <w:r w:rsidR="00DF00BE" w:rsidRPr="00B66D99">
        <w:rPr>
          <w:i/>
          <w:iCs/>
        </w:rPr>
        <w:t xml:space="preserve"> </w:t>
      </w:r>
      <w:r w:rsidR="00380375" w:rsidRPr="00B66D99">
        <w:t>&lt;</w:t>
      </w:r>
      <w:r w:rsidR="00DF00BE" w:rsidRPr="00B66D99">
        <w:t xml:space="preserve"> </w:t>
      </w:r>
      <w:r w:rsidR="00380375" w:rsidRPr="00B66D99">
        <w:t>0.05; Table S</w:t>
      </w:r>
      <w:r w:rsidR="001D669F" w:rsidRPr="00B66D99">
        <w:t>8</w:t>
      </w:r>
      <w:r w:rsidR="00380375" w:rsidRPr="00B66D99">
        <w:t xml:space="preserve">) from the </w:t>
      </w:r>
      <w:r w:rsidR="00621AC1" w:rsidRPr="00B66D99">
        <w:t>control</w:t>
      </w:r>
      <w:r w:rsidR="004338B5" w:rsidRPr="00B66D99">
        <w:t xml:space="preserve"> </w:t>
      </w:r>
      <w:r w:rsidR="00DF00BE" w:rsidRPr="00B66D99">
        <w:t xml:space="preserve">reach </w:t>
      </w:r>
      <w:r w:rsidR="004338B5" w:rsidRPr="00B66D99">
        <w:t xml:space="preserve">and </w:t>
      </w:r>
      <w:r w:rsidR="00DF00BE" w:rsidRPr="00B66D99">
        <w:t xml:space="preserve">the </w:t>
      </w:r>
      <w:r w:rsidR="004338B5" w:rsidRPr="00B66D99">
        <w:t xml:space="preserve">rehabilitated reach </w:t>
      </w:r>
      <w:r w:rsidR="00DF00BE" w:rsidRPr="00B66D99">
        <w:t>for</w:t>
      </w:r>
      <w:r w:rsidR="00196DCD" w:rsidRPr="00B66D99">
        <w:t xml:space="preserve"> most of the taxonomic groups </w:t>
      </w:r>
      <w:r w:rsidR="00DF00BE" w:rsidRPr="00B66D99">
        <w:t xml:space="preserve">recorded </w:t>
      </w:r>
      <w:r w:rsidR="00196DCD" w:rsidRPr="00B66D99">
        <w:t>in</w:t>
      </w:r>
      <w:r w:rsidR="00D6723A" w:rsidRPr="00B66D99">
        <w:t xml:space="preserve"> </w:t>
      </w:r>
      <w:r w:rsidR="00D6723A" w:rsidRPr="00B66D99">
        <w:fldChar w:fldCharType="begin"/>
      </w:r>
      <w:r w:rsidR="00D6723A" w:rsidRPr="00B66D99">
        <w:instrText xml:space="preserve"> REF _Ref46783769 \h </w:instrText>
      </w:r>
      <w:r w:rsidR="00D6723A" w:rsidRPr="00B66D99">
        <w:fldChar w:fldCharType="separate"/>
      </w:r>
      <w:r w:rsidR="0040489B" w:rsidRPr="00B66D99">
        <w:t xml:space="preserve">Table </w:t>
      </w:r>
      <w:r w:rsidR="0040489B" w:rsidRPr="00B66D99">
        <w:rPr>
          <w:noProof/>
        </w:rPr>
        <w:t>2</w:t>
      </w:r>
      <w:r w:rsidR="00D6723A" w:rsidRPr="00B66D99">
        <w:fldChar w:fldCharType="end"/>
      </w:r>
      <w:r w:rsidR="00196DCD" w:rsidRPr="00B66D99">
        <w:t>.</w:t>
      </w:r>
      <w:r w:rsidR="00380375" w:rsidRPr="00B66D99">
        <w:t xml:space="preserve"> </w:t>
      </w:r>
      <w:r w:rsidR="00DF00BE" w:rsidRPr="00B66D99">
        <w:t>The r</w:t>
      </w:r>
      <w:r w:rsidR="00E41594" w:rsidRPr="00B66D99">
        <w:t>eference reach</w:t>
      </w:r>
      <w:r w:rsidR="004338B5" w:rsidRPr="00B66D99">
        <w:t xml:space="preserve"> was dominated by </w:t>
      </w:r>
      <w:proofErr w:type="spellStart"/>
      <w:r w:rsidR="00E41594" w:rsidRPr="00B66D99">
        <w:t>Gastropoda</w:t>
      </w:r>
      <w:proofErr w:type="spellEnd"/>
      <w:r w:rsidR="00E41594" w:rsidRPr="00B66D99">
        <w:t xml:space="preserve">, EPT, </w:t>
      </w:r>
      <w:proofErr w:type="spellStart"/>
      <w:r w:rsidR="00E41594" w:rsidRPr="00B66D99">
        <w:t>Bivalvia</w:t>
      </w:r>
      <w:proofErr w:type="spellEnd"/>
      <w:r w:rsidR="00E41594" w:rsidRPr="00B66D99">
        <w:t xml:space="preserve"> and </w:t>
      </w:r>
      <w:proofErr w:type="spellStart"/>
      <w:r w:rsidR="00E41594" w:rsidRPr="00B66D99">
        <w:t>Diptera</w:t>
      </w:r>
      <w:proofErr w:type="spellEnd"/>
      <w:r w:rsidR="004338B5" w:rsidRPr="00B66D99">
        <w:t>, while the other two reaches</w:t>
      </w:r>
      <w:r w:rsidR="00380375" w:rsidRPr="00B66D99">
        <w:t xml:space="preserve"> </w:t>
      </w:r>
      <w:r w:rsidR="004338B5" w:rsidRPr="00B66D99">
        <w:t xml:space="preserve">were dominated by </w:t>
      </w:r>
      <w:proofErr w:type="spellStart"/>
      <w:r w:rsidR="004338B5" w:rsidRPr="00B66D99">
        <w:t>Gastropoda</w:t>
      </w:r>
      <w:proofErr w:type="spellEnd"/>
      <w:r w:rsidR="004338B5" w:rsidRPr="00B66D99">
        <w:t xml:space="preserve">, </w:t>
      </w:r>
      <w:r w:rsidR="000D6C37" w:rsidRPr="00B66D99">
        <w:t xml:space="preserve">Chironomidae and </w:t>
      </w:r>
      <w:proofErr w:type="spellStart"/>
      <w:r w:rsidR="000D6C37" w:rsidRPr="00B66D99">
        <w:t>Hirudinea</w:t>
      </w:r>
      <w:proofErr w:type="spellEnd"/>
      <w:r w:rsidR="000D6C37" w:rsidRPr="00B66D99">
        <w:t xml:space="preserve"> (</w:t>
      </w:r>
      <w:r w:rsidR="00D6723A" w:rsidRPr="00B66D99">
        <w:fldChar w:fldCharType="begin"/>
      </w:r>
      <w:r w:rsidR="00D6723A" w:rsidRPr="00B66D99">
        <w:instrText xml:space="preserve"> REF _Ref46783769 \h </w:instrText>
      </w:r>
      <w:r w:rsidR="00D6723A" w:rsidRPr="00B66D99">
        <w:fldChar w:fldCharType="separate"/>
      </w:r>
      <w:r w:rsidR="0040489B" w:rsidRPr="00B66D99">
        <w:t xml:space="preserve">Table </w:t>
      </w:r>
      <w:r w:rsidR="0040489B" w:rsidRPr="00B66D99">
        <w:rPr>
          <w:noProof/>
        </w:rPr>
        <w:t>2</w:t>
      </w:r>
      <w:r w:rsidR="00D6723A" w:rsidRPr="00B66D99">
        <w:fldChar w:fldCharType="end"/>
      </w:r>
      <w:r w:rsidR="000D6C37" w:rsidRPr="00B66D99">
        <w:t>).</w:t>
      </w:r>
      <w:r w:rsidR="004338B5" w:rsidRPr="00B66D99">
        <w:t xml:space="preserve"> </w:t>
      </w:r>
    </w:p>
    <w:p w14:paraId="0AAED4E2" w14:textId="24E79972" w:rsidR="00B1308F" w:rsidRPr="00B66D99" w:rsidRDefault="006A3D86" w:rsidP="0069204C">
      <w:proofErr w:type="spellStart"/>
      <w:r w:rsidRPr="00B66D99">
        <w:t>Gastropoda</w:t>
      </w:r>
      <w:proofErr w:type="spellEnd"/>
      <w:r w:rsidRPr="00B66D99">
        <w:t xml:space="preserve"> were the largest </w:t>
      </w:r>
      <w:r w:rsidR="00EE708F" w:rsidRPr="00B66D99">
        <w:t xml:space="preserve">relative </w:t>
      </w:r>
      <w:r w:rsidRPr="00B66D99">
        <w:t>contributor to TP in all</w:t>
      </w:r>
      <w:r w:rsidR="00196DCD" w:rsidRPr="00B66D99">
        <w:t xml:space="preserve"> </w:t>
      </w:r>
      <w:r w:rsidRPr="00B66D99">
        <w:t>three</w:t>
      </w:r>
      <w:r w:rsidR="00774028" w:rsidRPr="00B66D99">
        <w:t xml:space="preserve"> </w:t>
      </w:r>
      <w:r w:rsidR="00DF00BE" w:rsidRPr="00B66D99">
        <w:t xml:space="preserve">of the </w:t>
      </w:r>
      <w:r w:rsidR="00196DCD" w:rsidRPr="00B66D99">
        <w:t xml:space="preserve">study </w:t>
      </w:r>
      <w:r w:rsidRPr="00B66D99">
        <w:t>reach</w:t>
      </w:r>
      <w:r w:rsidR="00DF00BE" w:rsidRPr="00B66D99">
        <w:t>es</w:t>
      </w:r>
      <w:r w:rsidRPr="00B66D99">
        <w:t>, with the highest proportion in the r</w:t>
      </w:r>
      <w:r w:rsidR="006F2613" w:rsidRPr="00B66D99">
        <w:t>eference</w:t>
      </w:r>
      <w:r w:rsidRPr="00B66D99">
        <w:t xml:space="preserve"> reach </w:t>
      </w:r>
      <w:r w:rsidR="006F2613" w:rsidRPr="00B66D99">
        <w:t xml:space="preserve">(52%) </w:t>
      </w:r>
      <w:r w:rsidRPr="00B66D99">
        <w:t xml:space="preserve">and </w:t>
      </w:r>
      <w:r w:rsidR="00DF00BE" w:rsidRPr="00B66D99">
        <w:t>smaller</w:t>
      </w:r>
      <w:r w:rsidRPr="00B66D99">
        <w:t xml:space="preserve"> proportion</w:t>
      </w:r>
      <w:r w:rsidR="00DF00BE" w:rsidRPr="00B66D99">
        <w:t>s</w:t>
      </w:r>
      <w:r w:rsidRPr="00B66D99">
        <w:t xml:space="preserve"> in the </w:t>
      </w:r>
      <w:r w:rsidR="00F26933" w:rsidRPr="00B66D99">
        <w:t>control</w:t>
      </w:r>
      <w:r w:rsidRPr="00B66D99">
        <w:t xml:space="preserve"> </w:t>
      </w:r>
      <w:r w:rsidR="006F2613" w:rsidRPr="00B66D99">
        <w:t xml:space="preserve">(49%) and rehabilitated </w:t>
      </w:r>
      <w:r w:rsidR="00DC3C01" w:rsidRPr="00B66D99">
        <w:t xml:space="preserve">(48%) </w:t>
      </w:r>
      <w:r w:rsidRPr="00B66D99">
        <w:t>reach</w:t>
      </w:r>
      <w:r w:rsidR="00DF00BE" w:rsidRPr="00B66D99">
        <w:t>es</w:t>
      </w:r>
      <w:r w:rsidR="005F2D0D" w:rsidRPr="00B66D99">
        <w:t xml:space="preserve"> (</w:t>
      </w:r>
      <w:r w:rsidR="00173E63" w:rsidRPr="00B66D99">
        <w:t>Table S</w:t>
      </w:r>
      <w:r w:rsidR="001D669F" w:rsidRPr="00B66D99">
        <w:t>10</w:t>
      </w:r>
      <w:r w:rsidR="005F2D0D" w:rsidRPr="00B66D99">
        <w:t>)</w:t>
      </w:r>
      <w:r w:rsidRPr="00B66D99">
        <w:t>.</w:t>
      </w:r>
      <w:r w:rsidR="005F2D0D" w:rsidRPr="00B66D99">
        <w:t xml:space="preserve"> </w:t>
      </w:r>
      <w:r w:rsidR="005D30B9" w:rsidRPr="00B66D99">
        <w:t>EPT</w:t>
      </w:r>
      <w:r w:rsidRPr="00B66D99">
        <w:t xml:space="preserve"> production was the second largest</w:t>
      </w:r>
      <w:r w:rsidR="00EE708F" w:rsidRPr="00B66D99">
        <w:t xml:space="preserve"> relative</w:t>
      </w:r>
      <w:r w:rsidRPr="00B66D99">
        <w:t xml:space="preserve"> contributor to TP in the </w:t>
      </w:r>
      <w:r w:rsidR="00B52388" w:rsidRPr="00B66D99">
        <w:t>reference</w:t>
      </w:r>
      <w:r w:rsidR="00C93A56" w:rsidRPr="00B66D99">
        <w:t xml:space="preserve"> reach</w:t>
      </w:r>
      <w:r w:rsidRPr="00B66D99">
        <w:t xml:space="preserve"> (20%), while it contributed to only </w:t>
      </w:r>
      <w:r w:rsidR="00266E34" w:rsidRPr="00B66D99">
        <w:t>2</w:t>
      </w:r>
      <w:r w:rsidRPr="00B66D99">
        <w:t xml:space="preserve">% </w:t>
      </w:r>
      <w:r w:rsidR="00825713" w:rsidRPr="00B66D99">
        <w:t xml:space="preserve">of the </w:t>
      </w:r>
      <w:r w:rsidR="00266E34" w:rsidRPr="00B66D99">
        <w:t>other two</w:t>
      </w:r>
      <w:r w:rsidR="00825713" w:rsidRPr="00B66D99">
        <w:t xml:space="preserve"> </w:t>
      </w:r>
      <w:r w:rsidR="00266E34" w:rsidRPr="00B66D99">
        <w:t>reaches’</w:t>
      </w:r>
      <w:r w:rsidR="00825713" w:rsidRPr="00B66D99">
        <w:t xml:space="preserve"> TP</w:t>
      </w:r>
      <w:r w:rsidR="00B50D86" w:rsidRPr="00B66D99">
        <w:t>.</w:t>
      </w:r>
      <w:r w:rsidR="00B1308F" w:rsidRPr="00B66D99">
        <w:t xml:space="preserve"> </w:t>
      </w:r>
      <w:r w:rsidR="00B50D86" w:rsidRPr="00B66D99">
        <w:t xml:space="preserve">Chironomidae </w:t>
      </w:r>
      <w:r w:rsidR="00266E34" w:rsidRPr="00B66D99">
        <w:t>w</w:t>
      </w:r>
      <w:r w:rsidR="00DF00BE" w:rsidRPr="00B66D99">
        <w:t>ere</w:t>
      </w:r>
      <w:r w:rsidR="00B50D86" w:rsidRPr="00B66D99">
        <w:t xml:space="preserve"> the second</w:t>
      </w:r>
      <w:r w:rsidR="00266E34" w:rsidRPr="00B66D99">
        <w:t xml:space="preserve"> </w:t>
      </w:r>
      <w:r w:rsidR="00B50D86" w:rsidRPr="00B66D99">
        <w:t xml:space="preserve">highest </w:t>
      </w:r>
      <w:r w:rsidR="00EE708F" w:rsidRPr="00B66D99">
        <w:t xml:space="preserve">relative </w:t>
      </w:r>
      <w:r w:rsidR="00B50D86" w:rsidRPr="00B66D99">
        <w:t xml:space="preserve">contributors to the </w:t>
      </w:r>
      <w:r w:rsidR="00F26933" w:rsidRPr="00B66D99">
        <w:t>control</w:t>
      </w:r>
      <w:r w:rsidR="00266E34" w:rsidRPr="00B66D99">
        <w:t xml:space="preserve"> and rehabilitated </w:t>
      </w:r>
      <w:r w:rsidR="00B50D86" w:rsidRPr="00B66D99">
        <w:t>reach’</w:t>
      </w:r>
      <w:r w:rsidR="00730AA1" w:rsidRPr="00B66D99">
        <w:t>s</w:t>
      </w:r>
      <w:r w:rsidR="00B50D86" w:rsidRPr="00B66D99">
        <w:t xml:space="preserve"> TP (20%), but </w:t>
      </w:r>
      <w:r w:rsidR="00DF00BE" w:rsidRPr="00B66D99">
        <w:t>they</w:t>
      </w:r>
      <w:r w:rsidR="00B50D86" w:rsidRPr="00B66D99">
        <w:t xml:space="preserve"> </w:t>
      </w:r>
      <w:r w:rsidR="00DC3C01" w:rsidRPr="00B66D99">
        <w:t>w</w:t>
      </w:r>
      <w:r w:rsidR="00DF00BE" w:rsidRPr="00B66D99">
        <w:t>ere</w:t>
      </w:r>
      <w:r w:rsidR="00DC3C01" w:rsidRPr="00B66D99">
        <w:t xml:space="preserve"> </w:t>
      </w:r>
      <w:r w:rsidR="00B50D86" w:rsidRPr="00B66D99">
        <w:t xml:space="preserve">less dominant in </w:t>
      </w:r>
      <w:r w:rsidR="00EA765C" w:rsidRPr="00B66D99">
        <w:t xml:space="preserve">the </w:t>
      </w:r>
      <w:r w:rsidR="00DC3C01" w:rsidRPr="00B66D99">
        <w:t>reference reach (3%)</w:t>
      </w:r>
      <w:r w:rsidR="00B50D86" w:rsidRPr="00B66D99">
        <w:t xml:space="preserve">. </w:t>
      </w:r>
      <w:proofErr w:type="spellStart"/>
      <w:r w:rsidR="00C93A56" w:rsidRPr="00B66D99">
        <w:t>Hirudinea</w:t>
      </w:r>
      <w:proofErr w:type="spellEnd"/>
      <w:r w:rsidR="00C93A56" w:rsidRPr="00B66D99">
        <w:t xml:space="preserve"> w</w:t>
      </w:r>
      <w:r w:rsidR="00DF00BE" w:rsidRPr="00B66D99">
        <w:t>ere</w:t>
      </w:r>
      <w:r w:rsidR="00C93A56" w:rsidRPr="00B66D99">
        <w:t xml:space="preserve"> the third highest relative contributors to the </w:t>
      </w:r>
      <w:r w:rsidR="00F26933" w:rsidRPr="00B66D99">
        <w:t>control</w:t>
      </w:r>
      <w:r w:rsidR="00C93A56" w:rsidRPr="00B66D99">
        <w:t xml:space="preserve"> and rehabilitated reach’</w:t>
      </w:r>
      <w:r w:rsidR="00730AA1" w:rsidRPr="00B66D99">
        <w:t>s</w:t>
      </w:r>
      <w:r w:rsidR="00C93A56" w:rsidRPr="00B66D99">
        <w:t xml:space="preserve"> TP (17% and 13% respectiv</w:t>
      </w:r>
      <w:r w:rsidR="00DF00BE" w:rsidRPr="00B66D99">
        <w:t>e</w:t>
      </w:r>
      <w:r w:rsidR="00C93A56" w:rsidRPr="00B66D99">
        <w:t xml:space="preserve">ly), but </w:t>
      </w:r>
      <w:r w:rsidR="00DF00BE" w:rsidRPr="00B66D99">
        <w:t>they were</w:t>
      </w:r>
      <w:r w:rsidR="00C93A56" w:rsidRPr="00B66D99">
        <w:t xml:space="preserve"> less dominant in the reference reach (3%). </w:t>
      </w:r>
    </w:p>
    <w:p w14:paraId="19430B35" w14:textId="595234F5" w:rsidR="00C81262" w:rsidRPr="00B66D99" w:rsidRDefault="00B1308F" w:rsidP="00A34186">
      <w:r w:rsidRPr="00B66D99">
        <w:t>In</w:t>
      </w:r>
      <w:r w:rsidR="001B3B50" w:rsidRPr="00B66D99">
        <w:t xml:space="preserve"> the </w:t>
      </w:r>
      <w:r w:rsidR="00DF00BE" w:rsidRPr="00B66D99">
        <w:t xml:space="preserve">second </w:t>
      </w:r>
      <w:r w:rsidR="001B3B50" w:rsidRPr="00B66D99">
        <w:t xml:space="preserve">post-rehabilitation year, </w:t>
      </w:r>
      <w:r w:rsidR="00C31E6E" w:rsidRPr="00B66D99">
        <w:t xml:space="preserve">the rehabilitated reach’s </w:t>
      </w:r>
      <w:proofErr w:type="spellStart"/>
      <w:r w:rsidR="00380375" w:rsidRPr="00B66D99">
        <w:t>Gastropoda</w:t>
      </w:r>
      <w:proofErr w:type="spellEnd"/>
      <w:r w:rsidR="00380375" w:rsidRPr="00B66D99">
        <w:t xml:space="preserve">, </w:t>
      </w:r>
      <w:r w:rsidR="001B3B50" w:rsidRPr="00B66D99">
        <w:t>EPT</w:t>
      </w:r>
      <w:r w:rsidR="000D6C37" w:rsidRPr="00B66D99">
        <w:t xml:space="preserve">, </w:t>
      </w:r>
      <w:proofErr w:type="spellStart"/>
      <w:r w:rsidR="000D6C37" w:rsidRPr="00B66D99">
        <w:t>Bivalvia</w:t>
      </w:r>
      <w:proofErr w:type="spellEnd"/>
      <w:r w:rsidR="000D6C37" w:rsidRPr="00B66D99">
        <w:t>, Malacostraca</w:t>
      </w:r>
      <w:r w:rsidR="00730AA1" w:rsidRPr="00B66D99">
        <w:t xml:space="preserve">, </w:t>
      </w:r>
      <w:proofErr w:type="spellStart"/>
      <w:r w:rsidR="00730AA1" w:rsidRPr="00B66D99">
        <w:t>Odonata</w:t>
      </w:r>
      <w:proofErr w:type="spellEnd"/>
      <w:r w:rsidR="00730AA1" w:rsidRPr="00B66D99">
        <w:t xml:space="preserve"> and Arachnida</w:t>
      </w:r>
      <w:r w:rsidR="000D6C37" w:rsidRPr="00B66D99">
        <w:t xml:space="preserve"> </w:t>
      </w:r>
      <w:r w:rsidR="001B3B50" w:rsidRPr="00B66D99">
        <w:t>production</w:t>
      </w:r>
      <w:r w:rsidR="001A1352" w:rsidRPr="00B66D99">
        <w:t>s</w:t>
      </w:r>
      <w:r w:rsidR="001B3B50" w:rsidRPr="00B66D99">
        <w:t xml:space="preserve"> w</w:t>
      </w:r>
      <w:r w:rsidR="001A1352" w:rsidRPr="00B66D99">
        <w:t>ere</w:t>
      </w:r>
      <w:r w:rsidR="001B3B50" w:rsidRPr="00B66D99">
        <w:t xml:space="preserve"> </w:t>
      </w:r>
      <w:r w:rsidR="001A1352" w:rsidRPr="00B66D99">
        <w:t xml:space="preserve">increased significantly </w:t>
      </w:r>
      <w:r w:rsidR="001B3B50" w:rsidRPr="00B66D99">
        <w:t>(</w:t>
      </w:r>
      <w:r w:rsidRPr="00B66D99">
        <w:rPr>
          <w:i/>
          <w:iCs/>
        </w:rPr>
        <w:t>P</w:t>
      </w:r>
      <w:r w:rsidR="00806D80" w:rsidRPr="00B66D99">
        <w:rPr>
          <w:i/>
          <w:iCs/>
        </w:rPr>
        <w:t xml:space="preserve"> </w:t>
      </w:r>
      <w:r w:rsidR="001B3B50" w:rsidRPr="00B66D99">
        <w:t>&lt;</w:t>
      </w:r>
      <w:r w:rsidR="00806D80" w:rsidRPr="00B66D99">
        <w:t xml:space="preserve"> </w:t>
      </w:r>
      <w:r w:rsidR="001B3B50" w:rsidRPr="00B66D99">
        <w:t>0.05</w:t>
      </w:r>
      <w:r w:rsidRPr="00B66D99">
        <w:t>; Table</w:t>
      </w:r>
      <w:r w:rsidR="00DF00BE" w:rsidRPr="00B66D99">
        <w:t>s</w:t>
      </w:r>
      <w:r w:rsidRPr="00B66D99">
        <w:t xml:space="preserve"> </w:t>
      </w:r>
      <w:r w:rsidR="00730AA1" w:rsidRPr="00B66D99">
        <w:t>S</w:t>
      </w:r>
      <w:r w:rsidR="001D669F" w:rsidRPr="00B66D99">
        <w:t>8</w:t>
      </w:r>
      <w:r w:rsidR="00730AA1" w:rsidRPr="00B66D99">
        <w:t xml:space="preserve"> &amp; </w:t>
      </w:r>
      <w:r w:rsidRPr="00B66D99">
        <w:t>S</w:t>
      </w:r>
      <w:r w:rsidR="001D669F" w:rsidRPr="00B66D99">
        <w:t>9</w:t>
      </w:r>
      <w:r w:rsidR="001B3B50" w:rsidRPr="00B66D99">
        <w:t>)</w:t>
      </w:r>
      <w:r w:rsidR="001A1352" w:rsidRPr="00B66D99">
        <w:t xml:space="preserve"> compared with their values</w:t>
      </w:r>
      <w:r w:rsidR="00DF00BE" w:rsidRPr="00B66D99">
        <w:t xml:space="preserve"> either</w:t>
      </w:r>
      <w:r w:rsidR="001A1352" w:rsidRPr="00B66D99">
        <w:t xml:space="preserve"> in the </w:t>
      </w:r>
      <w:r w:rsidR="00DF00BE" w:rsidRPr="00B66D99">
        <w:t xml:space="preserve">first </w:t>
      </w:r>
      <w:r w:rsidR="001A1352" w:rsidRPr="00B66D99">
        <w:t>post rehabilitation year</w:t>
      </w:r>
      <w:r w:rsidR="000D6C37" w:rsidRPr="00B66D99">
        <w:t xml:space="preserve"> or their values in the </w:t>
      </w:r>
      <w:r w:rsidR="00F26933" w:rsidRPr="00B66D99">
        <w:t>control</w:t>
      </w:r>
      <w:r w:rsidR="000D6C37" w:rsidRPr="00B66D99">
        <w:t xml:space="preserve"> reach</w:t>
      </w:r>
      <w:r w:rsidR="00C11381" w:rsidRPr="00B66D99">
        <w:t xml:space="preserve"> (</w:t>
      </w:r>
      <w:r w:rsidR="00D6723A" w:rsidRPr="00B66D99">
        <w:rPr>
          <w:lang w:val="en-US"/>
        </w:rPr>
        <w:fldChar w:fldCharType="begin"/>
      </w:r>
      <w:r w:rsidR="00D6723A" w:rsidRPr="00B66D99">
        <w:instrText xml:space="preserve"> REF _Ref46783769 \h </w:instrText>
      </w:r>
      <w:r w:rsidR="00D6723A" w:rsidRPr="00B66D99">
        <w:rPr>
          <w:lang w:val="en-US"/>
        </w:rPr>
      </w:r>
      <w:r w:rsidR="00D6723A" w:rsidRPr="00B66D99">
        <w:rPr>
          <w:lang w:val="en-US"/>
        </w:rPr>
        <w:fldChar w:fldCharType="separate"/>
      </w:r>
      <w:r w:rsidR="0040489B" w:rsidRPr="00B66D99">
        <w:t xml:space="preserve">Table </w:t>
      </w:r>
      <w:r w:rsidR="0040489B" w:rsidRPr="00B66D99">
        <w:rPr>
          <w:noProof/>
        </w:rPr>
        <w:t>2</w:t>
      </w:r>
      <w:r w:rsidR="00D6723A" w:rsidRPr="00B66D99">
        <w:rPr>
          <w:lang w:val="en-US"/>
        </w:rPr>
        <w:fldChar w:fldCharType="end"/>
      </w:r>
      <w:r w:rsidR="00C11381" w:rsidRPr="00B66D99">
        <w:t>)</w:t>
      </w:r>
      <w:r w:rsidR="00C31E6E" w:rsidRPr="00B66D99">
        <w:t xml:space="preserve">. </w:t>
      </w:r>
      <w:r w:rsidR="00B74EBA" w:rsidRPr="00B66D99">
        <w:t xml:space="preserve">However, </w:t>
      </w:r>
      <w:r w:rsidR="00C31E6E" w:rsidRPr="00B66D99">
        <w:t xml:space="preserve">Chironomidae production </w:t>
      </w:r>
      <w:r w:rsidR="00C93A56" w:rsidRPr="00B66D99">
        <w:t xml:space="preserve">decreased significantly </w:t>
      </w:r>
      <w:r w:rsidR="003C2C1F" w:rsidRPr="00B66D99">
        <w:t>(</w:t>
      </w:r>
      <w:r w:rsidR="003C2C1F" w:rsidRPr="00B66D99">
        <w:rPr>
          <w:i/>
          <w:iCs/>
        </w:rPr>
        <w:t>P</w:t>
      </w:r>
      <w:r w:rsidR="00C95701" w:rsidRPr="00B66D99">
        <w:rPr>
          <w:i/>
          <w:iCs/>
        </w:rPr>
        <w:t xml:space="preserve"> </w:t>
      </w:r>
      <w:r w:rsidR="003C2C1F" w:rsidRPr="00B66D99">
        <w:t>&lt;</w:t>
      </w:r>
      <w:r w:rsidR="00C95701" w:rsidRPr="00B66D99">
        <w:t xml:space="preserve"> </w:t>
      </w:r>
      <w:r w:rsidR="003C2C1F" w:rsidRPr="00B66D99">
        <w:t>0.0</w:t>
      </w:r>
      <w:r w:rsidR="00AA4AE6" w:rsidRPr="00B66D99">
        <w:t>0</w:t>
      </w:r>
      <w:r w:rsidR="003C2C1F" w:rsidRPr="00B66D99">
        <w:t>5; Table</w:t>
      </w:r>
      <w:r w:rsidR="00C95701" w:rsidRPr="00B66D99">
        <w:t>s</w:t>
      </w:r>
      <w:r w:rsidR="003C2C1F" w:rsidRPr="00B66D99">
        <w:t xml:space="preserve"> S</w:t>
      </w:r>
      <w:r w:rsidR="001D669F" w:rsidRPr="00B66D99">
        <w:t>8</w:t>
      </w:r>
      <w:r w:rsidR="00AA4AE6" w:rsidRPr="00B66D99">
        <w:t xml:space="preserve"> &amp;</w:t>
      </w:r>
      <w:r w:rsidR="001D669F" w:rsidRPr="00B66D99">
        <w:t xml:space="preserve"> </w:t>
      </w:r>
      <w:r w:rsidR="00AA4AE6" w:rsidRPr="00B66D99">
        <w:t>S</w:t>
      </w:r>
      <w:r w:rsidR="001D669F" w:rsidRPr="00B66D99">
        <w:t>9</w:t>
      </w:r>
      <w:r w:rsidR="003C2C1F" w:rsidRPr="00B66D99">
        <w:t xml:space="preserve">) </w:t>
      </w:r>
      <w:r w:rsidR="00C93A56" w:rsidRPr="00B66D99">
        <w:t xml:space="preserve">to </w:t>
      </w:r>
      <w:r w:rsidRPr="00B66D99">
        <w:t>contribute</w:t>
      </w:r>
      <w:r w:rsidR="00C93A56" w:rsidRPr="00B66D99">
        <w:t xml:space="preserve"> only 2% of the TP</w:t>
      </w:r>
      <w:r w:rsidRPr="00B66D99">
        <w:t xml:space="preserve"> (</w:t>
      </w:r>
      <w:r w:rsidR="00173E63" w:rsidRPr="00B66D99">
        <w:t>Table S</w:t>
      </w:r>
      <w:r w:rsidR="001D669F" w:rsidRPr="00B66D99">
        <w:t>10</w:t>
      </w:r>
      <w:r w:rsidRPr="00B66D99">
        <w:t>)</w:t>
      </w:r>
      <w:r w:rsidR="00C93A56" w:rsidRPr="00B66D99">
        <w:t>.</w:t>
      </w:r>
      <w:r w:rsidRPr="00B66D99">
        <w:t xml:space="preserve"> </w:t>
      </w:r>
      <w:r w:rsidR="003064F5" w:rsidRPr="00B66D99">
        <w:t xml:space="preserve">The rehabilitated reach </w:t>
      </w:r>
      <w:r w:rsidR="00311018" w:rsidRPr="00B66D99">
        <w:t xml:space="preserve">was </w:t>
      </w:r>
      <w:r w:rsidR="003064F5" w:rsidRPr="00B66D99">
        <w:t>similar</w:t>
      </w:r>
      <w:r w:rsidR="00311018" w:rsidRPr="00B66D99">
        <w:t xml:space="preserve"> (</w:t>
      </w:r>
      <w:r w:rsidR="00311018" w:rsidRPr="00B66D99">
        <w:rPr>
          <w:i/>
          <w:iCs/>
        </w:rPr>
        <w:t>P</w:t>
      </w:r>
      <w:r w:rsidR="00C95701" w:rsidRPr="00B66D99">
        <w:rPr>
          <w:i/>
          <w:iCs/>
        </w:rPr>
        <w:t xml:space="preserve"> </w:t>
      </w:r>
      <w:r w:rsidR="00311018" w:rsidRPr="00B66D99">
        <w:t>&gt;</w:t>
      </w:r>
      <w:r w:rsidR="00C95701" w:rsidRPr="00B66D99">
        <w:t xml:space="preserve"> </w:t>
      </w:r>
      <w:r w:rsidR="00311018" w:rsidRPr="00B66D99">
        <w:t>0.05)</w:t>
      </w:r>
      <w:r w:rsidR="003064F5" w:rsidRPr="00B66D99">
        <w:t xml:space="preserve"> to the reference reach according to </w:t>
      </w:r>
      <w:proofErr w:type="spellStart"/>
      <w:r w:rsidR="00311018" w:rsidRPr="00B66D99">
        <w:t>Gastropoda</w:t>
      </w:r>
      <w:proofErr w:type="spellEnd"/>
      <w:r w:rsidR="00311018" w:rsidRPr="00B66D99">
        <w:t xml:space="preserve">, </w:t>
      </w:r>
      <w:proofErr w:type="spellStart"/>
      <w:r w:rsidR="00311018" w:rsidRPr="00B66D99">
        <w:t>Bivalvia</w:t>
      </w:r>
      <w:proofErr w:type="spellEnd"/>
      <w:r w:rsidR="00311018" w:rsidRPr="00B66D99">
        <w:t xml:space="preserve">, </w:t>
      </w:r>
      <w:proofErr w:type="spellStart"/>
      <w:r w:rsidR="00311018" w:rsidRPr="00B66D99">
        <w:t>Hirudinea</w:t>
      </w:r>
      <w:proofErr w:type="spellEnd"/>
      <w:r w:rsidR="00311018" w:rsidRPr="00B66D99">
        <w:t xml:space="preserve">, </w:t>
      </w:r>
      <w:proofErr w:type="spellStart"/>
      <w:r w:rsidR="00311018" w:rsidRPr="00B66D99">
        <w:t>Oligochaet</w:t>
      </w:r>
      <w:r w:rsidR="00ED2795" w:rsidRPr="00B66D99">
        <w:t>a</w:t>
      </w:r>
      <w:proofErr w:type="spellEnd"/>
      <w:r w:rsidR="00311018" w:rsidRPr="00B66D99">
        <w:t xml:space="preserve">, </w:t>
      </w:r>
      <w:proofErr w:type="spellStart"/>
      <w:r w:rsidR="00311018" w:rsidRPr="00B66D99">
        <w:t>Coleoptera</w:t>
      </w:r>
      <w:proofErr w:type="spellEnd"/>
      <w:r w:rsidR="00311018" w:rsidRPr="00B66D99">
        <w:t xml:space="preserve"> and </w:t>
      </w:r>
      <w:proofErr w:type="spellStart"/>
      <w:r w:rsidR="00311018" w:rsidRPr="00B66D99">
        <w:t>Megaloptera</w:t>
      </w:r>
      <w:proofErr w:type="spellEnd"/>
      <w:r w:rsidR="00311018" w:rsidRPr="00B66D99">
        <w:t xml:space="preserve"> (Table S</w:t>
      </w:r>
      <w:r w:rsidR="001D669F" w:rsidRPr="00B66D99">
        <w:t>8</w:t>
      </w:r>
      <w:r w:rsidR="00311018" w:rsidRPr="00B66D99">
        <w:t>).</w:t>
      </w:r>
      <w:r w:rsidR="00C81262" w:rsidRPr="00B66D99">
        <w:br w:type="page"/>
      </w:r>
    </w:p>
    <w:p w14:paraId="3FD1F81B" w14:textId="6E3580A5" w:rsidR="001B3B50" w:rsidRPr="00B66D99" w:rsidRDefault="001B3B50" w:rsidP="009B35AA">
      <w:pPr>
        <w:pStyle w:val="Heading3"/>
      </w:pPr>
      <w:r w:rsidRPr="00B66D99">
        <w:lastRenderedPageBreak/>
        <w:t>Functional feeding group secondary production</w:t>
      </w:r>
    </w:p>
    <w:p w14:paraId="5739A2CF" w14:textId="7E4E37D0" w:rsidR="00CE4B87" w:rsidRPr="00B66D99" w:rsidRDefault="00CE4B87" w:rsidP="00CE4B87">
      <w:bookmarkStart w:id="19" w:name="_Hlk40985812"/>
      <w:r w:rsidRPr="00B66D99">
        <w:t xml:space="preserve">During the </w:t>
      </w:r>
      <w:r w:rsidR="00C95701" w:rsidRPr="00B66D99">
        <w:t xml:space="preserve">first </w:t>
      </w:r>
      <w:r w:rsidRPr="00B66D99">
        <w:t>post-rehabilitation year</w:t>
      </w:r>
      <w:bookmarkEnd w:id="19"/>
      <w:r w:rsidRPr="00B66D99">
        <w:t xml:space="preserve">, </w:t>
      </w:r>
      <w:r w:rsidR="006653EE" w:rsidRPr="00B66D99">
        <w:t>S</w:t>
      </w:r>
      <w:r w:rsidR="001723E5" w:rsidRPr="00B66D99">
        <w:t>hredder</w:t>
      </w:r>
      <w:r w:rsidR="003C2C1F" w:rsidRPr="00B66D99">
        <w:t xml:space="preserve"> and</w:t>
      </w:r>
      <w:r w:rsidR="001723E5" w:rsidRPr="00B66D99">
        <w:t xml:space="preserve"> </w:t>
      </w:r>
      <w:r w:rsidR="006653EE" w:rsidRPr="00B66D99">
        <w:t>S</w:t>
      </w:r>
      <w:r w:rsidR="001723E5" w:rsidRPr="00B66D99">
        <w:t>craper</w:t>
      </w:r>
      <w:r w:rsidR="003C2C1F" w:rsidRPr="00B66D99">
        <w:t xml:space="preserve"> secondary</w:t>
      </w:r>
      <w:r w:rsidR="001723E5" w:rsidRPr="00B66D99">
        <w:t xml:space="preserve"> production was </w:t>
      </w:r>
      <w:r w:rsidR="003C2C1F" w:rsidRPr="00B66D99">
        <w:t>5</w:t>
      </w:r>
      <w:r w:rsidR="003C2C1F" w:rsidRPr="00B66D99">
        <w:rPr>
          <w:rFonts w:cs="Calibri Light"/>
        </w:rPr>
        <w:t>×</w:t>
      </w:r>
      <w:r w:rsidR="003C2C1F" w:rsidRPr="00B66D99">
        <w:t xml:space="preserve"> </w:t>
      </w:r>
      <w:r w:rsidR="001723E5" w:rsidRPr="00B66D99">
        <w:t xml:space="preserve">higher in the </w:t>
      </w:r>
      <w:r w:rsidR="00B52388" w:rsidRPr="00B66D99">
        <w:t>reference</w:t>
      </w:r>
      <w:r w:rsidR="001723E5" w:rsidRPr="00B66D99">
        <w:t xml:space="preserve"> reach than in the other two reaches</w:t>
      </w:r>
      <w:r w:rsidRPr="00B66D99">
        <w:t xml:space="preserve"> (</w:t>
      </w:r>
      <w:r w:rsidRPr="00B66D99">
        <w:rPr>
          <w:i/>
          <w:iCs/>
        </w:rPr>
        <w:t>P</w:t>
      </w:r>
      <w:r w:rsidR="00C95701" w:rsidRPr="00B66D99">
        <w:rPr>
          <w:i/>
          <w:iCs/>
        </w:rPr>
        <w:t xml:space="preserve"> </w:t>
      </w:r>
      <w:r w:rsidRPr="00B66D99">
        <w:t>&lt;</w:t>
      </w:r>
      <w:r w:rsidR="00C95701" w:rsidRPr="00B66D99">
        <w:t xml:space="preserve"> </w:t>
      </w:r>
      <w:r w:rsidRPr="00B66D99">
        <w:t>0.0</w:t>
      </w:r>
      <w:r w:rsidR="006653EE" w:rsidRPr="00B66D99">
        <w:t>00</w:t>
      </w:r>
      <w:r w:rsidRPr="00B66D99">
        <w:t xml:space="preserve">5; </w:t>
      </w:r>
      <w:r w:rsidR="00D6723A" w:rsidRPr="00B66D99">
        <w:fldChar w:fldCharType="begin"/>
      </w:r>
      <w:r w:rsidR="00D6723A" w:rsidRPr="00B66D99">
        <w:instrText xml:space="preserve"> REF _Ref46783978 \h </w:instrText>
      </w:r>
      <w:r w:rsidR="00D6723A" w:rsidRPr="00B66D99">
        <w:fldChar w:fldCharType="separate"/>
      </w:r>
      <w:r w:rsidR="0040489B" w:rsidRPr="00B66D99">
        <w:t xml:space="preserve">Table </w:t>
      </w:r>
      <w:r w:rsidR="0040489B" w:rsidRPr="00B66D99">
        <w:rPr>
          <w:noProof/>
        </w:rPr>
        <w:t>3</w:t>
      </w:r>
      <w:r w:rsidR="00D6723A" w:rsidRPr="00B66D99">
        <w:fldChar w:fldCharType="end"/>
      </w:r>
      <w:r w:rsidR="006653EE" w:rsidRPr="00B66D99">
        <w:t xml:space="preserve">&amp; </w:t>
      </w:r>
      <w:r w:rsidRPr="00B66D99">
        <w:t>Table S</w:t>
      </w:r>
      <w:r w:rsidR="001D669F" w:rsidRPr="00B66D99">
        <w:t>8</w:t>
      </w:r>
      <w:r w:rsidR="001723E5" w:rsidRPr="00B66D99">
        <w:t>).</w:t>
      </w:r>
      <w:r w:rsidR="0002099D" w:rsidRPr="00B66D99">
        <w:t xml:space="preserve"> </w:t>
      </w:r>
      <w:r w:rsidR="001723E5" w:rsidRPr="00B66D99">
        <w:t>Shredder</w:t>
      </w:r>
      <w:r w:rsidR="00375670" w:rsidRPr="00B66D99">
        <w:t>s</w:t>
      </w:r>
      <w:r w:rsidR="00EE708F" w:rsidRPr="00B66D99">
        <w:t xml:space="preserve"> </w:t>
      </w:r>
      <w:r w:rsidR="00114313" w:rsidRPr="00B66D99">
        <w:t>(</w:t>
      </w:r>
      <w:r w:rsidR="003E2F10" w:rsidRPr="00B66D99">
        <w:t>43</w:t>
      </w:r>
      <w:r w:rsidR="00114313" w:rsidRPr="00B66D99">
        <w:t xml:space="preserve">%) </w:t>
      </w:r>
      <w:r w:rsidR="00EE708F" w:rsidRPr="00B66D99">
        <w:t xml:space="preserve">and </w:t>
      </w:r>
      <w:r w:rsidR="00375670" w:rsidRPr="00B66D99">
        <w:t xml:space="preserve">Scrapers </w:t>
      </w:r>
      <w:r w:rsidR="00114313" w:rsidRPr="00B66D99">
        <w:t>(</w:t>
      </w:r>
      <w:r w:rsidR="003E2F10" w:rsidRPr="00B66D99">
        <w:t>35</w:t>
      </w:r>
      <w:r w:rsidR="00114313" w:rsidRPr="00B66D99">
        <w:t>%)</w:t>
      </w:r>
      <w:r w:rsidR="00263743" w:rsidRPr="00B66D99">
        <w:t xml:space="preserve"> </w:t>
      </w:r>
      <w:r w:rsidR="00114313" w:rsidRPr="00B66D99">
        <w:t>constituted the largest percentages of macroinvertebrate production in the re</w:t>
      </w:r>
      <w:r w:rsidR="003064F5" w:rsidRPr="00B66D99">
        <w:t>ference</w:t>
      </w:r>
      <w:r w:rsidR="00114313" w:rsidRPr="00B66D99">
        <w:t xml:space="preserve"> reach</w:t>
      </w:r>
      <w:r w:rsidRPr="00B66D99">
        <w:t xml:space="preserve">, </w:t>
      </w:r>
      <w:r w:rsidR="00114313" w:rsidRPr="00B66D99">
        <w:t xml:space="preserve">whereas </w:t>
      </w:r>
      <w:r w:rsidR="00375670" w:rsidRPr="00B66D99">
        <w:t>Deposit</w:t>
      </w:r>
      <w:r w:rsidR="00114313" w:rsidRPr="00B66D99">
        <w:t>-feeder</w:t>
      </w:r>
      <w:r w:rsidR="00D73088" w:rsidRPr="00B66D99">
        <w:t xml:space="preserve">, </w:t>
      </w:r>
      <w:r w:rsidR="00375670" w:rsidRPr="00B66D99">
        <w:t>Filter</w:t>
      </w:r>
      <w:r w:rsidR="00D73088" w:rsidRPr="00B66D99">
        <w:t xml:space="preserve">-feeder, </w:t>
      </w:r>
      <w:r w:rsidR="00375670" w:rsidRPr="00B66D99">
        <w:t>Piercer</w:t>
      </w:r>
      <w:r w:rsidR="00D73088" w:rsidRPr="00B66D99">
        <w:t xml:space="preserve">, </w:t>
      </w:r>
      <w:r w:rsidR="00375670" w:rsidRPr="00B66D99">
        <w:t>Predator</w:t>
      </w:r>
      <w:r w:rsidR="00D73088" w:rsidRPr="00B66D99">
        <w:t xml:space="preserve">, and </w:t>
      </w:r>
      <w:r w:rsidR="00375670" w:rsidRPr="00B66D99">
        <w:t xml:space="preserve">Parasite </w:t>
      </w:r>
      <w:r w:rsidR="00C95701" w:rsidRPr="00B66D99">
        <w:t xml:space="preserve">groups </w:t>
      </w:r>
      <w:r w:rsidR="00114313" w:rsidRPr="00B66D99">
        <w:t>constituted the largest percentages of production in other two reaches</w:t>
      </w:r>
      <w:r w:rsidR="00AB2CF3" w:rsidRPr="00B66D99">
        <w:t xml:space="preserve"> (</w:t>
      </w:r>
      <w:r w:rsidR="00173E63" w:rsidRPr="00B66D99">
        <w:t>Table S</w:t>
      </w:r>
      <w:r w:rsidR="001D669F" w:rsidRPr="00B66D99">
        <w:t>11</w:t>
      </w:r>
      <w:r w:rsidR="00AB2CF3" w:rsidRPr="00B66D99">
        <w:t>)</w:t>
      </w:r>
      <w:r w:rsidR="00D73088" w:rsidRPr="00B66D99">
        <w:t xml:space="preserve">. </w:t>
      </w:r>
    </w:p>
    <w:p w14:paraId="7FB2791D" w14:textId="28040EC0" w:rsidR="009D7998" w:rsidRPr="00B66D99" w:rsidRDefault="00CE4B87" w:rsidP="00A34186">
      <w:r w:rsidRPr="00B66D99">
        <w:t>In</w:t>
      </w:r>
      <w:r w:rsidR="000E6E69" w:rsidRPr="00B66D99">
        <w:t xml:space="preserve"> the </w:t>
      </w:r>
      <w:r w:rsidR="00C95701" w:rsidRPr="00B66D99">
        <w:t xml:space="preserve">second </w:t>
      </w:r>
      <w:r w:rsidR="000E6E69" w:rsidRPr="00B66D99">
        <w:t xml:space="preserve">post-rehabilitation year, </w:t>
      </w:r>
      <w:r w:rsidR="001A1727" w:rsidRPr="00B66D99">
        <w:t>S</w:t>
      </w:r>
      <w:r w:rsidRPr="00B66D99">
        <w:t xml:space="preserve">hredder, </w:t>
      </w:r>
      <w:r w:rsidR="001A1727" w:rsidRPr="00B66D99">
        <w:t>S</w:t>
      </w:r>
      <w:r w:rsidRPr="00B66D99">
        <w:t xml:space="preserve">craper, </w:t>
      </w:r>
      <w:r w:rsidR="001A1727" w:rsidRPr="00B66D99">
        <w:t>F</w:t>
      </w:r>
      <w:r w:rsidRPr="00B66D99">
        <w:t xml:space="preserve">ilter-feeder and </w:t>
      </w:r>
      <w:r w:rsidR="001A1727" w:rsidRPr="00B66D99">
        <w:t>P</w:t>
      </w:r>
      <w:r w:rsidRPr="00B66D99">
        <w:t>redator production were increased significantly (</w:t>
      </w:r>
      <w:r w:rsidR="00AB2CF3" w:rsidRPr="00B66D99">
        <w:rPr>
          <w:i/>
          <w:iCs/>
        </w:rPr>
        <w:t>P</w:t>
      </w:r>
      <w:r w:rsidR="00C95701" w:rsidRPr="00B66D99">
        <w:rPr>
          <w:i/>
          <w:iCs/>
        </w:rPr>
        <w:t xml:space="preserve"> </w:t>
      </w:r>
      <w:r w:rsidR="00AB2CF3" w:rsidRPr="00B66D99">
        <w:t>&lt;</w:t>
      </w:r>
      <w:r w:rsidR="00C95701" w:rsidRPr="00B66D99">
        <w:t xml:space="preserve"> </w:t>
      </w:r>
      <w:r w:rsidR="00AB2CF3" w:rsidRPr="00B66D99">
        <w:t xml:space="preserve">0.05; </w:t>
      </w:r>
      <w:r w:rsidR="00EB79C0" w:rsidRPr="00B66D99">
        <w:fldChar w:fldCharType="begin"/>
      </w:r>
      <w:r w:rsidR="00EB79C0" w:rsidRPr="00B66D99">
        <w:instrText xml:space="preserve"> REF _Ref46783978 \h </w:instrText>
      </w:r>
      <w:r w:rsidR="00EB79C0" w:rsidRPr="00B66D99">
        <w:fldChar w:fldCharType="separate"/>
      </w:r>
      <w:r w:rsidR="0040489B" w:rsidRPr="00B66D99">
        <w:t xml:space="preserve">Table </w:t>
      </w:r>
      <w:r w:rsidR="0040489B" w:rsidRPr="00B66D99">
        <w:rPr>
          <w:noProof/>
        </w:rPr>
        <w:t>3</w:t>
      </w:r>
      <w:r w:rsidR="00EB79C0" w:rsidRPr="00B66D99">
        <w:fldChar w:fldCharType="end"/>
      </w:r>
      <w:r w:rsidR="00EB79C0" w:rsidRPr="00B66D99">
        <w:t xml:space="preserve"> </w:t>
      </w:r>
      <w:r w:rsidR="001A1727" w:rsidRPr="00B66D99">
        <w:t>&amp; Table S</w:t>
      </w:r>
      <w:r w:rsidR="001D669F" w:rsidRPr="00B66D99">
        <w:t>9</w:t>
      </w:r>
      <w:r w:rsidRPr="00B66D99">
        <w:t>)</w:t>
      </w:r>
      <w:r w:rsidR="00AB2CF3" w:rsidRPr="00B66D99">
        <w:t xml:space="preserve"> compared to their values in the </w:t>
      </w:r>
      <w:r w:rsidR="00C95701" w:rsidRPr="00B66D99">
        <w:t xml:space="preserve">first </w:t>
      </w:r>
      <w:r w:rsidR="00AB2CF3" w:rsidRPr="00B66D99">
        <w:t xml:space="preserve">post-rehabilitation year or their values in the </w:t>
      </w:r>
      <w:r w:rsidR="00F26933" w:rsidRPr="00B66D99">
        <w:t>control</w:t>
      </w:r>
      <w:r w:rsidR="00AB2CF3" w:rsidRPr="00B66D99">
        <w:t xml:space="preserve"> reach.</w:t>
      </w:r>
      <w:r w:rsidRPr="00B66D99">
        <w:t xml:space="preserve"> </w:t>
      </w:r>
      <w:r w:rsidR="000E6E69" w:rsidRPr="00B66D99">
        <w:t>Shredder</w:t>
      </w:r>
      <w:r w:rsidR="00375670" w:rsidRPr="00B66D99">
        <w:t>s</w:t>
      </w:r>
      <w:r w:rsidR="000E6E69" w:rsidRPr="00B66D99">
        <w:t xml:space="preserve"> (36%) and </w:t>
      </w:r>
      <w:r w:rsidR="001A1727" w:rsidRPr="00B66D99">
        <w:t>S</w:t>
      </w:r>
      <w:r w:rsidR="000E6E69" w:rsidRPr="00B66D99">
        <w:t>craper</w:t>
      </w:r>
      <w:r w:rsidR="00375670" w:rsidRPr="00B66D99">
        <w:t>s</w:t>
      </w:r>
      <w:r w:rsidR="000E6E69" w:rsidRPr="00B66D99">
        <w:t xml:space="preserve"> (30%) constituted the largest percentages of macroinvertebrate production in the rehabilitated reach (</w:t>
      </w:r>
      <w:r w:rsidR="00173E63" w:rsidRPr="00B66D99">
        <w:t>Table S</w:t>
      </w:r>
      <w:r w:rsidR="001D669F" w:rsidRPr="00B66D99">
        <w:t>11</w:t>
      </w:r>
      <w:r w:rsidR="000E6E69" w:rsidRPr="00B66D99">
        <w:t>).</w:t>
      </w:r>
      <w:r w:rsidR="00AB2CF3" w:rsidRPr="00B66D99">
        <w:t xml:space="preserve"> </w:t>
      </w:r>
      <w:r w:rsidR="003C2C1F" w:rsidRPr="00B66D99">
        <w:t xml:space="preserve">The rehabilitated reach </w:t>
      </w:r>
      <w:r w:rsidR="00AB2CF3" w:rsidRPr="00B66D99">
        <w:t>was</w:t>
      </w:r>
      <w:r w:rsidR="003C2C1F" w:rsidRPr="00B66D99">
        <w:t xml:space="preserve"> similar to the reference reach </w:t>
      </w:r>
      <w:r w:rsidR="00C95701" w:rsidRPr="00B66D99">
        <w:t>for</w:t>
      </w:r>
      <w:r w:rsidR="003C2C1F" w:rsidRPr="00B66D99">
        <w:t xml:space="preserve"> </w:t>
      </w:r>
      <w:r w:rsidR="00342294" w:rsidRPr="00B66D99">
        <w:t xml:space="preserve">Absorber, Shredder, Scraper, Filter-feeder, Predator and Parasite </w:t>
      </w:r>
      <w:r w:rsidR="009C15ED" w:rsidRPr="00B66D99">
        <w:t>functional feeding grou</w:t>
      </w:r>
      <w:r w:rsidR="0069204C" w:rsidRPr="00B66D99">
        <w:t>p</w:t>
      </w:r>
      <w:r w:rsidR="00342294" w:rsidRPr="00B66D99">
        <w:t>s</w:t>
      </w:r>
      <w:r w:rsidR="003C2C1F" w:rsidRPr="00B66D99">
        <w:t xml:space="preserve"> (</w:t>
      </w:r>
      <w:r w:rsidR="00B11357" w:rsidRPr="00B66D99">
        <w:rPr>
          <w:i/>
          <w:iCs/>
        </w:rPr>
        <w:t>P</w:t>
      </w:r>
      <w:r w:rsidR="00C95701" w:rsidRPr="00B66D99">
        <w:rPr>
          <w:i/>
          <w:iCs/>
        </w:rPr>
        <w:t xml:space="preserve"> </w:t>
      </w:r>
      <w:r w:rsidR="00342294" w:rsidRPr="00B66D99">
        <w:t>&gt;</w:t>
      </w:r>
      <w:r w:rsidR="00C95701" w:rsidRPr="00B66D99">
        <w:t xml:space="preserve"> </w:t>
      </w:r>
      <w:r w:rsidR="00B11357" w:rsidRPr="00B66D99">
        <w:t>0.05; Table S</w:t>
      </w:r>
      <w:r w:rsidR="001D669F" w:rsidRPr="00B66D99">
        <w:t>8</w:t>
      </w:r>
      <w:r w:rsidR="003C2C1F" w:rsidRPr="00B66D99">
        <w:t>).</w:t>
      </w:r>
    </w:p>
    <w:p w14:paraId="20DCEC9B" w14:textId="6786C9E5" w:rsidR="009D7998" w:rsidRPr="00B66D99" w:rsidRDefault="009D7998" w:rsidP="009D7998">
      <w:pPr>
        <w:pStyle w:val="Heading3"/>
      </w:pPr>
      <w:bookmarkStart w:id="20" w:name="_Toc495159779"/>
      <w:bookmarkStart w:id="21" w:name="_Toc499029095"/>
      <w:r w:rsidRPr="00B66D99">
        <w:t xml:space="preserve">Relationships between morphological variables and </w:t>
      </w:r>
      <w:bookmarkEnd w:id="20"/>
      <w:bookmarkEnd w:id="21"/>
      <w:r w:rsidR="00B92AB8" w:rsidRPr="00B66D99">
        <w:t>production values</w:t>
      </w:r>
    </w:p>
    <w:p w14:paraId="16B59329" w14:textId="182AA771" w:rsidR="0011527C" w:rsidRPr="00B66D99" w:rsidRDefault="009D7998" w:rsidP="00975A9A">
      <w:r w:rsidRPr="00B66D99">
        <w:t xml:space="preserve">Post-rehabilitation increases of </w:t>
      </w:r>
      <w:r w:rsidR="004B2656" w:rsidRPr="00B66D99">
        <w:t xml:space="preserve">marginal plant </w:t>
      </w:r>
      <w:r w:rsidR="00F02796" w:rsidRPr="00B66D99">
        <w:t>coverage</w:t>
      </w:r>
      <w:r w:rsidR="004B2656" w:rsidRPr="00B66D99">
        <w:t xml:space="preserve"> </w:t>
      </w:r>
      <w:r w:rsidRPr="00B66D99">
        <w:t>w</w:t>
      </w:r>
      <w:r w:rsidR="00F02796" w:rsidRPr="00B66D99">
        <w:t>ere</w:t>
      </w:r>
      <w:r w:rsidRPr="00B66D99">
        <w:t xml:space="preserve"> related positively to </w:t>
      </w:r>
      <w:r w:rsidR="00C16EF7" w:rsidRPr="00B66D99">
        <w:t xml:space="preserve">significant </w:t>
      </w:r>
      <w:r w:rsidRPr="00B66D99">
        <w:t>increas</w:t>
      </w:r>
      <w:r w:rsidR="00C16EF7" w:rsidRPr="00B66D99">
        <w:t>e</w:t>
      </w:r>
      <w:r w:rsidR="00F02796" w:rsidRPr="00B66D99">
        <w:t>s</w:t>
      </w:r>
      <w:r w:rsidRPr="00B66D99">
        <w:t xml:space="preserve"> in </w:t>
      </w:r>
      <w:proofErr w:type="spellStart"/>
      <w:r w:rsidR="00F02796" w:rsidRPr="00B66D99">
        <w:t>gastropoda</w:t>
      </w:r>
      <w:proofErr w:type="spellEnd"/>
      <w:r w:rsidR="00F02796" w:rsidRPr="00B66D99">
        <w:t xml:space="preserve">, malacostraca, </w:t>
      </w:r>
      <w:proofErr w:type="spellStart"/>
      <w:r w:rsidR="00F02796" w:rsidRPr="00B66D99">
        <w:t>arachnida</w:t>
      </w:r>
      <w:proofErr w:type="spellEnd"/>
      <w:r w:rsidR="00F02796" w:rsidRPr="00B66D99">
        <w:t xml:space="preserve">, shredder and </w:t>
      </w:r>
      <w:r w:rsidRPr="00B66D99">
        <w:t xml:space="preserve">macroinvertebrate </w:t>
      </w:r>
      <w:r w:rsidR="004B2656" w:rsidRPr="00B66D99">
        <w:t>total secondary production</w:t>
      </w:r>
      <w:r w:rsidR="00C16EF7" w:rsidRPr="00B66D99">
        <w:t>.</w:t>
      </w:r>
      <w:r w:rsidRPr="00B66D99">
        <w:t xml:space="preserve"> Increases in </w:t>
      </w:r>
      <w:r w:rsidR="004B2656" w:rsidRPr="00B66D99">
        <w:t>cobble percentage w</w:t>
      </w:r>
      <w:r w:rsidR="00F02796" w:rsidRPr="00B66D99">
        <w:t>ere</w:t>
      </w:r>
      <w:r w:rsidRPr="00B66D99">
        <w:t xml:space="preserve"> related positively to significant increases in </w:t>
      </w:r>
      <w:r w:rsidR="004B2656" w:rsidRPr="00B66D99">
        <w:t>EPT</w:t>
      </w:r>
      <w:r w:rsidR="005A3E4C" w:rsidRPr="00B66D99">
        <w:t>,</w:t>
      </w:r>
      <w:r w:rsidR="004B2656" w:rsidRPr="00B66D99">
        <w:t xml:space="preserve"> </w:t>
      </w:r>
      <w:proofErr w:type="spellStart"/>
      <w:r w:rsidR="004B2656" w:rsidRPr="00B66D99">
        <w:t>bivalvia</w:t>
      </w:r>
      <w:proofErr w:type="spellEnd"/>
      <w:r w:rsidR="005A3E4C" w:rsidRPr="00B66D99">
        <w:t xml:space="preserve"> and </w:t>
      </w:r>
      <w:proofErr w:type="spellStart"/>
      <w:r w:rsidR="005A3E4C" w:rsidRPr="00B66D99">
        <w:t>odonata</w:t>
      </w:r>
      <w:proofErr w:type="spellEnd"/>
      <w:r w:rsidR="004B2656" w:rsidRPr="00B66D99">
        <w:t xml:space="preserve"> production</w:t>
      </w:r>
      <w:r w:rsidR="00C16EF7" w:rsidRPr="00B66D99">
        <w:t>.</w:t>
      </w:r>
      <w:r w:rsidR="005A3E4C" w:rsidRPr="00B66D99">
        <w:t xml:space="preserve"> Increases in leaf-litter percentage w</w:t>
      </w:r>
      <w:r w:rsidR="00F02796" w:rsidRPr="00B66D99">
        <w:t>ere</w:t>
      </w:r>
      <w:r w:rsidR="005A3E4C" w:rsidRPr="00B66D99">
        <w:t xml:space="preserve"> related positively to significant increase</w:t>
      </w:r>
      <w:r w:rsidR="00F02796" w:rsidRPr="00B66D99">
        <w:t>s</w:t>
      </w:r>
      <w:r w:rsidR="005A3E4C" w:rsidRPr="00B66D99">
        <w:t xml:space="preserve"> in shredder and predator production.</w:t>
      </w:r>
      <w:r w:rsidR="00524E17" w:rsidRPr="00B66D99">
        <w:t xml:space="preserve"> </w:t>
      </w:r>
      <w:r w:rsidRPr="00B66D99">
        <w:t xml:space="preserve">However, </w:t>
      </w:r>
      <w:r w:rsidR="00C16EF7" w:rsidRPr="00B66D99">
        <w:t>changes in gravel percentage</w:t>
      </w:r>
      <w:r w:rsidRPr="00B66D99">
        <w:t xml:space="preserve"> w</w:t>
      </w:r>
      <w:r w:rsidR="00F02796" w:rsidRPr="00B66D99">
        <w:t>ere</w:t>
      </w:r>
      <w:r w:rsidRPr="00B66D99">
        <w:t xml:space="preserve"> related negatively to </w:t>
      </w:r>
      <w:r w:rsidR="00C16EF7" w:rsidRPr="00B66D99">
        <w:t>changes</w:t>
      </w:r>
      <w:r w:rsidRPr="00B66D99">
        <w:t xml:space="preserve"> in </w:t>
      </w:r>
      <w:r w:rsidR="00C16EF7" w:rsidRPr="00B66D99">
        <w:t>filter-feeder</w:t>
      </w:r>
      <w:r w:rsidRPr="00B66D99">
        <w:t xml:space="preserve"> </w:t>
      </w:r>
      <w:r w:rsidR="00C16EF7" w:rsidRPr="00B66D99">
        <w:t>production</w:t>
      </w:r>
      <w:r w:rsidR="00524E17" w:rsidRPr="00B66D99">
        <w:t xml:space="preserve">. </w:t>
      </w:r>
      <w:r w:rsidR="00F02796" w:rsidRPr="00B66D99">
        <w:t>A s</w:t>
      </w:r>
      <w:r w:rsidR="00524E17" w:rsidRPr="00B66D99">
        <w:t xml:space="preserve">ignificant decrease in </w:t>
      </w:r>
      <w:r w:rsidR="00F02796" w:rsidRPr="00B66D99">
        <w:t>C</w:t>
      </w:r>
      <w:r w:rsidR="00524E17" w:rsidRPr="00B66D99">
        <w:t xml:space="preserve">hironomidae production was related to </w:t>
      </w:r>
      <w:r w:rsidR="00F02796" w:rsidRPr="00B66D99">
        <w:t xml:space="preserve">a </w:t>
      </w:r>
      <w:r w:rsidR="00524E17" w:rsidRPr="00B66D99">
        <w:t xml:space="preserve">decreases in silt percentage </w:t>
      </w:r>
      <w:r w:rsidR="00C16EF7" w:rsidRPr="00B66D99">
        <w:t>(</w:t>
      </w:r>
      <w:r w:rsidR="00D6723A" w:rsidRPr="00B66D99">
        <w:fldChar w:fldCharType="begin"/>
      </w:r>
      <w:r w:rsidR="00D6723A" w:rsidRPr="00B66D99">
        <w:instrText xml:space="preserve"> REF _Ref51280087 \h </w:instrText>
      </w:r>
      <w:r w:rsidR="00D6723A" w:rsidRPr="00B66D99">
        <w:fldChar w:fldCharType="separate"/>
      </w:r>
      <w:r w:rsidR="0040489B" w:rsidRPr="00B66D99">
        <w:t xml:space="preserve">Table </w:t>
      </w:r>
      <w:r w:rsidR="0040489B" w:rsidRPr="00B66D99">
        <w:rPr>
          <w:noProof/>
        </w:rPr>
        <w:t>4</w:t>
      </w:r>
      <w:r w:rsidR="00D6723A" w:rsidRPr="00B66D99">
        <w:fldChar w:fldCharType="end"/>
      </w:r>
      <w:r w:rsidR="00C16EF7" w:rsidRPr="00B66D99">
        <w:t>).</w:t>
      </w:r>
      <w:bookmarkStart w:id="22" w:name="_Toc499030397"/>
      <w:r w:rsidR="0011527C" w:rsidRPr="00B66D99">
        <w:br w:type="page"/>
      </w:r>
    </w:p>
    <w:p w14:paraId="7DC43BA5" w14:textId="43BBCD08" w:rsidR="009A54B1" w:rsidRPr="00B66D99" w:rsidRDefault="009A54B1" w:rsidP="00AF17F8">
      <w:pPr>
        <w:pStyle w:val="Heading2"/>
      </w:pPr>
      <w:r w:rsidRPr="00B66D99">
        <w:lastRenderedPageBreak/>
        <w:t>Discussion</w:t>
      </w:r>
      <w:bookmarkEnd w:id="22"/>
    </w:p>
    <w:p w14:paraId="3E8DAF7C" w14:textId="2A23BE18" w:rsidR="009D47A6" w:rsidRPr="00B66D99" w:rsidRDefault="004775C5" w:rsidP="004775C5">
      <w:r w:rsidRPr="00B66D99">
        <w:t>River r</w:t>
      </w:r>
      <w:r w:rsidR="001D5B7A" w:rsidRPr="00B66D99">
        <w:t xml:space="preserve">ehabilitation has been based on the belief that habitat heterogeneity promotes biodiversity </w:t>
      </w:r>
      <w:r w:rsidR="001D5B7A" w:rsidRPr="00B66D99">
        <w:fldChar w:fldCharType="begin"/>
      </w:r>
      <w:r w:rsidR="001D5B7A" w:rsidRPr="00B66D99">
        <w:instrText xml:space="preserve"> ADDIN EN.CITE &lt;EndNote&gt;&lt;Cite&gt;&lt;Author&gt;Palmer&lt;/Author&gt;&lt;Year&gt;2010&lt;/Year&gt;&lt;RecNum&gt;157&lt;/RecNum&gt;&lt;DisplayText&gt;(Palmer&lt;style face="italic"&gt; et al.&lt;/style&gt;, 2010)&lt;/DisplayText&gt;&lt;record&gt;&lt;rec-number&gt;157&lt;/rec-number&gt;&lt;foreign-keys&gt;&lt;key app="EN" db-id="wtxdpzarcr0096esepxp092bv5fzzxpzvfdr" timestamp="1408110385"&gt;157&lt;/key&gt;&lt;/foreign-keys&gt;&lt;ref-type name="Journal Article"&gt;17&lt;/ref-type&gt;&lt;contributors&gt;&lt;authors&gt;&lt;author&gt;Palmer, Margaret A.&lt;/author&gt;&lt;author&gt;Menninger, Holly L.&lt;/author&gt;&lt;author&gt;Bernhardt, Emily&lt;/author&gt;&lt;/authors&gt;&lt;/contributors&gt;&lt;titles&gt;&lt;title&gt;River restoration, habitat heterogeneity and biodiversity: a failure of theory or practice?&lt;/title&gt;&lt;secondary-title&gt;Freshwater Biology&lt;/secondary-title&gt;&lt;/titles&gt;&lt;periodical&gt;&lt;full-title&gt;Freshwater Biology&lt;/full-title&gt;&lt;/periodical&gt;&lt;pages&gt;205-222&lt;/pages&gt;&lt;volume&gt;55&lt;/volume&gt;&lt;keywords&gt;&lt;keyword&gt;diversity&lt;/keyword&gt;&lt;keyword&gt;habitat&lt;/keyword&gt;&lt;keyword&gt;heterogeneity&lt;/keyword&gt;&lt;keyword&gt;invertebrate&lt;/keyword&gt;&lt;keyword&gt;restoration&lt;/keyword&gt;&lt;keyword&gt;river&lt;/keyword&gt;&lt;keyword&gt;stream&lt;/keyword&gt;&lt;/keywords&gt;&lt;dates&gt;&lt;year&gt;2010&lt;/year&gt;&lt;/dates&gt;&lt;publisher&gt;Blackwell Publishing Ltd&lt;/publisher&gt;&lt;isbn&gt;1365-2427&lt;/isbn&gt;&lt;urls&gt;&lt;related-urls&gt;&lt;url&gt;http://dx.doi.org/10.1111/j.1365-2427.2009.02372.x&lt;/url&gt;&lt;/related-urls&gt;&lt;/urls&gt;&lt;electronic-resource-num&gt;10.1111/j.1365-2427.2009.02372.x&lt;/electronic-resource-num&gt;&lt;/record&gt;&lt;/Cite&gt;&lt;/EndNote&gt;</w:instrText>
      </w:r>
      <w:r w:rsidR="001D5B7A" w:rsidRPr="00B66D99">
        <w:fldChar w:fldCharType="separate"/>
      </w:r>
      <w:r w:rsidR="001D5B7A" w:rsidRPr="00B66D99">
        <w:rPr>
          <w:noProof/>
        </w:rPr>
        <w:t>(Palmer</w:t>
      </w:r>
      <w:r w:rsidR="001D5B7A" w:rsidRPr="00B66D99">
        <w:rPr>
          <w:i/>
          <w:noProof/>
        </w:rPr>
        <w:t xml:space="preserve"> et al.</w:t>
      </w:r>
      <w:r w:rsidR="001D5B7A" w:rsidRPr="00B66D99">
        <w:rPr>
          <w:noProof/>
        </w:rPr>
        <w:t>, 2010)</w:t>
      </w:r>
      <w:r w:rsidR="001D5B7A" w:rsidRPr="00B66D99">
        <w:fldChar w:fldCharType="end"/>
      </w:r>
      <w:r w:rsidR="001D5B7A" w:rsidRPr="00B66D99">
        <w:t xml:space="preserve"> and enhances ecological functioning </w:t>
      </w:r>
      <w:r w:rsidR="001D5B7A" w:rsidRPr="00B66D99">
        <w:fldChar w:fldCharType="begin"/>
      </w:r>
      <w:r w:rsidR="001D5B7A" w:rsidRPr="00B66D99">
        <w:instrText xml:space="preserve"> ADDIN EN.CITE &lt;EndNote&gt;&lt;Cite&gt;&lt;Author&gt;Feld&lt;/Author&gt;&lt;Year&gt;2011&lt;/Year&gt;&lt;RecNum&gt;176&lt;/RecNum&gt;&lt;DisplayText&gt;(Feld&lt;style face="italic"&gt; et al.&lt;/style&gt;, 2011)&lt;/DisplayText&gt;&lt;record&gt;&lt;rec-number&gt;176&lt;/rec-number&gt;&lt;foreign-keys&gt;&lt;key app="EN" db-id="wtxdpzarcr0096esepxp092bv5fzzxpzvfdr" timestamp="1410357633"&gt;176&lt;/key&gt;&lt;/foreign-keys&gt;&lt;ref-type name="Journal Article"&gt;17&lt;/ref-type&gt;&lt;contributors&gt;&lt;authors&gt;&lt;author&gt;Feld, Christian K.&lt;/author&gt;&lt;author&gt;Birk, Sebastian&lt;/author&gt;&lt;author&gt;Bradley, David C.&lt;/author&gt;&lt;author&gt;Hering, Daniel&lt;/author&gt;&lt;author&gt;Kail, Jochem&lt;/author&gt;&lt;author&gt;Marzin, Anahita&lt;/author&gt;&lt;author&gt;Melcher, Andreas&lt;/author&gt;&lt;author&gt;Nemitz, Dirk&lt;/author&gt;&lt;author&gt;Pedersen, Morten L.&lt;/author&gt;&lt;author&gt;Pletterbauer, Florian&lt;/author&gt;&lt;author&gt;Pont, Didier&lt;/author&gt;&lt;author&gt;Verdonschot, Piet F. M.&lt;/author&gt;&lt;author&gt;Friberg, Nikolai&lt;/author&gt;&lt;/authors&gt;&lt;/contributors&gt;&lt;titles&gt;&lt;title&gt;From natural to degraded rivers and back again: a test of restoration ecology theory and practice&lt;/title&gt;&lt;secondary-title&gt;Advances in Ecological Research&lt;/secondary-title&gt;&lt;/titles&gt;&lt;periodical&gt;&lt;full-title&gt;Advances in Ecological Research&lt;/full-title&gt;&lt;/periodical&gt;&lt;pages&gt;119-209&lt;/pages&gt;&lt;volume&gt;44&lt;/volume&gt;&lt;keywords&gt;&lt;keyword&gt;River restoration&lt;/keyword&gt;&lt;keyword&gt;Benthic algae&lt;/keyword&gt;&lt;keyword&gt;Macrophytes&lt;/keyword&gt;&lt;keyword&gt;Macroinvertebrates&lt;/keyword&gt;&lt;keyword&gt;Fishes&lt;/keyword&gt;&lt;keyword&gt;Riparian buffers&lt;/keyword&gt;&lt;keyword&gt;Habitat enhancement&lt;/keyword&gt;&lt;keyword&gt;Weir removal&lt;/keyword&gt;&lt;keyword&gt;Conceptual framework&lt;/keyword&gt;&lt;/keywords&gt;&lt;dates&gt;&lt;year&gt;2011&lt;/year&gt;&lt;/dates&gt;&lt;isbn&gt;0065-2504&lt;/isbn&gt;&lt;urls&gt;&lt;related-urls&gt;&lt;url&gt;http://www.sciencedirect.com/science/article/pii/B9780123747945000031&lt;/url&gt;&lt;/related-urls&gt;&lt;/urls&gt;&lt;electronic-resource-num&gt;http://dx.doi.org/10.1016/B978-0-12-374794-5.00003-1&lt;/electronic-resource-num&gt;&lt;/record&gt;&lt;/Cite&gt;&lt;/EndNote&gt;</w:instrText>
      </w:r>
      <w:r w:rsidR="001D5B7A" w:rsidRPr="00B66D99">
        <w:fldChar w:fldCharType="separate"/>
      </w:r>
      <w:r w:rsidR="001D5B7A" w:rsidRPr="00B66D99">
        <w:rPr>
          <w:noProof/>
        </w:rPr>
        <w:t>(Feld</w:t>
      </w:r>
      <w:r w:rsidR="001D5B7A" w:rsidRPr="00B66D99">
        <w:rPr>
          <w:i/>
          <w:noProof/>
        </w:rPr>
        <w:t xml:space="preserve"> et al.</w:t>
      </w:r>
      <w:r w:rsidR="001D5B7A" w:rsidRPr="00B66D99">
        <w:rPr>
          <w:noProof/>
        </w:rPr>
        <w:t>, 2011)</w:t>
      </w:r>
      <w:r w:rsidR="001D5B7A" w:rsidRPr="00B66D99">
        <w:fldChar w:fldCharType="end"/>
      </w:r>
      <w:r w:rsidR="001D5B7A" w:rsidRPr="00B66D99">
        <w:t xml:space="preserve">. Its success depends on whether population, community and ecological functions recover and attain the characteristics typical of non-degraded </w:t>
      </w:r>
      <w:r w:rsidR="00A74700" w:rsidRPr="00B66D99">
        <w:t>‘</w:t>
      </w:r>
      <w:r w:rsidR="001D5B7A" w:rsidRPr="00B66D99">
        <w:t>reference</w:t>
      </w:r>
      <w:r w:rsidR="00A74700" w:rsidRPr="00B66D99">
        <w:t>’</w:t>
      </w:r>
      <w:r w:rsidR="001D5B7A" w:rsidRPr="00B66D99">
        <w:t xml:space="preserve"> </w:t>
      </w:r>
      <w:r w:rsidRPr="00B66D99">
        <w:t>rivers</w:t>
      </w:r>
      <w:r w:rsidR="001D5B7A" w:rsidRPr="00B66D99">
        <w:t xml:space="preserve"> </w:t>
      </w:r>
      <w:r w:rsidR="001D5B7A" w:rsidRPr="00B66D99">
        <w:fldChar w:fldCharType="begin"/>
      </w:r>
      <w:r w:rsidR="001D5B7A" w:rsidRPr="00B66D99">
        <w:instrText xml:space="preserve"> ADDIN EN.CITE &lt;EndNote&gt;&lt;Cite&gt;&lt;Author&gt;Ormerod&lt;/Author&gt;&lt;Year&gt;2003&lt;/Year&gt;&lt;RecNum&gt;52&lt;/RecNum&gt;&lt;DisplayText&gt;(Ormerod, 2003)&lt;/DisplayText&gt;&lt;record&gt;&lt;rec-number&gt;52&lt;/rec-number&gt;&lt;foreign-keys&gt;&lt;key app="EN" db-id="wtxdpzarcr0096esepxp092bv5fzzxpzvfdr" timestamp="1406922633"&gt;52&lt;/key&gt;&lt;/foreign-keys&gt;&lt;ref-type name="Journal Article"&gt;17&lt;/ref-type&gt;&lt;contributors&gt;&lt;authors&gt;&lt;author&gt;Ormerod, S. J.&lt;/author&gt;&lt;/authors&gt;&lt;/contributors&gt;&lt;auth-address&gt;Catchment Research Group, School of Biosciences, Cardiff University, PO Box 915, Cardiff CF1 3TL, United Kingdom&lt;/auth-address&gt;&lt;titles&gt;&lt;title&gt;Restoration in applied ecology: Editor&amp;apos;s introduction&lt;/title&gt;&lt;secondary-title&gt;Journal of Applied Ecology&lt;/secondary-title&gt;&lt;/titles&gt;&lt;periodical&gt;&lt;full-title&gt;Journal of Applied Ecology&lt;/full-title&gt;&lt;/periodical&gt;&lt;pages&gt;44-50&lt;/pages&gt;&lt;volume&gt;40&lt;/volume&gt;&lt;number&gt;1&lt;/number&gt;&lt;keywords&gt;&lt;keyword&gt;Assessment&lt;/keyword&gt;&lt;keyword&gt;Disturbance&lt;/keyword&gt;&lt;keyword&gt;Ecological response&lt;/keyword&gt;&lt;keyword&gt;Recovery&lt;/keyword&gt;&lt;keyword&gt;Rehabilitation&lt;/keyword&gt;&lt;keyword&gt;literature review&lt;/keyword&gt;&lt;keyword&gt;restoration ecology&lt;/keyword&gt;&lt;keyword&gt;Aves&lt;/keyword&gt;&lt;keyword&gt;Invertebrata&lt;/keyword&gt;&lt;keyword&gt;Vertebrata&lt;/keyword&gt;&lt;/keywords&gt;&lt;dates&gt;&lt;year&gt;2003&lt;/year&gt;&lt;/dates&gt;&lt;isbn&gt;00218901 (ISSN)&lt;/isbn&gt;&lt;urls&gt;&lt;related-urls&gt;&lt;url&gt;http://www.scopus.com/inward/record.url?eid=2-s2.0-0037324920&amp;amp;partnerID=40&amp;amp;md5=de3b023fefe88ad232759930c9f74ff9&lt;/url&gt;&lt;/related-urls&gt;&lt;/urls&gt;&lt;electronic-resource-num&gt;10.1046/j.1365-2664.2003.00799.x&lt;/electronic-resource-num&gt;&lt;remote-database-name&gt;Scopus&lt;/remote-database-name&gt;&lt;language&gt;English&lt;/language&gt;&lt;/record&gt;&lt;/Cite&gt;&lt;/EndNote&gt;</w:instrText>
      </w:r>
      <w:r w:rsidR="001D5B7A" w:rsidRPr="00B66D99">
        <w:fldChar w:fldCharType="separate"/>
      </w:r>
      <w:r w:rsidR="001D5B7A" w:rsidRPr="00B66D99">
        <w:rPr>
          <w:noProof/>
        </w:rPr>
        <w:t>(Ormerod, 2003)</w:t>
      </w:r>
      <w:r w:rsidR="001D5B7A" w:rsidRPr="00B66D99">
        <w:fldChar w:fldCharType="end"/>
      </w:r>
      <w:r w:rsidR="001D5B7A" w:rsidRPr="00B66D99">
        <w:t>.</w:t>
      </w:r>
      <w:r w:rsidRPr="00B66D99">
        <w:t xml:space="preserve"> </w:t>
      </w:r>
      <w:r w:rsidR="009D47A6" w:rsidRPr="00B66D99">
        <w:t xml:space="preserve">Understanding the effectiveness of river rehabilitation techniques is critical for directing future rehabilitation projects, planning and design </w:t>
      </w:r>
      <w:r w:rsidR="009D47A6" w:rsidRPr="00B66D99">
        <w:fldChar w:fldCharType="begin"/>
      </w:r>
      <w:r w:rsidR="007C6113" w:rsidRPr="00B66D99">
        <w:instrText xml:space="preserve"> ADDIN EN.CITE &lt;EndNote&gt;&lt;Cite&gt;&lt;Author&gt;Roni&lt;/Author&gt;&lt;Year&gt;2005&lt;/Year&gt;&lt;RecNum&gt;1575&lt;/RecNum&gt;&lt;DisplayText&gt;(Roni &amp;amp; Quimby, 2005)&lt;/DisplayText&gt;&lt;record&gt;&lt;rec-number&gt;1575&lt;/rec-number&gt;&lt;foreign-keys&gt;&lt;key app="EN" db-id="wtxdpzarcr0096esepxp092bv5fzzxpzvfdr" timestamp="1479048428"&gt;1575&lt;/key&gt;&lt;/foreign-keys&gt;&lt;ref-type name="Book"&gt;6&lt;/ref-type&gt;&lt;contributors&gt;&lt;authors&gt;&lt;author&gt;Roni, Philip&lt;/author&gt;&lt;author&gt;Quimby, Ed&lt;/author&gt;&lt;/authors&gt;&lt;/contributors&gt;&lt;titles&gt;&lt;title&gt;Monitoring Stream and Watershed Restoration&lt;/title&gt;&lt;/titles&gt;&lt;dates&gt;&lt;year&gt;2005&lt;/year&gt;&lt;/dates&gt;&lt;publisher&gt;CABI&lt;/publisher&gt;&lt;isbn&gt;1888569638&lt;/isbn&gt;&lt;urls&gt;&lt;/urls&gt;&lt;/record&gt;&lt;/Cite&gt;&lt;/EndNote&gt;</w:instrText>
      </w:r>
      <w:r w:rsidR="009D47A6" w:rsidRPr="00B66D99">
        <w:fldChar w:fldCharType="separate"/>
      </w:r>
      <w:r w:rsidR="007C6113" w:rsidRPr="00B66D99">
        <w:rPr>
          <w:noProof/>
        </w:rPr>
        <w:t>(Roni &amp; Quimby, 2005)</w:t>
      </w:r>
      <w:r w:rsidR="009D47A6" w:rsidRPr="00B66D99">
        <w:fldChar w:fldCharType="end"/>
      </w:r>
      <w:r w:rsidR="009D47A6" w:rsidRPr="00B66D99">
        <w:t xml:space="preserve">. The need for monitoring to achieve this has </w:t>
      </w:r>
      <w:r w:rsidR="009D47A6" w:rsidRPr="00B66D99">
        <w:rPr>
          <w:noProof/>
        </w:rPr>
        <w:t>been acknowledged</w:t>
      </w:r>
      <w:r w:rsidR="009D47A6" w:rsidRPr="00B66D99">
        <w:t xml:space="preserve"> </w:t>
      </w:r>
      <w:r w:rsidR="009D47A6" w:rsidRPr="00B66D99">
        <w:fldChar w:fldCharType="begin">
          <w:fldData xml:space="preserve">PEVuZE5vdGU+PENpdGU+PEF1dGhvcj5Sb25pPC9BdXRob3I+PFllYXI+MjAxMzwvWWVhcj48UmVj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</w:fldData>
        </w:fldChar>
      </w:r>
      <w:r w:rsidR="00E91A46" w:rsidRPr="00B66D99">
        <w:instrText xml:space="preserve"> ADDIN EN.CITE </w:instrText>
      </w:r>
      <w:r w:rsidR="00E91A46" w:rsidRPr="00B66D99">
        <w:fldChar w:fldCharType="begin">
          <w:fldData xml:space="preserve">PEVuZE5vdGU+PENpdGU+PEF1dGhvcj5Sb25pPC9BdXRob3I+PFllYXI+MjAxMzwvWWVhcj48UmVj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</w:fldData>
        </w:fldChar>
      </w:r>
      <w:r w:rsidR="00E91A46" w:rsidRPr="00B66D99">
        <w:instrText xml:space="preserve"> ADDIN EN.CITE.DATA </w:instrText>
      </w:r>
      <w:r w:rsidR="00E91A46" w:rsidRPr="00B66D99">
        <w:fldChar w:fldCharType="end"/>
      </w:r>
      <w:r w:rsidR="009D47A6" w:rsidRPr="00B66D99">
        <w:fldChar w:fldCharType="separate"/>
      </w:r>
      <w:r w:rsidR="00E91A46" w:rsidRPr="00B66D99">
        <w:rPr>
          <w:noProof/>
        </w:rPr>
        <w:t>(Roni &amp; Beechie, 2013; Al-Zankana</w:t>
      </w:r>
      <w:r w:rsidR="00E91A46" w:rsidRPr="00B66D99">
        <w:rPr>
          <w:i/>
          <w:noProof/>
        </w:rPr>
        <w:t xml:space="preserve"> et al.</w:t>
      </w:r>
      <w:r w:rsidR="00E91A46" w:rsidRPr="00B66D99">
        <w:rPr>
          <w:noProof/>
        </w:rPr>
        <w:t>, 2020)</w:t>
      </w:r>
      <w:r w:rsidR="009D47A6" w:rsidRPr="00B66D99">
        <w:fldChar w:fldCharType="end"/>
      </w:r>
      <w:r w:rsidR="009D47A6" w:rsidRPr="00B66D99">
        <w:t xml:space="preserve">, but </w:t>
      </w:r>
      <w:r w:rsidR="00A74700" w:rsidRPr="00B66D99">
        <w:t xml:space="preserve">such </w:t>
      </w:r>
      <w:r w:rsidR="00BF66BF" w:rsidRPr="00B66D99">
        <w:t xml:space="preserve">monitoring and </w:t>
      </w:r>
      <w:r w:rsidR="009D47A6" w:rsidRPr="00B66D99">
        <w:t xml:space="preserve">evaluation </w:t>
      </w:r>
      <w:r w:rsidR="00BF66BF" w:rsidRPr="00B66D99">
        <w:t>is</w:t>
      </w:r>
      <w:r w:rsidR="009D47A6" w:rsidRPr="00B66D99">
        <w:t xml:space="preserve"> still rare </w:t>
      </w:r>
      <w:r w:rsidR="009D47A6" w:rsidRPr="00B66D99">
        <w:fldChar w:fldCharType="begin">
          <w:fldData xml:space="preserve">PEVuZE5vdGU+PENpdGU+PEF1dGhvcj5CZXJuaGFyZHQ8L0F1dGhvcj48WWVhcj4yMDA1PC9ZZWFy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</w:fldData>
        </w:fldChar>
      </w:r>
      <w:r w:rsidR="00AD0BBC" w:rsidRPr="00B66D99">
        <w:instrText xml:space="preserve"> ADDIN EN.CITE </w:instrText>
      </w:r>
      <w:r w:rsidR="00AD0BBC" w:rsidRPr="00B66D99">
        <w:fldChar w:fldCharType="begin">
          <w:fldData xml:space="preserve">PEVuZE5vdGU+PENpdGU+PEF1dGhvcj5CZXJuaGFyZHQ8L0F1dGhvcj48WWVhcj4yMDA1PC9ZZWFy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</w:fldData>
        </w:fldChar>
      </w:r>
      <w:r w:rsidR="00AD0BBC" w:rsidRPr="00B66D99">
        <w:instrText xml:space="preserve"> ADDIN EN.CITE.DATA </w:instrText>
      </w:r>
      <w:r w:rsidR="00AD0BBC" w:rsidRPr="00B66D99">
        <w:fldChar w:fldCharType="end"/>
      </w:r>
      <w:r w:rsidR="009D47A6" w:rsidRPr="00B66D99">
        <w:fldChar w:fldCharType="separate"/>
      </w:r>
      <w:r w:rsidR="00AD0BBC" w:rsidRPr="00B66D99">
        <w:rPr>
          <w:noProof/>
        </w:rPr>
        <w:t>(Bernhardt</w:t>
      </w:r>
      <w:r w:rsidR="00AD0BBC" w:rsidRPr="00B66D99">
        <w:rPr>
          <w:i/>
          <w:noProof/>
        </w:rPr>
        <w:t xml:space="preserve"> et al.</w:t>
      </w:r>
      <w:r w:rsidR="00AD0BBC" w:rsidRPr="00B66D99">
        <w:rPr>
          <w:noProof/>
        </w:rPr>
        <w:t>, 2005; Palmer</w:t>
      </w:r>
      <w:r w:rsidR="00AD0BBC" w:rsidRPr="00B66D99">
        <w:rPr>
          <w:i/>
          <w:noProof/>
        </w:rPr>
        <w:t xml:space="preserve"> et al.</w:t>
      </w:r>
      <w:r w:rsidR="00AD0BBC" w:rsidRPr="00B66D99">
        <w:rPr>
          <w:noProof/>
        </w:rPr>
        <w:t>, 2010; Wolter</w:t>
      </w:r>
      <w:r w:rsidR="00AD0BBC" w:rsidRPr="00B66D99">
        <w:rPr>
          <w:i/>
          <w:noProof/>
        </w:rPr>
        <w:t xml:space="preserve"> et al.</w:t>
      </w:r>
      <w:r w:rsidR="00AD0BBC" w:rsidRPr="00B66D99">
        <w:rPr>
          <w:noProof/>
        </w:rPr>
        <w:t>, 2013; Kail</w:t>
      </w:r>
      <w:r w:rsidR="00AD0BBC" w:rsidRPr="00B66D99">
        <w:rPr>
          <w:i/>
          <w:noProof/>
        </w:rPr>
        <w:t xml:space="preserve"> et al.</w:t>
      </w:r>
      <w:r w:rsidR="00AD0BBC" w:rsidRPr="00B66D99">
        <w:rPr>
          <w:noProof/>
        </w:rPr>
        <w:t>, 2015; Al-Zankana</w:t>
      </w:r>
      <w:r w:rsidR="00AD0BBC" w:rsidRPr="00B66D99">
        <w:rPr>
          <w:i/>
          <w:noProof/>
        </w:rPr>
        <w:t xml:space="preserve"> et al.</w:t>
      </w:r>
      <w:r w:rsidR="00AD0BBC" w:rsidRPr="00B66D99">
        <w:rPr>
          <w:noProof/>
        </w:rPr>
        <w:t>, 2020)</w:t>
      </w:r>
      <w:r w:rsidR="009D47A6" w:rsidRPr="00B66D99">
        <w:fldChar w:fldCharType="end"/>
      </w:r>
      <w:r w:rsidR="009D47A6" w:rsidRPr="00B66D99">
        <w:t xml:space="preserve">. </w:t>
      </w:r>
      <w:r w:rsidR="00BF66BF" w:rsidRPr="00B66D99">
        <w:t>Most</w:t>
      </w:r>
      <w:r w:rsidR="009D47A6" w:rsidRPr="00B66D99">
        <w:t xml:space="preserve"> river rehabilitation schemes fail to assess outcomes and effectiveness </w:t>
      </w:r>
      <w:r w:rsidR="009D47A6" w:rsidRPr="00B66D99">
        <w:fldChar w:fldCharType="begin"/>
      </w:r>
      <w:r w:rsidR="0081117B" w:rsidRPr="00B66D99">
        <w:instrText xml:space="preserve"> ADDIN EN.CITE &lt;EndNote&gt;&lt;Cite&gt;&lt;Author&gt;Cowx&lt;/Author&gt;&lt;Year&gt;2013&lt;/Year&gt;&lt;RecNum&gt;1490&lt;/RecNum&gt;&lt;DisplayText&gt;(Cowx&lt;style face="italic"&gt; et al.&lt;/style&gt;, 2013; Thompson, 2015)&lt;/DisplayText&gt;&lt;record&gt;&lt;rec-number&gt;1490&lt;/rec-number&gt;&lt;foreign-keys&gt;&lt;key app="EN" db-id="wtxdpzarcr0096esepxp092bv5fzzxpzvfdr" timestamp="1475609927"&gt;1490&lt;/key&gt;&lt;/foreign-keys&gt;&lt;ref-type name="Report"&gt;27&lt;/ref-type&gt;&lt;contributors&gt;&lt;authors&gt;&lt;author&gt;Cowx, Ian&lt;/author&gt;&lt;author&gt;Angelopoulos, Natalie&lt;/author&gt;&lt;author&gt;Noble, Richard&lt;/author&gt;&lt;author&gt;Slawson, Deborah&lt;/author&gt;&lt;author&gt;Buijse, Tom&lt;/author&gt;&lt;author&gt;Wolter, Christian&lt;/author&gt;&lt;/authors&gt;&lt;tertiary-authors&gt;&lt;author&gt;REFORM&lt;/author&gt;&lt;/tertiary-authors&gt;&lt;/contributors&gt;&lt;titles&gt;&lt;title&gt;Measuring success of river restoration actions using end-points and benchmarking&lt;/title&gt;&lt;/titles&gt;&lt;volume&gt;D 5&lt;/volume&gt;&lt;num-vols&gt;1&lt;/num-vols&gt;&lt;dates&gt;&lt;year&gt;2013&lt;/year&gt;&lt;/dates&gt;&lt;publisher&gt;REFORM&lt;/publisher&gt;&lt;urls&gt;&lt;related-urls&gt;&lt;url&gt;https://reformrivers.eu/system/files/5.1%20Measuring%20river%20restoration%20success.pdf&lt;/url&gt;&lt;/related-urls&gt;&lt;/urls&gt;&lt;/record&gt;&lt;/Cite&gt;&lt;Cite&gt;&lt;Author&gt;Thompson&lt;/Author&gt;&lt;Year&gt;2015&lt;/Year&gt;&lt;RecNum&gt;646&lt;/RecNum&gt;&lt;record&gt;&lt;rec-number&gt;646&lt;/rec-number&gt;&lt;foreign-keys&gt;&lt;key app="EN" db-id="wtxdpzarcr0096esepxp092bv5fzzxpzvfdr" timestamp="1439405293"&gt;646&lt;/key&gt;&lt;/foreign-keys&gt;&lt;ref-type name="Thesis"&gt;32&lt;/ref-type&gt;&lt;contributors&gt;&lt;authors&gt;&lt;author&gt;Thompson, Murray&lt;/author&gt;&lt;/authors&gt;&lt;/contributors&gt;&lt;titles&gt;&lt;title&gt;The effect of large woody debris restoration on stream ecosystems&lt;/title&gt;&lt;/titles&gt;&lt;pages&gt;228&lt;/pages&gt;&lt;volume&gt;PhD Thesis&lt;/volume&gt;&lt;dates&gt;&lt;year&gt;2015&lt;/year&gt;&lt;/dates&gt;&lt;publisher&gt;University College London, UK&lt;/publisher&gt;&lt;urls&gt;&lt;related-urls&gt;&lt;url&gt;http://discovery.ucl.ac.uk/id/eprint/1455018&lt;/url&gt;&lt;/related-urls&gt;&lt;/urls&gt;&lt;/record&gt;&lt;/Cite&gt;&lt;/EndNote&gt;</w:instrText>
      </w:r>
      <w:r w:rsidR="009D47A6" w:rsidRPr="00B66D99">
        <w:fldChar w:fldCharType="separate"/>
      </w:r>
      <w:r w:rsidR="0081117B" w:rsidRPr="00B66D99">
        <w:rPr>
          <w:noProof/>
        </w:rPr>
        <w:t>(Cowx</w:t>
      </w:r>
      <w:r w:rsidR="0081117B" w:rsidRPr="00B66D99">
        <w:rPr>
          <w:i/>
          <w:noProof/>
        </w:rPr>
        <w:t xml:space="preserve"> et al.</w:t>
      </w:r>
      <w:r w:rsidR="0081117B" w:rsidRPr="00B66D99">
        <w:rPr>
          <w:noProof/>
        </w:rPr>
        <w:t>, 2013; Thompson, 2015)</w:t>
      </w:r>
      <w:r w:rsidR="009D47A6" w:rsidRPr="00B66D99">
        <w:rPr>
          <w:noProof/>
        </w:rPr>
        <w:fldChar w:fldCharType="end"/>
      </w:r>
      <w:r w:rsidR="009D47A6" w:rsidRPr="00B66D99">
        <w:rPr>
          <w:noProof/>
        </w:rPr>
        <w:t>,</w:t>
      </w:r>
      <w:r w:rsidR="009D47A6" w:rsidRPr="00B66D99">
        <w:t xml:space="preserve"> or use inadequate statistical designs, or inappropriate biological methods, which hamper rehabilitation ecologists’ ability to detect changes </w:t>
      </w:r>
      <w:r w:rsidR="009D47A6" w:rsidRPr="00B66D99">
        <w:fldChar w:fldCharType="begin"/>
      </w:r>
      <w:r w:rsidR="00E91A46" w:rsidRPr="00B66D99">
        <w:instrText xml:space="preserve"> ADDIN EN.CITE &lt;EndNote&gt;&lt;Cite&gt;&lt;Author&gt;Friberg&lt;/Author&gt;&lt;Year&gt;2016&lt;/Year&gt;&lt;RecNum&gt;1485&lt;/RecNum&gt;&lt;DisplayText&gt;(Friberg&lt;style face="italic"&gt; et al.&lt;/style&gt;, 2016)&lt;/DisplayText&gt;&lt;record&gt;&lt;rec-number&gt;1485&lt;/rec-number&gt;&lt;foreign-keys&gt;&lt;key app="EN" db-id="wtxdpzarcr0096esepxp092bv5fzzxpzvfdr" timestamp="1475578524"&gt;1485&lt;/key&gt;&lt;/foreign-keys&gt;&lt;ref-type name="Book Section"&gt;5&lt;/ref-type&gt;&lt;contributors&gt;&lt;authors&gt;&lt;author&gt;Friberg, N.&lt;/author&gt;&lt;author&gt;Angelopoulos, N. V.&lt;/author&gt;&lt;author&gt;Buijse, A. D.&lt;/author&gt;&lt;author&gt;Cowx, I. G.&lt;/author&gt;&lt;author&gt;Kail, J.&lt;/author&gt;&lt;author&gt;Moe, T. F.&lt;/author&gt;&lt;author&gt;Moir, H.&lt;/author&gt;&lt;author&gt;O’Hare, M. T.&lt;/author&gt;&lt;author&gt;Verdonschot, P. F. M.&lt;/author&gt;&lt;author&gt;Wolter, C.&lt;/author&gt;&lt;/authors&gt;&lt;secondary-authors&gt;&lt;author&gt;Dumbrell, Alex J.&lt;/author&gt;&lt;author&gt;Kordas, Rebecca L.&lt;/author&gt;&lt;author&gt;Woodward, Guy&lt;/author&gt;&lt;/secondary-authors&gt;&lt;/contributors&gt;&lt;titles&gt;&lt;title&gt;Chapter Eleven: Effective river restoration in the 21st century: From trial and error to novel evidence-based approaches&lt;/title&gt;&lt;secondary-title&gt;Advances in Ecological Research&lt;/secondary-title&gt;&lt;/titles&gt;&lt;periodical&gt;&lt;full-title&gt;Advances in Ecological Research&lt;/full-title&gt;&lt;/periodical&gt;&lt;pages&gt; 535-611&lt;/pages&gt;&lt;volume&gt;55&lt;/volume&gt;&lt;keywords&gt;&lt;keyword&gt;Ecosystem&lt;/keyword&gt;&lt;keyword&gt;Biodiversity&lt;/keyword&gt;&lt;keyword&gt;Catchment&lt;/keyword&gt;&lt;keyword&gt;Reform&lt;/keyword&gt;&lt;keyword&gt;Hydromorphology&lt;/keyword&gt;&lt;keyword&gt;Water Framework Directive&lt;/keyword&gt;&lt;/keywords&gt;&lt;dates&gt;&lt;year&gt;2016&lt;/year&gt;&lt;/dates&gt;&lt;publisher&gt;Academic Press&lt;/publisher&gt;&lt;isbn&gt;0065-2504&lt;/isbn&gt;&lt;urls&gt;&lt;related-urls&gt;&lt;url&gt;http://www.sciencedirect.com/science/article/pii/S0065250416300253&lt;/url&gt;&lt;/related-urls&gt;&lt;/urls&gt;&lt;electronic-resource-num&gt;10.1016/bs.aecr.2016.08.010&lt;/electronic-resource-num&gt;&lt;/record&gt;&lt;/Cite&gt;&lt;/EndNote&gt;</w:instrText>
      </w:r>
      <w:r w:rsidR="009D47A6" w:rsidRPr="00B66D99">
        <w:fldChar w:fldCharType="separate"/>
      </w:r>
      <w:r w:rsidR="00E91A46" w:rsidRPr="00B66D99">
        <w:rPr>
          <w:noProof/>
        </w:rPr>
        <w:t>(Friberg</w:t>
      </w:r>
      <w:r w:rsidR="00E91A46" w:rsidRPr="00B66D99">
        <w:rPr>
          <w:i/>
          <w:noProof/>
        </w:rPr>
        <w:t xml:space="preserve"> et al.</w:t>
      </w:r>
      <w:r w:rsidR="00E91A46" w:rsidRPr="00B66D99">
        <w:rPr>
          <w:noProof/>
        </w:rPr>
        <w:t>, 2016)</w:t>
      </w:r>
      <w:r w:rsidR="009D47A6" w:rsidRPr="00B66D99">
        <w:fldChar w:fldCharType="end"/>
      </w:r>
      <w:r w:rsidR="009D47A6" w:rsidRPr="00B66D99">
        <w:t xml:space="preserve">. </w:t>
      </w:r>
      <w:r w:rsidR="009D47A6" w:rsidRPr="00B66D99">
        <w:rPr>
          <w:noProof/>
        </w:rPr>
        <w:t>Despite the increasing number of rehabilitation interventions and an increased social drive to identify effective solutions that have economic benefits</w:t>
      </w:r>
      <w:r w:rsidR="00AE07B8" w:rsidRPr="00B66D99">
        <w:rPr>
          <w:noProof/>
        </w:rPr>
        <w:t xml:space="preserve"> </w:t>
      </w:r>
      <w:r w:rsidR="00AE07B8" w:rsidRPr="00B66D99">
        <w:rPr>
          <w:noProof/>
        </w:rPr>
        <w:fldChar w:fldCharType="begin">
          <w:fldData xml:space="preserve">PEVuZE5vdGU+PENpdGU+PEF1dGhvcj5FdmVyYXJkPC9BdXRob3I+PFllYXI+MjAxMjwvWWVhcj48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</w:fldData>
        </w:fldChar>
      </w:r>
      <w:r w:rsidR="00AE07B8" w:rsidRPr="00B66D99">
        <w:rPr>
          <w:noProof/>
        </w:rPr>
        <w:instrText xml:space="preserve"> ADDIN EN.CITE </w:instrText>
      </w:r>
      <w:r w:rsidR="00AE07B8" w:rsidRPr="00B66D99">
        <w:rPr>
          <w:noProof/>
        </w:rPr>
        <w:fldChar w:fldCharType="begin">
          <w:fldData xml:space="preserve">PEVuZE5vdGU+PENpdGU+PEF1dGhvcj5FdmVyYXJkPC9BdXRob3I+PFllYXI+MjAxMjwvWWVhcj48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</w:fldData>
        </w:fldChar>
      </w:r>
      <w:r w:rsidR="00AE07B8" w:rsidRPr="00B66D99">
        <w:rPr>
          <w:noProof/>
        </w:rPr>
        <w:instrText xml:space="preserve"> ADDIN EN.CITE.DATA </w:instrText>
      </w:r>
      <w:r w:rsidR="00AE07B8" w:rsidRPr="00B66D99">
        <w:rPr>
          <w:noProof/>
        </w:rPr>
      </w:r>
      <w:r w:rsidR="00AE07B8" w:rsidRPr="00B66D99">
        <w:rPr>
          <w:noProof/>
        </w:rPr>
        <w:fldChar w:fldCharType="end"/>
      </w:r>
      <w:r w:rsidR="00AE07B8" w:rsidRPr="00B66D99">
        <w:rPr>
          <w:noProof/>
        </w:rPr>
      </w:r>
      <w:r w:rsidR="00AE07B8" w:rsidRPr="00B66D99">
        <w:rPr>
          <w:noProof/>
        </w:rPr>
        <w:fldChar w:fldCharType="separate"/>
      </w:r>
      <w:r w:rsidR="00AE07B8" w:rsidRPr="00B66D99">
        <w:rPr>
          <w:noProof/>
        </w:rPr>
        <w:t>(Everard, 2012; Smith</w:t>
      </w:r>
      <w:r w:rsidR="00AE07B8" w:rsidRPr="00B66D99">
        <w:rPr>
          <w:i/>
          <w:noProof/>
        </w:rPr>
        <w:t xml:space="preserve"> et al.</w:t>
      </w:r>
      <w:r w:rsidR="00AE07B8" w:rsidRPr="00B66D99">
        <w:rPr>
          <w:noProof/>
        </w:rPr>
        <w:t>, 2014; Reichert</w:t>
      </w:r>
      <w:r w:rsidR="00AE07B8" w:rsidRPr="00B66D99">
        <w:rPr>
          <w:i/>
          <w:noProof/>
        </w:rPr>
        <w:t xml:space="preserve"> et al.</w:t>
      </w:r>
      <w:r w:rsidR="00AE07B8" w:rsidRPr="00B66D99">
        <w:rPr>
          <w:noProof/>
        </w:rPr>
        <w:t>, 2015)</w:t>
      </w:r>
      <w:r w:rsidR="00AE07B8" w:rsidRPr="00B66D99">
        <w:rPr>
          <w:noProof/>
        </w:rPr>
        <w:fldChar w:fldCharType="end"/>
      </w:r>
      <w:r w:rsidR="009D47A6" w:rsidRPr="00B66D99">
        <w:rPr>
          <w:noProof/>
        </w:rPr>
        <w:t xml:space="preserve">, evidence for strong and long-term positive ecological effects of hydromorphological rehabilitation – particularly on macroinvertebrates - </w:t>
      </w:r>
      <w:r w:rsidR="00A74700" w:rsidRPr="00B66D99">
        <w:rPr>
          <w:noProof/>
        </w:rPr>
        <w:t>is</w:t>
      </w:r>
      <w:r w:rsidR="009D47A6" w:rsidRPr="00B66D99">
        <w:rPr>
          <w:noProof/>
        </w:rPr>
        <w:t xml:space="preserve"> generally limited </w:t>
      </w:r>
      <w:r w:rsidR="009D47A6" w:rsidRPr="00B66D99">
        <w:rPr>
          <w:noProof/>
        </w:rPr>
        <w:fldChar w:fldCharType="begin">
          <w:fldData xml:space="preserve">PEVuZE5vdGU+PENpdGU+PEF1dGhvcj5QYWxtZXI8L0F1dGhvcj48WWVhcj4yMDEwPC9ZZWFyPjxS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==
</w:fldData>
        </w:fldChar>
      </w:r>
      <w:r w:rsidR="00AD0BBC" w:rsidRPr="00B66D99">
        <w:rPr>
          <w:noProof/>
        </w:rPr>
        <w:instrText xml:space="preserve"> ADDIN EN.CITE </w:instrText>
      </w:r>
      <w:r w:rsidR="00AD0BBC" w:rsidRPr="00B66D99">
        <w:rPr>
          <w:noProof/>
        </w:rPr>
        <w:fldChar w:fldCharType="begin">
          <w:fldData xml:space="preserve">PEVuZE5vdGU+PENpdGU+PEF1dGhvcj5QYWxtZXI8L0F1dGhvcj48WWVhcj4yMDEwPC9ZZWFyPjxS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==
</w:fldData>
        </w:fldChar>
      </w:r>
      <w:r w:rsidR="00AD0BBC" w:rsidRPr="00B66D99">
        <w:rPr>
          <w:noProof/>
        </w:rPr>
        <w:instrText xml:space="preserve"> ADDIN EN.CITE.DATA </w:instrText>
      </w:r>
      <w:r w:rsidR="00AD0BBC" w:rsidRPr="00B66D99">
        <w:rPr>
          <w:noProof/>
        </w:rPr>
      </w:r>
      <w:r w:rsidR="00AD0BBC" w:rsidRPr="00B66D99">
        <w:rPr>
          <w:noProof/>
        </w:rPr>
        <w:fldChar w:fldCharType="end"/>
      </w:r>
      <w:r w:rsidR="009D47A6" w:rsidRPr="00B66D99">
        <w:rPr>
          <w:noProof/>
        </w:rPr>
      </w:r>
      <w:r w:rsidR="009D47A6" w:rsidRPr="00B66D99">
        <w:rPr>
          <w:noProof/>
        </w:rPr>
        <w:fldChar w:fldCharType="separate"/>
      </w:r>
      <w:r w:rsidR="00AD0BBC" w:rsidRPr="00B66D99">
        <w:rPr>
          <w:noProof/>
        </w:rPr>
        <w:t>(Palmer</w:t>
      </w:r>
      <w:r w:rsidR="00AD0BBC" w:rsidRPr="00B66D99">
        <w:rPr>
          <w:i/>
          <w:noProof/>
        </w:rPr>
        <w:t xml:space="preserve"> et al.</w:t>
      </w:r>
      <w:r w:rsidR="00AD0BBC" w:rsidRPr="00B66D99">
        <w:rPr>
          <w:noProof/>
        </w:rPr>
        <w:t>, 2010; Feld</w:t>
      </w:r>
      <w:r w:rsidR="00AD0BBC" w:rsidRPr="00B66D99">
        <w:rPr>
          <w:i/>
          <w:noProof/>
        </w:rPr>
        <w:t xml:space="preserve"> et al.</w:t>
      </w:r>
      <w:r w:rsidR="00AD0BBC" w:rsidRPr="00B66D99">
        <w:rPr>
          <w:noProof/>
        </w:rPr>
        <w:t>, 2011; Friberg</w:t>
      </w:r>
      <w:r w:rsidR="00AD0BBC" w:rsidRPr="00B66D99">
        <w:rPr>
          <w:i/>
          <w:noProof/>
        </w:rPr>
        <w:t xml:space="preserve"> et al.</w:t>
      </w:r>
      <w:r w:rsidR="00AD0BBC" w:rsidRPr="00B66D99">
        <w:rPr>
          <w:noProof/>
        </w:rPr>
        <w:t>, 2014; Al-Zankana</w:t>
      </w:r>
      <w:r w:rsidR="00AD0BBC" w:rsidRPr="00B66D99">
        <w:rPr>
          <w:i/>
          <w:noProof/>
        </w:rPr>
        <w:t xml:space="preserve"> et al.</w:t>
      </w:r>
      <w:r w:rsidR="00AD0BBC" w:rsidRPr="00B66D99">
        <w:rPr>
          <w:noProof/>
        </w:rPr>
        <w:t>, 2020)</w:t>
      </w:r>
      <w:r w:rsidR="009D47A6" w:rsidRPr="00B66D99">
        <w:rPr>
          <w:noProof/>
        </w:rPr>
        <w:fldChar w:fldCharType="end"/>
      </w:r>
      <w:r w:rsidR="009D47A6" w:rsidRPr="00B66D99">
        <w:rPr>
          <w:noProof/>
        </w:rPr>
        <w:t xml:space="preserve">, with few notable exceptions </w:t>
      </w:r>
      <w:r w:rsidR="009D47A6" w:rsidRPr="00B66D99">
        <w:rPr>
          <w:noProof/>
        </w:rPr>
        <w:fldChar w:fldCharType="begin">
          <w:fldData xml:space="preserve">PEVuZE5vdGU+PENpdGU+PEF1dGhvcj5NaWxsZXI8L0F1dGhvcj48WWVhcj4yMDEwPC9ZZWFyPjxS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</w:fldData>
        </w:fldChar>
      </w:r>
      <w:r w:rsidR="00E91A46" w:rsidRPr="00B66D99">
        <w:rPr>
          <w:noProof/>
        </w:rPr>
        <w:instrText xml:space="preserve"> ADDIN EN.CITE </w:instrText>
      </w:r>
      <w:r w:rsidR="00E91A46" w:rsidRPr="00B66D99">
        <w:rPr>
          <w:noProof/>
        </w:rPr>
        <w:fldChar w:fldCharType="begin">
          <w:fldData xml:space="preserve">PEVuZE5vdGU+PENpdGU+PEF1dGhvcj5NaWxsZXI8L0F1dGhvcj48WWVhcj4yMDEwPC9ZZWFyPjxS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</w:fldData>
        </w:fldChar>
      </w:r>
      <w:r w:rsidR="00E91A46" w:rsidRPr="00B66D99">
        <w:rPr>
          <w:noProof/>
        </w:rPr>
        <w:instrText xml:space="preserve"> ADDIN EN.CITE.DATA </w:instrText>
      </w:r>
      <w:r w:rsidR="00E91A46" w:rsidRPr="00B66D99">
        <w:rPr>
          <w:noProof/>
        </w:rPr>
      </w:r>
      <w:r w:rsidR="00E91A46" w:rsidRPr="00B66D99">
        <w:rPr>
          <w:noProof/>
        </w:rPr>
        <w:fldChar w:fldCharType="end"/>
      </w:r>
      <w:r w:rsidR="009D47A6" w:rsidRPr="00B66D99">
        <w:rPr>
          <w:noProof/>
        </w:rPr>
      </w:r>
      <w:r w:rsidR="009D47A6" w:rsidRPr="00B66D99">
        <w:rPr>
          <w:noProof/>
        </w:rPr>
        <w:fldChar w:fldCharType="separate"/>
      </w:r>
      <w:r w:rsidR="00E91A46" w:rsidRPr="00B66D99">
        <w:rPr>
          <w:noProof/>
        </w:rPr>
        <w:t>(Miller</w:t>
      </w:r>
      <w:r w:rsidR="00E91A46" w:rsidRPr="00B66D99">
        <w:rPr>
          <w:i/>
          <w:noProof/>
        </w:rPr>
        <w:t xml:space="preserve"> et al.</w:t>
      </w:r>
      <w:r w:rsidR="00E91A46" w:rsidRPr="00B66D99">
        <w:rPr>
          <w:noProof/>
        </w:rPr>
        <w:t>, 2010; Kail</w:t>
      </w:r>
      <w:r w:rsidR="00E91A46" w:rsidRPr="00B66D99">
        <w:rPr>
          <w:i/>
          <w:noProof/>
        </w:rPr>
        <w:t xml:space="preserve"> et al.</w:t>
      </w:r>
      <w:r w:rsidR="00E91A46" w:rsidRPr="00B66D99">
        <w:rPr>
          <w:noProof/>
        </w:rPr>
        <w:t>, 2015)</w:t>
      </w:r>
      <w:r w:rsidR="009D47A6" w:rsidRPr="00B66D99">
        <w:rPr>
          <w:noProof/>
        </w:rPr>
        <w:fldChar w:fldCharType="end"/>
      </w:r>
      <w:r w:rsidR="009D47A6" w:rsidRPr="00B66D99">
        <w:rPr>
          <w:noProof/>
        </w:rPr>
        <w:t>.</w:t>
      </w:r>
      <w:r w:rsidR="009D47A6" w:rsidRPr="00B66D99">
        <w:t xml:space="preserve"> These findings partly reflect the lack of robust scientific assessments of rehabilitation measures </w:t>
      </w:r>
      <w:r w:rsidR="009D47A6" w:rsidRPr="00B66D99">
        <w:fldChar w:fldCharType="begin"/>
      </w:r>
      <w:r w:rsidR="00E91A46" w:rsidRPr="00B66D99">
        <w:instrText xml:space="preserve"> ADDIN EN.CITE &lt;EndNote&gt;&lt;Cite&gt;&lt;Author&gt;Verdonschot&lt;/Author&gt;&lt;Year&gt;2015&lt;/Year&gt;&lt;RecNum&gt;1365&lt;/RecNum&gt;&lt;DisplayText&gt;(Verdonschot&lt;style face="italic"&gt; et al.&lt;/style&gt;, 2015)&lt;/DisplayText&gt;&lt;record&gt;&lt;rec-number&gt;1365&lt;/rec-number&gt;&lt;foreign-keys&gt;&lt;key app="EN" db-id="wtxdpzarcr0096esepxp092bv5fzzxpzvfdr" timestamp="1457382982"&gt;1365&lt;/key&gt;&lt;/foreign-keys&gt;&lt;ref-type name="Journal Article"&gt;17&lt;/ref-type&gt;&lt;contributors&gt;&lt;authors&gt;&lt;author&gt;Verdonschot, Ralf C. M.&lt;/author&gt;&lt;author&gt;Kail, Jochem&lt;/author&gt;&lt;author&gt;McKie, Brendan G.&lt;/author&gt;&lt;author&gt;Verdonschot, Piet F. M.&lt;/author&gt;&lt;/authors&gt;&lt;/contributors&gt;&lt;titles&gt;&lt;title&gt;The role of benthic microhabitats in determining the effects of hydromorphological river restoration on macroinvertebrates&lt;/title&gt;&lt;secondary-title&gt;Hydrobiologia&lt;/secondary-title&gt;&lt;/titles&gt;&lt;periodical&gt;&lt;full-title&gt;Hydrobiologia&lt;/full-title&gt;&lt;abbr-1&gt;Hydrobiologia&lt;/abbr-1&gt;&lt;/periodical&gt;&lt;pages&gt;55-66&lt;/pages&gt;&lt;volume&gt;769&lt;/volume&gt;&lt;number&gt;1&lt;/number&gt;&lt;dates&gt;&lt;year&gt;2015&lt;/year&gt;&lt;/dates&gt;&lt;isbn&gt;1573-5117&lt;/isbn&gt;&lt;label&gt;Verdonschot2015&lt;/label&gt;&lt;work-type&gt;journal article&lt;/work-type&gt;&lt;urls&gt;&lt;related-urls&gt;&lt;url&gt;http://dx.doi.org/10.1007/s10750-015-2575-8&lt;/url&gt;&lt;/related-urls&gt;&lt;/urls&gt;&lt;electronic-resource-num&gt;10.1007/s10750-015-2575-8&lt;/electronic-resource-num&gt;&lt;/record&gt;&lt;/Cite&gt;&lt;/EndNote&gt;</w:instrText>
      </w:r>
      <w:r w:rsidR="009D47A6" w:rsidRPr="00B66D99">
        <w:fldChar w:fldCharType="separate"/>
      </w:r>
      <w:r w:rsidR="00E91A46" w:rsidRPr="00B66D99">
        <w:rPr>
          <w:noProof/>
        </w:rPr>
        <w:t>(Verdonschot</w:t>
      </w:r>
      <w:r w:rsidR="00E91A46" w:rsidRPr="00B66D99">
        <w:rPr>
          <w:i/>
          <w:noProof/>
        </w:rPr>
        <w:t xml:space="preserve"> et al.</w:t>
      </w:r>
      <w:r w:rsidR="00E91A46" w:rsidRPr="00B66D99">
        <w:rPr>
          <w:noProof/>
        </w:rPr>
        <w:t>, 2015)</w:t>
      </w:r>
      <w:r w:rsidR="009D47A6" w:rsidRPr="00B66D99">
        <w:fldChar w:fldCharType="end"/>
      </w:r>
      <w:r w:rsidR="009D47A6" w:rsidRPr="00B66D99">
        <w:t>. The conflicting results</w:t>
      </w:r>
      <w:r w:rsidR="009D47A6" w:rsidRPr="00B66D99">
        <w:rPr>
          <w:noProof/>
        </w:rPr>
        <w:t xml:space="preserve"> together with the relative infancy of stream rehabilitation science </w:t>
      </w:r>
      <w:r w:rsidR="009D47A6" w:rsidRPr="00B66D99">
        <w:fldChar w:fldCharType="begin"/>
      </w:r>
      <w:r w:rsidR="00E91A46" w:rsidRPr="00B66D99">
        <w:instrText xml:space="preserve"> ADDIN EN.CITE &lt;EndNote&gt;&lt;Cite&gt;&lt;Author&gt;Palmer&lt;/Author&gt;&lt;Year&gt;2014&lt;/Year&gt;&lt;RecNum&gt;1019&lt;/RecNum&gt;&lt;DisplayText&gt;(Palmer&lt;style face="italic"&gt; et al.&lt;/style&gt;, 2014)&lt;/DisplayText&gt;&lt;record&gt;&lt;rec-number&gt;1019&lt;/rec-number&gt;&lt;foreign-keys&gt;&lt;key app="EN" db-id="wtxdpzarcr0096esepxp092bv5fzzxpzvfdr" timestamp="1448801139"&gt;1019&lt;/key&gt;&lt;/foreign-keys&gt;&lt;ref-type name="Journal Article"&gt;17&lt;/ref-type&gt;&lt;contributors&gt;&lt;authors&gt;&lt;author&gt;Palmer, Margaret A.&lt;/author&gt;&lt;author&gt;Hondula, Kelly L&lt;/author&gt;&lt;author&gt;Koch, Benjamin J&lt;/author&gt;&lt;/authors&gt;&lt;/contributors&gt;&lt;titles&gt;&lt;title&gt;Ecological restoration of streams and rivers: Shifting strategies and shifting goals&lt;/title&gt;&lt;secondary-title&gt;Annual Review of Ecology, Evolution, and Systematics&lt;/secondary-title&gt;&lt;/titles&gt;&lt;periodical&gt;&lt;full-title&gt;Annual Review of Ecology, Evolution, and Systematics&lt;/full-title&gt;&lt;/periodical&gt;&lt;pages&gt;247-269&lt;/pages&gt;&lt;volume&gt;45&lt;/volume&gt;&lt;dates&gt;&lt;year&gt;2014&lt;/year&gt;&lt;/dates&gt;&lt;isbn&gt;1543-592X&lt;/isbn&gt;&lt;urls&gt;&lt;/urls&gt;&lt;/record&gt;&lt;/Cite&gt;&lt;/EndNote&gt;</w:instrText>
      </w:r>
      <w:r w:rsidR="009D47A6" w:rsidRPr="00B66D99">
        <w:fldChar w:fldCharType="separate"/>
      </w:r>
      <w:r w:rsidR="00E91A46" w:rsidRPr="00B66D99">
        <w:rPr>
          <w:noProof/>
        </w:rPr>
        <w:t>(Palmer</w:t>
      </w:r>
      <w:r w:rsidR="00E91A46" w:rsidRPr="00B66D99">
        <w:rPr>
          <w:i/>
          <w:noProof/>
        </w:rPr>
        <w:t xml:space="preserve"> et al.</w:t>
      </w:r>
      <w:r w:rsidR="00E91A46" w:rsidRPr="00B66D99">
        <w:rPr>
          <w:noProof/>
        </w:rPr>
        <w:t>, 2014)</w:t>
      </w:r>
      <w:r w:rsidR="009D47A6" w:rsidRPr="00B66D99">
        <w:fldChar w:fldCharType="end"/>
      </w:r>
      <w:r w:rsidR="009D47A6" w:rsidRPr="00B66D99">
        <w:rPr>
          <w:noProof/>
        </w:rPr>
        <w:t xml:space="preserve"> indicate the urgent need for more and better studies to address the links between hydromorphology rehabilitation and stream biota </w:t>
      </w:r>
      <w:r w:rsidR="009D47A6" w:rsidRPr="00B66D99">
        <w:rPr>
          <w:noProof/>
        </w:rPr>
        <w:fldChar w:fldCharType="begin"/>
      </w:r>
      <w:r w:rsidR="00E91A46" w:rsidRPr="00B66D99">
        <w:rPr>
          <w:noProof/>
        </w:rPr>
        <w:instrText xml:space="preserve"> ADDIN EN.CITE &lt;EndNote&gt;&lt;Cite&gt;&lt;Author&gt;Louhi&lt;/Author&gt;&lt;Year&gt;2011&lt;/Year&gt;&lt;RecNum&gt;139&lt;/RecNum&gt;&lt;DisplayText&gt;(Louhi&lt;style face="italic"&gt; et al.&lt;/style&gt;, 2011; Wolter&lt;style face="italic"&gt; et al.&lt;/style&gt;, 2013)&lt;/DisplayText&gt;&lt;record&gt;&lt;rec-number&gt;139&lt;/rec-number&gt;&lt;foreign-keys&gt;&lt;key app="EN" db-id="wtxdpzarcr0096esepxp092bv5fzzxpzvfdr" timestamp="1407688021"&gt;139&lt;/key&gt;&lt;/foreign-keys&gt;&lt;ref-type name="Journal Article"&gt;17&lt;/ref-type&gt;&lt;contributors&gt;&lt;authors&gt;&lt;author&gt;Louhi, Pauliina&lt;/author&gt;&lt;author&gt;Mykrä, Heikki&lt;/author&gt;&lt;author&gt;Paavola, Riku&lt;/author&gt;&lt;author&gt;Huusko, Ari&lt;/author&gt;&lt;author&gt;Vehanen, Teppo&lt;/author&gt;&lt;author&gt;Mäki-Petäys, Aki&lt;/author&gt;&lt;author&gt;Muotka, Timo&lt;/author&gt;&lt;/authors&gt;&lt;/contributors&gt;&lt;titles&gt;&lt;title&gt;Twenty years of stream restoration in Finland: little response by benthic macroinvertebrate communities&lt;/title&gt;&lt;secondary-title&gt;Ecological Applications&lt;/secondary-title&gt;&lt;/titles&gt;&lt;periodical&gt;&lt;full-title&gt;Ecological Applications&lt;/full-title&gt;&lt;/periodical&gt;&lt;pages&gt;1950-1961&lt;/pages&gt;&lt;volume&gt;21&lt;/volume&gt;&lt;number&gt;6&lt;/number&gt;&lt;dates&gt;&lt;year&gt;2011&lt;/year&gt;&lt;/dates&gt;&lt;isbn&gt;1051-0761&lt;/isbn&gt;&lt;urls&gt;&lt;/urls&gt;&lt;/record&gt;&lt;/Cite&gt;&lt;Cite&gt;&lt;Author&gt;Wolter&lt;/Author&gt;&lt;Year&gt;2013&lt;/Year&gt;&lt;RecNum&gt;679&lt;/RecNum&gt;&lt;record&gt;&lt;rec-number&gt;679&lt;/rec-number&gt;&lt;foreign-keys&gt;&lt;key app="EN" db-id="wtxdpzarcr0096esepxp092bv5fzzxpzvfdr" timestamp="1448450293"&gt;679&lt;/key&gt;&lt;/foreign-keys&gt;&lt;ref-type name="Journal Article"&gt;17&lt;/ref-type&gt;&lt;contributors&gt;&lt;authors&gt;&lt;author&gt;Wolter, C&lt;/author&gt;&lt;author&gt;Lorenz, S&lt;/author&gt;&lt;author&gt;Scheunig, S&lt;/author&gt;&lt;author&gt;Lehmann, N&lt;/author&gt;&lt;author&gt;Schomaker, C&lt;/author&gt;&lt;author&gt;Nastase, A&lt;/author&gt;&lt;author&gt;García de Jalón, D&lt;/author&gt;&lt;author&gt;Marzin, A&lt;/author&gt;&lt;author&gt;Lorenz, A&lt;/author&gt;&lt;author&gt;Kraková, M&lt;/author&gt;&lt;/authors&gt;&lt;/contributors&gt;&lt;titles&gt;&lt;title&gt;REFORM D 1.3 Review on ecological response to hydromorphological degradation and restoration&lt;/title&gt;&lt;secondary-title&gt;Project Report REFORM D&lt;/secondary-title&gt;&lt;/titles&gt;&lt;periodical&gt;&lt;full-title&gt;Project Report REFORM D&lt;/full-title&gt;&lt;/periodical&gt;&lt;volume&gt;1&lt;/volume&gt;&lt;dates&gt;&lt;year&gt;2013&lt;/year&gt;&lt;/dates&gt;&lt;urls&gt;&lt;/urls&gt;&lt;/record&gt;&lt;/Cite&gt;&lt;/EndNote&gt;</w:instrText>
      </w:r>
      <w:r w:rsidR="009D47A6" w:rsidRPr="00B66D99">
        <w:rPr>
          <w:noProof/>
        </w:rPr>
        <w:fldChar w:fldCharType="separate"/>
      </w:r>
      <w:r w:rsidR="00E91A46" w:rsidRPr="00B66D99">
        <w:rPr>
          <w:noProof/>
        </w:rPr>
        <w:t>(Louhi</w:t>
      </w:r>
      <w:r w:rsidR="00E91A46" w:rsidRPr="00B66D99">
        <w:rPr>
          <w:i/>
          <w:noProof/>
        </w:rPr>
        <w:t xml:space="preserve"> et al.</w:t>
      </w:r>
      <w:r w:rsidR="00E91A46" w:rsidRPr="00B66D99">
        <w:rPr>
          <w:noProof/>
        </w:rPr>
        <w:t>, 2011; Wolter</w:t>
      </w:r>
      <w:r w:rsidR="00E91A46" w:rsidRPr="00B66D99">
        <w:rPr>
          <w:i/>
          <w:noProof/>
        </w:rPr>
        <w:t xml:space="preserve"> et al.</w:t>
      </w:r>
      <w:r w:rsidR="00E91A46" w:rsidRPr="00B66D99">
        <w:rPr>
          <w:noProof/>
        </w:rPr>
        <w:t>, 2013)</w:t>
      </w:r>
      <w:r w:rsidR="009D47A6" w:rsidRPr="00B66D99">
        <w:rPr>
          <w:noProof/>
        </w:rPr>
        <w:fldChar w:fldCharType="end"/>
      </w:r>
      <w:r w:rsidR="009D47A6" w:rsidRPr="00B66D99">
        <w:t>.</w:t>
      </w:r>
    </w:p>
    <w:p w14:paraId="45B902EE" w14:textId="37D1AFB2" w:rsidR="004775C5" w:rsidRPr="00B66D99" w:rsidRDefault="00BF66BF" w:rsidP="004775C5">
      <w:r w:rsidRPr="00B66D99">
        <w:t>F</w:t>
      </w:r>
      <w:r w:rsidR="004775C5" w:rsidRPr="00B66D99">
        <w:t>orty</w:t>
      </w:r>
      <w:r w:rsidR="006205D3" w:rsidRPr="00B66D99">
        <w:t>-</w:t>
      </w:r>
      <w:r w:rsidR="004775C5" w:rsidRPr="00B66D99">
        <w:t xml:space="preserve">four rivers </w:t>
      </w:r>
      <w:r w:rsidRPr="00B66D99">
        <w:t xml:space="preserve">in England, extending </w:t>
      </w:r>
      <w:r w:rsidR="004775C5" w:rsidRPr="00B66D99">
        <w:t>some 2,500 km</w:t>
      </w:r>
      <w:r w:rsidRPr="00B66D99">
        <w:t>,</w:t>
      </w:r>
      <w:r w:rsidR="004775C5" w:rsidRPr="00B66D99">
        <w:t xml:space="preserve"> are legally protected as Riverine Sites of Special Scientific Interest (SSSI) </w:t>
      </w:r>
      <w:r w:rsidR="004775C5" w:rsidRPr="00B66D99">
        <w:fldChar w:fldCharType="begin"/>
      </w:r>
      <w:r w:rsidR="004775C5" w:rsidRPr="00B66D99">
        <w:instrText xml:space="preserve"> ADDIN EN.CITE &lt;EndNote&gt;&lt;Cite&gt;&lt;Author&gt;Wheeldon&lt;/Author&gt;&lt;Year&gt;2015&lt;/Year&gt;&lt;RecNum&gt;4087&lt;/RecNum&gt;&lt;DisplayText&gt;(Wheeldon&lt;style face="italic"&gt; et al.&lt;/style&gt;, 2015)&lt;/DisplayText&gt;&lt;record&gt;&lt;rec-number&gt;4087&lt;/rec-number&gt;&lt;foreign-keys&gt;&lt;key app="EN" db-id="wtxdpzarcr0096esepxp092bv5fzzxpzvfdr" timestamp="1574869439"&gt;4087&lt;/key&gt;&lt;/foreign-keys&gt;&lt;ref-type name="Report"&gt;27&lt;/ref-type&gt;&lt;contributors&gt;&lt;authors&gt;&lt;author&gt;Wheeldon, Jenny&lt;/author&gt;&lt;author&gt;Mainstone, Chris&lt;/author&gt;&lt;author&gt;Cathcart, Rob&lt;/author&gt;&lt;author&gt;Erian, Julie&lt;/author&gt;&lt;/authors&gt;&lt;/contributors&gt;&lt;titles&gt;&lt;title&gt;River restoration theme plan: A strategic approach to restoring the physical habitat of rivers in England’s Natura 2000 sites&lt;/title&gt;&lt;/titles&gt;&lt;dates&gt;&lt;year&gt;2015&lt;/year&gt;&lt;/dates&gt;&lt;pub-location&gt;Peterborough, UK&lt;/pub-location&gt;&lt;publisher&gt;Natural England&lt;/publisher&gt;&lt;urls&gt;&lt;related-urls&gt;&lt;url&gt;www. gov.uk/government/publications/improvementprogramme-for-englands-natura-2000-sites-ipens&lt;/url&gt;&lt;/related-urls&gt;&lt;/urls&gt;&lt;/record&gt;&lt;/Cite&gt;&lt;/EndNote&gt;</w:instrText>
      </w:r>
      <w:r w:rsidR="004775C5" w:rsidRPr="00B66D99">
        <w:fldChar w:fldCharType="separate"/>
      </w:r>
      <w:r w:rsidR="004775C5" w:rsidRPr="00B66D99">
        <w:t>(Wheeldon et al., 2015)</w:t>
      </w:r>
      <w:r w:rsidR="004775C5" w:rsidRPr="00B66D99">
        <w:fldChar w:fldCharType="end"/>
      </w:r>
      <w:r w:rsidR="004775C5" w:rsidRPr="00B66D99">
        <w:t>. These</w:t>
      </w:r>
      <w:r w:rsidRPr="00B66D99">
        <w:t xml:space="preserve"> SSSIs</w:t>
      </w:r>
      <w:r w:rsidR="004775C5" w:rsidRPr="00B66D99">
        <w:t xml:space="preserve"> provide </w:t>
      </w:r>
      <w:r w:rsidRPr="00B66D99">
        <w:t>opportunities</w:t>
      </w:r>
      <w:r w:rsidR="004775C5" w:rsidRPr="00B66D99">
        <w:t xml:space="preserve"> for demonstrating large scale strategic approaches to river conservation </w:t>
      </w:r>
      <w:r w:rsidR="004775C5" w:rsidRPr="00B66D99">
        <w:fldChar w:fldCharType="begin"/>
      </w:r>
      <w:r w:rsidR="004775C5" w:rsidRPr="00B66D99">
        <w:instrText xml:space="preserve"> ADDIN EN.CITE &lt;EndNote&gt;&lt;Cite&gt;&lt;Author&gt;Mainstone&lt;/Author&gt;&lt;Year&gt;2008&lt;/Year&gt;&lt;RecNum&gt;4153&lt;/RecNum&gt;&lt;DisplayText&gt;(Mainstone, 2008)&lt;/DisplayText&gt;&lt;record&gt;&lt;rec-number&gt;4153&lt;/rec-number&gt;&lt;foreign-keys&gt;&lt;key app="EN" db-id="wtxdpzarcr0096esepxp092bv5fzzxpzvfdr" timestamp="1597879060"&gt;4153&lt;/key&gt;&lt;/foreign-keys&gt;&lt;ref-type name="Journal Article"&gt;17&lt;/ref-type&gt;&lt;contributors&gt;&lt;authors&gt;&lt;author&gt;Mainstone, Chris P&lt;/author&gt;&lt;/authors&gt;&lt;/contributors&gt;&lt;titles&gt;&lt;title&gt;The role of specially designated wildlife sites in freshwater conservation—an English perspective&lt;/title&gt;&lt;secondary-title&gt;Freshwater Reviews&lt;/secondary-title&gt;&lt;/titles&gt;&lt;periodical&gt;&lt;full-title&gt;Freshwater Reviews&lt;/full-title&gt;&lt;/periodical&gt;&lt;pages&gt;89-98&lt;/pages&gt;&lt;volume&gt;1&lt;/volume&gt;&lt;number&gt;1&lt;/number&gt;&lt;dates&gt;&lt;year&gt;2008&lt;/year&gt;&lt;/dates&gt;&lt;isbn&gt;1755-084X&lt;/isbn&gt;&lt;urls&gt;&lt;/urls&gt;&lt;/record&gt;&lt;/Cite&gt;&lt;/EndNote&gt;</w:instrText>
      </w:r>
      <w:r w:rsidR="004775C5" w:rsidRPr="00B66D99">
        <w:fldChar w:fldCharType="separate"/>
      </w:r>
      <w:r w:rsidR="004775C5" w:rsidRPr="00B66D99">
        <w:t>(Mainstone, 2008)</w:t>
      </w:r>
      <w:r w:rsidR="004775C5" w:rsidRPr="00B66D99">
        <w:fldChar w:fldCharType="end"/>
      </w:r>
      <w:r w:rsidR="004775C5" w:rsidRPr="00B66D99">
        <w:t xml:space="preserve">. </w:t>
      </w:r>
      <w:r w:rsidR="00020A7E" w:rsidRPr="00B66D99">
        <w:t xml:space="preserve">The EU Habitat Directive </w:t>
      </w:r>
      <w:r w:rsidR="00020A7E" w:rsidRPr="00B66D99">
        <w:fldChar w:fldCharType="begin"/>
      </w:r>
      <w:r w:rsidR="00020A7E" w:rsidRPr="00B66D99">
        <w:instrText xml:space="preserve"> ADDIN EN.CITE &lt;EndNote&gt;&lt;Cite&gt;&lt;Author&gt;Council of the European Communities&lt;/Author&gt;&lt;Year&gt;1992&lt;/Year&gt;&lt;RecNum&gt;4149&lt;/RecNum&gt;&lt;DisplayText&gt;(Council of the European Communities, 1992)&lt;/DisplayText&gt;&lt;record&gt;&lt;rec-number&gt;4149&lt;/rec-number&gt;&lt;foreign-keys&gt;&lt;key app="EN" db-id="wtxdpzarcr0096esepxp092bv5fzzxpzvfdr" timestamp="1597699286"&gt;4149&lt;/key&gt;&lt;/foreign-keys&gt;&lt;ref-type name="Journal Article"&gt;17&lt;/ref-type&gt;&lt;contributors&gt;&lt;authors&gt;&lt;author&gt;Council of the European Communities,&lt;/author&gt;&lt;/authors&gt;&lt;/contributors&gt;&lt;titles&gt;&lt;title&gt;Council Directive 92/43/EEC of 21 May 1992 on the conservation of natural habitats and of wild fauna and flora&lt;/title&gt;&lt;secondary-title&gt;Official Journal of the European Union&lt;/secondary-title&gt;&lt;/titles&gt;&lt;periodical&gt;&lt;full-title&gt;Official Journal of the European Union&lt;/full-title&gt;&lt;/periodical&gt;&lt;pages&gt;7-50&lt;/pages&gt;&lt;volume&gt;L206&lt;/volume&gt;&lt;dates&gt;&lt;year&gt;1992&lt;/year&gt;&lt;/dates&gt;&lt;urls&gt;&lt;/urls&gt;&lt;/record&gt;&lt;/Cite&gt;&lt;/EndNote&gt;</w:instrText>
      </w:r>
      <w:r w:rsidR="00020A7E" w:rsidRPr="00B66D99">
        <w:fldChar w:fldCharType="separate"/>
      </w:r>
      <w:r w:rsidR="00020A7E" w:rsidRPr="00B66D99">
        <w:t>(Council of the European Communities, 1992)</w:t>
      </w:r>
      <w:r w:rsidR="00020A7E" w:rsidRPr="00B66D99">
        <w:fldChar w:fldCharType="end"/>
      </w:r>
      <w:r w:rsidR="00020A7E" w:rsidRPr="00B66D99">
        <w:t xml:space="preserve"> designates a</w:t>
      </w:r>
      <w:r w:rsidR="004775C5" w:rsidRPr="00B66D99">
        <w:t xml:space="preserve">pproximately 1,684 km of SSSI rivers as Special Areas of Conservation (SAC) and </w:t>
      </w:r>
      <w:r w:rsidR="00020A7E" w:rsidRPr="00B66D99">
        <w:t xml:space="preserve">these </w:t>
      </w:r>
      <w:r w:rsidR="004775C5" w:rsidRPr="00B66D99">
        <w:t xml:space="preserve">therefore require concentrated action under European law. There are also domestic </w:t>
      </w:r>
      <w:r w:rsidR="00020A7E" w:rsidRPr="00B66D99">
        <w:t xml:space="preserve">UK </w:t>
      </w:r>
      <w:r w:rsidR="004775C5" w:rsidRPr="00B66D99">
        <w:t xml:space="preserve">objectives to rehabilitate </w:t>
      </w:r>
      <w:r w:rsidR="00020A7E" w:rsidRPr="00B66D99">
        <w:t xml:space="preserve">the condition of </w:t>
      </w:r>
      <w:r w:rsidR="004775C5" w:rsidRPr="00B66D99">
        <w:t>SSSI</w:t>
      </w:r>
      <w:r w:rsidR="00020A7E" w:rsidRPr="00B66D99">
        <w:t>s</w:t>
      </w:r>
      <w:r w:rsidR="004775C5" w:rsidRPr="00B66D99">
        <w:t xml:space="preserve">, most recently as part of the UK </w:t>
      </w:r>
      <w:r w:rsidR="004775C5" w:rsidRPr="00B66D99">
        <w:lastRenderedPageBreak/>
        <w:t xml:space="preserve">Government’s Biodiversity 2020 agenda </w:t>
      </w:r>
      <w:r w:rsidR="004775C5" w:rsidRPr="00B66D99">
        <w:fldChar w:fldCharType="begin"/>
      </w:r>
      <w:r w:rsidR="004775C5" w:rsidRPr="00B66D99">
        <w:instrText xml:space="preserve"> ADDIN EN.CITE &lt;EndNote&gt;&lt;Cite&gt;&lt;Author&gt;Defra&lt;/Author&gt;&lt;Year&gt;2011&lt;/Year&gt;&lt;RecNum&gt;4154&lt;/RecNum&gt;&lt;DisplayText&gt;(Defra, 2011)&lt;/DisplayText&gt;&lt;record&gt;&lt;rec-number&gt;4154&lt;/rec-number&gt;&lt;foreign-keys&gt;&lt;key app="EN" db-id="wtxdpzarcr0096esepxp092bv5fzzxpzvfdr" timestamp="1597879253"&gt;4154&lt;/key&gt;&lt;/foreign-keys&gt;&lt;ref-type name="Generic"&gt;13&lt;/ref-type&gt;&lt;contributors&gt;&lt;authors&gt;&lt;author&gt;Defra&lt;/author&gt;&lt;/authors&gt;&lt;/contributors&gt;&lt;titles&gt;&lt;title&gt;Biodiversity 2020: a strategy for England&amp;apos;s wildlife and ecosystem services&lt;/title&gt;&lt;/titles&gt;&lt;dates&gt;&lt;year&gt;2011&lt;/year&gt;&lt;/dates&gt;&lt;publisher&gt;Department for Environment, Food and Rural Affairs London&lt;/publisher&gt;&lt;urls&gt;&lt;/urls&gt;&lt;/record&gt;&lt;/Cite&gt;&lt;/EndNote&gt;</w:instrText>
      </w:r>
      <w:r w:rsidR="004775C5" w:rsidRPr="00B66D99">
        <w:fldChar w:fldCharType="separate"/>
      </w:r>
      <w:r w:rsidR="004775C5" w:rsidRPr="00B66D99">
        <w:t>(Defra, 2011)</w:t>
      </w:r>
      <w:r w:rsidR="004775C5" w:rsidRPr="00B66D99">
        <w:fldChar w:fldCharType="end"/>
      </w:r>
      <w:r w:rsidR="004775C5" w:rsidRPr="00B66D99">
        <w:t xml:space="preserve">. Rehabilitation of SSSIs is assigned to relevant parties and </w:t>
      </w:r>
      <w:r w:rsidR="00020A7E" w:rsidRPr="00B66D99">
        <w:t xml:space="preserve">implementation is </w:t>
      </w:r>
      <w:r w:rsidR="004775C5" w:rsidRPr="00B66D99">
        <w:t xml:space="preserve">tracked by Natural England - the government’s advisory body for the natural environment </w:t>
      </w:r>
      <w:r w:rsidR="004775C5" w:rsidRPr="00B66D99">
        <w:fldChar w:fldCharType="begin"/>
      </w:r>
      <w:r w:rsidR="004775C5" w:rsidRPr="00B66D99">
        <w:instrText xml:space="preserve"> ADDIN EN.CITE &lt;EndNote&gt;&lt;Cite&gt;&lt;Author&gt;Mainstone&lt;/Author&gt;&lt;Year&gt;2016&lt;/Year&gt;&lt;RecNum&gt;4151&lt;/RecNum&gt;&lt;DisplayText&gt;(Mainstone &amp;amp; Wheeldon, 2016)&lt;/DisplayText&gt;&lt;record&gt;&lt;rec-number&gt;4151&lt;/rec-number&gt;&lt;foreign-keys&gt;&lt;key app="EN" db-id="wtxdpzarcr0096esepxp092bv5fzzxpzvfdr" timestamp="1597700416"&gt;4151&lt;/key&gt;&lt;/foreign-keys&gt;&lt;ref-type name="Journal Article"&gt;17&lt;/ref-type&gt;&lt;contributors&gt;&lt;authors&gt;&lt;author&gt;Mainstone, Chris P&lt;/author&gt;&lt;author&gt;Wheeldon, Jenny&lt;/author&gt;&lt;/authors&gt;&lt;/contributors&gt;&lt;titles&gt;&lt;title&gt;The physical restoration of English rivers with special designations for wildlife: from concepts to strategic planning and implementation&lt;/title&gt;&lt;secondary-title&gt;Freshwater Reviews&lt;/secondary-title&gt;&lt;/titles&gt;&lt;periodical&gt;&lt;full-title&gt;Freshwater Reviews&lt;/full-title&gt;&lt;/periodical&gt;&lt;pages&gt;1-25&lt;/pages&gt;&lt;volume&gt;8&lt;/volume&gt;&lt;number&gt;1&lt;/number&gt;&lt;dates&gt;&lt;year&gt;2016&lt;/year&gt;&lt;/dates&gt;&lt;isbn&gt;1755-084X&lt;/isbn&gt;&lt;urls&gt;&lt;/urls&gt;&lt;/record&gt;&lt;/Cite&gt;&lt;/EndNote&gt;</w:instrText>
      </w:r>
      <w:r w:rsidR="004775C5" w:rsidRPr="00B66D99">
        <w:fldChar w:fldCharType="separate"/>
      </w:r>
      <w:r w:rsidR="004775C5" w:rsidRPr="00B66D99">
        <w:t>(Mainstone &amp; Wheeldon, 2016)</w:t>
      </w:r>
      <w:r w:rsidR="004775C5" w:rsidRPr="00B66D99">
        <w:fldChar w:fldCharType="end"/>
      </w:r>
      <w:r w:rsidR="004775C5" w:rsidRPr="00B66D99">
        <w:t xml:space="preserve">. </w:t>
      </w:r>
    </w:p>
    <w:p w14:paraId="6285014A" w14:textId="63D0A3FF" w:rsidR="000245CA" w:rsidRPr="00B66D99" w:rsidRDefault="009D47A6" w:rsidP="000245CA">
      <w:r w:rsidRPr="00B66D99">
        <w:t xml:space="preserve">In-stream ‘biotopes’ with distinct macroinvertebrate assemblages  </w:t>
      </w:r>
      <w:r w:rsidR="00020A7E" w:rsidRPr="00B66D99">
        <w:t xml:space="preserve">provide </w:t>
      </w:r>
      <w:r w:rsidRPr="00B66D99">
        <w:t xml:space="preserve">a useful way of linking </w:t>
      </w:r>
      <w:r w:rsidRPr="00B66D99">
        <w:rPr>
          <w:noProof/>
        </w:rPr>
        <w:t>macroinvertebrate</w:t>
      </w:r>
      <w:r w:rsidRPr="00B66D99">
        <w:t xml:space="preserve"> ecology and stream hydromorphological </w:t>
      </w:r>
      <w:r w:rsidRPr="00B66D99">
        <w:rPr>
          <w:noProof/>
        </w:rPr>
        <w:t>rehabilitation,</w:t>
      </w:r>
      <w:r w:rsidRPr="00B66D99">
        <w:t xml:space="preserve"> and can be used as a tool to assess the hydro-morphological status of rivers </w:t>
      </w:r>
      <w:r w:rsidRPr="00B66D99">
        <w:fldChar w:fldCharType="begin">
          <w:fldData xml:space="preserve">PEVuZE5vdGU+PENpdGU+PEF1dGhvcj5IYXJwZXI8L0F1dGhvcj48WWVhcj4xOTkyPC9ZZWFyPjxS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</w:fldData>
        </w:fldChar>
      </w:r>
      <w:r w:rsidR="00E91A46" w:rsidRPr="00B66D99">
        <w:instrText xml:space="preserve"> ADDIN EN.CITE </w:instrText>
      </w:r>
      <w:r w:rsidR="00E91A46" w:rsidRPr="00B66D99">
        <w:fldChar w:fldCharType="begin">
          <w:fldData xml:space="preserve">PEVuZE5vdGU+PENpdGU+PEF1dGhvcj5IYXJwZXI8L0F1dGhvcj48WWVhcj4xOTkyPC9ZZWFyPjxS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</w:fldData>
        </w:fldChar>
      </w:r>
      <w:r w:rsidR="00E91A46" w:rsidRPr="00B66D99">
        <w:instrText xml:space="preserve"> ADDIN EN.CITE.DATA </w:instrText>
      </w:r>
      <w:r w:rsidR="00E91A46" w:rsidRPr="00B66D99">
        <w:fldChar w:fldCharType="end"/>
      </w:r>
      <w:r w:rsidRPr="00B66D99">
        <w:fldChar w:fldCharType="separate"/>
      </w:r>
      <w:r w:rsidR="00E91A46" w:rsidRPr="00B66D99">
        <w:rPr>
          <w:noProof/>
        </w:rPr>
        <w:t>(Harper</w:t>
      </w:r>
      <w:r w:rsidR="00E91A46" w:rsidRPr="00B66D99">
        <w:rPr>
          <w:i/>
          <w:noProof/>
        </w:rPr>
        <w:t xml:space="preserve"> et al.</w:t>
      </w:r>
      <w:r w:rsidR="00E91A46" w:rsidRPr="00B66D99">
        <w:rPr>
          <w:noProof/>
        </w:rPr>
        <w:t>, 1992; Demars</w:t>
      </w:r>
      <w:r w:rsidR="00E91A46" w:rsidRPr="00B66D99">
        <w:rPr>
          <w:i/>
          <w:noProof/>
        </w:rPr>
        <w:t xml:space="preserve"> et al.</w:t>
      </w:r>
      <w:r w:rsidR="00E91A46" w:rsidRPr="00B66D99">
        <w:rPr>
          <w:noProof/>
        </w:rPr>
        <w:t>, 2012)</w:t>
      </w:r>
      <w:r w:rsidRPr="00B66D99">
        <w:fldChar w:fldCharType="end"/>
      </w:r>
      <w:r w:rsidRPr="00B66D99">
        <w:t xml:space="preserve">. </w:t>
      </w:r>
      <w:r w:rsidRPr="00B66D99">
        <w:rPr>
          <w:noProof/>
        </w:rPr>
        <w:t xml:space="preserve">The consideration of stream ecology at this scale has proved to be useful in the UK river habitat survey </w:t>
      </w:r>
      <w:r w:rsidR="00020A7E" w:rsidRPr="00B66D99">
        <w:rPr>
          <w:noProof/>
        </w:rPr>
        <w:t>(</w:t>
      </w:r>
      <w:r w:rsidRPr="00B66D99">
        <w:rPr>
          <w:noProof/>
        </w:rPr>
        <w:t>RHS</w:t>
      </w:r>
      <w:r w:rsidR="00020A7E" w:rsidRPr="00B66D99">
        <w:rPr>
          <w:noProof/>
        </w:rPr>
        <w:t>)</w:t>
      </w:r>
      <w:r w:rsidRPr="00B66D99">
        <w:rPr>
          <w:noProof/>
        </w:rPr>
        <w:t xml:space="preserve">  </w:t>
      </w:r>
      <w:r w:rsidRPr="00B66D99">
        <w:rPr>
          <w:noProof/>
        </w:rPr>
        <w:fldChar w:fldCharType="begin"/>
      </w:r>
      <w:r w:rsidR="007C6113" w:rsidRPr="00B66D99">
        <w:rPr>
          <w:noProof/>
        </w:rPr>
        <w:instrText xml:space="preserve"> ADDIN EN.CITE &lt;EndNote&gt;&lt;Cite&gt;&lt;Author&gt;Environment Agency&lt;/Author&gt;&lt;Year&gt;2003&lt;/Year&gt;&lt;RecNum&gt;1454&lt;/RecNum&gt;&lt;DisplayText&gt;(Environment Agency, 2003)&lt;/DisplayText&gt;&lt;record&gt;&lt;rec-number&gt;1454&lt;/rec-number&gt;&lt;foreign-keys&gt;&lt;key app="EN" db-id="wtxdpzarcr0096esepxp092bv5fzzxpzvfdr" timestamp="1463578923"&gt;1454&lt;/key&gt;&lt;/foreign-keys&gt;&lt;ref-type name="Government Document"&gt;46&lt;/ref-type&gt;&lt;contributors&gt;&lt;authors&gt;&lt;author&gt;Environment Agency,&lt;/author&gt;&lt;/authors&gt;&lt;secondary-authors&gt;&lt;author&gt;Environment Agency&lt;/author&gt;&lt;/secondary-authors&gt;&lt;/contributors&gt;&lt;titles&gt;&lt;title&gt;River habitat survey in Britain and Ireland field survey guidance manual: version 2003&lt;/title&gt;&lt;/titles&gt;&lt;dates&gt;&lt;year&gt;2003&lt;/year&gt;&lt;/dates&gt;&lt;urls&gt;&lt;/urls&gt;&lt;/record&gt;&lt;/Cite&gt;&lt;/EndNote&gt;</w:instrText>
      </w:r>
      <w:r w:rsidRPr="00B66D99">
        <w:rPr>
          <w:noProof/>
        </w:rPr>
        <w:fldChar w:fldCharType="separate"/>
      </w:r>
      <w:r w:rsidR="007C6113" w:rsidRPr="00B66D99">
        <w:rPr>
          <w:noProof/>
        </w:rPr>
        <w:t>(Environment Agency, 2003)</w:t>
      </w:r>
      <w:r w:rsidRPr="00B66D99">
        <w:rPr>
          <w:noProof/>
        </w:rPr>
        <w:fldChar w:fldCharType="end"/>
      </w:r>
      <w:r w:rsidRPr="00B66D99">
        <w:rPr>
          <w:noProof/>
        </w:rPr>
        <w:t xml:space="preserve">, and </w:t>
      </w:r>
      <w:r w:rsidR="00020A7E" w:rsidRPr="00B66D99">
        <w:rPr>
          <w:noProof/>
        </w:rPr>
        <w:t xml:space="preserve">in </w:t>
      </w:r>
      <w:r w:rsidRPr="00B66D99">
        <w:rPr>
          <w:noProof/>
        </w:rPr>
        <w:t xml:space="preserve">river management </w:t>
      </w:r>
      <w:r w:rsidRPr="00B66D99">
        <w:rPr>
          <w:noProof/>
        </w:rPr>
        <w:fldChar w:fldCharType="begin"/>
      </w:r>
      <w:r w:rsidR="007C6113" w:rsidRPr="00B66D99">
        <w:rPr>
          <w:noProof/>
        </w:rPr>
        <w:instrText xml:space="preserve"> ADDIN EN.CITE &lt;EndNote&gt;&lt;Cite&gt;&lt;Author&gt;Harper&lt;/Author&gt;&lt;Year&gt;1998&lt;/Year&gt;&lt;RecNum&gt;149&lt;/RecNum&gt;&lt;DisplayText&gt;(Harper &amp;amp; Everard, 1998)&lt;/DisplayText&gt;&lt;record&gt;&lt;rec-number&gt;149&lt;/rec-number&gt;&lt;foreign-keys&gt;&lt;key app="EN" db-id="wtxdpzarcr0096esepxp092bv5fzzxpzvfdr" timestamp="1407926325"&gt;149&lt;/key&gt;&lt;/foreign-keys&gt;&lt;ref-type name="Journal Article"&gt;17&lt;/ref-type&gt;&lt;contributors&gt;&lt;authors&gt;&lt;author&gt;Harper, David M.&lt;/author&gt;&lt;author&gt;Everard, Mark&lt;/author&gt;&lt;/authors&gt;&lt;/contributors&gt;&lt;titles&gt;&lt;title&gt;Why should the habitat‐level approach underpin holistic river survey and management?&lt;/title&gt;&lt;secondary-title&gt;Aquatic Conservation: Marine and Freshwater Ecosystems&lt;/secondary-title&gt;&lt;/titles&gt;&lt;periodical&gt;&lt;full-title&gt;Aquatic Conservation: Marine and Freshwater Ecosystems&lt;/full-title&gt;&lt;/periodical&gt;&lt;pages&gt;395-413&lt;/pages&gt;&lt;volume&gt;8&lt;/volume&gt;&lt;number&gt;4&lt;/number&gt;&lt;dates&gt;&lt;year&gt;1998&lt;/year&gt;&lt;/dates&gt;&lt;isbn&gt;1099-0755&lt;/isbn&gt;&lt;urls&gt;&lt;/urls&gt;&lt;/record&gt;&lt;/Cite&gt;&lt;/EndNote&gt;</w:instrText>
      </w:r>
      <w:r w:rsidRPr="00B66D99">
        <w:rPr>
          <w:noProof/>
        </w:rPr>
        <w:fldChar w:fldCharType="separate"/>
      </w:r>
      <w:r w:rsidR="007C6113" w:rsidRPr="00B66D99">
        <w:rPr>
          <w:noProof/>
        </w:rPr>
        <w:t>(Harper &amp; Everard, 1998)</w:t>
      </w:r>
      <w:r w:rsidRPr="00B66D99">
        <w:rPr>
          <w:noProof/>
        </w:rPr>
        <w:fldChar w:fldCharType="end"/>
      </w:r>
      <w:r w:rsidR="00020A7E" w:rsidRPr="00B66D99">
        <w:rPr>
          <w:noProof/>
        </w:rPr>
        <w:t>,</w:t>
      </w:r>
      <w:r w:rsidRPr="00B66D99">
        <w:rPr>
          <w:noProof/>
        </w:rPr>
        <w:t xml:space="preserve"> because in-stream biotopes can be used in a simple building-block approach to rehabilitation </w:t>
      </w:r>
      <w:r w:rsidRPr="00B66D99">
        <w:rPr>
          <w:noProof/>
        </w:rPr>
        <w:fldChar w:fldCharType="begin">
          <w:fldData xml:space="preserve">PEVuZE5vdGU+PENpdGU+PEF1dGhvcj5IYXJwZXI8L0F1dGhvcj48WWVhcj4xOTkyPC9ZZWFyPjxS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</w:fldData>
        </w:fldChar>
      </w:r>
      <w:r w:rsidR="00E91A46" w:rsidRPr="00B66D99">
        <w:rPr>
          <w:noProof/>
        </w:rPr>
        <w:instrText xml:space="preserve"> ADDIN EN.CITE </w:instrText>
      </w:r>
      <w:r w:rsidR="00E91A46" w:rsidRPr="00B66D99">
        <w:rPr>
          <w:noProof/>
        </w:rPr>
        <w:fldChar w:fldCharType="begin">
          <w:fldData xml:space="preserve">PEVuZE5vdGU+PENpdGU+PEF1dGhvcj5IYXJwZXI8L0F1dGhvcj48WWVhcj4xOTkyPC9ZZWFyPjxS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</w:fldData>
        </w:fldChar>
      </w:r>
      <w:r w:rsidR="00E91A46" w:rsidRPr="00B66D99">
        <w:rPr>
          <w:noProof/>
        </w:rPr>
        <w:instrText xml:space="preserve"> ADDIN EN.CITE.DATA </w:instrText>
      </w:r>
      <w:r w:rsidR="00E91A46" w:rsidRPr="00B66D99">
        <w:rPr>
          <w:noProof/>
        </w:rPr>
      </w:r>
      <w:r w:rsidR="00E91A46" w:rsidRPr="00B66D99">
        <w:rPr>
          <w:noProof/>
        </w:rPr>
        <w:fldChar w:fldCharType="end"/>
      </w:r>
      <w:r w:rsidRPr="00B66D99">
        <w:rPr>
          <w:noProof/>
        </w:rPr>
      </w:r>
      <w:r w:rsidRPr="00B66D99">
        <w:rPr>
          <w:noProof/>
        </w:rPr>
        <w:fldChar w:fldCharType="separate"/>
      </w:r>
      <w:r w:rsidR="00E91A46" w:rsidRPr="00B66D99">
        <w:rPr>
          <w:noProof/>
        </w:rPr>
        <w:t>(Harper</w:t>
      </w:r>
      <w:r w:rsidR="00E91A46" w:rsidRPr="00B66D99">
        <w:rPr>
          <w:i/>
          <w:noProof/>
        </w:rPr>
        <w:t xml:space="preserve"> et al.</w:t>
      </w:r>
      <w:r w:rsidR="00E91A46" w:rsidRPr="00B66D99">
        <w:rPr>
          <w:noProof/>
        </w:rPr>
        <w:t>, 1992; Petersen</w:t>
      </w:r>
      <w:r w:rsidR="00E91A46" w:rsidRPr="00B66D99">
        <w:rPr>
          <w:i/>
          <w:noProof/>
        </w:rPr>
        <w:t xml:space="preserve"> et al.</w:t>
      </w:r>
      <w:r w:rsidR="00E91A46" w:rsidRPr="00B66D99">
        <w:rPr>
          <w:noProof/>
        </w:rPr>
        <w:t>, 1992; Kemp</w:t>
      </w:r>
      <w:r w:rsidR="00E91A46" w:rsidRPr="00B66D99">
        <w:rPr>
          <w:i/>
          <w:noProof/>
        </w:rPr>
        <w:t xml:space="preserve"> et al.</w:t>
      </w:r>
      <w:r w:rsidR="00E91A46" w:rsidRPr="00B66D99">
        <w:rPr>
          <w:noProof/>
        </w:rPr>
        <w:t>, 1999)</w:t>
      </w:r>
      <w:r w:rsidRPr="00B66D99">
        <w:rPr>
          <w:noProof/>
        </w:rPr>
        <w:fldChar w:fldCharType="end"/>
      </w:r>
      <w:r w:rsidR="00020A7E" w:rsidRPr="00B66D99">
        <w:rPr>
          <w:noProof/>
        </w:rPr>
        <w:t>. They provide</w:t>
      </w:r>
      <w:r w:rsidRPr="00B66D99">
        <w:rPr>
          <w:noProof/>
        </w:rPr>
        <w:t xml:space="preserve"> the interface between </w:t>
      </w:r>
      <w:r w:rsidR="00814442" w:rsidRPr="00B66D99">
        <w:rPr>
          <w:noProof/>
        </w:rPr>
        <w:t xml:space="preserve">stream biota </w:t>
      </w:r>
      <w:r w:rsidRPr="00B66D99">
        <w:rPr>
          <w:noProof/>
        </w:rPr>
        <w:t xml:space="preserve">and the physical processes of a </w:t>
      </w:r>
      <w:r w:rsidR="00AD0BBC" w:rsidRPr="00B66D99">
        <w:rPr>
          <w:noProof/>
        </w:rPr>
        <w:t>river</w:t>
      </w:r>
      <w:r w:rsidRPr="00B66D99">
        <w:rPr>
          <w:noProof/>
        </w:rPr>
        <w:t>.</w:t>
      </w:r>
      <w:r w:rsidRPr="00B66D99">
        <w:t xml:space="preserve"> The in-stream biotope approach treats </w:t>
      </w:r>
      <w:r w:rsidRPr="00B66D99">
        <w:rPr>
          <w:noProof/>
        </w:rPr>
        <w:t>stream</w:t>
      </w:r>
      <w:r w:rsidR="00020A7E" w:rsidRPr="00B66D99">
        <w:rPr>
          <w:noProof/>
        </w:rPr>
        <w:t>s</w:t>
      </w:r>
      <w:r w:rsidRPr="00B66D99">
        <w:t xml:space="preserve"> as being composed of distinct habitat units, recognisable and classifiable </w:t>
      </w:r>
      <w:r w:rsidRPr="00B66D99">
        <w:rPr>
          <w:noProof/>
        </w:rPr>
        <w:t>on the basis of</w:t>
      </w:r>
      <w:r w:rsidRPr="00B66D99">
        <w:t xml:space="preserve"> </w:t>
      </w:r>
      <w:r w:rsidR="00020A7E" w:rsidRPr="00B66D99">
        <w:t xml:space="preserve">both </w:t>
      </w:r>
      <w:r w:rsidRPr="00B66D99">
        <w:t xml:space="preserve">their physical and biological attributes </w:t>
      </w:r>
      <w:r w:rsidRPr="00B66D99">
        <w:fldChar w:fldCharType="begin"/>
      </w:r>
      <w:r w:rsidR="00E91A46" w:rsidRPr="00B66D99">
        <w:instrText xml:space="preserve"> ADDIN EN.CITE &lt;EndNote&gt;&lt;Cite&gt;&lt;Author&gt;Buffagni&lt;/Author&gt;&lt;Year&gt;2000&lt;/Year&gt;&lt;RecNum&gt;108&lt;/RecNum&gt;&lt;DisplayText&gt;(Buffagni&lt;style face="italic"&gt; et al.&lt;/style&gt;, 2000)&lt;/DisplayText&gt;&lt;record&gt;&lt;rec-number&gt;108&lt;/rec-number&gt;&lt;foreign-keys&gt;&lt;key app="EN" db-id="wtxdpzarcr0096esepxp092bv5fzzxpzvfdr" timestamp="1407319996"&gt;108&lt;/key&gt;&lt;/foreign-keys&gt;&lt;ref-type name="Journal Article"&gt;17&lt;/ref-type&gt;&lt;contributors&gt;&lt;authors&gt;&lt;author&gt;Buffagni, Andrea&lt;/author&gt;&lt;author&gt;Crosa, Giuseppe A.&lt;/author&gt;&lt;author&gt;Harper, David M.&lt;/author&gt;&lt;author&gt;Kemp, Joanna L.&lt;/author&gt;&lt;/authors&gt;&lt;/contributors&gt;&lt;titles&gt;&lt;title&gt;Using macroinvertebrate species assemblages to identify river channel habitat units: an application of the functional habitats concept to a large, unpolluted Italian river (River Ticino, northern Italy)&lt;/title&gt;&lt;secondary-title&gt;Hydrobiologia&lt;/secondary-title&gt;&lt;alt-title&gt;Hydrobiologia&lt;/alt-title&gt;&lt;/titles&gt;&lt;periodical&gt;&lt;full-title&gt;Hydrobiologia&lt;/full-title&gt;&lt;abbr-1&gt;Hydrobiologia&lt;/abbr-1&gt;&lt;/periodical&gt;&lt;alt-periodical&gt;&lt;full-title&gt;Hydrobiologia&lt;/full-title&gt;&lt;abbr-1&gt;Hydrobiologia&lt;/abbr-1&gt;&lt;/alt-periodical&gt;&lt;pages&gt;213-225&lt;/pages&gt;&lt;volume&gt;435&lt;/volume&gt;&lt;number&gt;1-3&lt;/number&gt;&lt;keywords&gt;&lt;keyword&gt;habitat&lt;/keyword&gt;&lt;keyword&gt;river&lt;/keyword&gt;&lt;keyword&gt;macroinvertebrates&lt;/keyword&gt;&lt;keyword&gt;hydraulics&lt;/keyword&gt;&lt;keyword&gt;biomonitoring&lt;/keyword&gt;&lt;keyword&gt;flow&lt;/keyword&gt;&lt;/keywords&gt;&lt;dates&gt;&lt;year&gt;2000&lt;/year&gt;&lt;pub-dates&gt;&lt;date&gt;2000/09/01&lt;/date&gt;&lt;/pub-dates&gt;&lt;/dates&gt;&lt;publisher&gt;Kluwer Academic Publishers&lt;/publisher&gt;&lt;isbn&gt;0018-8158&lt;/isbn&gt;&lt;urls&gt;&lt;related-urls&gt;&lt;url&gt;http://dx.doi.org/10.1023/A%3A1004124717508&lt;/url&gt;&lt;/related-urls&gt;&lt;/urls&gt;&lt;electronic-resource-num&gt;10.1023/A:1004124717508&lt;/electronic-resource-num&gt;&lt;language&gt;English&lt;/language&gt;&lt;/record&gt;&lt;/Cite&gt;&lt;/EndNote&gt;</w:instrText>
      </w:r>
      <w:r w:rsidRPr="00B66D99">
        <w:fldChar w:fldCharType="separate"/>
      </w:r>
      <w:r w:rsidR="00E91A46" w:rsidRPr="00B66D99">
        <w:rPr>
          <w:noProof/>
        </w:rPr>
        <w:t>(Buffagni</w:t>
      </w:r>
      <w:r w:rsidR="00E91A46" w:rsidRPr="00B66D99">
        <w:rPr>
          <w:i/>
          <w:noProof/>
        </w:rPr>
        <w:t xml:space="preserve"> et al.</w:t>
      </w:r>
      <w:r w:rsidR="00E91A46" w:rsidRPr="00B66D99">
        <w:rPr>
          <w:noProof/>
        </w:rPr>
        <w:t>, 2000)</w:t>
      </w:r>
      <w:r w:rsidRPr="00B66D99">
        <w:fldChar w:fldCharType="end"/>
      </w:r>
      <w:r w:rsidRPr="00B66D99">
        <w:t xml:space="preserve">. They are a useful unit of study in river channels, </w:t>
      </w:r>
      <w:r w:rsidR="00020A7E" w:rsidRPr="00B66D99">
        <w:t xml:space="preserve">providing </w:t>
      </w:r>
      <w:r w:rsidRPr="00B66D99">
        <w:t>a rapid and effective way to assess river condition</w:t>
      </w:r>
      <w:r w:rsidR="00AD0BBC" w:rsidRPr="00B66D99">
        <w:t>.</w:t>
      </w:r>
      <w:r w:rsidR="00343CEF" w:rsidRPr="00B66D99">
        <w:t xml:space="preserve"> UK conservation agencies recognis</w:t>
      </w:r>
      <w:r w:rsidR="00020A7E" w:rsidRPr="00B66D99">
        <w:t>e</w:t>
      </w:r>
      <w:r w:rsidR="00343CEF" w:rsidRPr="00B66D99">
        <w:t xml:space="preserve"> the importance of physical habitat in underpinning biodiversity richness and ecosystem function</w:t>
      </w:r>
      <w:r w:rsidR="00C42E6A" w:rsidRPr="00B66D99">
        <w:t xml:space="preserve"> through their use of </w:t>
      </w:r>
      <w:r w:rsidR="00343CEF" w:rsidRPr="00B66D99">
        <w:t>broad habitat divisions, such as ‘backwaters’, ‘aquatic macrophyte beds’, ‘tree roots’ and ‘in-stream woody material’</w:t>
      </w:r>
      <w:r w:rsidR="001D7494" w:rsidRPr="00B66D99">
        <w:t>. They do not, however,</w:t>
      </w:r>
      <w:r w:rsidR="00343CEF" w:rsidRPr="00B66D99">
        <w:t xml:space="preserve"> describe habitats covering the entire channel, despite using the term ‘building blocks’ after </w:t>
      </w:r>
      <w:r w:rsidR="00343CEF" w:rsidRPr="00B66D99">
        <w:fldChar w:fldCharType="begin"/>
      </w:r>
      <w:r w:rsidR="00FE3EC4" w:rsidRPr="00B66D99">
        <w:instrText xml:space="preserve"> ADDIN EN.CITE &lt;EndNote&gt;&lt;Cite&gt;&lt;Author&gt;Harper&lt;/Author&gt;&lt;Year&gt;1992&lt;/Year&gt;&lt;RecNum&gt;151&lt;/RecNum&gt;&lt;DisplayText&gt;(Harper&lt;style face="italic"&gt; et al.&lt;/style&gt;, 1992)&lt;/DisplayText&gt;&lt;record&gt;&lt;rec-number&gt;151&lt;/rec-number&gt;&lt;foreign-keys&gt;&lt;key app="EN" db-id="wtxdpzarcr0096esepxp092bv5fzzxpzvfdr" timestamp="1407928758"&gt;151&lt;/key&gt;&lt;/foreign-keys&gt;&lt;ref-type name="Book Section"&gt;5&lt;/ref-type&gt;&lt;contributors&gt;&lt;authors&gt;&lt;author&gt;Harper, D. M.&lt;/author&gt;&lt;author&gt;Smith, C. D.&lt;/author&gt;&lt;author&gt;Barham, P. J.&lt;/author&gt;&lt;/authors&gt;&lt;secondary-authors&gt;&lt;author&gt;Boon, P. J.&lt;/author&gt;&lt;author&gt;Calow, P.&lt;/author&gt;&lt;author&gt;Petts, G. E.&lt;/author&gt;&lt;/secondary-authors&gt;&lt;/contributors&gt;&lt;titles&gt;&lt;title&gt;Habitats as the building blocks for river conservation assessment&lt;/title&gt;&lt;secondary-title&gt;River Conservation and Management&lt;/secondary-title&gt;&lt;/titles&gt;&lt;periodical&gt;&lt;full-title&gt;River Conservation and Management&lt;/full-title&gt;&lt;/periodical&gt;&lt;pages&gt;311-319&lt;/pages&gt;&lt;dates&gt;&lt;year&gt;1992&lt;/year&gt;&lt;/dates&gt;&lt;pub-location&gt;Chichester, UK&lt;/pub-location&gt;&lt;publisher&gt;John Wiley &amp;amp; Sons Ltd&lt;/publisher&gt;&lt;urls&gt;&lt;/urls&gt;&lt;/record&gt;&lt;/Cite&gt;&lt;/EndNote&gt;</w:instrText>
      </w:r>
      <w:r w:rsidR="00343CEF" w:rsidRPr="00B66D99">
        <w:fldChar w:fldCharType="separate"/>
      </w:r>
      <w:r w:rsidR="00FE3EC4" w:rsidRPr="00B66D99">
        <w:rPr>
          <w:noProof/>
        </w:rPr>
        <w:t>(Harper</w:t>
      </w:r>
      <w:r w:rsidR="00FE3EC4" w:rsidRPr="00B66D99">
        <w:rPr>
          <w:i/>
          <w:noProof/>
        </w:rPr>
        <w:t xml:space="preserve"> et al.</w:t>
      </w:r>
      <w:r w:rsidR="00FE3EC4" w:rsidRPr="00B66D99">
        <w:rPr>
          <w:noProof/>
        </w:rPr>
        <w:t>, 1992)</w:t>
      </w:r>
      <w:r w:rsidR="00343CEF" w:rsidRPr="00B66D99">
        <w:fldChar w:fldCharType="end"/>
      </w:r>
      <w:r w:rsidR="00343CEF" w:rsidRPr="00B66D99">
        <w:t xml:space="preserve"> and describing rivers as “a patchwork of linked habitats called a ‘habitat mosaic’” </w:t>
      </w:r>
      <w:r w:rsidR="00602059" w:rsidRPr="00B66D99">
        <w:fldChar w:fldCharType="begin"/>
      </w:r>
      <w:r w:rsidR="00602059" w:rsidRPr="00B66D99">
        <w:instrText xml:space="preserve"> ADDIN EN.CITE &lt;EndNote&gt;&lt;Cite&gt;&lt;Author&gt;Addy&lt;/Author&gt;&lt;Year&gt;2016&lt;/Year&gt;&lt;RecNum&gt;1552&lt;/RecNum&gt;&lt;DisplayText&gt;(Addy&lt;style face="italic"&gt; et al.&lt;/style&gt;, 2016)&lt;/DisplayText&gt;&lt;record&gt;&lt;rec-number&gt;1552&lt;/rec-number&gt;&lt;foreign-keys&gt;&lt;key app="EN" db-id="wtxdpzarcr0096esepxp092bv5fzzxpzvfdr" timestamp="1477998990"&gt;1552&lt;/key&gt;&lt;/foreign-keys&gt;&lt;ref-type name="Report"&gt;27&lt;/ref-type&gt;&lt;contributors&gt;&lt;authors&gt;&lt;author&gt;Addy, Stephen&lt;/author&gt;&lt;author&gt;Cooksley, Susan&lt;/author&gt;&lt;author&gt;Dodd, Nikki&lt;/author&gt;&lt;author&gt;Waylen, Kerry&lt;/author&gt;&lt;author&gt;Stockan, Jenni&lt;/author&gt;&lt;author&gt;Byg, Anja&lt;/author&gt;&lt;author&gt;Holstead, Kirsty&lt;/author&gt;&lt;/authors&gt;&lt;tertiary-authors&gt;&lt;author&gt;CREW &lt;/author&gt;&lt;/tertiary-authors&gt;&lt;/contributors&gt;&lt;titles&gt;&lt;title&gt;River restoration and biodiversity: Nature-based solutions for restoring rivers in the UK and Republic of Ireland&lt;/title&gt;&lt;/titles&gt;&lt;number&gt;CREW reference: CRW2014/10&lt;/number&gt;&lt;dates&gt;&lt;year&gt;2016&lt;/year&gt;&lt;/dates&gt;&lt;urls&gt;&lt;related-urls&gt;&lt;url&gt;www.crew.ac.uk/publications&lt;/url&gt;&lt;/related-urls&gt;&lt;/urls&gt;&lt;/record&gt;&lt;/Cite&gt;&lt;/EndNote&gt;</w:instrText>
      </w:r>
      <w:r w:rsidR="00602059" w:rsidRPr="00B66D99">
        <w:fldChar w:fldCharType="separate"/>
      </w:r>
      <w:r w:rsidR="00602059" w:rsidRPr="00B66D99">
        <w:rPr>
          <w:noProof/>
        </w:rPr>
        <w:t>(Addy</w:t>
      </w:r>
      <w:r w:rsidR="00602059" w:rsidRPr="00B66D99">
        <w:rPr>
          <w:i/>
          <w:noProof/>
        </w:rPr>
        <w:t xml:space="preserve"> et al.</w:t>
      </w:r>
      <w:r w:rsidR="00602059" w:rsidRPr="00B66D99">
        <w:rPr>
          <w:noProof/>
        </w:rPr>
        <w:t>, 2016)</w:t>
      </w:r>
      <w:r w:rsidR="00602059" w:rsidRPr="00B66D99">
        <w:fldChar w:fldCharType="end"/>
      </w:r>
      <w:r w:rsidR="00343CEF" w:rsidRPr="00B66D99">
        <w:t xml:space="preserve">. </w:t>
      </w:r>
      <w:r w:rsidR="001D7494" w:rsidRPr="00B66D99">
        <w:t>We show that t</w:t>
      </w:r>
      <w:r w:rsidR="00343CEF" w:rsidRPr="00B66D99">
        <w:t xml:space="preserve">he assessment of all in-stream biotopes in a river (as illustrated in </w:t>
      </w:r>
      <w:r w:rsidR="00343CEF" w:rsidRPr="00B66D99">
        <w:fldChar w:fldCharType="begin"/>
      </w:r>
      <w:r w:rsidR="00602059" w:rsidRPr="00B66D99">
        <w:instrText xml:space="preserve"> ADDIN EN.CITE &lt;EndNote&gt;&lt;Cite AuthorYear="1"&gt;&lt;Author&gt;Demars&lt;/Author&gt;&lt;Year&gt;2012&lt;/Year&gt;&lt;RecNum&gt;44&lt;/RecNum&gt;&lt;DisplayText&gt;Demars&lt;style face="italic"&gt; et al.&lt;/style&gt; (2012)&lt;/DisplayText&gt;&lt;record&gt;&lt;rec-number&gt;44&lt;/rec-number&gt;&lt;foreign-keys&gt;&lt;key app="EN" db-id="wtxdpzarcr0096esepxp092bv5fzzxpzvfdr" timestamp="1397579289"&gt;44&lt;/key&gt;&lt;/foreign-keys&gt;&lt;ref-type name="Journal Article"&gt;17&lt;/ref-type&gt;&lt;contributors&gt;&lt;authors&gt;&lt;author&gt;Demars, Benoît O. L.&lt;/author&gt;&lt;author&gt;Kemp, Joanna L.&lt;/author&gt;&lt;author&gt;Friberg, Nikolai&lt;/author&gt;&lt;author&gt;Usseglio-Polatera, Philippe&lt;/author&gt;&lt;author&gt;Harper, David M.&lt;/author&gt;&lt;/authors&gt;&lt;/contributors&gt;&lt;titles&gt;&lt;title&gt;Linking biotopes to invertebrates in rivers: Biological traits, taxonomic composition and diversity&lt;/title&gt;&lt;secondary-title&gt;Ecological Indicators&lt;/secondary-title&gt;&lt;/titles&gt;&lt;periodical&gt;&lt;full-title&gt;Ecological Indicators&lt;/full-title&gt;&lt;/periodical&gt;&lt;pages&gt;301-311&lt;/pages&gt;&lt;volume&gt;23&lt;/volume&gt;&lt;number&gt;0&lt;/number&gt;&lt;keywords&gt;&lt;keyword&gt;Biodiversity&lt;/keyword&gt;&lt;keyword&gt;Biomonitoring tools&lt;/keyword&gt;&lt;keyword&gt;Freshwater ecosystems&lt;/keyword&gt;&lt;keyword&gt;Macroinvertebrate communities&lt;/keyword&gt;&lt;keyword&gt;Reference conditions&lt;/keyword&gt;&lt;keyword&gt;Species traits&lt;/keyword&gt;&lt;/keywords&gt;&lt;dates&gt;&lt;year&gt;2012&lt;/year&gt;&lt;pub-dates&gt;&lt;date&gt;12//&lt;/date&gt;&lt;/pub-dates&gt;&lt;/dates&gt;&lt;isbn&gt;1470-160X&lt;/isbn&gt;&lt;urls&gt;&lt;related-urls&gt;&lt;url&gt;http://www.sciencedirect.com/science/article/pii/S1470160X12001732&lt;/url&gt;&lt;/related-urls&gt;&lt;/urls&gt;&lt;electronic-resource-num&gt;10.1016/j.ecolind.2012.04.011&lt;/electronic-resource-num&gt;&lt;/record&gt;&lt;/Cite&gt;&lt;/EndNote&gt;</w:instrText>
      </w:r>
      <w:r w:rsidR="00343CEF" w:rsidRPr="00B66D99">
        <w:fldChar w:fldCharType="separate"/>
      </w:r>
      <w:r w:rsidR="00602059" w:rsidRPr="00B66D99">
        <w:rPr>
          <w:noProof/>
        </w:rPr>
        <w:t>Demars</w:t>
      </w:r>
      <w:r w:rsidR="00602059" w:rsidRPr="00B66D99">
        <w:rPr>
          <w:i/>
          <w:noProof/>
        </w:rPr>
        <w:t xml:space="preserve"> et al.</w:t>
      </w:r>
      <w:r w:rsidR="00602059" w:rsidRPr="00B66D99">
        <w:rPr>
          <w:noProof/>
        </w:rPr>
        <w:t xml:space="preserve"> (2012)</w:t>
      </w:r>
      <w:r w:rsidR="00343CEF" w:rsidRPr="00B66D99">
        <w:fldChar w:fldCharType="end"/>
      </w:r>
      <w:r w:rsidR="00343CEF" w:rsidRPr="00B66D99">
        <w:t xml:space="preserve"> </w:t>
      </w:r>
      <w:r w:rsidR="001D7494" w:rsidRPr="00B66D99">
        <w:t xml:space="preserve">can </w:t>
      </w:r>
      <w:r w:rsidR="00343CEF" w:rsidRPr="00B66D99">
        <w:t xml:space="preserve">clearly measure rehabilitation effectiveness. The full inclusion of biotopes, at reach level, would add a hierarchical layer that is presently missing in recommendations for conservation and rehabilitation of rivers </w:t>
      </w:r>
      <w:r w:rsidR="00343CEF" w:rsidRPr="00B66D99">
        <w:fldChar w:fldCharType="begin"/>
      </w:r>
      <w:r w:rsidR="00343CEF" w:rsidRPr="00B66D99">
        <w:instrText xml:space="preserve"> ADDIN EN.CITE &lt;EndNote&gt;&lt;Cite&gt;&lt;Author&gt;Mainstone&lt;/Author&gt;&lt;Year&gt;2016&lt;/Year&gt;&lt;RecNum&gt;4151&lt;/RecNum&gt;&lt;DisplayText&gt;(Mainstone &amp;amp; Wheeldon, 2016)&lt;/DisplayText&gt;&lt;record&gt;&lt;rec-number&gt;4151&lt;/rec-number&gt;&lt;foreign-keys&gt;&lt;key app="EN" db-id="wtxdpzarcr0096esepxp092bv5fzzxpzvfdr" timestamp="1597700416"&gt;4151&lt;/key&gt;&lt;/foreign-keys&gt;&lt;ref-type name="Journal Article"&gt;17&lt;/ref-type&gt;&lt;contributors&gt;&lt;authors&gt;&lt;author&gt;Mainstone, Chris P&lt;/author&gt;&lt;author&gt;Wheeldon, Jenny&lt;/author&gt;&lt;/authors&gt;&lt;/contributors&gt;&lt;titles&gt;&lt;title&gt;The physical restoration of English rivers with special designations for wildlife: from concepts to strategic planning and implementation&lt;/title&gt;&lt;secondary-title&gt;Freshwater Reviews&lt;/secondary-title&gt;&lt;/titles&gt;&lt;periodical&gt;&lt;full-title&gt;Freshwater Reviews&lt;/full-title&gt;&lt;/periodical&gt;&lt;pages&gt;1-25&lt;/pages&gt;&lt;volume&gt;8&lt;/volume&gt;&lt;number&gt;1&lt;/number&gt;&lt;dates&gt;&lt;year&gt;2016&lt;/year&gt;&lt;/dates&gt;&lt;isbn&gt;1755-084X&lt;/isbn&gt;&lt;urls&gt;&lt;/urls&gt;&lt;/record&gt;&lt;/Cite&gt;&lt;/EndNote&gt;</w:instrText>
      </w:r>
      <w:r w:rsidR="00343CEF" w:rsidRPr="00B66D99">
        <w:fldChar w:fldCharType="separate"/>
      </w:r>
      <w:r w:rsidR="00343CEF" w:rsidRPr="00B66D99">
        <w:t>(Mainstone &amp; Wheeldon, 2016)</w:t>
      </w:r>
      <w:r w:rsidR="00343CEF" w:rsidRPr="00B66D99">
        <w:fldChar w:fldCharType="end"/>
      </w:r>
      <w:r w:rsidR="00343CEF" w:rsidRPr="00B66D99">
        <w:t xml:space="preserve">. For example, the Wensum, in East Anglia (England), one of the country’s most important chalk streams, was hailed as a case study of successful rehabilitation brought about by many activities such as re-meandering and gravel re-instatement </w:t>
      </w:r>
      <w:r w:rsidR="00343CEF" w:rsidRPr="00B66D99">
        <w:fldChar w:fldCharType="begin"/>
      </w:r>
      <w:r w:rsidR="00343CEF" w:rsidRPr="00B66D99">
        <w:instrText xml:space="preserve"> ADDIN EN.CITE &lt;EndNote&gt;&lt;Cite&gt;&lt;Author&gt;Mainstone&lt;/Author&gt;&lt;Year&gt;2016&lt;/Year&gt;&lt;RecNum&gt;4151&lt;/RecNum&gt;&lt;DisplayText&gt;(Mainstone &amp;amp; Wheeldon, 2016)&lt;/DisplayText&gt;&lt;record&gt;&lt;rec-number&gt;4151&lt;/rec-number&gt;&lt;foreign-keys&gt;&lt;key app="EN" db-id="wtxdpzarcr0096esepxp092bv5fzzxpzvfdr" timestamp="1597700416"&gt;4151&lt;/key&gt;&lt;/foreign-keys&gt;&lt;ref-type name="Journal Article"&gt;17&lt;/ref-type&gt;&lt;contributors&gt;&lt;authors&gt;&lt;author&gt;Mainstone, Chris P&lt;/author&gt;&lt;author&gt;Wheeldon, Jenny&lt;/author&gt;&lt;/authors&gt;&lt;/contributors&gt;&lt;titles&gt;&lt;title&gt;The physical restoration of English rivers with special designations for wildlife: from concepts to strategic planning and implementation&lt;/title&gt;&lt;secondary-title&gt;Freshwater Reviews&lt;/secondary-title&gt;&lt;/titles&gt;&lt;periodical&gt;&lt;full-title&gt;Freshwater Reviews&lt;/full-title&gt;&lt;/periodical&gt;&lt;pages&gt;1-25&lt;/pages&gt;&lt;volume&gt;8&lt;/volume&gt;&lt;number&gt;1&lt;/number&gt;&lt;dates&gt;&lt;year&gt;2016&lt;/year&gt;&lt;/dates&gt;&lt;isbn&gt;1755-084X&lt;/isbn&gt;&lt;urls&gt;&lt;/urls&gt;&lt;/record&gt;&lt;/Cite&gt;&lt;/EndNote&gt;</w:instrText>
      </w:r>
      <w:r w:rsidR="00343CEF" w:rsidRPr="00B66D99">
        <w:fldChar w:fldCharType="separate"/>
      </w:r>
      <w:r w:rsidR="00343CEF" w:rsidRPr="00B66D99">
        <w:t>(Mainstone &amp; Wheeldon, 2016)</w:t>
      </w:r>
      <w:r w:rsidR="00343CEF" w:rsidRPr="00B66D99">
        <w:fldChar w:fldCharType="end"/>
      </w:r>
      <w:r w:rsidR="00343CEF" w:rsidRPr="00B66D99">
        <w:t>. However, no evidence been produced for these claimed successes, anywhere along the length of the river; biotope level is the simplest.</w:t>
      </w:r>
    </w:p>
    <w:p w14:paraId="23C9227D" w14:textId="69E2B918" w:rsidR="000245CA" w:rsidRPr="00B66D99" w:rsidRDefault="009D47A6" w:rsidP="00E9283E">
      <w:r w:rsidRPr="00B66D99">
        <w:rPr>
          <w:noProof/>
        </w:rPr>
        <w:t>The inclusion</w:t>
      </w:r>
      <w:r w:rsidRPr="00B66D99">
        <w:t xml:space="preserve"> of functional traits </w:t>
      </w:r>
      <w:r w:rsidR="001D7494" w:rsidRPr="00B66D99">
        <w:t xml:space="preserve">- </w:t>
      </w:r>
      <w:r w:rsidRPr="00B66D99">
        <w:t xml:space="preserve">such as feeding traits </w:t>
      </w:r>
      <w:r w:rsidR="001D7494" w:rsidRPr="00B66D99">
        <w:t xml:space="preserve">- </w:t>
      </w:r>
      <w:r w:rsidRPr="00B66D99">
        <w:t>coul</w:t>
      </w:r>
      <w:r w:rsidR="000245CA" w:rsidRPr="00B66D99">
        <w:t>d</w:t>
      </w:r>
      <w:r w:rsidRPr="00B66D99">
        <w:t xml:space="preserve"> provide a cornerstone in the development of new metrics sensitive to subtle changes </w:t>
      </w:r>
      <w:r w:rsidR="00814442" w:rsidRPr="00B66D99">
        <w:t xml:space="preserve">following </w:t>
      </w:r>
      <w:r w:rsidRPr="00B66D99">
        <w:t xml:space="preserve">hydromorphological </w:t>
      </w:r>
      <w:r w:rsidRPr="00B66D99">
        <w:lastRenderedPageBreak/>
        <w:t xml:space="preserve">modification </w:t>
      </w:r>
      <w:r w:rsidRPr="00B66D99">
        <w:fldChar w:fldCharType="begin"/>
      </w:r>
      <w:r w:rsidR="00E91A46" w:rsidRPr="00B66D99">
        <w:instrText xml:space="preserve"> ADDIN EN.CITE &lt;EndNote&gt;&lt;Cite&gt;&lt;Author&gt;Friberg&lt;/Author&gt;&lt;Year&gt;2009&lt;/Year&gt;&lt;RecNum&gt;1697&lt;/RecNum&gt;&lt;DisplayText&gt;(Friberg&lt;style face="italic"&gt; et al.&lt;/style&gt;, 2009)&lt;/DisplayText&gt;&lt;record&gt;&lt;rec-number&gt;1697&lt;/rec-number&gt;&lt;foreign-keys&gt;&lt;key app="EN" db-id="wtxdpzarcr0096esepxp092bv5fzzxpzvfdr" timestamp="1483994286"&gt;1697&lt;/key&gt;&lt;/foreign-keys&gt;&lt;ref-type name="Journal Article"&gt;17&lt;/ref-type&gt;&lt;contributors&gt;&lt;authors&gt;&lt;author&gt;Friberg, Nikolai&lt;/author&gt;&lt;author&gt;Sandin, Leonard&lt;/author&gt;&lt;author&gt;Pedersen, Morten L&lt;/author&gt;&lt;/authors&gt;&lt;/contributors&gt;&lt;titles&gt;&lt;title&gt;Assessing the effects of hydromorphological degradation on macroinvertebrate indicators in rivers: examples, constraints, and outlook&lt;/title&gt;&lt;secondary-title&gt;Integrated Environmental Assessment and Management&lt;/secondary-title&gt;&lt;/titles&gt;&lt;periodical&gt;&lt;full-title&gt;Integrated environmental assessment and management&lt;/full-title&gt;&lt;/periodical&gt;&lt;pages&gt;86-96&lt;/pages&gt;&lt;volume&gt;5&lt;/volume&gt;&lt;number&gt;1&lt;/number&gt;&lt;dates&gt;&lt;year&gt;2009&lt;/year&gt;&lt;/dates&gt;&lt;isbn&gt;1551-3793&lt;/isbn&gt;&lt;urls&gt;&lt;/urls&gt;&lt;/record&gt;&lt;/Cite&gt;&lt;/EndNote&gt;</w:instrText>
      </w:r>
      <w:r w:rsidRPr="00B66D99">
        <w:fldChar w:fldCharType="separate"/>
      </w:r>
      <w:r w:rsidR="00E91A46" w:rsidRPr="00B66D99">
        <w:rPr>
          <w:noProof/>
        </w:rPr>
        <w:t>(Friberg</w:t>
      </w:r>
      <w:r w:rsidR="00E91A46" w:rsidRPr="00B66D99">
        <w:rPr>
          <w:i/>
          <w:noProof/>
        </w:rPr>
        <w:t xml:space="preserve"> et al.</w:t>
      </w:r>
      <w:r w:rsidR="00E91A46" w:rsidRPr="00B66D99">
        <w:rPr>
          <w:noProof/>
        </w:rPr>
        <w:t>, 2009)</w:t>
      </w:r>
      <w:r w:rsidRPr="00B66D99">
        <w:fldChar w:fldCharType="end"/>
      </w:r>
      <w:r w:rsidRPr="00B66D99">
        <w:t xml:space="preserve"> and thus </w:t>
      </w:r>
      <w:r w:rsidR="001D7494" w:rsidRPr="00B66D99">
        <w:t xml:space="preserve">provide </w:t>
      </w:r>
      <w:r w:rsidRPr="00B66D99">
        <w:t xml:space="preserve">an alternative method to evaluate the effects of stream rehabilitation </w:t>
      </w:r>
      <w:r w:rsidRPr="00B66D99">
        <w:fldChar w:fldCharType="begin"/>
      </w:r>
      <w:r w:rsidR="00E91A46" w:rsidRPr="00B66D99">
        <w:instrText xml:space="preserve"> ADDIN EN.CITE &lt;EndNote&gt;&lt;Cite&gt;&lt;Author&gt;Friberg&lt;/Author&gt;&lt;Year&gt;2016&lt;/Year&gt;&lt;RecNum&gt;1485&lt;/RecNum&gt;&lt;DisplayText&gt;(Friberg&lt;style face="italic"&gt; et al.&lt;/style&gt;, 2016)&lt;/DisplayText&gt;&lt;record&gt;&lt;rec-number&gt;1485&lt;/rec-number&gt;&lt;foreign-keys&gt;&lt;key app="EN" db-id="wtxdpzarcr0096esepxp092bv5fzzxpzvfdr" timestamp="1475578524"&gt;1485&lt;/key&gt;&lt;/foreign-keys&gt;&lt;ref-type name="Book Section"&gt;5&lt;/ref-type&gt;&lt;contributors&gt;&lt;authors&gt;&lt;author&gt;Friberg, N.&lt;/author&gt;&lt;author&gt;Angelopoulos, N. V.&lt;/author&gt;&lt;author&gt;Buijse, A. D.&lt;/author&gt;&lt;author&gt;Cowx, I. G.&lt;/author&gt;&lt;author&gt;Kail, J.&lt;/author&gt;&lt;author&gt;Moe, T. F.&lt;/author&gt;&lt;author&gt;Moir, H.&lt;/author&gt;&lt;author&gt;O’Hare, M. T.&lt;/author&gt;&lt;author&gt;Verdonschot, P. F. M.&lt;/author&gt;&lt;author&gt;Wolter, C.&lt;/author&gt;&lt;/authors&gt;&lt;secondary-authors&gt;&lt;author&gt;Dumbrell, Alex J.&lt;/author&gt;&lt;author&gt;Kordas, Rebecca L.&lt;/author&gt;&lt;author&gt;Woodward, Guy&lt;/author&gt;&lt;/secondary-authors&gt;&lt;/contributors&gt;&lt;titles&gt;&lt;title&gt;Chapter Eleven: Effective river restoration in the 21st century: From trial and error to novel evidence-based approaches&lt;/title&gt;&lt;secondary-title&gt;Advances in Ecological Research&lt;/secondary-title&gt;&lt;/titles&gt;&lt;periodical&gt;&lt;full-title&gt;Advances in Ecological Research&lt;/full-title&gt;&lt;/periodical&gt;&lt;pages&gt; 535-611&lt;/pages&gt;&lt;volume&gt;55&lt;/volume&gt;&lt;keywords&gt;&lt;keyword&gt;Ecosystem&lt;/keyword&gt;&lt;keyword&gt;Biodiversity&lt;/keyword&gt;&lt;keyword&gt;Catchment&lt;/keyword&gt;&lt;keyword&gt;Reform&lt;/keyword&gt;&lt;keyword&gt;Hydromorphology&lt;/keyword&gt;&lt;keyword&gt;Water Framework Directive&lt;/keyword&gt;&lt;/keywords&gt;&lt;dates&gt;&lt;year&gt;2016&lt;/year&gt;&lt;/dates&gt;&lt;publisher&gt;Academic Press&lt;/publisher&gt;&lt;isbn&gt;0065-2504&lt;/isbn&gt;&lt;urls&gt;&lt;related-urls&gt;&lt;url&gt;http://www.sciencedirect.com/science/article/pii/S0065250416300253&lt;/url&gt;&lt;/related-urls&gt;&lt;/urls&gt;&lt;electronic-resource-num&gt;10.1016/bs.aecr.2016.08.010&lt;/electronic-resource-num&gt;&lt;/record&gt;&lt;/Cite&gt;&lt;/EndNote&gt;</w:instrText>
      </w:r>
      <w:r w:rsidRPr="00B66D99">
        <w:fldChar w:fldCharType="separate"/>
      </w:r>
      <w:r w:rsidR="00E91A46" w:rsidRPr="00B66D99">
        <w:rPr>
          <w:noProof/>
        </w:rPr>
        <w:t>(Friberg</w:t>
      </w:r>
      <w:r w:rsidR="00E91A46" w:rsidRPr="00B66D99">
        <w:rPr>
          <w:i/>
          <w:noProof/>
        </w:rPr>
        <w:t xml:space="preserve"> et al.</w:t>
      </w:r>
      <w:r w:rsidR="00E91A46" w:rsidRPr="00B66D99">
        <w:rPr>
          <w:noProof/>
        </w:rPr>
        <w:t>, 2016)</w:t>
      </w:r>
      <w:r w:rsidRPr="00B66D99">
        <w:fldChar w:fldCharType="end"/>
      </w:r>
      <w:r w:rsidRPr="00B66D99">
        <w:t>. Accurate assessment of invertebrate production</w:t>
      </w:r>
      <w:r w:rsidR="005961D7" w:rsidRPr="00B66D99">
        <w:t xml:space="preserve"> </w:t>
      </w:r>
      <w:r w:rsidRPr="00B66D99">
        <w:t xml:space="preserve">would include measures of both their structure and function </w:t>
      </w:r>
      <w:r w:rsidRPr="00B66D99">
        <w:fldChar w:fldCharType="begin"/>
      </w:r>
      <w:r w:rsidR="00E91A46" w:rsidRPr="00B66D99">
        <w:instrText xml:space="preserve"> ADDIN EN.CITE &lt;EndNote&gt;&lt;Cite&gt;&lt;Author&gt;Dolbeth&lt;/Author&gt;&lt;Year&gt;2012&lt;/Year&gt;&lt;RecNum&gt;29&lt;/RecNum&gt;&lt;DisplayText&gt;(Dolbeth&lt;style face="italic"&gt; et al.&lt;/style&gt;, 2012)&lt;/DisplayText&gt;&lt;record&gt;&lt;rec-number&gt;29&lt;/rec-number&gt;&lt;foreign-keys&gt;&lt;key app="EN" db-id="wtxdpzarcr0096esepxp092bv5fzzxpzvfdr" timestamp="1392053399"&gt;29&lt;/key&gt;&lt;/foreign-keys&gt;&lt;ref-type name="Journal Article"&gt;17&lt;/ref-type&gt;&lt;contributors&gt;&lt;authors&gt;&lt;author&gt;Dolbeth, M.&lt;/author&gt;&lt;author&gt;Cusson, M.&lt;/author&gt;&lt;author&gt;Sousa, R.&lt;/author&gt;&lt;author&gt;Pardal, M. A.&lt;/author&gt;&lt;/authors&gt;&lt;/contributors&gt;&lt;titles&gt;&lt;title&gt;Secondary production as a tool for better understanding of aquatic ecosystems&lt;/title&gt;&lt;secondary-title&gt;Canadian Journal of Fisheries and Aquatic Sciences&lt;/secondary-title&gt;&lt;/titles&gt;&lt;periodical&gt;&lt;full-title&gt;Canadian Journal of Fisheries and Aquatic Sciences&lt;/full-title&gt;&lt;/periodical&gt;&lt;pages&gt;1230-1253&lt;/pages&gt;&lt;volume&gt;69&lt;/volume&gt;&lt;number&gt;7&lt;/number&gt;&lt;dates&gt;&lt;year&gt;2012&lt;/year&gt;&lt;pub-dates&gt;&lt;date&gt;2012/07/01&lt;/date&gt;&lt;/pub-dates&gt;&lt;/dates&gt;&lt;publisher&gt;NRC Research Press&lt;/publisher&gt;&lt;isbn&gt;0706-652X&lt;/isbn&gt;&lt;urls&gt;&lt;related-urls&gt;&lt;url&gt;http://dx.doi.org/10.1139/f2012-050&lt;/url&gt;&lt;/related-urls&gt;&lt;/urls&gt;&lt;electronic-resource-num&gt;10.1139/f2012-050&lt;/electronic-resource-num&gt;&lt;access-date&gt;2014/02/10&lt;/access-date&gt;&lt;/record&gt;&lt;/Cite&gt;&lt;/EndNote&gt;</w:instrText>
      </w:r>
      <w:r w:rsidRPr="00B66D99">
        <w:fldChar w:fldCharType="separate"/>
      </w:r>
      <w:r w:rsidR="00E91A46" w:rsidRPr="00B66D99">
        <w:rPr>
          <w:noProof/>
        </w:rPr>
        <w:t>(Dolbeth</w:t>
      </w:r>
      <w:r w:rsidR="00E91A46" w:rsidRPr="00B66D99">
        <w:rPr>
          <w:i/>
          <w:noProof/>
        </w:rPr>
        <w:t xml:space="preserve"> et al.</w:t>
      </w:r>
      <w:r w:rsidR="00E91A46" w:rsidRPr="00B66D99">
        <w:rPr>
          <w:noProof/>
        </w:rPr>
        <w:t>, 2012)</w:t>
      </w:r>
      <w:r w:rsidRPr="00B66D99">
        <w:fldChar w:fldCharType="end"/>
      </w:r>
      <w:r w:rsidRPr="00B66D99">
        <w:t xml:space="preserve">, and is additionally a fundamental requirement for understanding and quantifying energy flow in </w:t>
      </w:r>
      <w:r w:rsidRPr="00B66D99">
        <w:rPr>
          <w:noProof/>
        </w:rPr>
        <w:t>lotic</w:t>
      </w:r>
      <w:r w:rsidRPr="00B66D99">
        <w:t xml:space="preserve"> system</w:t>
      </w:r>
      <w:r w:rsidR="001D7494" w:rsidRPr="00B66D99">
        <w:t>s</w:t>
      </w:r>
      <w:r w:rsidRPr="00B66D99">
        <w:t xml:space="preserve"> </w:t>
      </w:r>
      <w:r w:rsidRPr="00B66D99">
        <w:fldChar w:fldCharType="begin"/>
      </w:r>
      <w:r w:rsidR="007C6113" w:rsidRPr="00B66D99">
        <w:instrText xml:space="preserve"> ADDIN EN.CITE &lt;EndNote&gt;&lt;Cite&gt;&lt;Author&gt;Benke&lt;/Author&gt;&lt;Year&gt;1993&lt;/Year&gt;&lt;RecNum&gt;144&lt;/RecNum&gt;&lt;DisplayText&gt;(Benke, 1993)&lt;/DisplayText&gt;&lt;record&gt;&lt;rec-number&gt;144&lt;/rec-number&gt;&lt;foreign-keys&gt;&lt;key app="EN" db-id="wtxdpzarcr0096esepxp092bv5fzzxpzvfdr" timestamp="1407858560"&gt;144&lt;/key&gt;&lt;/foreign-keys&gt;&lt;ref-type name="Journal Article"&gt;17&lt;/ref-type&gt;&lt;contributors&gt;&lt;authors&gt;&lt;author&gt;Benke, Arthur C&lt;/author&gt;&lt;/authors&gt;&lt;/contributors&gt;&lt;titles&gt;&lt;title&gt;Concepts and patterns of invertebrate production in running waters&lt;/title&gt;&lt;secondary-title&gt;Verhandlungen der Internationalen Vereinigung für theoretische und angewandte Limnologie&lt;/secondary-title&gt;&lt;/titles&gt;&lt;periodical&gt;&lt;full-title&gt;Verhandlungen der Internationalen Vereinigung für theoretische und angewandte Limnologie&lt;/full-title&gt;&lt;/periodical&gt;&lt;pages&gt;15-38&lt;/pages&gt;&lt;volume&gt;25&lt;/volume&gt;&lt;number&gt;1&lt;/number&gt;&lt;dates&gt;&lt;year&gt;1993&lt;/year&gt;&lt;/dates&gt;&lt;urls&gt;&lt;/urls&gt;&lt;/record&gt;&lt;/Cite&gt;&lt;/EndNote&gt;</w:instrText>
      </w:r>
      <w:r w:rsidRPr="00B66D99">
        <w:fldChar w:fldCharType="separate"/>
      </w:r>
      <w:r w:rsidR="007C6113" w:rsidRPr="00B66D99">
        <w:rPr>
          <w:noProof/>
        </w:rPr>
        <w:t>(Benke, 1993)</w:t>
      </w:r>
      <w:r w:rsidRPr="00B66D99">
        <w:fldChar w:fldCharType="end"/>
      </w:r>
      <w:r w:rsidRPr="00B66D99">
        <w:t xml:space="preserve">. </w:t>
      </w:r>
      <w:r w:rsidR="00E9283E" w:rsidRPr="00B66D99">
        <w:t xml:space="preserve">Maintaining functional redundancy through taxonomic biodiversity is </w:t>
      </w:r>
      <w:r w:rsidR="00E9283E" w:rsidRPr="00B66D99">
        <w:rPr>
          <w:noProof/>
        </w:rPr>
        <w:t>the main</w:t>
      </w:r>
      <w:r w:rsidR="00E9283E" w:rsidRPr="00B66D99">
        <w:t xml:space="preserve"> rehabilitation target </w:t>
      </w:r>
      <w:r w:rsidR="00E9283E" w:rsidRPr="00B66D99">
        <w:fldChar w:fldCharType="begin"/>
      </w:r>
      <w:r w:rsidR="00E9283E" w:rsidRPr="00B66D99">
        <w:instrText xml:space="preserve"> ADDIN EN.CITE &lt;EndNote&gt;&lt;Cite&gt;&lt;Author&gt;Palmer&lt;/Author&gt;&lt;Year&gt;1997&lt;/Year&gt;&lt;RecNum&gt;613&lt;/RecNum&gt;&lt;DisplayText&gt;(Palmer&lt;style face="italic"&gt; et al.&lt;/style&gt;, 1997)&lt;/DisplayText&gt;&lt;record&gt;&lt;rec-number&gt;613&lt;/rec-number&gt;&lt;foreign-keys&gt;&lt;key app="EN" db-id="wtxdpzarcr0096esepxp092bv5fzzxpzvfdr" timestamp="1421147042"&gt;613&lt;/key&gt;&lt;/foreign-keys&gt;&lt;ref-type name="Journal Article"&gt;17&lt;/ref-type&gt;&lt;contributors&gt;&lt;authors&gt;&lt;author&gt;Palmer, Margaret A&lt;/author&gt;&lt;author&gt;Ambrose, Richard F&lt;/author&gt;&lt;author&gt;Poff, N LeRoy&lt;/author&gt;&lt;/authors&gt;&lt;/contributors&gt;&lt;titles&gt;&lt;title&gt;Ecological theory and community restoration ecology&lt;/title&gt;&lt;secondary-title&gt;Restoration Ecology&lt;/secondary-title&gt;&lt;/titles&gt;&lt;periodical&gt;&lt;full-title&gt;Restoration Ecology&lt;/full-title&gt;&lt;/periodical&gt;&lt;pages&gt;291-300&lt;/pages&gt;&lt;volume&gt;5&lt;/volume&gt;&lt;number&gt;4&lt;/number&gt;&lt;dates&gt;&lt;year&gt;1997&lt;/year&gt;&lt;/dates&gt;&lt;isbn&gt;1526-100X&lt;/isbn&gt;&lt;urls&gt;&lt;/urls&gt;&lt;/record&gt;&lt;/Cite&gt;&lt;/EndNote&gt;</w:instrText>
      </w:r>
      <w:r w:rsidR="00E9283E" w:rsidRPr="00B66D99">
        <w:fldChar w:fldCharType="separate"/>
      </w:r>
      <w:r w:rsidR="00E9283E" w:rsidRPr="00B66D99">
        <w:rPr>
          <w:noProof/>
        </w:rPr>
        <w:t>(Palmer</w:t>
      </w:r>
      <w:r w:rsidR="00E9283E" w:rsidRPr="00B66D99">
        <w:rPr>
          <w:i/>
          <w:noProof/>
        </w:rPr>
        <w:t xml:space="preserve"> et al.</w:t>
      </w:r>
      <w:r w:rsidR="00E9283E" w:rsidRPr="00B66D99">
        <w:rPr>
          <w:noProof/>
        </w:rPr>
        <w:t>, 1997)</w:t>
      </w:r>
      <w:r w:rsidR="00E9283E" w:rsidRPr="00B66D99">
        <w:fldChar w:fldCharType="end"/>
      </w:r>
      <w:r w:rsidR="00E9283E" w:rsidRPr="00B66D99">
        <w:t xml:space="preserve">. </w:t>
      </w:r>
      <w:r w:rsidR="00E9283E" w:rsidRPr="00B66D99">
        <w:rPr>
          <w:noProof/>
        </w:rPr>
        <w:t>In addition</w:t>
      </w:r>
      <w:r w:rsidR="00E9283E" w:rsidRPr="00B66D99">
        <w:t>, most invertebrates are sedentary and</w:t>
      </w:r>
      <w:r w:rsidR="00814442" w:rsidRPr="00B66D99">
        <w:t xml:space="preserve"> confined to s</w:t>
      </w:r>
      <w:r w:rsidR="00E9283E" w:rsidRPr="00B66D99">
        <w:t xml:space="preserve">pecific ecological conditions </w:t>
      </w:r>
      <w:r w:rsidR="00E9283E" w:rsidRPr="00B66D99">
        <w:fldChar w:fldCharType="begin"/>
      </w:r>
      <w:r w:rsidR="00E9283E" w:rsidRPr="00B66D99">
        <w:instrText xml:space="preserve"> ADDIN EN.CITE &lt;EndNote&gt;&lt;Cite&gt;&lt;Author&gt;Cook&lt;/Author&gt;&lt;Year&gt;1976&lt;/Year&gt;&lt;RecNum&gt;145&lt;/RecNum&gt;&lt;DisplayText&gt;(Cook, 1976)&lt;/DisplayText&gt;&lt;record&gt;&lt;rec-number&gt;145&lt;/rec-number&gt;&lt;foreign-keys&gt;&lt;key app="EN" db-id="wtxdpzarcr0096esepxp092bv5fzzxpzvfdr" timestamp="1407862337"&gt;145&lt;/key&gt;&lt;/foreign-keys&gt;&lt;ref-type name="Journal Article"&gt;17&lt;/ref-type&gt;&lt;contributors&gt;&lt;authors&gt;&lt;author&gt;Cook, S. E. K.&lt;/author&gt;&lt;/authors&gt;&lt;/contributors&gt;&lt;auth-address&gt;Oxford Polytech,Dept Biol,Oxford,England&lt;/auth-address&gt;&lt;titles&gt;&lt;title&gt;Quest for an index of community structure sensitive to water-pollution&lt;/title&gt;&lt;secondary-title&gt;Environmental Pollution&lt;/secondary-title&gt;&lt;alt-title&gt;Environ Pollut&lt;/alt-title&gt;&lt;/titles&gt;&lt;periodical&gt;&lt;full-title&gt;Environmental Pollution&lt;/full-title&gt;&lt;abbr-1&gt;Environ Pollut&lt;/abbr-1&gt;&lt;/periodical&gt;&lt;alt-periodical&gt;&lt;full-title&gt;Environmental Pollution&lt;/full-title&gt;&lt;abbr-1&gt;Environ Pollut&lt;/abbr-1&gt;&lt;/alt-periodical&gt;&lt;pages&gt;269-288&lt;/pages&gt;&lt;volume&gt;11&lt;/volume&gt;&lt;number&gt;4&lt;/number&gt;&lt;dates&gt;&lt;year&gt;1976&lt;/year&gt;&lt;/dates&gt;&lt;isbn&gt;0269-7491&lt;/isbn&gt;&lt;accession-num&gt;WOS:A1976CL52600003&lt;/accession-num&gt;&lt;urls&gt;&lt;related-urls&gt;&lt;url&gt;&amp;lt;Go to ISI&amp;gt;://WOS:A1976CL52600003&lt;/url&gt;&lt;/related-urls&gt;&lt;/urls&gt;&lt;electronic-resource-num&gt;Doi 10.1016/0013-9327(76)90067-7&lt;/electronic-resource-num&gt;&lt;language&gt;English&lt;/language&gt;&lt;/record&gt;&lt;/Cite&gt;&lt;/EndNote&gt;</w:instrText>
      </w:r>
      <w:r w:rsidR="00E9283E" w:rsidRPr="00B66D99">
        <w:fldChar w:fldCharType="separate"/>
      </w:r>
      <w:r w:rsidR="00E9283E" w:rsidRPr="00B66D99">
        <w:rPr>
          <w:noProof/>
        </w:rPr>
        <w:t>(Cook, 1976)</w:t>
      </w:r>
      <w:r w:rsidR="00E9283E" w:rsidRPr="00B66D99">
        <w:fldChar w:fldCharType="end"/>
      </w:r>
      <w:r w:rsidR="00E9283E" w:rsidRPr="00B66D99">
        <w:t xml:space="preserve">. </w:t>
      </w:r>
      <w:r w:rsidR="006721C2" w:rsidRPr="00B66D99">
        <w:t xml:space="preserve">The use of empirical models provides reliable estimates of macroinvertebrate community secondary production when applied to multispecies communities using monthly body mass and density data </w:t>
      </w:r>
      <w:r w:rsidR="006721C2" w:rsidRPr="00B66D99">
        <w:fldChar w:fldCharType="begin"/>
      </w:r>
      <w:r w:rsidR="006721C2" w:rsidRPr="00B66D99">
        <w:instrText xml:space="preserve"> ADDIN EN.CITE &lt;EndNote&gt;&lt;Cite&gt;&lt;Author&gt;Morin&lt;/Author&gt;&lt;Year&gt;1994&lt;/Year&gt;&lt;RecNum&gt;332&lt;/RecNum&gt;&lt;DisplayText&gt;(Morin &amp;amp; Dumont, 1994; Morin, 1997)&lt;/DisplayText&gt;&lt;record&gt;&lt;rec-number&gt;332&lt;/rec-number&gt;&lt;foreign-keys&gt;&lt;key app="EN" db-id="wtxdpzarcr0096esepxp092bv5fzzxpzvfdr" timestamp="1414850423"&gt;332&lt;/key&gt;&lt;/foreign-keys&gt;&lt;ref-type name="Journal Article"&gt;17&lt;/ref-type&gt;&lt;contributors&gt;&lt;authors&gt;&lt;author&gt;Morin, Antoine&lt;/author&gt;&lt;author&gt;Dumont, Paul&lt;/author&gt;&lt;/authors&gt;&lt;/contributors&gt;&lt;titles&gt;&lt;title&gt;A simple model to estimate growth rate of lotic insect larvae and its value for estimating population and community production&lt;/title&gt;&lt;secondary-title&gt;Journal of the North American Benthological Society&lt;/secondary-title&gt;&lt;/titles&gt;&lt;periodical&gt;&lt;full-title&gt;Journal of the North American Benthological Society&lt;/full-title&gt;&lt;/periodical&gt;&lt;pages&gt;357-367&lt;/pages&gt;&lt;volume&gt;13&lt;/volume&gt;&lt;number&gt;3&lt;/number&gt;&lt;dates&gt;&lt;year&gt;1994&lt;/year&gt;&lt;/dates&gt;&lt;isbn&gt;0887-3593&lt;/isbn&gt;&lt;urls&gt;&lt;/urls&gt;&lt;/record&gt;&lt;/Cite&gt;&lt;Cite&gt;&lt;Author&gt;Morin&lt;/Author&gt;&lt;Year&gt;1997&lt;/Year&gt;&lt;RecNum&gt;1909&lt;/RecNum&gt;&lt;record&gt;&lt;rec-number&gt;1909&lt;/rec-number&gt;&lt;foreign-keys&gt;&lt;key app="EN" db-id="wtxdpzarcr0096esepxp092bv5fzzxpzvfdr" timestamp="1502912771"&gt;1909&lt;/key&gt;&lt;/foreign-keys&gt;&lt;ref-type name="Journal Article"&gt;17&lt;/ref-type&gt;&lt;contributors&gt;&lt;authors&gt;&lt;author&gt;Morin, Antoine&lt;/author&gt;&lt;/authors&gt;&lt;/contributors&gt;&lt;titles&gt;&lt;title&gt;Empirical models predicting population abundance and productivity in lotic systems&lt;/title&gt;&lt;secondary-title&gt;Journal of the North American Benthological Society&lt;/secondary-title&gt;&lt;/titles&gt;&lt;periodical&gt;&lt;full-title&gt;Journal of the North American Benthological Society&lt;/full-title&gt;&lt;/periodical&gt;&lt;pages&gt;319-337&lt;/pages&gt;&lt;volume&gt;16&lt;/volume&gt;&lt;number&gt;2&lt;/number&gt;&lt;dates&gt;&lt;year&gt;1997&lt;/year&gt;&lt;/dates&gt;&lt;publisher&gt;University of Chicago Press, Society for Freshwater Science&lt;/publisher&gt;&lt;isbn&gt;08873593, 1937237X&lt;/isbn&gt;&lt;urls&gt;&lt;related-urls&gt;&lt;url&gt;http://www.jstor.org/stable/1468021&lt;/url&gt;&lt;/related-urls&gt;&lt;/urls&gt;&lt;custom1&gt;Full publication date: Jun., 1997&lt;/custom1&gt;&lt;electronic-resource-num&gt;10.2307/1468021&lt;/electronic-resource-num&gt;&lt;/record&gt;&lt;/Cite&gt;&lt;/EndNote&gt;</w:instrText>
      </w:r>
      <w:r w:rsidR="006721C2" w:rsidRPr="00B66D99">
        <w:fldChar w:fldCharType="separate"/>
      </w:r>
      <w:r w:rsidR="006721C2" w:rsidRPr="00B66D99">
        <w:rPr>
          <w:noProof/>
        </w:rPr>
        <w:t>(Morin &amp; Dumont, 1994; Morin, 1997)</w:t>
      </w:r>
      <w:r w:rsidR="006721C2" w:rsidRPr="00B66D99">
        <w:fldChar w:fldCharType="end"/>
      </w:r>
      <w:r w:rsidR="006721C2" w:rsidRPr="00B66D99">
        <w:t>. The results of the present study were therefore robust for the purposes of relative comparison between the study reaches.</w:t>
      </w:r>
    </w:p>
    <w:p w14:paraId="27152729" w14:textId="719E369B" w:rsidR="007C2F48" w:rsidRPr="00B66D99" w:rsidRDefault="00602059" w:rsidP="00AF17F8">
      <w:pPr>
        <w:rPr>
          <w:rFonts w:asciiTheme="majorHAnsi" w:hAnsiTheme="majorHAnsi" w:cstheme="majorHAnsi"/>
          <w:b/>
          <w:bCs/>
          <w:i/>
          <w:iCs/>
        </w:rPr>
      </w:pPr>
      <w:r w:rsidRPr="00B66D99">
        <w:t xml:space="preserve">The present study highlights the importance of rehabilitating in-stream biotope conditions that are ecologically relevant for diverse species of macroinvertebrates. It also highlights the importance of using a monitoring design that can measure both structural and functional outcomes. In-stream biotopes represent the building blocks of river </w:t>
      </w:r>
      <w:r w:rsidRPr="00B66D99">
        <w:rPr>
          <w:noProof/>
        </w:rPr>
        <w:t>rehabilitation</w:t>
      </w:r>
      <w:r w:rsidRPr="00B66D99">
        <w:t xml:space="preserve"> and should become the prime focus of river managers </w:t>
      </w:r>
      <w:r w:rsidRPr="00B66D99">
        <w:fldChar w:fldCharType="begin">
          <w:fldData xml:space="preserve">PEVuZE5vdGU+PENpdGU+PEF1dGhvcj5IYXJwZXI8L0F1dGhvcj48WWVhcj4xOTkyPC9ZZWFyPjxS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</w:fldData>
        </w:fldChar>
      </w:r>
      <w:r w:rsidRPr="00B66D99">
        <w:instrText xml:space="preserve"> ADDIN EN.CITE </w:instrText>
      </w:r>
      <w:r w:rsidRPr="00B66D99">
        <w:fldChar w:fldCharType="begin">
          <w:fldData xml:space="preserve">PEVuZE5vdGU+PENpdGU+PEF1dGhvcj5IYXJwZXI8L0F1dGhvcj48WWVhcj4xOTkyPC9ZZWFyPjxS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</w:fldData>
        </w:fldChar>
      </w:r>
      <w:r w:rsidRPr="00B66D99">
        <w:instrText xml:space="preserve"> ADDIN EN.CITE.DATA </w:instrText>
      </w:r>
      <w:r w:rsidRPr="00B66D99">
        <w:fldChar w:fldCharType="end"/>
      </w:r>
      <w:r w:rsidRPr="00B66D99">
        <w:fldChar w:fldCharType="separate"/>
      </w:r>
      <w:r w:rsidRPr="00B66D99">
        <w:rPr>
          <w:noProof/>
        </w:rPr>
        <w:t>(Harper</w:t>
      </w:r>
      <w:r w:rsidRPr="00B66D99">
        <w:rPr>
          <w:i/>
          <w:noProof/>
        </w:rPr>
        <w:t xml:space="preserve"> et al.</w:t>
      </w:r>
      <w:r w:rsidRPr="00B66D99">
        <w:rPr>
          <w:noProof/>
        </w:rPr>
        <w:t>, 1992; Harper &amp; Everard, 1998; Newson</w:t>
      </w:r>
      <w:r w:rsidRPr="00B66D99">
        <w:rPr>
          <w:i/>
          <w:noProof/>
        </w:rPr>
        <w:t xml:space="preserve"> et al.</w:t>
      </w:r>
      <w:r w:rsidRPr="00B66D99">
        <w:rPr>
          <w:noProof/>
        </w:rPr>
        <w:t>, 1998)</w:t>
      </w:r>
      <w:r w:rsidRPr="00B66D99">
        <w:fldChar w:fldCharType="end"/>
      </w:r>
      <w:r w:rsidRPr="00B66D99">
        <w:t xml:space="preserve">. </w:t>
      </w:r>
      <w:r w:rsidR="007C2F48" w:rsidRPr="00B66D99">
        <w:t xml:space="preserve">The significant increase in macroinvertebrate </w:t>
      </w:r>
      <w:r w:rsidR="00E95276" w:rsidRPr="00B66D99">
        <w:t xml:space="preserve">total </w:t>
      </w:r>
      <w:r w:rsidR="00DE44EE" w:rsidRPr="00B66D99">
        <w:t xml:space="preserve">secondary production </w:t>
      </w:r>
      <w:r w:rsidR="007C2F48" w:rsidRPr="00B66D99">
        <w:t xml:space="preserve">in the rehabilitated reach </w:t>
      </w:r>
      <w:r w:rsidR="00DE44EE" w:rsidRPr="00B66D99">
        <w:t xml:space="preserve">during the second post-rehabilitation year </w:t>
      </w:r>
      <w:r w:rsidR="001A57A9" w:rsidRPr="00B66D99">
        <w:t>was associated with</w:t>
      </w:r>
      <w:r w:rsidR="007C2F48" w:rsidRPr="00B66D99">
        <w:t xml:space="preserve"> increased stability of coarse mineral biotope</w:t>
      </w:r>
      <w:r w:rsidR="00814442" w:rsidRPr="00B66D99">
        <w:t>s</w:t>
      </w:r>
      <w:r w:rsidR="007C2F48" w:rsidRPr="00B66D99">
        <w:t xml:space="preserve"> </w:t>
      </w:r>
      <w:r w:rsidR="00E95276" w:rsidRPr="00B66D99">
        <w:t>(</w:t>
      </w:r>
      <w:r w:rsidR="00B563D7" w:rsidRPr="00B66D99">
        <w:t>cob</w:t>
      </w:r>
      <w:r w:rsidR="001D7494" w:rsidRPr="00B66D99">
        <w:t>b</w:t>
      </w:r>
      <w:r w:rsidR="00B563D7" w:rsidRPr="00B66D99">
        <w:t>les and g</w:t>
      </w:r>
      <w:r w:rsidR="00E95276" w:rsidRPr="00B66D99">
        <w:t xml:space="preserve">ravel) </w:t>
      </w:r>
      <w:r w:rsidR="007C2F48" w:rsidRPr="00B66D99">
        <w:t xml:space="preserve">and resource availability of organic biotopes </w:t>
      </w:r>
      <w:r w:rsidR="00B563D7" w:rsidRPr="00B66D99">
        <w:t>(marginal plant</w:t>
      </w:r>
      <w:r w:rsidR="001D7494" w:rsidRPr="00B66D99">
        <w:t>s</w:t>
      </w:r>
      <w:r w:rsidR="00B563D7" w:rsidRPr="00B66D99">
        <w:t xml:space="preserve">, and leaf-litter) </w:t>
      </w:r>
      <w:r w:rsidR="007C2F48" w:rsidRPr="00B66D99">
        <w:t>for macroinvertebrates</w:t>
      </w:r>
      <w:r w:rsidR="001A57A9" w:rsidRPr="00B66D99">
        <w:t xml:space="preserve"> (Table 1)</w:t>
      </w:r>
      <w:r w:rsidR="007C2F48" w:rsidRPr="00B66D99">
        <w:t xml:space="preserve">. Reduced embeddedness of </w:t>
      </w:r>
      <w:r w:rsidR="00B563D7" w:rsidRPr="00B66D99">
        <w:t xml:space="preserve">cobbles and </w:t>
      </w:r>
      <w:r w:rsidR="00E95276" w:rsidRPr="00B66D99">
        <w:t>gravel biotope</w:t>
      </w:r>
      <w:r w:rsidR="007C2F48" w:rsidRPr="00B66D99">
        <w:t xml:space="preserve"> improved the suitability of th</w:t>
      </w:r>
      <w:r w:rsidR="00B563D7" w:rsidRPr="00B66D99">
        <w:t>o</w:t>
      </w:r>
      <w:r w:rsidR="00E95276" w:rsidRPr="00B66D99">
        <w:t>s</w:t>
      </w:r>
      <w:r w:rsidR="00B563D7" w:rsidRPr="00B66D99">
        <w:t>e</w:t>
      </w:r>
      <w:r w:rsidR="007C2F48" w:rsidRPr="00B66D99">
        <w:t xml:space="preserve"> substrate</w:t>
      </w:r>
      <w:r w:rsidR="00B563D7" w:rsidRPr="00B66D99">
        <w:t>s</w:t>
      </w:r>
      <w:r w:rsidR="007C2F48" w:rsidRPr="00B66D99">
        <w:t xml:space="preserve"> for many taxa because of increased substrate stability, reduced deposition of fine sediments, and increase</w:t>
      </w:r>
      <w:r w:rsidR="00C42E6A" w:rsidRPr="00B66D99">
        <w:t>d</w:t>
      </w:r>
      <w:r w:rsidR="007C2F48" w:rsidRPr="00B66D99">
        <w:t xml:space="preserve"> availability of food in </w:t>
      </w:r>
      <w:proofErr w:type="spellStart"/>
      <w:r w:rsidR="007C2F48" w:rsidRPr="00B66D99">
        <w:t>epilithic</w:t>
      </w:r>
      <w:proofErr w:type="spellEnd"/>
      <w:r w:rsidR="007C2F48" w:rsidRPr="00B66D99">
        <w:t xml:space="preserve"> biofilms </w:t>
      </w:r>
      <w:r w:rsidR="007C2F48" w:rsidRPr="00B66D99">
        <w:fldChar w:fldCharType="begin"/>
      </w:r>
      <w:r w:rsidRPr="00B66D99">
        <w:instrText xml:space="preserve"> ADDIN EN.CITE &lt;EndNote&gt;&lt;Cite&gt;&lt;Author&gt;Wood&lt;/Author&gt;&lt;Year&gt;1997&lt;/Year&gt;&lt;RecNum&gt;372&lt;/RecNum&gt;&lt;DisplayText&gt;(Wood &amp;amp; Armitage, 1997)&lt;/DisplayText&gt;&lt;record&gt;&lt;rec-number&gt;372&lt;/rec-number&gt;&lt;foreign-keys&gt;&lt;key app="EN" db-id="wtxdpzarcr0096esepxp092bv5fzzxpzvfdr" timestamp="1415462065"&gt;372&lt;/key&gt;&lt;/foreign-keys&gt;&lt;ref-type name="Journal Article"&gt;17&lt;/ref-type&gt;&lt;contributors&gt;&lt;authors&gt;&lt;author&gt;Wood, Paul J&lt;/author&gt;&lt;author&gt;Armitage, Patrick D&lt;/author&gt;&lt;/authors&gt;&lt;/contributors&gt;&lt;titles&gt;&lt;title&gt;Biological effects of fine sediment in the lotic environment&lt;/title&gt;&lt;secondary-title&gt;Environmental Management&lt;/secondary-title&gt;&lt;/titles&gt;&lt;periodical&gt;&lt;full-title&gt;Environ Manage&lt;/full-title&gt;&lt;abbr-1&gt;Environmental management&lt;/abbr-1&gt;&lt;/periodical&gt;&lt;pages&gt;203-217&lt;/pages&gt;&lt;volume&gt;21&lt;/volume&gt;&lt;number&gt;2&lt;/number&gt;&lt;dates&gt;&lt;year&gt;1997&lt;/year&gt;&lt;/dates&gt;&lt;isbn&gt;0364-152X&lt;/isbn&gt;&lt;urls&gt;&lt;/urls&gt;&lt;/record&gt;&lt;/Cite&gt;&lt;/EndNote&gt;</w:instrText>
      </w:r>
      <w:r w:rsidR="007C2F48" w:rsidRPr="00B66D99">
        <w:fldChar w:fldCharType="separate"/>
      </w:r>
      <w:r w:rsidRPr="00B66D99">
        <w:rPr>
          <w:noProof/>
        </w:rPr>
        <w:t>(Wood &amp; Armitage, 1997)</w:t>
      </w:r>
      <w:r w:rsidR="007C2F48" w:rsidRPr="00B66D99">
        <w:fldChar w:fldCharType="end"/>
      </w:r>
      <w:r w:rsidR="007C2F48" w:rsidRPr="00B66D99">
        <w:t xml:space="preserve">. </w:t>
      </w:r>
      <w:r w:rsidR="001D7494" w:rsidRPr="00B66D99">
        <w:t>O</w:t>
      </w:r>
      <w:r w:rsidR="007C2F48" w:rsidRPr="00B66D99">
        <w:t xml:space="preserve">rganic biotopes </w:t>
      </w:r>
      <w:r w:rsidR="00E95276" w:rsidRPr="00B66D99">
        <w:t xml:space="preserve">(especially </w:t>
      </w:r>
      <w:r w:rsidR="00B563D7" w:rsidRPr="00B66D99">
        <w:t>m</w:t>
      </w:r>
      <w:r w:rsidR="00E95276" w:rsidRPr="00B66D99">
        <w:t>arginal plant</w:t>
      </w:r>
      <w:r w:rsidR="001D7494" w:rsidRPr="00B66D99">
        <w:t>s</w:t>
      </w:r>
      <w:r w:rsidR="00E95276" w:rsidRPr="00B66D99">
        <w:t xml:space="preserve"> and </w:t>
      </w:r>
      <w:r w:rsidR="00B563D7" w:rsidRPr="00B66D99">
        <w:t>l</w:t>
      </w:r>
      <w:r w:rsidR="00E95276" w:rsidRPr="00B66D99">
        <w:t xml:space="preserve">eaf-litter) </w:t>
      </w:r>
      <w:r w:rsidR="007C2F48" w:rsidRPr="00B66D99">
        <w:t xml:space="preserve">support higher </w:t>
      </w:r>
      <w:proofErr w:type="spellStart"/>
      <w:r w:rsidR="007C2F48" w:rsidRPr="00B66D99">
        <w:t>taxon</w:t>
      </w:r>
      <w:proofErr w:type="spellEnd"/>
      <w:r w:rsidR="007C2F48" w:rsidRPr="00B66D99">
        <w:t xml:space="preserve"> richness and diversity </w:t>
      </w:r>
      <w:r w:rsidR="007C2F48" w:rsidRPr="00B66D99">
        <w:fldChar w:fldCharType="begin">
          <w:fldData xml:space="preserve">PEVuZE5vdGU+PENpdGU+PEF1dGhvcj5GcmliZXJnPC9BdXRob3I+PFllYXI+MTk5NDwvWWVhcj48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</w:fldData>
        </w:fldChar>
      </w:r>
      <w:r w:rsidR="00E91A46" w:rsidRPr="00B66D99">
        <w:instrText xml:space="preserve"> ADDIN EN.CITE </w:instrText>
      </w:r>
      <w:r w:rsidR="00E91A46" w:rsidRPr="00B66D99">
        <w:fldChar w:fldCharType="begin">
          <w:fldData xml:space="preserve">PEVuZE5vdGU+PENpdGU+PEF1dGhvcj5GcmliZXJnPC9BdXRob3I+PFllYXI+MTk5NDwvWWVhcj48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</w:fldData>
        </w:fldChar>
      </w:r>
      <w:r w:rsidR="00E91A46" w:rsidRPr="00B66D99">
        <w:instrText xml:space="preserve"> ADDIN EN.CITE.DATA </w:instrText>
      </w:r>
      <w:r w:rsidR="00E91A46" w:rsidRPr="00B66D99">
        <w:fldChar w:fldCharType="end"/>
      </w:r>
      <w:r w:rsidR="007C2F48" w:rsidRPr="00B66D99">
        <w:fldChar w:fldCharType="separate"/>
      </w:r>
      <w:r w:rsidR="00E91A46" w:rsidRPr="00B66D99">
        <w:rPr>
          <w:noProof/>
        </w:rPr>
        <w:t>(Friberg</w:t>
      </w:r>
      <w:r w:rsidR="00E91A46" w:rsidRPr="00B66D99">
        <w:rPr>
          <w:i/>
          <w:noProof/>
        </w:rPr>
        <w:t xml:space="preserve"> et al.</w:t>
      </w:r>
      <w:r w:rsidR="00E91A46" w:rsidRPr="00B66D99">
        <w:rPr>
          <w:noProof/>
        </w:rPr>
        <w:t>, 1994; Friberg</w:t>
      </w:r>
      <w:r w:rsidR="00E91A46" w:rsidRPr="00B66D99">
        <w:rPr>
          <w:i/>
          <w:noProof/>
        </w:rPr>
        <w:t xml:space="preserve"> et al.</w:t>
      </w:r>
      <w:r w:rsidR="00E91A46" w:rsidRPr="00B66D99">
        <w:rPr>
          <w:noProof/>
        </w:rPr>
        <w:t>, 1998; Harrison</w:t>
      </w:r>
      <w:r w:rsidR="00E91A46" w:rsidRPr="00B66D99">
        <w:rPr>
          <w:i/>
          <w:noProof/>
        </w:rPr>
        <w:t xml:space="preserve"> et al.</w:t>
      </w:r>
      <w:r w:rsidR="00E91A46" w:rsidRPr="00B66D99">
        <w:rPr>
          <w:noProof/>
        </w:rPr>
        <w:t>, 2004; Friberg</w:t>
      </w:r>
      <w:r w:rsidR="00E91A46" w:rsidRPr="00B66D99">
        <w:rPr>
          <w:i/>
          <w:noProof/>
        </w:rPr>
        <w:t xml:space="preserve"> et al.</w:t>
      </w:r>
      <w:r w:rsidR="00E91A46" w:rsidRPr="00B66D99">
        <w:rPr>
          <w:noProof/>
        </w:rPr>
        <w:t>, 2013; Verdonschot</w:t>
      </w:r>
      <w:r w:rsidR="00E91A46" w:rsidRPr="00B66D99">
        <w:rPr>
          <w:i/>
          <w:noProof/>
        </w:rPr>
        <w:t xml:space="preserve"> et al.</w:t>
      </w:r>
      <w:r w:rsidR="00E91A46" w:rsidRPr="00B66D99">
        <w:rPr>
          <w:noProof/>
        </w:rPr>
        <w:t>, 2015)</w:t>
      </w:r>
      <w:r w:rsidR="007C2F48" w:rsidRPr="00B66D99">
        <w:fldChar w:fldCharType="end"/>
      </w:r>
      <w:r w:rsidR="007C2F48" w:rsidRPr="00B66D99">
        <w:t>.</w:t>
      </w:r>
      <w:r w:rsidR="00B563D7" w:rsidRPr="00B66D99">
        <w:t xml:space="preserve"> </w:t>
      </w:r>
      <w:r w:rsidR="001A57A9" w:rsidRPr="00B66D99">
        <w:t xml:space="preserve">Our study suggests that these beneficial effects of rehabilitation take at least a year to manifest, presumably as substrates settle down and biofilms form, and macroalgae and plants grow. </w:t>
      </w:r>
      <w:r w:rsidR="00F346A1" w:rsidRPr="00B66D99">
        <w:t xml:space="preserve">The failure of some rehabilitation projects to have an effect on biotope composition and diversity </w:t>
      </w:r>
      <w:r w:rsidR="001D7494" w:rsidRPr="00B66D99">
        <w:t>can</w:t>
      </w:r>
      <w:r w:rsidR="00F346A1" w:rsidRPr="00B66D99">
        <w:t xml:space="preserve"> explain a consequent lack of positive response</w:t>
      </w:r>
      <w:r w:rsidR="001D7494" w:rsidRPr="00B66D99">
        <w:t>s</w:t>
      </w:r>
      <w:r w:rsidR="00F346A1" w:rsidRPr="00B66D99">
        <w:t xml:space="preserve"> by macroinvertebrates </w:t>
      </w:r>
      <w:r w:rsidR="00F346A1" w:rsidRPr="00B66D99">
        <w:fldChar w:fldCharType="begin">
          <w:fldData xml:space="preserve">PEVuZE5vdGU+PENpdGU+PEF1dGhvcj5Kw6RobmlnPC9BdXRob3I+PFllYXI+MjAwODwvWWVhcj48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</w:fldData>
        </w:fldChar>
      </w:r>
      <w:r w:rsidRPr="00B66D99">
        <w:instrText xml:space="preserve"> ADDIN EN.CITE </w:instrText>
      </w:r>
      <w:r w:rsidRPr="00B66D99">
        <w:fldChar w:fldCharType="begin">
          <w:fldData xml:space="preserve">PEVuZE5vdGU+PENpdGU+PEF1dGhvcj5Kw6RobmlnPC9BdXRob3I+PFllYXI+MjAwODwvWWVhcj48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</w:fldData>
        </w:fldChar>
      </w:r>
      <w:r w:rsidRPr="00B66D99">
        <w:instrText xml:space="preserve"> ADDIN EN.CITE.DATA </w:instrText>
      </w:r>
      <w:r w:rsidRPr="00B66D99">
        <w:fldChar w:fldCharType="end"/>
      </w:r>
      <w:r w:rsidR="00F346A1" w:rsidRPr="00B66D99">
        <w:fldChar w:fldCharType="separate"/>
      </w:r>
      <w:r w:rsidRPr="00B66D99">
        <w:rPr>
          <w:noProof/>
        </w:rPr>
        <w:t>(e.g. Jähnig &amp; Lorenz, 2008; Verdonschot</w:t>
      </w:r>
      <w:r w:rsidRPr="00B66D99">
        <w:rPr>
          <w:i/>
          <w:noProof/>
        </w:rPr>
        <w:t xml:space="preserve"> et al.</w:t>
      </w:r>
      <w:r w:rsidRPr="00B66D99">
        <w:rPr>
          <w:noProof/>
        </w:rPr>
        <w:t>, 2015)</w:t>
      </w:r>
      <w:r w:rsidR="00F346A1" w:rsidRPr="00B66D99">
        <w:fldChar w:fldCharType="end"/>
      </w:r>
      <w:r w:rsidR="00F346A1" w:rsidRPr="00B66D99">
        <w:t xml:space="preserve">. Macroinvertebrate species often have different specific </w:t>
      </w:r>
      <w:r w:rsidR="00F346A1" w:rsidRPr="00B66D99">
        <w:lastRenderedPageBreak/>
        <w:t xml:space="preserve">biotope requirements at different stages of their </w:t>
      </w:r>
      <w:r w:rsidR="00F346A1" w:rsidRPr="00B66D99">
        <w:rPr>
          <w:noProof/>
        </w:rPr>
        <w:t>life</w:t>
      </w:r>
      <w:r w:rsidR="00F346A1" w:rsidRPr="00B66D99">
        <w:t xml:space="preserve">, requiring that all these biotopes must be present and of sufficient quality to guarantee </w:t>
      </w:r>
      <w:r w:rsidR="00F346A1" w:rsidRPr="00B66D99">
        <w:rPr>
          <w:noProof/>
        </w:rPr>
        <w:t>re-colonisation</w:t>
      </w:r>
      <w:r w:rsidR="00F346A1" w:rsidRPr="00B66D99">
        <w:t xml:space="preserve"> and development of sustainable populations </w:t>
      </w:r>
      <w:r w:rsidR="00F346A1" w:rsidRPr="00B66D99">
        <w:fldChar w:fldCharType="begin">
          <w:fldData xml:space="preserve">PEVuZE5vdGU+PENpdGU+PEF1dGhvcj5WZXJkb25zY2hvdDwvQXV0aG9yPjxZZWFyPjIwMTU8L1ll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</w:fldData>
        </w:fldChar>
      </w:r>
      <w:r w:rsidRPr="00B66D99">
        <w:instrText xml:space="preserve"> ADDIN EN.CITE </w:instrText>
      </w:r>
      <w:r w:rsidRPr="00B66D99">
        <w:fldChar w:fldCharType="begin">
          <w:fldData xml:space="preserve">PEVuZE5vdGU+PENpdGU+PEF1dGhvcj5WZXJkb25zY2hvdDwvQXV0aG9yPjxZZWFyPjIwMTU8L1ll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</w:fldData>
        </w:fldChar>
      </w:r>
      <w:r w:rsidRPr="00B66D99">
        <w:instrText xml:space="preserve"> ADDIN EN.CITE.DATA </w:instrText>
      </w:r>
      <w:r w:rsidRPr="00B66D99">
        <w:fldChar w:fldCharType="end"/>
      </w:r>
      <w:r w:rsidR="00F346A1" w:rsidRPr="00B66D99">
        <w:fldChar w:fldCharType="separate"/>
      </w:r>
      <w:r w:rsidRPr="00B66D99">
        <w:rPr>
          <w:noProof/>
        </w:rPr>
        <w:t>(Demars</w:t>
      </w:r>
      <w:r w:rsidRPr="00B66D99">
        <w:rPr>
          <w:i/>
          <w:noProof/>
        </w:rPr>
        <w:t xml:space="preserve"> et al.</w:t>
      </w:r>
      <w:r w:rsidRPr="00B66D99">
        <w:rPr>
          <w:noProof/>
        </w:rPr>
        <w:t>, 2012; Verdonschot</w:t>
      </w:r>
      <w:r w:rsidRPr="00B66D99">
        <w:rPr>
          <w:i/>
          <w:noProof/>
        </w:rPr>
        <w:t xml:space="preserve"> et al.</w:t>
      </w:r>
      <w:r w:rsidRPr="00B66D99">
        <w:rPr>
          <w:noProof/>
        </w:rPr>
        <w:t>, 2015)</w:t>
      </w:r>
      <w:r w:rsidR="00F346A1" w:rsidRPr="00B66D99">
        <w:fldChar w:fldCharType="end"/>
      </w:r>
      <w:r w:rsidR="00F346A1" w:rsidRPr="00B66D99">
        <w:t xml:space="preserve">. Limitation of the availability of key organic biotopes in rehabilitated rivers can hinder colonisation by additional species </w:t>
      </w:r>
      <w:r w:rsidR="00F346A1" w:rsidRPr="00B66D99">
        <w:fldChar w:fldCharType="begin"/>
      </w:r>
      <w:r w:rsidRPr="00B66D99">
        <w:instrText xml:space="preserve"> ADDIN EN.CITE &lt;EndNote&gt;&lt;Cite&gt;&lt;Author&gt;Lorenz&lt;/Author&gt;&lt;Year&gt;2009&lt;/Year&gt;&lt;RecNum&gt;167&lt;/RecNum&gt;&lt;DisplayText&gt;(Lorenz&lt;style face="italic"&gt; et al.&lt;/style&gt;, 2009)&lt;/DisplayText&gt;&lt;record&gt;&lt;rec-number&gt;167&lt;/rec-number&gt;&lt;foreign-keys&gt;&lt;key app="EN" db-id="wtxdpzarcr0096esepxp092bv5fzzxpzvfdr" timestamp="1408884625"&gt;167&lt;/key&gt;&lt;/foreign-keys&gt;&lt;ref-type name="Journal Article"&gt;17&lt;/ref-type&gt;&lt;contributors&gt;&lt;authors&gt;&lt;author&gt;Lorenz, A. W.&lt;/author&gt;&lt;author&gt;Jahnig, S. C.&lt;/author&gt;&lt;author&gt;Hering, D.&lt;/author&gt;&lt;/authors&gt;&lt;/contributors&gt;&lt;auth-address&gt;University of Duisburg-Essen, Germany. armin.lorenz@uni-due.de&lt;/auth-address&gt;&lt;titles&gt;&lt;title&gt;Re-meandering German lowland streams: qualitative and quantitative effects of restoration measures on hydromorphology and macroinvertebrates&lt;/title&gt;&lt;secondary-title&gt;Environmental Management&lt;/secondary-title&gt;&lt;alt-title&gt;Environmental management&lt;/alt-title&gt;&lt;/titles&gt;&lt;periodical&gt;&lt;full-title&gt;Environ Manage&lt;/full-title&gt;&lt;abbr-1&gt;Environmental management&lt;/abbr-1&gt;&lt;/periodical&gt;&lt;alt-periodical&gt;&lt;full-title&gt;Environ Manage&lt;/full-title&gt;&lt;abbr-1&gt;Environmental management&lt;/abbr-1&gt;&lt;/alt-periodical&gt;&lt;pages&gt;745-54&lt;/pages&gt;&lt;volume&gt;44&lt;/volume&gt;&lt;number&gt;4&lt;/number&gt;&lt;edition&gt;2009/08/25&lt;/edition&gt;&lt;keywords&gt;&lt;keyword&gt;Animals&lt;/keyword&gt;&lt;keyword&gt;Biodiversity&lt;/keyword&gt;&lt;keyword&gt;*Conservation of Natural Resources&lt;/keyword&gt;&lt;keyword&gt;Environment Design&lt;/keyword&gt;&lt;keyword&gt;*Invertebrates&lt;/keyword&gt;&lt;keyword&gt;Population Dynamics&lt;/keyword&gt;&lt;keyword&gt;*Rivers&lt;/keyword&gt;&lt;keyword&gt;Water Movements&lt;/keyword&gt;&lt;/keywords&gt;&lt;dates&gt;&lt;year&gt;2009&lt;/year&gt;&lt;pub-dates&gt;&lt;date&gt;Oct&lt;/date&gt;&lt;/pub-dates&gt;&lt;/dates&gt;&lt;isbn&gt;0364-152x&lt;/isbn&gt;&lt;accession-num&gt;19701598&lt;/accession-num&gt;&lt;urls&gt;&lt;/urls&gt;&lt;electronic-resource-num&gt;10.1007/s00267-009-9350-4&lt;/electronic-resource-num&gt;&lt;remote-database-provider&gt;Nlm&lt;/remote-database-provider&gt;&lt;language&gt;eng&lt;/language&gt;&lt;/record&gt;&lt;/Cite&gt;&lt;/EndNote&gt;</w:instrText>
      </w:r>
      <w:r w:rsidR="00F346A1" w:rsidRPr="00B66D99">
        <w:fldChar w:fldCharType="separate"/>
      </w:r>
      <w:r w:rsidRPr="00B66D99">
        <w:rPr>
          <w:noProof/>
        </w:rPr>
        <w:t>(Lorenz</w:t>
      </w:r>
      <w:r w:rsidRPr="00B66D99">
        <w:rPr>
          <w:i/>
          <w:noProof/>
        </w:rPr>
        <w:t xml:space="preserve"> et al.</w:t>
      </w:r>
      <w:r w:rsidRPr="00B66D99">
        <w:rPr>
          <w:noProof/>
        </w:rPr>
        <w:t>, 2009)</w:t>
      </w:r>
      <w:r w:rsidR="00F346A1" w:rsidRPr="00B66D99">
        <w:fldChar w:fldCharType="end"/>
      </w:r>
      <w:r w:rsidR="00F346A1" w:rsidRPr="00B66D99">
        <w:t>.</w:t>
      </w:r>
    </w:p>
    <w:p w14:paraId="5F2DD145" w14:textId="13A37252" w:rsidR="005D6D86" w:rsidRPr="00B66D99" w:rsidRDefault="009A54B1" w:rsidP="00C40DC4">
      <w:r w:rsidRPr="00B66D99">
        <w:t xml:space="preserve">Higher estimates of EPT production in the rehabilitated reach than in the </w:t>
      </w:r>
      <w:r w:rsidR="00F26933" w:rsidRPr="00B66D99">
        <w:t>control</w:t>
      </w:r>
      <w:r w:rsidRPr="00B66D99">
        <w:t xml:space="preserve"> reach also indicate that </w:t>
      </w:r>
      <w:r w:rsidR="003C359E" w:rsidRPr="00B66D99">
        <w:t xml:space="preserve">environmental </w:t>
      </w:r>
      <w:r w:rsidRPr="00B66D99">
        <w:t>conditions</w:t>
      </w:r>
      <w:r w:rsidR="00C40DC4" w:rsidRPr="00B66D99">
        <w:t xml:space="preserve">, </w:t>
      </w:r>
      <w:r w:rsidR="00C40DC4" w:rsidRPr="00B66D99">
        <w:rPr>
          <w:noProof/>
        </w:rPr>
        <w:t>particularly oxygen concentrations, were improved by rehabilitation</w:t>
      </w:r>
      <w:r w:rsidRPr="00B66D99">
        <w:t xml:space="preserve">. </w:t>
      </w:r>
      <w:bookmarkStart w:id="23" w:name="_Hlk51450948"/>
      <w:r w:rsidRPr="00B66D99">
        <w:t>EPT taxa are considered sensitive to a wide array of environmental stressors on multiple scales</w:t>
      </w:r>
      <w:bookmarkEnd w:id="23"/>
      <w:r w:rsidR="00C40DC4" w:rsidRPr="00B66D99">
        <w:t xml:space="preserve"> </w:t>
      </w:r>
      <w:r w:rsidR="00C40DC4" w:rsidRPr="00B66D99">
        <w:fldChar w:fldCharType="begin"/>
      </w:r>
      <w:r w:rsidR="00C40DC4" w:rsidRPr="00B66D99">
        <w:instrText xml:space="preserve"> ADDIN EN.CITE &lt;EndNote&gt;&lt;Cite&gt;&lt;Author&gt;Downes&lt;/Author&gt;&lt;Year&gt;1998&lt;/Year&gt;&lt;RecNum&gt;1886&lt;/RecNum&gt;&lt;DisplayText&gt;(Downes&lt;style face="italic"&gt; et al.&lt;/style&gt;, 1998)&lt;/DisplayText&gt;&lt;record&gt;&lt;rec-number&gt;1886&lt;/rec-number&gt;&lt;foreign-keys&gt;&lt;key app="EN" db-id="wtxdpzarcr0096esepxp092bv5fzzxpzvfdr" timestamp="1502042690"&gt;1886&lt;/key&gt;&lt;/foreign-keys&gt;&lt;ref-type name="Journal Article"&gt;17&lt;/ref-type&gt;&lt;contributors&gt;&lt;authors&gt;&lt;author&gt;Downes, Barbara J&lt;/author&gt;&lt;author&gt;Lake, P. S.&lt;/author&gt;&lt;author&gt;Schreiber, E. S. G.&lt;/author&gt;&lt;author&gt;Glaister, Alena&lt;/author&gt;&lt;/authors&gt;&lt;/contributors&gt;&lt;titles&gt;&lt;title&gt;Habitat structure and regulation of local species diversity in a stony, upland stream&lt;/title&gt;&lt;secondary-title&gt;Ecological Monographs&lt;/secondary-title&gt;&lt;/titles&gt;&lt;periodical&gt;&lt;full-title&gt;Ecological Monographs&lt;/full-title&gt;&lt;/periodical&gt;&lt;pages&gt;237-257&lt;/pages&gt;&lt;volume&gt;68&lt;/volume&gt;&lt;number&gt;2&lt;/number&gt;&lt;dates&gt;&lt;year&gt;1998&lt;/year&gt;&lt;/dates&gt;&lt;isbn&gt;1557-7015&lt;/isbn&gt;&lt;urls&gt;&lt;/urls&gt;&lt;/record&gt;&lt;/Cite&gt;&lt;/EndNote&gt;</w:instrText>
      </w:r>
      <w:r w:rsidR="00C40DC4" w:rsidRPr="00B66D99">
        <w:fldChar w:fldCharType="separate"/>
      </w:r>
      <w:r w:rsidR="00C40DC4" w:rsidRPr="00B66D99">
        <w:rPr>
          <w:noProof/>
        </w:rPr>
        <w:t>(Downes</w:t>
      </w:r>
      <w:r w:rsidR="00C40DC4" w:rsidRPr="00B66D99">
        <w:rPr>
          <w:i/>
          <w:noProof/>
        </w:rPr>
        <w:t xml:space="preserve"> et al.</w:t>
      </w:r>
      <w:r w:rsidR="00C40DC4" w:rsidRPr="00B66D99">
        <w:rPr>
          <w:noProof/>
        </w:rPr>
        <w:t>, 1998)</w:t>
      </w:r>
      <w:r w:rsidR="00C40DC4" w:rsidRPr="00B66D99">
        <w:fldChar w:fldCharType="end"/>
      </w:r>
      <w:r w:rsidRPr="00B66D99">
        <w:t xml:space="preserve">, </w:t>
      </w:r>
      <w:bookmarkStart w:id="24" w:name="_Hlk51450976"/>
      <w:r w:rsidRPr="00B66D99">
        <w:t>including in-stream biotope quality and water quality, and have been widely used as a measure of stream biotic condition</w:t>
      </w:r>
      <w:bookmarkEnd w:id="24"/>
      <w:r w:rsidRPr="00B66D99">
        <w:t xml:space="preserve"> </w:t>
      </w:r>
      <w:r w:rsidRPr="00B66D99">
        <w:fldChar w:fldCharType="begin">
          <w:fldData xml:space="preserve">PEVuZE5vdGU+PENpdGU+PEF1dGhvcj5TcG9uc2VsbGVyPC9BdXRob3I+PFllYXI+MjAwMTwvWWVh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==
</w:fldData>
        </w:fldChar>
      </w:r>
      <w:r w:rsidR="00E91A46" w:rsidRPr="00B66D99">
        <w:instrText xml:space="preserve"> ADDIN EN.CITE </w:instrText>
      </w:r>
      <w:r w:rsidR="00E91A46" w:rsidRPr="00B66D99">
        <w:fldChar w:fldCharType="begin">
          <w:fldData xml:space="preserve">PEVuZE5vdGU+PENpdGU+PEF1dGhvcj5TcG9uc2VsbGVyPC9BdXRob3I+PFllYXI+MjAwMTwvWWVh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==
</w:fldData>
        </w:fldChar>
      </w:r>
      <w:r w:rsidR="00E91A46" w:rsidRPr="00B66D99">
        <w:instrText xml:space="preserve"> ADDIN EN.CITE.DATA </w:instrText>
      </w:r>
      <w:r w:rsidR="00E91A46" w:rsidRPr="00B66D99">
        <w:fldChar w:fldCharType="end"/>
      </w:r>
      <w:r w:rsidRPr="00B66D99">
        <w:fldChar w:fldCharType="separate"/>
      </w:r>
      <w:r w:rsidR="00E91A46" w:rsidRPr="00B66D99">
        <w:rPr>
          <w:noProof/>
        </w:rPr>
        <w:t>(Richards</w:t>
      </w:r>
      <w:r w:rsidR="00E91A46" w:rsidRPr="00B66D99">
        <w:rPr>
          <w:i/>
          <w:noProof/>
        </w:rPr>
        <w:t xml:space="preserve"> et al.</w:t>
      </w:r>
      <w:r w:rsidR="00E91A46" w:rsidRPr="00B66D99">
        <w:rPr>
          <w:noProof/>
        </w:rPr>
        <w:t>, 1993; Sponseller</w:t>
      </w:r>
      <w:r w:rsidR="00E91A46" w:rsidRPr="00B66D99">
        <w:rPr>
          <w:i/>
          <w:noProof/>
        </w:rPr>
        <w:t xml:space="preserve"> et al.</w:t>
      </w:r>
      <w:r w:rsidR="00E91A46" w:rsidRPr="00B66D99">
        <w:rPr>
          <w:noProof/>
        </w:rPr>
        <w:t>, 2001)</w:t>
      </w:r>
      <w:r w:rsidRPr="00B66D99">
        <w:fldChar w:fldCharType="end"/>
      </w:r>
      <w:r w:rsidRPr="00B66D99">
        <w:t>.</w:t>
      </w:r>
      <w:r w:rsidR="00610FA0" w:rsidRPr="00B66D99">
        <w:t xml:space="preserve"> </w:t>
      </w:r>
      <w:bookmarkStart w:id="25" w:name="_Hlk51452915"/>
      <w:proofErr w:type="spellStart"/>
      <w:r w:rsidR="00610FA0" w:rsidRPr="00B66D99">
        <w:t>Chironomids</w:t>
      </w:r>
      <w:proofErr w:type="spellEnd"/>
      <w:r w:rsidR="00610FA0" w:rsidRPr="00B66D99">
        <w:t xml:space="preserve"> are </w:t>
      </w:r>
      <w:r w:rsidR="00610FA0" w:rsidRPr="00B66D99">
        <w:rPr>
          <w:noProof/>
        </w:rPr>
        <w:t>generally</w:t>
      </w:r>
      <w:r w:rsidR="00610FA0" w:rsidRPr="00B66D99">
        <w:t xml:space="preserve"> tolerant of pollution and </w:t>
      </w:r>
      <w:r w:rsidR="00610FA0" w:rsidRPr="00B66D99">
        <w:rPr>
          <w:noProof/>
        </w:rPr>
        <w:t>silt</w:t>
      </w:r>
      <w:r w:rsidR="00610FA0" w:rsidRPr="00B66D99">
        <w:t xml:space="preserve"> so they are not a good target indicator for rehabilitation </w:t>
      </w:r>
      <w:bookmarkEnd w:id="25"/>
      <w:r w:rsidR="00610FA0" w:rsidRPr="00B66D99">
        <w:fldChar w:fldCharType="begin"/>
      </w:r>
      <w:r w:rsidR="00610FA0" w:rsidRPr="00B66D99">
        <w:instrText xml:space="preserve"> ADDIN EN.CITE &lt;EndNote&gt;&lt;Cite&gt;&lt;Author&gt;Thompson&lt;/Author&gt;&lt;Year&gt;2015&lt;/Year&gt;&lt;RecNum&gt;646&lt;/RecNum&gt;&lt;DisplayText&gt;(Thompson, 2015)&lt;/DisplayText&gt;&lt;record&gt;&lt;rec-number&gt;646&lt;/rec-number&gt;&lt;foreign-keys&gt;&lt;key app="EN" db-id="wtxdpzarcr0096esepxp092bv5fzzxpzvfdr" timestamp="1439405293"&gt;646&lt;/key&gt;&lt;/foreign-keys&gt;&lt;ref-type name="Thesis"&gt;32&lt;/ref-type&gt;&lt;contributors&gt;&lt;authors&gt;&lt;author&gt;Thompson, Murray&lt;/author&gt;&lt;/authors&gt;&lt;/contributors&gt;&lt;titles&gt;&lt;title&gt;The effect of large woody debris restoration on stream ecosystems&lt;/title&gt;&lt;/titles&gt;&lt;pages&gt;228&lt;/pages&gt;&lt;volume&gt;PhD Thesis&lt;/volume&gt;&lt;dates&gt;&lt;year&gt;2015&lt;/year&gt;&lt;/dates&gt;&lt;publisher&gt;University College London, UK&lt;/publisher&gt;&lt;urls&gt;&lt;related-urls&gt;&lt;url&gt;http://discovery.ucl.ac.uk/id/eprint/1455018&lt;/url&gt;&lt;/related-urls&gt;&lt;/urls&gt;&lt;/record&gt;&lt;/Cite&gt;&lt;/EndNote&gt;</w:instrText>
      </w:r>
      <w:r w:rsidR="00610FA0" w:rsidRPr="00B66D99">
        <w:fldChar w:fldCharType="separate"/>
      </w:r>
      <w:r w:rsidR="00610FA0" w:rsidRPr="00B66D99">
        <w:rPr>
          <w:noProof/>
        </w:rPr>
        <w:t>(Thompson, 2015)</w:t>
      </w:r>
      <w:r w:rsidR="00610FA0" w:rsidRPr="00B66D99">
        <w:fldChar w:fldCharType="end"/>
      </w:r>
      <w:r w:rsidR="00610FA0" w:rsidRPr="00B66D99">
        <w:t>, but their secondary production responded uniquely to in-stream biotope changes</w:t>
      </w:r>
      <w:r w:rsidR="001D7494" w:rsidRPr="00B66D99">
        <w:t>.</w:t>
      </w:r>
      <w:r w:rsidR="00610FA0" w:rsidRPr="00B66D99">
        <w:t xml:space="preserve"> </w:t>
      </w:r>
      <w:r w:rsidR="001D7494" w:rsidRPr="00B66D99">
        <w:t>C</w:t>
      </w:r>
      <w:r w:rsidR="00610FA0" w:rsidRPr="00B66D99">
        <w:t xml:space="preserve">ritically, </w:t>
      </w:r>
      <w:bookmarkStart w:id="26" w:name="_Hlk51452970"/>
      <w:proofErr w:type="spellStart"/>
      <w:r w:rsidR="00610FA0" w:rsidRPr="00B66D99">
        <w:t>Chironomids</w:t>
      </w:r>
      <w:proofErr w:type="spellEnd"/>
      <w:r w:rsidR="00610FA0" w:rsidRPr="00B66D99">
        <w:t xml:space="preserve"> are a robust indicator of changes in fine sediment. </w:t>
      </w:r>
      <w:bookmarkEnd w:id="26"/>
      <w:r w:rsidR="00610FA0" w:rsidRPr="00B66D99">
        <w:t xml:space="preserve">Significant </w:t>
      </w:r>
      <w:r w:rsidR="005E273A" w:rsidRPr="00B66D99">
        <w:t>decrease</w:t>
      </w:r>
      <w:r w:rsidR="001D7494" w:rsidRPr="00B66D99">
        <w:t>s</w:t>
      </w:r>
      <w:r w:rsidR="00610FA0" w:rsidRPr="00B66D99">
        <w:t xml:space="preserve"> in their </w:t>
      </w:r>
      <w:r w:rsidR="005E273A" w:rsidRPr="00B66D99">
        <w:t xml:space="preserve">secondary production </w:t>
      </w:r>
      <w:r w:rsidR="00610FA0" w:rsidRPr="00B66D99">
        <w:t xml:space="preserve">during the </w:t>
      </w:r>
      <w:r w:rsidR="005E273A" w:rsidRPr="00B66D99">
        <w:t>second</w:t>
      </w:r>
      <w:r w:rsidR="00610FA0" w:rsidRPr="00B66D99">
        <w:t xml:space="preserve"> post-rehabilitation </w:t>
      </w:r>
      <w:r w:rsidR="005E273A" w:rsidRPr="00B66D99">
        <w:t>year</w:t>
      </w:r>
      <w:r w:rsidR="00610FA0" w:rsidRPr="00B66D99">
        <w:t xml:space="preserve"> were related to </w:t>
      </w:r>
      <w:r w:rsidR="005E273A" w:rsidRPr="00B66D99">
        <w:t>decreases</w:t>
      </w:r>
      <w:r w:rsidR="00610FA0" w:rsidRPr="00B66D99">
        <w:t xml:space="preserve"> in </w:t>
      </w:r>
      <w:r w:rsidR="005E273A" w:rsidRPr="00B66D99">
        <w:t>silt percentage.</w:t>
      </w:r>
    </w:p>
    <w:p w14:paraId="5F05493D" w14:textId="10F9EE0B" w:rsidR="00C40DC4" w:rsidRPr="00B66D99" w:rsidRDefault="00D213B8" w:rsidP="00C40DC4">
      <w:r w:rsidRPr="00B66D99">
        <w:t xml:space="preserve">Higher estimates of shredder production in the rehabilitated reach relative to the control reach indicate </w:t>
      </w:r>
      <w:r w:rsidR="00C40DC4" w:rsidRPr="00B66D99">
        <w:t xml:space="preserve">greater in-stream complexity, as these taxa are dependent on the availability of coarse particulate organic matter being deposited in pool areas </w:t>
      </w:r>
      <w:r w:rsidR="00C40DC4" w:rsidRPr="00B66D99">
        <w:fldChar w:fldCharType="begin"/>
      </w:r>
      <w:r w:rsidR="00C40DC4" w:rsidRPr="00B66D99">
        <w:instrText xml:space="preserve"> ADDIN EN.CITE &lt;EndNote&gt;&lt;Cite&gt;&lt;Author&gt;Smock&lt;/Author&gt;&lt;Year&gt;1989&lt;/Year&gt;&lt;RecNum&gt;130&lt;/RecNum&gt;&lt;DisplayText&gt;(Smock&lt;style face="italic"&gt; et al.&lt;/style&gt;, 1989; Fenoglio&lt;style face="italic"&gt; et al.&lt;/style&gt;, 2005)&lt;/DisplayText&gt;&lt;record&gt;&lt;rec-number&gt;130&lt;/rec-number&gt;&lt;foreign-keys&gt;&lt;key app="EN" db-id="wtxdpzarcr0096esepxp092bv5fzzxpzvfdr" timestamp="1407440918"&gt;130&lt;/key&gt;&lt;/foreign-keys&gt;&lt;ref-type name="Journal Article"&gt;17&lt;/ref-type&gt;&lt;contributors&gt;&lt;authors&gt;&lt;author&gt;Smock, Leonard A.&lt;/author&gt;&lt;author&gt;Metzler, Glenn M.&lt;/author&gt;&lt;author&gt;Gladden, James E.&lt;/author&gt;&lt;/authors&gt;&lt;/contributors&gt;&lt;titles&gt;&lt;title&gt;Role of debris dams in the structure and functioning of low-gradient headwater streams&lt;/title&gt;&lt;secondary-title&gt;Ecology&lt;/secondary-title&gt;&lt;/titles&gt;&lt;periodical&gt;&lt;full-title&gt;Ecology&lt;/full-title&gt;&lt;/periodical&gt;&lt;pages&gt;764-775&lt;/pages&gt;&lt;volume&gt;70&lt;/volume&gt;&lt;number&gt;3&lt;/number&gt;&lt;dates&gt;&lt;year&gt;1989&lt;/year&gt;&lt;/dates&gt;&lt;publisher&gt;Ecological Society of America&lt;/publisher&gt;&lt;isbn&gt;00129658&lt;/isbn&gt;&lt;urls&gt;&lt;related-urls&gt;&lt;url&gt;http://www.jstor.org/stable/1940226&lt;/url&gt;&lt;/related-urls&gt;&lt;/urls&gt;&lt;electronic-resource-num&gt;10.2307/1940226&lt;/electronic-resource-num&gt;&lt;/record&gt;&lt;/Cite&gt;&lt;Cite&gt;&lt;Author&gt;Fenoglio&lt;/Author&gt;&lt;Year&gt;2005&lt;/Year&gt;&lt;RecNum&gt;1885&lt;/RecNum&gt;&lt;record&gt;&lt;rec-number&gt;1885&lt;/rec-number&gt;&lt;foreign-keys&gt;&lt;key app="EN" db-id="wtxdpzarcr0096esepxp092bv5fzzxpzvfdr" timestamp="1502032698"&gt;1885&lt;/key&gt;&lt;/foreign-keys&gt;&lt;ref-type name="Journal Article"&gt;17&lt;/ref-type&gt;&lt;contributors&gt;&lt;authors&gt;&lt;author&gt;Fenoglio, Stefano&lt;/author&gt;&lt;author&gt;Bo, Tiziano&lt;/author&gt;&lt;author&gt;Agosta, Paolo&lt;/author&gt;&lt;author&gt;Malacarne, Giorgio&lt;/author&gt;&lt;/authors&gt;&lt;/contributors&gt;&lt;titles&gt;&lt;title&gt;Temporal and spatial patterns of coarse particulate organic matter and macroinvertebrate distribution in a low-order Apennine stream&lt;/title&gt;&lt;secondary-title&gt;Journal of Freshwater Ecology&lt;/secondary-title&gt;&lt;/titles&gt;&lt;periodical&gt;&lt;full-title&gt;Journal of Freshwater Ecology&lt;/full-title&gt;&lt;/periodical&gt;&lt;pages&gt;539-547&lt;/pages&gt;&lt;volume&gt;20&lt;/volume&gt;&lt;number&gt;3&lt;/number&gt;&lt;dates&gt;&lt;year&gt;2005&lt;/year&gt;&lt;/dates&gt;&lt;isbn&gt;0270-5060&lt;/isbn&gt;&lt;urls&gt;&lt;/urls&gt;&lt;/record&gt;&lt;/Cite&gt;&lt;/EndNote&gt;</w:instrText>
      </w:r>
      <w:r w:rsidR="00C40DC4" w:rsidRPr="00B66D99">
        <w:fldChar w:fldCharType="separate"/>
      </w:r>
      <w:r w:rsidR="00C40DC4" w:rsidRPr="00B66D99">
        <w:rPr>
          <w:noProof/>
        </w:rPr>
        <w:t>(Smock</w:t>
      </w:r>
      <w:r w:rsidR="00C40DC4" w:rsidRPr="00B66D99">
        <w:rPr>
          <w:i/>
          <w:noProof/>
        </w:rPr>
        <w:t xml:space="preserve"> et al.</w:t>
      </w:r>
      <w:r w:rsidR="00C40DC4" w:rsidRPr="00B66D99">
        <w:rPr>
          <w:noProof/>
        </w:rPr>
        <w:t>, 1989; Fenoglio</w:t>
      </w:r>
      <w:r w:rsidR="00C40DC4" w:rsidRPr="00B66D99">
        <w:rPr>
          <w:i/>
          <w:noProof/>
        </w:rPr>
        <w:t xml:space="preserve"> et al.</w:t>
      </w:r>
      <w:r w:rsidR="00C40DC4" w:rsidRPr="00B66D99">
        <w:rPr>
          <w:noProof/>
        </w:rPr>
        <w:t>, 2005)</w:t>
      </w:r>
      <w:r w:rsidR="00C40DC4" w:rsidRPr="00B66D99">
        <w:fldChar w:fldCharType="end"/>
      </w:r>
      <w:r w:rsidR="00C40DC4" w:rsidRPr="00B66D99">
        <w:t>. Conversely, the increase</w:t>
      </w:r>
      <w:r w:rsidR="001329A5" w:rsidRPr="00B66D99">
        <w:t>d</w:t>
      </w:r>
      <w:r w:rsidR="00C40DC4" w:rsidRPr="00B66D99">
        <w:t xml:space="preserve"> areas of higher water velocities and larger, more stable substratum particles of </w:t>
      </w:r>
      <w:r w:rsidR="00C40DC4" w:rsidRPr="00B66D99">
        <w:rPr>
          <w:noProof/>
        </w:rPr>
        <w:t>riffles</w:t>
      </w:r>
      <w:r w:rsidR="00C40DC4" w:rsidRPr="00B66D99">
        <w:t xml:space="preserve"> </w:t>
      </w:r>
      <w:r w:rsidR="00A606E0" w:rsidRPr="00B66D99">
        <w:t>(</w:t>
      </w:r>
      <w:r w:rsidR="00055EFE" w:rsidRPr="00B66D99">
        <w:t>c</w:t>
      </w:r>
      <w:r w:rsidR="00A606E0" w:rsidRPr="00B66D99">
        <w:t>o</w:t>
      </w:r>
      <w:r w:rsidR="001329A5" w:rsidRPr="00B66D99">
        <w:t>b</w:t>
      </w:r>
      <w:r w:rsidR="00A606E0" w:rsidRPr="00B66D99">
        <w:t xml:space="preserve">bles and </w:t>
      </w:r>
      <w:r w:rsidR="00055EFE" w:rsidRPr="00B66D99">
        <w:t>g</w:t>
      </w:r>
      <w:r w:rsidR="00A606E0" w:rsidRPr="00B66D99">
        <w:t xml:space="preserve">ravel) </w:t>
      </w:r>
      <w:r w:rsidR="00C40DC4" w:rsidRPr="00B66D99">
        <w:t>offer more profitable foraging areas for scrapers (algal grazers)</w:t>
      </w:r>
      <w:r w:rsidRPr="00B66D99">
        <w:t xml:space="preserve"> </w:t>
      </w:r>
      <w:r w:rsidRPr="00B66D99">
        <w:fldChar w:fldCharType="begin"/>
      </w:r>
      <w:r w:rsidRPr="00B66D99">
        <w:instrText xml:space="preserve"> ADDIN EN.CITE &lt;EndNote&gt;&lt;Cite&gt;&lt;Author&gt;Benke&lt;/Author&gt;&lt;Year&gt;2003&lt;/Year&gt;&lt;RecNum&gt;606&lt;/RecNum&gt;&lt;Prefix&gt;e.g. &lt;/Prefix&gt;&lt;DisplayText&gt;(e.g. Benke&lt;style face="italic"&gt; et al.&lt;/style&gt;, 1992; Benke &amp;amp; Wallace, 2003)&lt;/DisplayText&gt;&lt;record&gt;&lt;rec-number&gt;606&lt;/rec-number&gt;&lt;foreign-keys&gt;&lt;key app="EN" db-id="wtxdpzarcr0096esepxp092bv5fzzxpzvfdr" timestamp="1420981915"&gt;606&lt;/key&gt;&lt;/foreign-keys&gt;&lt;ref-type name="Journal Article"&gt;17&lt;/ref-type&gt;&lt;contributors&gt;&lt;authors&gt;&lt;author&gt;Benke, Arthur C&lt;/author&gt;&lt;author&gt;Wallace, J Bruce&lt;/author&gt;&lt;/authors&gt;&lt;/contributors&gt;&lt;titles&gt;&lt;title&gt;Influence of wood on invertebrate communities in streams and rivers&lt;/title&gt;&lt;secondary-title&gt;American Fisheries Society&lt;/secondary-title&gt;&lt;/titles&gt;&lt;periodical&gt;&lt;full-title&gt;American Fisheries Society&lt;/full-title&gt;&lt;/periodical&gt;&lt;pages&gt;149-177&lt;/pages&gt;&lt;volume&gt;37&lt;/volume&gt;&lt;dates&gt;&lt;year&gt;2003&lt;/year&gt;&lt;/dates&gt;&lt;urls&gt;&lt;/urls&gt;&lt;/record&gt;&lt;/Cite&gt;&lt;Cite&gt;&lt;Author&gt;Benke&lt;/Author&gt;&lt;Year&gt;1992&lt;/Year&gt;&lt;RecNum&gt;1918&lt;/RecNum&gt;&lt;record&gt;&lt;rec-number&gt;1918&lt;/rec-number&gt;&lt;foreign-keys&gt;&lt;key app="EN" db-id="wtxdpzarcr0096esepxp092bv5fzzxpzvfdr" timestamp="1504529670"&gt;1918&lt;/key&gt;&lt;/foreign-keys&gt;&lt;ref-type name="Journal Article"&gt;17&lt;/ref-type&gt;&lt;contributors&gt;&lt;authors&gt;&lt;author&gt;Benke, Arthur C&lt;/author&gt;&lt;author&gt;Richard, Hauer F&lt;/author&gt;&lt;author&gt;Stites, David L&lt;/author&gt;&lt;author&gt;Meyer, Judy L&lt;/author&gt;&lt;author&gt;Edwards, Rick T&lt;/author&gt;&lt;/authors&gt;&lt;/contributors&gt;&lt;titles&gt;&lt;title&gt;Growth of snag-dwelling mayflies in a blackwater river: the influence of temperature and food&lt;/title&gt;&lt;secondary-title&gt;Archiv für Hydrobiologie&lt;/secondary-title&gt;&lt;/titles&gt;&lt;periodical&gt;&lt;full-title&gt;Archiv für Hydrobiologie&lt;/full-title&gt;&lt;/periodical&gt;&lt;pages&gt;63-81&lt;/pages&gt;&lt;volume&gt;125&lt;/volume&gt;&lt;number&gt;1&lt;/number&gt;&lt;dates&gt;&lt;year&gt;1992&lt;/year&gt;&lt;/dates&gt;&lt;isbn&gt;0003-9136&lt;/isbn&gt;&lt;urls&gt;&lt;/urls&gt;&lt;/record&gt;&lt;/Cite&gt;&lt;/EndNote&gt;</w:instrText>
      </w:r>
      <w:r w:rsidRPr="00B66D99">
        <w:fldChar w:fldCharType="separate"/>
      </w:r>
      <w:r w:rsidRPr="00B66D99">
        <w:rPr>
          <w:noProof/>
        </w:rPr>
        <w:t>(e.g. Benke</w:t>
      </w:r>
      <w:r w:rsidRPr="00B66D99">
        <w:rPr>
          <w:i/>
          <w:noProof/>
        </w:rPr>
        <w:t xml:space="preserve"> et al.</w:t>
      </w:r>
      <w:r w:rsidRPr="00B66D99">
        <w:rPr>
          <w:noProof/>
        </w:rPr>
        <w:t>, 1992; Benke &amp; Wallace, 2003)</w:t>
      </w:r>
      <w:r w:rsidRPr="00B66D99">
        <w:fldChar w:fldCharType="end"/>
      </w:r>
      <w:r w:rsidR="00C40DC4" w:rsidRPr="00B66D99">
        <w:t xml:space="preserve">, and more suitable attachment sites for filter-feeders </w:t>
      </w:r>
      <w:r w:rsidR="00C40DC4" w:rsidRPr="00B66D99">
        <w:fldChar w:fldCharType="begin"/>
      </w:r>
      <w:r w:rsidR="00C40DC4" w:rsidRPr="00B66D99">
        <w:instrText xml:space="preserve"> ADDIN EN.CITE &lt;EndNote&gt;&lt;Cite&gt;&lt;Author&gt;Williams&lt;/Author&gt;&lt;Year&gt;1986&lt;/Year&gt;&lt;RecNum&gt;1892&lt;/RecNum&gt;&lt;DisplayText&gt;(Williams &amp;amp; Moore, 1986; Allan, 1995)&lt;/DisplayText&gt;&lt;record&gt;&lt;rec-number&gt;1892&lt;/rec-number&gt;&lt;foreign-keys&gt;&lt;key app="EN" db-id="wtxdpzarcr0096esepxp092bv5fzzxpzvfdr" timestamp="1502119434"&gt;1892&lt;/key&gt;&lt;/foreign-keys&gt;&lt;ref-type name="Journal Article"&gt;17&lt;/ref-type&gt;&lt;contributors&gt;&lt;authors&gt;&lt;author&gt;Williams, D. Dudly&lt;/author&gt;&lt;author&gt;Moore, Kathryn A&lt;/author&gt;&lt;/authors&gt;&lt;/contributors&gt;&lt;titles&gt;&lt;title&gt;Microhabitat selection by a stream‐dwelling amphipod: a muitivariate analysis approach&lt;/title&gt;&lt;secondary-title&gt;Freshwater Biology&lt;/secondary-title&gt;&lt;/titles&gt;&lt;periodical&gt;&lt;full-title&gt;Freshwater Biology&lt;/full-title&gt;&lt;/periodical&gt;&lt;pages&gt;115-122&lt;/pages&gt;&lt;volume&gt;16&lt;/volume&gt;&lt;number&gt;1&lt;/number&gt;&lt;dates&gt;&lt;year&gt;1986&lt;/year&gt;&lt;/dates&gt;&lt;isbn&gt;1365-2427&lt;/isbn&gt;&lt;urls&gt;&lt;/urls&gt;&lt;/record&gt;&lt;/Cite&gt;&lt;Cite&gt;&lt;Author&gt;Allan&lt;/Author&gt;&lt;Year&gt;1995&lt;/Year&gt;&lt;RecNum&gt;163&lt;/RecNum&gt;&lt;record&gt;&lt;rec-number&gt;163&lt;/rec-number&gt;&lt;foreign-keys&gt;&lt;key app="EN" db-id="wtxdpzarcr0096esepxp092bv5fzzxpzvfdr" timestamp="1416590672"&gt;163&lt;/key&gt;&lt;key app="ENWeb" db-id=""&gt;0&lt;/key&gt;&lt;/foreign-keys&gt;&lt;ref-type name="Book"&gt;6&lt;/ref-type&gt;&lt;contributors&gt;&lt;authors&gt;&lt;author&gt;Allan, J David&lt;/author&gt;&lt;/authors&gt;&lt;/contributors&gt;&lt;titles&gt;&lt;title&gt;Stream Ecology: Structure and Function of Running Waters&lt;/title&gt;&lt;/titles&gt;&lt;section&gt;388&lt;/section&gt;&lt;dates&gt;&lt;year&gt;1995&lt;/year&gt;&lt;/dates&gt;&lt;pub-location&gt;London&lt;/pub-location&gt;&lt;publisher&gt;Chapman and Hall&lt;/publisher&gt;&lt;isbn&gt;0412355302&lt;/isbn&gt;&lt;urls&gt;&lt;/urls&gt;&lt;/record&gt;&lt;/Cite&gt;&lt;/EndNote&gt;</w:instrText>
      </w:r>
      <w:r w:rsidR="00C40DC4" w:rsidRPr="00B66D99">
        <w:fldChar w:fldCharType="separate"/>
      </w:r>
      <w:r w:rsidR="00C40DC4" w:rsidRPr="00B66D99">
        <w:rPr>
          <w:noProof/>
        </w:rPr>
        <w:t>(Williams &amp; Moore, 1986; Allan, 1995)</w:t>
      </w:r>
      <w:r w:rsidR="00C40DC4" w:rsidRPr="00B66D99">
        <w:fldChar w:fldCharType="end"/>
      </w:r>
      <w:r w:rsidR="00C40DC4" w:rsidRPr="00B66D99">
        <w:t xml:space="preserve">. </w:t>
      </w:r>
      <w:r w:rsidR="00C40DC4" w:rsidRPr="00B66D99">
        <w:rPr>
          <w:noProof/>
        </w:rPr>
        <w:t>Larger interstitial pores increase</w:t>
      </w:r>
      <w:r w:rsidR="00C40DC4" w:rsidRPr="00B66D99">
        <w:t xml:space="preserve"> retention of particulate organic food and act as refugia from </w:t>
      </w:r>
      <w:r w:rsidR="00C40DC4" w:rsidRPr="00B66D99">
        <w:rPr>
          <w:noProof/>
        </w:rPr>
        <w:t>diverse flow conditions</w:t>
      </w:r>
      <w:r w:rsidR="00C40DC4" w:rsidRPr="00B66D99">
        <w:t xml:space="preserve"> </w:t>
      </w:r>
      <w:r w:rsidR="00C40DC4" w:rsidRPr="00B66D99">
        <w:fldChar w:fldCharType="begin"/>
      </w:r>
      <w:r w:rsidR="00C40DC4" w:rsidRPr="00B66D99">
        <w:instrText xml:space="preserve"> ADDIN EN.CITE &lt;EndNote&gt;&lt;Cite&gt;&lt;Author&gt;Gee&lt;/Author&gt;&lt;Year&gt;1982&lt;/Year&gt;&lt;RecNum&gt;1893&lt;/RecNum&gt;&lt;DisplayText&gt;(Gee, 1982; Culp&lt;style face="italic"&gt; et al.&lt;/style&gt;, 1983)&lt;/DisplayText&gt;&lt;record&gt;&lt;rec-number&gt;1893&lt;/rec-number&gt;&lt;foreign-keys&gt;&lt;key app="EN" db-id="wtxdpzarcr0096esepxp092bv5fzzxpzvfdr" timestamp="1502120104"&gt;1893&lt;/key&gt;&lt;/foreign-keys&gt;&lt;ref-type name="Journal Article"&gt;17&lt;/ref-type&gt;&lt;contributors&gt;&lt;authors&gt;&lt;author&gt;Gee, John H. R&lt;/author&gt;&lt;/authors&gt;&lt;/contributors&gt;&lt;titles&gt;&lt;title&gt;Resource utilization by Gammarus pulex (Amphipoda) in a Cotswold stream: a microdistribution study&lt;/title&gt;&lt;secondary-title&gt;Journal of Animal Ecology&lt;/secondary-title&gt;&lt;/titles&gt;&lt;periodical&gt;&lt;full-title&gt;Journal of Animal Ecology&lt;/full-title&gt;&lt;/periodical&gt;&lt;pages&gt;817-831&lt;/pages&gt;&lt;volume&gt;51&lt;/volume&gt;&lt;number&gt;3&lt;/number&gt;&lt;dates&gt;&lt;year&gt;1982&lt;/year&gt;&lt;/dates&gt;&lt;isbn&gt;0021-8790&lt;/isbn&gt;&lt;urls&gt;&lt;/urls&gt;&lt;/record&gt;&lt;/Cite&gt;&lt;Cite&gt;&lt;Author&gt;Culp&lt;/Author&gt;&lt;Year&gt;1983&lt;/Year&gt;&lt;RecNum&gt;1894&lt;/RecNum&gt;&lt;record&gt;&lt;rec-number&gt;1894&lt;/rec-number&gt;&lt;foreign-keys&gt;&lt;key app="EN" db-id="wtxdpzarcr0096esepxp092bv5fzzxpzvfdr" timestamp="1502120457"&gt;1894&lt;/key&gt;&lt;/foreign-keys&gt;&lt;ref-type name="Journal Article"&gt;17&lt;/ref-type&gt;&lt;contributors&gt;&lt;authors&gt;&lt;author&gt;Culp, Joseph M&lt;/author&gt;&lt;author&gt;Walde, Sandra J&lt;/author&gt;&lt;author&gt;Davies, Ronald W&lt;/author&gt;&lt;/authors&gt;&lt;/contributors&gt;&lt;titles&gt;&lt;title&gt;Relative importance of substrate particle size and detritus to stream benthic macroinvertebrate microdistribution&lt;/title&gt;&lt;secondary-title&gt;Canadian Journal of Fisheries and Aquatic Sciences&lt;/secondary-title&gt;&lt;/titles&gt;&lt;periodical&gt;&lt;full-title&gt;Canadian Journal of Fisheries and Aquatic Sciences&lt;/full-title&gt;&lt;/periodical&gt;&lt;pages&gt;1568-1574&lt;/pages&gt;&lt;volume&gt;40&lt;/volume&gt;&lt;number&gt;10&lt;/number&gt;&lt;dates&gt;&lt;year&gt;1983&lt;/year&gt;&lt;/dates&gt;&lt;isbn&gt;0706-652X&lt;/isbn&gt;&lt;urls&gt;&lt;/urls&gt;&lt;/record&gt;&lt;/Cite&gt;&lt;/EndNote&gt;</w:instrText>
      </w:r>
      <w:r w:rsidR="00C40DC4" w:rsidRPr="00B66D99">
        <w:fldChar w:fldCharType="separate"/>
      </w:r>
      <w:r w:rsidR="00C40DC4" w:rsidRPr="00B66D99">
        <w:rPr>
          <w:noProof/>
        </w:rPr>
        <w:t>(Gee, 1982; Culp</w:t>
      </w:r>
      <w:r w:rsidR="00C40DC4" w:rsidRPr="00B66D99">
        <w:rPr>
          <w:i/>
          <w:noProof/>
        </w:rPr>
        <w:t xml:space="preserve"> et al.</w:t>
      </w:r>
      <w:r w:rsidR="00C40DC4" w:rsidRPr="00B66D99">
        <w:rPr>
          <w:noProof/>
        </w:rPr>
        <w:t>, 1983)</w:t>
      </w:r>
      <w:r w:rsidR="00C40DC4" w:rsidRPr="00B66D99">
        <w:fldChar w:fldCharType="end"/>
      </w:r>
      <w:r w:rsidR="00C40DC4" w:rsidRPr="00B66D99">
        <w:t xml:space="preserve">. </w:t>
      </w:r>
      <w:r w:rsidRPr="00B66D99">
        <w:t xml:space="preserve">The significant increase in shredder production in the </w:t>
      </w:r>
      <w:proofErr w:type="spellStart"/>
      <w:r w:rsidRPr="00B66D99">
        <w:t>Welland</w:t>
      </w:r>
      <w:proofErr w:type="spellEnd"/>
      <w:r w:rsidRPr="00B66D99">
        <w:t xml:space="preserve"> also reflects the ecological effects of increased trapped leaf-litter in the rehabilitated reach, especially in the second post-rehabilitation year. This provides suitable in-stream biotopes for shredder colonization, and also serves as a food resource. Low retention of leaf-litter limit</w:t>
      </w:r>
      <w:r w:rsidR="001329A5" w:rsidRPr="00B66D99">
        <w:t>s</w:t>
      </w:r>
      <w:r w:rsidRPr="00B66D99">
        <w:t xml:space="preserve"> shredder production in headwater streams </w:t>
      </w:r>
      <w:r w:rsidRPr="00B66D99">
        <w:fldChar w:fldCharType="begin"/>
      </w:r>
      <w:r w:rsidRPr="00B66D99">
        <w:instrText xml:space="preserve"> ADDIN EN.CITE &lt;EndNote&gt;&lt;Cite&gt;&lt;Author&gt;Jones Jr&lt;/Author&gt;&lt;Year&gt;1991&lt;/Year&gt;&lt;RecNum&gt;1917&lt;/RecNum&gt;&lt;DisplayText&gt;(Roeding &amp;amp; Smock, 1989; Jones Jr &amp;amp; Smock, 1991)&lt;/DisplayText&gt;&lt;record&gt;&lt;rec-number&gt;1917&lt;/rec-number&gt;&lt;foreign-keys&gt;&lt;key app="EN" db-id="wtxdpzarcr0096esepxp092bv5fzzxpzvfdr" timestamp="1504443616"&gt;1917&lt;/key&gt;&lt;/foreign-keys&gt;&lt;ref-type name="Journal Article"&gt;17&lt;/ref-type&gt;&lt;contributors&gt;&lt;authors&gt;&lt;author&gt;Jones Jr, Jeremy B&lt;/author&gt;&lt;author&gt;Smock, Leonard A&lt;/author&gt;&lt;/authors&gt;&lt;/contributors&gt;&lt;titles&gt;&lt;title&gt;Transport and retention of particulate organic matter in two low-gradient headwater streams&lt;/title&gt;&lt;secondary-title&gt;Journal of the North American Benthological Society&lt;/secondary-title&gt;&lt;/titles&gt;&lt;periodical&gt;&lt;full-title&gt;Journal of the North American Benthological Society&lt;/full-title&gt;&lt;/periodical&gt;&lt;pages&gt;115-126&lt;/pages&gt;&lt;volume&gt;10&lt;/volume&gt;&lt;number&gt;2&lt;/number&gt;&lt;dates&gt;&lt;year&gt;1991&lt;/year&gt;&lt;/dates&gt;&lt;isbn&gt;0887-3593&lt;/isbn&gt;&lt;urls&gt;&lt;/urls&gt;&lt;/record&gt;&lt;/Cite&gt;&lt;Cite&gt;&lt;Author&gt;Roeding&lt;/Author&gt;&lt;Year&gt;1989&lt;/Year&gt;&lt;RecNum&gt;1916&lt;/RecNum&gt;&lt;record&gt;&lt;rec-number&gt;1916&lt;/rec-number&gt;&lt;foreign-keys&gt;&lt;key app="EN" db-id="wtxdpzarcr0096esepxp092bv5fzzxpzvfdr" timestamp="1504443378"&gt;1916&lt;/key&gt;&lt;/foreign-keys&gt;&lt;ref-type name="Journal Article"&gt;17&lt;/ref-type&gt;&lt;contributors&gt;&lt;authors&gt;&lt;author&gt;Roeding, Cheryl E&lt;/author&gt;&lt;author&gt;Smock, Leonard A&lt;/author&gt;&lt;/authors&gt;&lt;/contributors&gt;&lt;titles&gt;&lt;title&gt;Ecology of macroinvertebrate shredders in a low-gradient sandy-bottomed stream&lt;/title&gt;&lt;secondary-title&gt;Journal of the North American Benthological Society&lt;/secondary-title&gt;&lt;/titles&gt;&lt;periodical&gt;&lt;full-title&gt;Journal of the North American Benthological Society&lt;/full-title&gt;&lt;/periodical&gt;&lt;pages&gt;149-161&lt;/pages&gt;&lt;volume&gt;8&lt;/volume&gt;&lt;number&gt;2&lt;/number&gt;&lt;dates&gt;&lt;year&gt;1989&lt;/year&gt;&lt;/dates&gt;&lt;isbn&gt;0887-3593&lt;/isbn&gt;&lt;urls&gt;&lt;/urls&gt;&lt;/record&gt;&lt;/Cite&gt;&lt;/EndNote&gt;</w:instrText>
      </w:r>
      <w:r w:rsidRPr="00B66D99">
        <w:fldChar w:fldCharType="separate"/>
      </w:r>
      <w:r w:rsidRPr="00B66D99">
        <w:rPr>
          <w:noProof/>
        </w:rPr>
        <w:t>(Roeding &amp; Smock, 1989; Jones Jr &amp; Smock, 1991)</w:t>
      </w:r>
      <w:r w:rsidRPr="00B66D99">
        <w:fldChar w:fldCharType="end"/>
      </w:r>
      <w:r w:rsidRPr="00B66D99">
        <w:t>.</w:t>
      </w:r>
    </w:p>
    <w:p w14:paraId="3102146C" w14:textId="10BF9E2C" w:rsidR="009A54B1" w:rsidRPr="00B66D99" w:rsidRDefault="009A54B1" w:rsidP="009A54B1">
      <w:r w:rsidRPr="00B66D99">
        <w:lastRenderedPageBreak/>
        <w:t xml:space="preserve">There are relatively few comparable </w:t>
      </w:r>
      <w:r w:rsidR="003D39DE" w:rsidRPr="00B66D99">
        <w:t xml:space="preserve">secondary production </w:t>
      </w:r>
      <w:r w:rsidRPr="00B66D99">
        <w:t xml:space="preserve">case studies available in the literature. The present study examines entire-channel rehabilitation in an urbanised stream which </w:t>
      </w:r>
      <w:r w:rsidR="00D60A94" w:rsidRPr="00B66D99">
        <w:t xml:space="preserve">had the objective of reinstating </w:t>
      </w:r>
      <w:r w:rsidRPr="00B66D99">
        <w:t xml:space="preserve">lost in-stream biotopes. </w:t>
      </w:r>
      <w:r w:rsidRPr="00B66D99">
        <w:fldChar w:fldCharType="begin"/>
      </w:r>
      <w:r w:rsidR="00E91A46" w:rsidRPr="00B66D99">
        <w:instrText xml:space="preserve"> ADDIN EN.CITE &lt;EndNote&gt;&lt;Cite AuthorYear="1"&gt;&lt;Author&gt;Dolph&lt;/Author&gt;&lt;Year&gt;2015&lt;/Year&gt;&lt;RecNum&gt;1024&lt;/RecNum&gt;&lt;DisplayText&gt;Dolph&lt;style face="italic"&gt; et al.&lt;/style&gt; (2015)&lt;/DisplayText&gt;&lt;record&gt;&lt;rec-number&gt;1024&lt;/rec-number&gt;&lt;foreign-keys&gt;&lt;key app="EN" db-id="wtxdpzarcr0096esepxp092bv5fzzxpzvfdr" timestamp="1448801201"&gt;1024&lt;/key&gt;&lt;/foreign-keys&gt;&lt;ref-type name="Journal Article"&gt;17&lt;/ref-type&gt;&lt;contributors&gt;&lt;authors&gt;&lt;author&gt;Dolph, Christine L&lt;/author&gt;&lt;author&gt;Eggert, Susan L&lt;/author&gt;&lt;author&gt;Magner, Joe&lt;/author&gt;&lt;author&gt;Ferrington Jr, Leonard C&lt;/author&gt;&lt;author&gt;Vondracek, Bruce&lt;/author&gt;&lt;/authors&gt;&lt;/contributors&gt;&lt;titles&gt;&lt;title&gt;Reach-scale stream restoration in agricultural streams of southern Minnesota alters structural and functional responses of macroinvertebrates&lt;/title&gt;&lt;secondary-title&gt;Freshwater Science&lt;/secondary-title&gt;&lt;/titles&gt;&lt;periodical&gt;&lt;full-title&gt;Freshwater Science&lt;/full-title&gt;&lt;/periodical&gt;&lt;pages&gt;535-546&lt;/pages&gt;&lt;volume&gt;34&lt;/volume&gt;&lt;number&gt;2&lt;/number&gt;&lt;dates&gt;&lt;year&gt;2015&lt;/year&gt;&lt;/dates&gt;&lt;isbn&gt;2161-9549&lt;/isbn&gt;&lt;urls&gt;&lt;/urls&gt;&lt;/record&gt;&lt;/Cite&gt;&lt;/EndNote&gt;</w:instrText>
      </w:r>
      <w:r w:rsidRPr="00B66D99">
        <w:fldChar w:fldCharType="separate"/>
      </w:r>
      <w:r w:rsidR="00E91A46" w:rsidRPr="00B66D99">
        <w:rPr>
          <w:noProof/>
        </w:rPr>
        <w:t>Dolph</w:t>
      </w:r>
      <w:r w:rsidR="00E91A46" w:rsidRPr="00B66D99">
        <w:rPr>
          <w:i/>
          <w:noProof/>
        </w:rPr>
        <w:t xml:space="preserve"> et al.</w:t>
      </w:r>
      <w:r w:rsidR="00E91A46" w:rsidRPr="00B66D99">
        <w:rPr>
          <w:noProof/>
        </w:rPr>
        <w:t xml:space="preserve"> (2015)</w:t>
      </w:r>
      <w:r w:rsidRPr="00B66D99">
        <w:fldChar w:fldCharType="end"/>
      </w:r>
      <w:r w:rsidRPr="00B66D99">
        <w:t xml:space="preserve"> assessed effects of stream rehabilitation activities limited to riparian revegetation and installation of boulder weirs and LWM in highly modified agricultural regions, in three streams in Southern Minnesota, USA. The</w:t>
      </w:r>
      <w:r w:rsidR="00D60A94" w:rsidRPr="00B66D99">
        <w:t>se studies</w:t>
      </w:r>
      <w:r w:rsidRPr="00B66D99">
        <w:t xml:space="preserve"> aimed to: a) stabilise the stream channel by preventing bank erosion and habitat loss, and b) increase availability and heterogeneity of in</w:t>
      </w:r>
      <w:r w:rsidR="00D60A94" w:rsidRPr="00B66D99">
        <w:t>-</w:t>
      </w:r>
      <w:r w:rsidRPr="00B66D99">
        <w:t xml:space="preserve">stream biotopes and food resources by increasing the availability of overhanging vegetation and boulder and wood surfaces. After rehabilitation, TP increased significantly so that it was </w:t>
      </w:r>
      <w:r w:rsidR="00D60A94" w:rsidRPr="00B66D99">
        <w:t>two</w:t>
      </w:r>
      <w:r w:rsidRPr="00B66D99">
        <w:t xml:space="preserve"> to </w:t>
      </w:r>
      <w:r w:rsidR="00D60A94" w:rsidRPr="00B66D99">
        <w:t>three</w:t>
      </w:r>
      <w:r w:rsidRPr="00B66D99">
        <w:t xml:space="preserve"> times higher in rehabilitated than non-rehabilitated reaches. Higher productivity in the rehabilitated reaches was largely a result of the disproportionate success of a few dominant, tolerant taxa (e.g. </w:t>
      </w:r>
      <w:proofErr w:type="spellStart"/>
      <w:r w:rsidRPr="00B66D99">
        <w:t>Hydropsychidae</w:t>
      </w:r>
      <w:proofErr w:type="spellEnd"/>
      <w:r w:rsidRPr="00B66D99">
        <w:t xml:space="preserve"> caddisflies and </w:t>
      </w:r>
      <w:proofErr w:type="spellStart"/>
      <w:r w:rsidRPr="00B66D99">
        <w:t>Simuliidae</w:t>
      </w:r>
      <w:proofErr w:type="spellEnd"/>
      <w:r w:rsidRPr="00B66D99">
        <w:t xml:space="preserve"> black flies). This outcome is thus somewhat different to that observed in the </w:t>
      </w:r>
      <w:proofErr w:type="spellStart"/>
      <w:r w:rsidRPr="00B66D99">
        <w:t>Welland</w:t>
      </w:r>
      <w:proofErr w:type="spellEnd"/>
      <w:r w:rsidRPr="00B66D99">
        <w:t xml:space="preserve">, where most macroinvertebrates taxonomic groups and FFGs production values responded significantly. This was because the </w:t>
      </w:r>
      <w:proofErr w:type="spellStart"/>
      <w:r w:rsidRPr="00B66D99">
        <w:t>Welland</w:t>
      </w:r>
      <w:proofErr w:type="spellEnd"/>
      <w:r w:rsidRPr="00B66D99">
        <w:t xml:space="preserve"> rehabilitation actively affected the whole study reach’s in-stream biotope heterogeneity. Macroinvertebrate species often have different specific biotope requirements at different stages of their </w:t>
      </w:r>
      <w:r w:rsidRPr="00B66D99">
        <w:rPr>
          <w:noProof/>
        </w:rPr>
        <w:t>life</w:t>
      </w:r>
      <w:r w:rsidRPr="00B66D99">
        <w:t xml:space="preserve">, requiring that all these biotopes must be present and of sufficient quality to guarantee </w:t>
      </w:r>
      <w:r w:rsidRPr="00B66D99">
        <w:rPr>
          <w:noProof/>
        </w:rPr>
        <w:t>re-colonisation</w:t>
      </w:r>
      <w:r w:rsidRPr="00B66D99">
        <w:t xml:space="preserve"> and development of sustainable populations </w:t>
      </w:r>
      <w:r w:rsidRPr="00B66D99">
        <w:fldChar w:fldCharType="begin"/>
      </w:r>
      <w:r w:rsidR="00E91A46" w:rsidRPr="00B66D99">
        <w:instrText xml:space="preserve"> ADDIN EN.CITE &lt;EndNote&gt;&lt;Cite&gt;&lt;Author&gt;Verdonschot&lt;/Author&gt;&lt;Year&gt;2015&lt;/Year&gt;&lt;RecNum&gt;1365&lt;/RecNum&gt;&lt;DisplayText&gt;(Verdonschot&lt;style face="italic"&gt; et al.&lt;/style&gt;, 2015)&lt;/DisplayText&gt;&lt;record&gt;&lt;rec-number&gt;1365&lt;/rec-number&gt;&lt;foreign-keys&gt;&lt;key app="EN" db-id="wtxdpzarcr0096esepxp092bv5fzzxpzvfdr" timestamp="1457382982"&gt;1365&lt;/key&gt;&lt;/foreign-keys&gt;&lt;ref-type name="Journal Article"&gt;17&lt;/ref-type&gt;&lt;contributors&gt;&lt;authors&gt;&lt;author&gt;Verdonschot, Ralf C. M.&lt;/author&gt;&lt;author&gt;Kail, Jochem&lt;/author&gt;&lt;author&gt;McKie, Brendan G.&lt;/author&gt;&lt;author&gt;Verdonschot, Piet F. M.&lt;/author&gt;&lt;/authors&gt;&lt;/contributors&gt;&lt;titles&gt;&lt;title&gt;The role of benthic microhabitats in determining the effects of hydromorphological river restoration on macroinvertebrates&lt;/title&gt;&lt;secondary-title&gt;Hydrobiologia&lt;/secondary-title&gt;&lt;/titles&gt;&lt;periodical&gt;&lt;full-title&gt;Hydrobiologia&lt;/full-title&gt;&lt;abbr-1&gt;Hydrobiologia&lt;/abbr-1&gt;&lt;/periodical&gt;&lt;pages&gt;55-66&lt;/pages&gt;&lt;volume&gt;769&lt;/volume&gt;&lt;number&gt;1&lt;/number&gt;&lt;dates&gt;&lt;year&gt;2015&lt;/year&gt;&lt;/dates&gt;&lt;isbn&gt;1573-5117&lt;/isbn&gt;&lt;label&gt;Verdonschot2015&lt;/label&gt;&lt;work-type&gt;journal article&lt;/work-type&gt;&lt;urls&gt;&lt;related-urls&gt;&lt;url&gt;http://dx.doi.org/10.1007/s10750-015-2575-8&lt;/url&gt;&lt;/related-urls&gt;&lt;/urls&gt;&lt;electronic-resource-num&gt;10.1007/s10750-015-2575-8&lt;/electronic-resource-num&gt;&lt;/record&gt;&lt;/Cite&gt;&lt;/EndNote&gt;</w:instrText>
      </w:r>
      <w:r w:rsidRPr="00B66D99">
        <w:fldChar w:fldCharType="separate"/>
      </w:r>
      <w:r w:rsidR="00E91A46" w:rsidRPr="00B66D99">
        <w:rPr>
          <w:noProof/>
        </w:rPr>
        <w:t>(Verdonschot</w:t>
      </w:r>
      <w:r w:rsidR="00E91A46" w:rsidRPr="00B66D99">
        <w:rPr>
          <w:i/>
          <w:noProof/>
        </w:rPr>
        <w:t xml:space="preserve"> et al.</w:t>
      </w:r>
      <w:r w:rsidR="00E91A46" w:rsidRPr="00B66D99">
        <w:rPr>
          <w:noProof/>
        </w:rPr>
        <w:t>, 2015)</w:t>
      </w:r>
      <w:r w:rsidRPr="00B66D99">
        <w:fldChar w:fldCharType="end"/>
      </w:r>
      <w:r w:rsidRPr="00B66D99">
        <w:t xml:space="preserve">. The way </w:t>
      </w:r>
      <w:r w:rsidR="00D60A94" w:rsidRPr="00B66D99">
        <w:t xml:space="preserve">in which </w:t>
      </w:r>
      <w:r w:rsidRPr="00B66D99">
        <w:t xml:space="preserve">macroinvertebrate samples </w:t>
      </w:r>
      <w:r w:rsidR="00D60A94" w:rsidRPr="00B66D99">
        <w:t xml:space="preserve">were collected </w:t>
      </w:r>
      <w:r w:rsidRPr="00B66D99">
        <w:t xml:space="preserve">in the study of </w:t>
      </w:r>
      <w:r w:rsidRPr="00B66D99">
        <w:fldChar w:fldCharType="begin"/>
      </w:r>
      <w:r w:rsidR="00E91A46" w:rsidRPr="00B66D99">
        <w:instrText xml:space="preserve"> ADDIN EN.CITE &lt;EndNote&gt;&lt;Cite AuthorYear="1"&gt;&lt;Author&gt;Dolph&lt;/Author&gt;&lt;Year&gt;2015&lt;/Year&gt;&lt;RecNum&gt;1024&lt;/RecNum&gt;&lt;DisplayText&gt;Dolph&lt;style face="italic"&gt; et al.&lt;/style&gt; (2015)&lt;/DisplayText&gt;&lt;record&gt;&lt;rec-number&gt;1024&lt;/rec-number&gt;&lt;foreign-keys&gt;&lt;key app="EN" db-id="wtxdpzarcr0096esepxp092bv5fzzxpzvfdr" timestamp="1448801201"&gt;1024&lt;/key&gt;&lt;/foreign-keys&gt;&lt;ref-type name="Journal Article"&gt;17&lt;/ref-type&gt;&lt;contributors&gt;&lt;authors&gt;&lt;author&gt;Dolph, Christine L&lt;/author&gt;&lt;author&gt;Eggert, Susan L&lt;/author&gt;&lt;author&gt;Magner, Joe&lt;/author&gt;&lt;author&gt;Ferrington Jr, Leonard C&lt;/author&gt;&lt;author&gt;Vondracek, Bruce&lt;/author&gt;&lt;/authors&gt;&lt;/contributors&gt;&lt;titles&gt;&lt;title&gt;Reach-scale stream restoration in agricultural streams of southern Minnesota alters structural and functional responses of macroinvertebrates&lt;/title&gt;&lt;secondary-title&gt;Freshwater Science&lt;/secondary-title&gt;&lt;/titles&gt;&lt;periodical&gt;&lt;full-title&gt;Freshwater Science&lt;/full-title&gt;&lt;/periodical&gt;&lt;pages&gt;535-546&lt;/pages&gt;&lt;volume&gt;34&lt;/volume&gt;&lt;number&gt;2&lt;/number&gt;&lt;dates&gt;&lt;year&gt;2015&lt;/year&gt;&lt;/dates&gt;&lt;isbn&gt;2161-9549&lt;/isbn&gt;&lt;urls&gt;&lt;/urls&gt;&lt;/record&gt;&lt;/Cite&gt;&lt;/EndNote&gt;</w:instrText>
      </w:r>
      <w:r w:rsidRPr="00B66D99">
        <w:fldChar w:fldCharType="separate"/>
      </w:r>
      <w:r w:rsidR="00E91A46" w:rsidRPr="00B66D99">
        <w:rPr>
          <w:noProof/>
        </w:rPr>
        <w:t>Dolph</w:t>
      </w:r>
      <w:r w:rsidR="00E91A46" w:rsidRPr="00B66D99">
        <w:rPr>
          <w:i/>
          <w:noProof/>
        </w:rPr>
        <w:t xml:space="preserve"> et al.</w:t>
      </w:r>
      <w:r w:rsidR="00E91A46" w:rsidRPr="00B66D99">
        <w:rPr>
          <w:noProof/>
        </w:rPr>
        <w:t xml:space="preserve"> (2015)</w:t>
      </w:r>
      <w:r w:rsidRPr="00B66D99">
        <w:fldChar w:fldCharType="end"/>
      </w:r>
      <w:r w:rsidRPr="00B66D99">
        <w:t xml:space="preserve"> may have failed to record any positive effects on most macroinvertebrate taxa, because samples </w:t>
      </w:r>
      <w:r w:rsidR="00D60A94" w:rsidRPr="00B66D99">
        <w:t xml:space="preserve">were not collected </w:t>
      </w:r>
      <w:r w:rsidRPr="00B66D99">
        <w:t>from all available biotopes</w:t>
      </w:r>
      <w:r w:rsidR="00D60A94" w:rsidRPr="00B66D99">
        <w:t>:</w:t>
      </w:r>
      <w:r w:rsidRPr="00B66D99">
        <w:t xml:space="preserve"> they collected only </w:t>
      </w:r>
      <w:r w:rsidR="00953D12" w:rsidRPr="00B66D99">
        <w:t>five</w:t>
      </w:r>
      <w:r w:rsidRPr="00B66D99">
        <w:t xml:space="preserve"> samples </w:t>
      </w:r>
      <w:r w:rsidR="00953D12" w:rsidRPr="00B66D99">
        <w:t xml:space="preserve">in total </w:t>
      </w:r>
      <w:r w:rsidRPr="00B66D99">
        <w:t xml:space="preserve">from </w:t>
      </w:r>
      <w:r w:rsidR="00953D12" w:rsidRPr="00B66D99">
        <w:t>five</w:t>
      </w:r>
      <w:r w:rsidRPr="00B66D99">
        <w:t xml:space="preserve"> habitat types (riffle, overhanging banks, emerged vegetation, woody material and wood dam) </w:t>
      </w:r>
      <w:r w:rsidR="00953D12" w:rsidRPr="00B66D99">
        <w:t xml:space="preserve">with no replication </w:t>
      </w:r>
      <w:r w:rsidRPr="00B66D99">
        <w:t>in each visit.</w:t>
      </w:r>
    </w:p>
    <w:p w14:paraId="37D6328D" w14:textId="15AC5EE9" w:rsidR="009A54B1" w:rsidRPr="00B66D99" w:rsidRDefault="009A54B1" w:rsidP="009A54B1">
      <w:r w:rsidRPr="00B66D99">
        <w:t xml:space="preserve">In an earlier study, </w:t>
      </w:r>
      <w:r w:rsidRPr="00B66D99">
        <w:fldChar w:fldCharType="begin"/>
      </w:r>
      <w:r w:rsidR="00E91A46" w:rsidRPr="00B66D99">
        <w:instrText xml:space="preserve"> ADDIN EN.CITE &lt;EndNote&gt;&lt;Cite AuthorYear="1"&gt;&lt;Author&gt;Wallace&lt;/Author&gt;&lt;Year&gt;1995&lt;/Year&gt;&lt;RecNum&gt;513&lt;/RecNum&gt;&lt;DisplayText&gt;Wallace&lt;style face="italic"&gt; et al.&lt;/style&gt; (1995)&lt;/DisplayText&gt;&lt;record&gt;&lt;rec-number&gt;513&lt;/rec-number&gt;&lt;foreign-keys&gt;&lt;key app="EN" db-id="wtxdpzarcr0096esepxp092bv5fzzxpzvfdr" timestamp="1416600187"&gt;513&lt;/key&gt;&lt;/foreign-keys&gt;&lt;ref-type name="Journal Article"&gt;17&lt;/ref-type&gt;&lt;contributors&gt;&lt;authors&gt;&lt;author&gt;Wallace, J. Bruce&lt;/author&gt;&lt;author&gt;Webster, Jackson R&lt;/author&gt;&lt;author&gt;Meyer, Judith L.&lt;/author&gt;&lt;/authors&gt;&lt;/contributors&gt;&lt;titles&gt;&lt;title&gt;Influence of log additions on physical and biotic characteristics of a mountain stream&lt;/title&gt;&lt;secondary-title&gt;Canadian Journal of Fisheries and Aquatic Sciences&lt;/secondary-title&gt;&lt;/titles&gt;&lt;periodical&gt;&lt;full-title&gt;Canadian Journal of Fisheries and Aquatic Sciences&lt;/full-title&gt;&lt;/periodical&gt;&lt;pages&gt;2120-2137&lt;/pages&gt;&lt;volume&gt;52&lt;/volume&gt;&lt;number&gt;10&lt;/number&gt;&lt;dates&gt;&lt;year&gt;1995&lt;/year&gt;&lt;/dates&gt;&lt;isbn&gt;0706-652X&lt;/isbn&gt;&lt;urls&gt;&lt;/urls&gt;&lt;/record&gt;&lt;/Cite&gt;&lt;/EndNote&gt;</w:instrText>
      </w:r>
      <w:r w:rsidRPr="00B66D99">
        <w:fldChar w:fldCharType="separate"/>
      </w:r>
      <w:r w:rsidR="00E91A46" w:rsidRPr="00B66D99">
        <w:rPr>
          <w:noProof/>
        </w:rPr>
        <w:t>Wallace</w:t>
      </w:r>
      <w:r w:rsidR="00E91A46" w:rsidRPr="00B66D99">
        <w:rPr>
          <w:i/>
          <w:noProof/>
        </w:rPr>
        <w:t xml:space="preserve"> et al.</w:t>
      </w:r>
      <w:r w:rsidR="00E91A46" w:rsidRPr="00B66D99">
        <w:rPr>
          <w:noProof/>
        </w:rPr>
        <w:t xml:space="preserve"> (1995)</w:t>
      </w:r>
      <w:r w:rsidRPr="00B66D99">
        <w:fldChar w:fldCharType="end"/>
      </w:r>
      <w:r w:rsidRPr="00B66D99">
        <w:t xml:space="preserve"> assessed the effects of LWM installation in a second order, forested stream in North Carolina, USA</w:t>
      </w:r>
      <w:r w:rsidR="00953D12" w:rsidRPr="00B66D99">
        <w:t xml:space="preserve"> where there was</w:t>
      </w:r>
      <w:r w:rsidRPr="00B66D99">
        <w:t xml:space="preserve"> an increase in detritivore production after LWM was installed. The installed woody dams</w:t>
      </w:r>
      <w:r w:rsidR="00953D12" w:rsidRPr="00B66D99">
        <w:t>,</w:t>
      </w:r>
      <w:r w:rsidRPr="00B66D99">
        <w:t xml:space="preserve"> which spanned the entire channel</w:t>
      </w:r>
      <w:r w:rsidR="00953D12" w:rsidRPr="00B66D99">
        <w:t>,</w:t>
      </w:r>
      <w:r w:rsidRPr="00B66D99">
        <w:t xml:space="preserve"> changed riffle habitats to depositional habitats</w:t>
      </w:r>
      <w:r w:rsidR="00953D12" w:rsidRPr="00B66D99">
        <w:t>;</w:t>
      </w:r>
      <w:r w:rsidRPr="00B66D99">
        <w:t xml:space="preserve"> and longer-lived taxa were replaced by Chironomidae. </w:t>
      </w:r>
      <w:r w:rsidR="004856F9" w:rsidRPr="00B66D99">
        <w:t xml:space="preserve">This suggests that the approach was not particularly successful. </w:t>
      </w:r>
      <w:r w:rsidRPr="00B66D99">
        <w:t xml:space="preserve">By contrast, </w:t>
      </w:r>
      <w:r w:rsidRPr="00B66D99">
        <w:fldChar w:fldCharType="begin"/>
      </w:r>
      <w:r w:rsidR="00E91A46" w:rsidRPr="00B66D99">
        <w:instrText xml:space="preserve"> ADDIN EN.CITE &lt;EndNote&gt;&lt;Cite AuthorYear="1"&gt;&lt;Author&gt;Entrekin&lt;/Author&gt;&lt;Year&gt;2009&lt;/Year&gt;&lt;RecNum&gt;440&lt;/RecNum&gt;&lt;DisplayText&gt;Entrekin&lt;style face="italic"&gt; et al.&lt;/style&gt; (2009)&lt;/DisplayText&gt;&lt;record&gt;&lt;rec-number&gt;440&lt;/rec-number&gt;&lt;foreign-keys&gt;&lt;key app="EN" db-id="wtxdpzarcr0096esepxp092bv5fzzxpzvfdr" timestamp="1415804253"&gt;440&lt;/key&gt;&lt;/foreign-keys&gt;&lt;ref-type name="Journal Article"&gt;17&lt;/ref-type&gt;&lt;contributors&gt;&lt;authors&gt;&lt;author&gt;Entrekin, Sally A&lt;/author&gt;&lt;author&gt;Tank, Jennifer L&lt;/author&gt;&lt;author&gt;Rosi-Marshall, Emma J&lt;/author&gt;&lt;author&gt;Hoellein, Timothy J&lt;/author&gt;&lt;author&gt;Lamberti, Gary A&lt;/author&gt;&lt;/authors&gt;&lt;/contributors&gt;&lt;titles&gt;&lt;title&gt;Response of secondary production by macroinvertebrates to large wood addition in three Michigan streams&lt;/title&gt;&lt;secondary-title&gt;Freshwater Biology&lt;/secondary-title&gt;&lt;/titles&gt;&lt;periodical&gt;&lt;full-title&gt;Freshwater Biology&lt;/full-title&gt;&lt;/periodical&gt;&lt;pages&gt;1741-1758&lt;/pages&gt;&lt;volume&gt;54&lt;/volume&gt;&lt;number&gt;8&lt;/number&gt;&lt;dates&gt;&lt;year&gt;2009&lt;/year&gt;&lt;/dates&gt;&lt;isbn&gt;1365-2427&lt;/isbn&gt;&lt;urls&gt;&lt;/urls&gt;&lt;/record&gt;&lt;/Cite&gt;&lt;/EndNote&gt;</w:instrText>
      </w:r>
      <w:r w:rsidRPr="00B66D99">
        <w:fldChar w:fldCharType="separate"/>
      </w:r>
      <w:r w:rsidR="00E91A46" w:rsidRPr="00B66D99">
        <w:rPr>
          <w:noProof/>
        </w:rPr>
        <w:t>Entrekin</w:t>
      </w:r>
      <w:r w:rsidR="00E91A46" w:rsidRPr="00B66D99">
        <w:rPr>
          <w:i/>
          <w:noProof/>
        </w:rPr>
        <w:t xml:space="preserve"> et al.</w:t>
      </w:r>
      <w:r w:rsidR="00E91A46" w:rsidRPr="00B66D99">
        <w:rPr>
          <w:noProof/>
        </w:rPr>
        <w:t xml:space="preserve"> (2009)</w:t>
      </w:r>
      <w:r w:rsidRPr="00B66D99">
        <w:fldChar w:fldCharType="end"/>
      </w:r>
      <w:r w:rsidRPr="00B66D99">
        <w:t xml:space="preserve"> reported an increase in </w:t>
      </w:r>
      <w:r w:rsidR="00953D12" w:rsidRPr="00B66D99">
        <w:t>S</w:t>
      </w:r>
      <w:r w:rsidRPr="00B66D99">
        <w:t>craper production, and little change in detritivore production after LW</w:t>
      </w:r>
      <w:r w:rsidR="00466D7F" w:rsidRPr="00B66D99">
        <w:t>M</w:t>
      </w:r>
      <w:r w:rsidRPr="00B66D99">
        <w:t xml:space="preserve"> installation in three first-order, forested systems in the Ontonagon River basin in Michigan, USA. This </w:t>
      </w:r>
      <w:r w:rsidR="004856F9" w:rsidRPr="00B66D99">
        <w:t>better outcome</w:t>
      </w:r>
      <w:r w:rsidR="00953D12" w:rsidRPr="00B66D99">
        <w:t xml:space="preserve"> </w:t>
      </w:r>
      <w:r w:rsidRPr="00B66D99">
        <w:t xml:space="preserve">was </w:t>
      </w:r>
      <w:r w:rsidR="00953D12" w:rsidRPr="00B66D99">
        <w:t>attributed</w:t>
      </w:r>
      <w:r w:rsidRPr="00B66D99">
        <w:t xml:space="preserve"> </w:t>
      </w:r>
      <w:r w:rsidRPr="00B66D99">
        <w:lastRenderedPageBreak/>
        <w:t xml:space="preserve">to the way </w:t>
      </w:r>
      <w:r w:rsidR="00C00609" w:rsidRPr="00B66D99">
        <w:t>in which</w:t>
      </w:r>
      <w:r w:rsidRPr="00B66D99">
        <w:t xml:space="preserve"> the LWM had been installed</w:t>
      </w:r>
      <w:r w:rsidR="00953D12" w:rsidRPr="00B66D99">
        <w:t xml:space="preserve"> </w:t>
      </w:r>
      <w:r w:rsidR="0095604F" w:rsidRPr="00B66D99">
        <w:fldChar w:fldCharType="begin"/>
      </w:r>
      <w:r w:rsidR="00E91A46" w:rsidRPr="00B66D99">
        <w:instrText xml:space="preserve"> ADDIN EN.CITE &lt;EndNote&gt;&lt;Cite&gt;&lt;Author&gt;Entrekin&lt;/Author&gt;&lt;Year&gt;2009&lt;/Year&gt;&lt;RecNum&gt;440&lt;/RecNum&gt;&lt;DisplayText&gt;(Entrekin&lt;style face="italic"&gt; et al.&lt;/style&gt;, 2009)&lt;/DisplayText&gt;&lt;record&gt;&lt;rec-number&gt;440&lt;/rec-number&gt;&lt;foreign-keys&gt;&lt;key app="EN" db-id="wtxdpzarcr0096esepxp092bv5fzzxpzvfdr" timestamp="1415804253"&gt;440&lt;/key&gt;&lt;/foreign-keys&gt;&lt;ref-type name="Journal Article"&gt;17&lt;/ref-type&gt;&lt;contributors&gt;&lt;authors&gt;&lt;author&gt;Entrekin, Sally A&lt;/author&gt;&lt;author&gt;Tank, Jennifer L&lt;/author&gt;&lt;author&gt;Rosi-Marshall, Emma J&lt;/author&gt;&lt;author&gt;Hoellein, Timothy J&lt;/author&gt;&lt;author&gt;Lamberti, Gary A&lt;/author&gt;&lt;/authors&gt;&lt;/contributors&gt;&lt;titles&gt;&lt;title&gt;Response of secondary production by macroinvertebrates to large wood addition in three Michigan streams&lt;/title&gt;&lt;secondary-title&gt;Freshwater Biology&lt;/secondary-title&gt;&lt;/titles&gt;&lt;periodical&gt;&lt;full-title&gt;Freshwater Biology&lt;/full-title&gt;&lt;/periodical&gt;&lt;pages&gt;1741-1758&lt;/pages&gt;&lt;volume&gt;54&lt;/volume&gt;&lt;number&gt;8&lt;/number&gt;&lt;dates&gt;&lt;year&gt;2009&lt;/year&gt;&lt;/dates&gt;&lt;isbn&gt;1365-2427&lt;/isbn&gt;&lt;urls&gt;&lt;/urls&gt;&lt;/record&gt;&lt;/Cite&gt;&lt;/EndNote&gt;</w:instrText>
      </w:r>
      <w:r w:rsidR="0095604F" w:rsidRPr="00B66D99">
        <w:fldChar w:fldCharType="separate"/>
      </w:r>
      <w:r w:rsidR="00E91A46" w:rsidRPr="00B66D99">
        <w:rPr>
          <w:noProof/>
        </w:rPr>
        <w:t>(Entrekin</w:t>
      </w:r>
      <w:r w:rsidR="00E91A46" w:rsidRPr="00B66D99">
        <w:rPr>
          <w:i/>
          <w:noProof/>
        </w:rPr>
        <w:t xml:space="preserve"> et al.</w:t>
      </w:r>
      <w:r w:rsidR="00E91A46" w:rsidRPr="00B66D99">
        <w:rPr>
          <w:noProof/>
        </w:rPr>
        <w:t>, 2009)</w:t>
      </w:r>
      <w:r w:rsidR="0095604F" w:rsidRPr="00B66D99">
        <w:fldChar w:fldCharType="end"/>
      </w:r>
      <w:r w:rsidRPr="00B66D99">
        <w:t xml:space="preserve">. In the Michigan streams, LWM was placed haphazardly within the streams, with part of </w:t>
      </w:r>
      <w:r w:rsidR="00953D12" w:rsidRPr="00B66D99">
        <w:t>each</w:t>
      </w:r>
      <w:r w:rsidRPr="00B66D99">
        <w:t xml:space="preserve"> log resting on the stream bank, and never spanned the entire channel. This did not creat</w:t>
      </w:r>
      <w:r w:rsidR="004856F9" w:rsidRPr="00B66D99">
        <w:t>e</w:t>
      </w:r>
      <w:r w:rsidRPr="00B66D99">
        <w:t xml:space="preserve"> extensive depositional habitat </w:t>
      </w:r>
      <w:r w:rsidR="00953D12" w:rsidRPr="00B66D99">
        <w:t xml:space="preserve">that would </w:t>
      </w:r>
      <w:r w:rsidR="003D39DE" w:rsidRPr="00B66D99">
        <w:t>increase</w:t>
      </w:r>
      <w:r w:rsidRPr="00B66D99">
        <w:t xml:space="preserve"> </w:t>
      </w:r>
      <w:r w:rsidR="004856F9" w:rsidRPr="00B66D99">
        <w:t xml:space="preserve">detritivore </w:t>
      </w:r>
      <w:r w:rsidR="00916673" w:rsidRPr="00B66D99">
        <w:t>production</w:t>
      </w:r>
      <w:r w:rsidR="004856F9" w:rsidRPr="00B66D99">
        <w:t xml:space="preserve"> at the expense of other FFGs</w:t>
      </w:r>
      <w:r w:rsidRPr="00B66D99">
        <w:t xml:space="preserve">. </w:t>
      </w:r>
      <w:r w:rsidR="004856F9" w:rsidRPr="00B66D99">
        <w:t xml:space="preserve">In the present study, there was a significant decrease in Chironomidae production in the </w:t>
      </w:r>
      <w:r w:rsidR="00361E9D" w:rsidRPr="00B66D99">
        <w:t>rehabilitated</w:t>
      </w:r>
      <w:r w:rsidR="004856F9" w:rsidRPr="00B66D99">
        <w:t xml:space="preserve"> reach, suggesting that </w:t>
      </w:r>
      <w:r w:rsidR="00361E9D" w:rsidRPr="00B66D99">
        <w:t xml:space="preserve">the project was successful in creating suitable habitat for other macroinvertebrate taxa to return to the reach and recolonise.  </w:t>
      </w:r>
      <w:r w:rsidRPr="00B66D99">
        <w:t xml:space="preserve">Neither of the two studies collected macroinvertebrate samples to represent all available biotopes. </w:t>
      </w:r>
      <w:r w:rsidRPr="00B66D99">
        <w:fldChar w:fldCharType="begin"/>
      </w:r>
      <w:r w:rsidR="00E91A46" w:rsidRPr="00B66D99">
        <w:instrText xml:space="preserve"> ADDIN EN.CITE &lt;EndNote&gt;&lt;Cite AuthorYear="1"&gt;&lt;Author&gt;Wallace&lt;/Author&gt;&lt;Year&gt;1995&lt;/Year&gt;&lt;RecNum&gt;513&lt;/RecNum&gt;&lt;DisplayText&gt;Wallace&lt;style face="italic"&gt; et al.&lt;/style&gt; (1995)&lt;/DisplayText&gt;&lt;record&gt;&lt;rec-number&gt;513&lt;/rec-number&gt;&lt;foreign-keys&gt;&lt;key app="EN" db-id="wtxdpzarcr0096esepxp092bv5fzzxpzvfdr" timestamp="1416600187"&gt;513&lt;/key&gt;&lt;/foreign-keys&gt;&lt;ref-type name="Journal Article"&gt;17&lt;/ref-type&gt;&lt;contributors&gt;&lt;authors&gt;&lt;author&gt;Wallace, J. Bruce&lt;/author&gt;&lt;author&gt;Webster, Jackson R&lt;/author&gt;&lt;author&gt;Meyer, Judith L.&lt;/author&gt;&lt;/authors&gt;&lt;/contributors&gt;&lt;titles&gt;&lt;title&gt;Influence of log additions on physical and biotic characteristics of a mountain stream&lt;/title&gt;&lt;secondary-title&gt;Canadian Journal of Fisheries and Aquatic Sciences&lt;/secondary-title&gt;&lt;/titles&gt;&lt;periodical&gt;&lt;full-title&gt;Canadian Journal of Fisheries and Aquatic Sciences&lt;/full-title&gt;&lt;/periodical&gt;&lt;pages&gt;2120-2137&lt;/pages&gt;&lt;volume&gt;52&lt;/volume&gt;&lt;number&gt;10&lt;/number&gt;&lt;dates&gt;&lt;year&gt;1995&lt;/year&gt;&lt;/dates&gt;&lt;isbn&gt;0706-652X&lt;/isbn&gt;&lt;urls&gt;&lt;/urls&gt;&lt;/record&gt;&lt;/Cite&gt;&lt;/EndNote&gt;</w:instrText>
      </w:r>
      <w:r w:rsidRPr="00B66D99">
        <w:fldChar w:fldCharType="separate"/>
      </w:r>
      <w:r w:rsidR="00E91A46" w:rsidRPr="00B66D99">
        <w:rPr>
          <w:noProof/>
        </w:rPr>
        <w:t>Wallace</w:t>
      </w:r>
      <w:r w:rsidR="00E91A46" w:rsidRPr="00B66D99">
        <w:rPr>
          <w:i/>
          <w:noProof/>
        </w:rPr>
        <w:t xml:space="preserve"> et al.</w:t>
      </w:r>
      <w:r w:rsidR="00E91A46" w:rsidRPr="00B66D99">
        <w:rPr>
          <w:noProof/>
        </w:rPr>
        <w:t xml:space="preserve"> (1995)</w:t>
      </w:r>
      <w:r w:rsidRPr="00B66D99">
        <w:fldChar w:fldCharType="end"/>
      </w:r>
      <w:r w:rsidRPr="00B66D99">
        <w:t xml:space="preserve"> depended on riffle and woody material habitat samples, with three replicate samples from each habitat per sampling visit</w:t>
      </w:r>
      <w:r w:rsidR="00953D12" w:rsidRPr="00B66D99">
        <w:t xml:space="preserve">, whereas </w:t>
      </w:r>
      <w:r w:rsidRPr="00B66D99">
        <w:fldChar w:fldCharType="begin"/>
      </w:r>
      <w:r w:rsidR="00E91A46" w:rsidRPr="00B66D99">
        <w:instrText xml:space="preserve"> ADDIN EN.CITE &lt;EndNote&gt;&lt;Cite AuthorYear="1"&gt;&lt;Author&gt;Entrekin&lt;/Author&gt;&lt;Year&gt;2009&lt;/Year&gt;&lt;RecNum&gt;440&lt;/RecNum&gt;&lt;DisplayText&gt;Entrekin&lt;style face="italic"&gt; et al.&lt;/style&gt; (2009)&lt;/DisplayText&gt;&lt;record&gt;&lt;rec-number&gt;440&lt;/rec-number&gt;&lt;foreign-keys&gt;&lt;key app="EN" db-id="wtxdpzarcr0096esepxp092bv5fzzxpzvfdr" timestamp="1415804253"&gt;440&lt;/key&gt;&lt;/foreign-keys&gt;&lt;ref-type name="Journal Article"&gt;17&lt;/ref-type&gt;&lt;contributors&gt;&lt;authors&gt;&lt;author&gt;Entrekin, Sally A&lt;/author&gt;&lt;author&gt;Tank, Jennifer L&lt;/author&gt;&lt;author&gt;Rosi-Marshall, Emma J&lt;/author&gt;&lt;author&gt;Hoellein, Timothy J&lt;/author&gt;&lt;author&gt;Lamberti, Gary A&lt;/author&gt;&lt;/authors&gt;&lt;/contributors&gt;&lt;titles&gt;&lt;title&gt;Response of secondary production by macroinvertebrates to large wood addition in three Michigan streams&lt;/title&gt;&lt;secondary-title&gt;Freshwater Biology&lt;/secondary-title&gt;&lt;/titles&gt;&lt;periodical&gt;&lt;full-title&gt;Freshwater Biology&lt;/full-title&gt;&lt;/periodical&gt;&lt;pages&gt;1741-1758&lt;/pages&gt;&lt;volume&gt;54&lt;/volume&gt;&lt;number&gt;8&lt;/number&gt;&lt;dates&gt;&lt;year&gt;2009&lt;/year&gt;&lt;/dates&gt;&lt;isbn&gt;1365-2427&lt;/isbn&gt;&lt;urls&gt;&lt;/urls&gt;&lt;/record&gt;&lt;/Cite&gt;&lt;/EndNote&gt;</w:instrText>
      </w:r>
      <w:r w:rsidRPr="00B66D99">
        <w:fldChar w:fldCharType="separate"/>
      </w:r>
      <w:r w:rsidR="00E91A46" w:rsidRPr="00B66D99">
        <w:rPr>
          <w:noProof/>
        </w:rPr>
        <w:t>Entrekin</w:t>
      </w:r>
      <w:r w:rsidR="00E91A46" w:rsidRPr="00B66D99">
        <w:rPr>
          <w:i/>
          <w:noProof/>
        </w:rPr>
        <w:t xml:space="preserve"> et al.</w:t>
      </w:r>
      <w:r w:rsidR="00E91A46" w:rsidRPr="00B66D99">
        <w:rPr>
          <w:noProof/>
        </w:rPr>
        <w:t xml:space="preserve"> (2009)</w:t>
      </w:r>
      <w:r w:rsidRPr="00B66D99">
        <w:fldChar w:fldCharType="end"/>
      </w:r>
      <w:r w:rsidRPr="00B66D99">
        <w:t xml:space="preserve"> depended on </w:t>
      </w:r>
      <w:r w:rsidR="00953D12" w:rsidRPr="00B66D99">
        <w:t>five</w:t>
      </w:r>
      <w:r w:rsidRPr="00B66D99">
        <w:t xml:space="preserve"> randomly taken benthic samples</w:t>
      </w:r>
      <w:r w:rsidR="00953D12" w:rsidRPr="00B66D99">
        <w:t xml:space="preserve"> as noted earlier</w:t>
      </w:r>
      <w:r w:rsidRPr="00B66D99">
        <w:t>.</w:t>
      </w:r>
    </w:p>
    <w:p w14:paraId="46CCAA7F" w14:textId="3B121D2E" w:rsidR="009A54B1" w:rsidRPr="00B66D99" w:rsidRDefault="009A54B1" w:rsidP="007352CC">
      <w:r w:rsidRPr="00B66D99">
        <w:fldChar w:fldCharType="begin"/>
      </w:r>
      <w:r w:rsidR="00E91A46" w:rsidRPr="00B66D99">
        <w:instrText xml:space="preserve"> ADDIN EN.CITE &lt;EndNote&gt;&lt;Cite AuthorYear="1"&gt;&lt;Author&gt;Entrekin&lt;/Author&gt;&lt;Year&gt;2009&lt;/Year&gt;&lt;RecNum&gt;440&lt;/RecNum&gt;&lt;DisplayText&gt;Entrekin&lt;style face="italic"&gt; et al.&lt;/style&gt; (2009)&lt;/DisplayText&gt;&lt;record&gt;&lt;rec-number&gt;440&lt;/rec-number&gt;&lt;foreign-keys&gt;&lt;key app="EN" db-id="wtxdpzarcr0096esepxp092bv5fzzxpzvfdr" timestamp="1415804253"&gt;440&lt;/key&gt;&lt;/foreign-keys&gt;&lt;ref-type name="Journal Article"&gt;17&lt;/ref-type&gt;&lt;contributors&gt;&lt;authors&gt;&lt;author&gt;Entrekin, Sally A&lt;/author&gt;&lt;author&gt;Tank, Jennifer L&lt;/author&gt;&lt;author&gt;Rosi-Marshall, Emma J&lt;/author&gt;&lt;author&gt;Hoellein, Timothy J&lt;/author&gt;&lt;author&gt;Lamberti, Gary A&lt;/author&gt;&lt;/authors&gt;&lt;/contributors&gt;&lt;titles&gt;&lt;title&gt;Response of secondary production by macroinvertebrates to large wood addition in three Michigan streams&lt;/title&gt;&lt;secondary-title&gt;Freshwater Biology&lt;/secondary-title&gt;&lt;/titles&gt;&lt;periodical&gt;&lt;full-title&gt;Freshwater Biology&lt;/full-title&gt;&lt;/periodical&gt;&lt;pages&gt;1741-1758&lt;/pages&gt;&lt;volume&gt;54&lt;/volume&gt;&lt;number&gt;8&lt;/number&gt;&lt;dates&gt;&lt;year&gt;2009&lt;/year&gt;&lt;/dates&gt;&lt;isbn&gt;1365-2427&lt;/isbn&gt;&lt;urls&gt;&lt;/urls&gt;&lt;/record&gt;&lt;/Cite&gt;&lt;/EndNote&gt;</w:instrText>
      </w:r>
      <w:r w:rsidRPr="00B66D99">
        <w:fldChar w:fldCharType="separate"/>
      </w:r>
      <w:r w:rsidR="00E91A46" w:rsidRPr="00B66D99">
        <w:rPr>
          <w:noProof/>
        </w:rPr>
        <w:t>Entrekin</w:t>
      </w:r>
      <w:r w:rsidR="00E91A46" w:rsidRPr="00B66D99">
        <w:rPr>
          <w:i/>
          <w:noProof/>
        </w:rPr>
        <w:t xml:space="preserve"> et al.</w:t>
      </w:r>
      <w:r w:rsidR="00E91A46" w:rsidRPr="00B66D99">
        <w:rPr>
          <w:noProof/>
        </w:rPr>
        <w:t xml:space="preserve"> (2009)</w:t>
      </w:r>
      <w:r w:rsidRPr="00B66D99">
        <w:fldChar w:fldCharType="end"/>
      </w:r>
      <w:r w:rsidRPr="00B66D99">
        <w:t xml:space="preserve"> found much greater TP in “woody accumulation” (small woody material and leaf-litter) samples than in the main channel “mineral” samples. This indicates that increased retention of small woody material and leaf-litter </w:t>
      </w:r>
      <w:r w:rsidR="00953D12" w:rsidRPr="00B66D99">
        <w:t>can</w:t>
      </w:r>
      <w:r w:rsidRPr="00B66D99">
        <w:t xml:space="preserve"> increase macroinvertebrate production. </w:t>
      </w:r>
      <w:r w:rsidRPr="00B66D99">
        <w:rPr>
          <w:lang w:val="en-US"/>
        </w:rPr>
        <w:fldChar w:fldCharType="begin"/>
      </w:r>
      <w:r w:rsidR="00E91A46" w:rsidRPr="00B66D99">
        <w:rPr>
          <w:lang w:val="en-US"/>
        </w:rPr>
        <w:instrText xml:space="preserve"> ADDIN EN.CITE &lt;EndNote&gt;&lt;Cite AuthorYear="1"&gt;&lt;Author&gt;Entrekin&lt;/Author&gt;&lt;Year&gt;2009&lt;/Year&gt;&lt;RecNum&gt;440&lt;/RecNum&gt;&lt;DisplayText&gt;Entrekin&lt;style face="italic"&gt; et al.&lt;/style&gt; (2009)&lt;/DisplayText&gt;&lt;record&gt;&lt;rec-number&gt;440&lt;/rec-number&gt;&lt;foreign-keys&gt;&lt;key app="EN" db-id="wtxdpzarcr0096esepxp092bv5fzzxpzvfdr" timestamp="1415804253"&gt;440&lt;/key&gt;&lt;/foreign-keys&gt;&lt;ref-type name="Journal Article"&gt;17&lt;/ref-type&gt;&lt;contributors&gt;&lt;authors&gt;&lt;author&gt;Entrekin, Sally A&lt;/author&gt;&lt;author&gt;Tank, Jennifer L&lt;/author&gt;&lt;author&gt;Rosi-Marshall, Emma J&lt;/author&gt;&lt;author&gt;Hoellein, Timothy J&lt;/author&gt;&lt;author&gt;Lamberti, Gary A&lt;/author&gt;&lt;/authors&gt;&lt;/contributors&gt;&lt;titles&gt;&lt;title&gt;Response of secondary production by macroinvertebrates to large wood addition in three Michigan streams&lt;/title&gt;&lt;secondary-title&gt;Freshwater Biology&lt;/secondary-title&gt;&lt;/titles&gt;&lt;periodical&gt;&lt;full-title&gt;Freshwater Biology&lt;/full-title&gt;&lt;/periodical&gt;&lt;pages&gt;1741-1758&lt;/pages&gt;&lt;volume&gt;54&lt;/volume&gt;&lt;number&gt;8&lt;/number&gt;&lt;dates&gt;&lt;year&gt;2009&lt;/year&gt;&lt;/dates&gt;&lt;isbn&gt;1365-2427&lt;/isbn&gt;&lt;urls&gt;&lt;/urls&gt;&lt;/record&gt;&lt;/Cite&gt;&lt;/EndNote&gt;</w:instrText>
      </w:r>
      <w:r w:rsidRPr="00B66D99">
        <w:rPr>
          <w:lang w:val="en-US"/>
        </w:rPr>
        <w:fldChar w:fldCharType="separate"/>
      </w:r>
      <w:r w:rsidR="00E91A46" w:rsidRPr="00B66D99">
        <w:rPr>
          <w:noProof/>
          <w:lang w:val="en-US"/>
        </w:rPr>
        <w:t>Entrekin</w:t>
      </w:r>
      <w:r w:rsidR="00E91A46" w:rsidRPr="00B66D99">
        <w:rPr>
          <w:i/>
          <w:noProof/>
          <w:lang w:val="en-US"/>
        </w:rPr>
        <w:t xml:space="preserve"> et al.</w:t>
      </w:r>
      <w:r w:rsidR="00E91A46" w:rsidRPr="00B66D99">
        <w:rPr>
          <w:noProof/>
          <w:lang w:val="en-US"/>
        </w:rPr>
        <w:t xml:space="preserve"> (2009)</w:t>
      </w:r>
      <w:r w:rsidRPr="00B66D99">
        <w:fldChar w:fldCharType="end"/>
      </w:r>
      <w:r w:rsidRPr="00B66D99">
        <w:t xml:space="preserve"> argued that it is likely to take years for measurable changes in in-stream morphology, organic matter retention or macroinvertebrate production to become apparent; and that monitoring should span more than </w:t>
      </w:r>
      <w:r w:rsidR="00953D12" w:rsidRPr="00B66D99">
        <w:t>five</w:t>
      </w:r>
      <w:r w:rsidRPr="00B66D99">
        <w:t xml:space="preserve"> years after LWM installation. </w:t>
      </w:r>
      <w:r w:rsidR="005E4C0F" w:rsidRPr="00B66D99">
        <w:t>The present</w:t>
      </w:r>
      <w:r w:rsidR="009263AF" w:rsidRPr="00B66D99">
        <w:t xml:space="preserve"> study</w:t>
      </w:r>
      <w:r w:rsidR="005E4C0F" w:rsidRPr="00B66D99">
        <w:t xml:space="preserve"> nevertheless</w:t>
      </w:r>
      <w:r w:rsidR="009263AF" w:rsidRPr="00B66D99">
        <w:t xml:space="preserve"> show</w:t>
      </w:r>
      <w:r w:rsidR="005E4C0F" w:rsidRPr="00B66D99">
        <w:t>s</w:t>
      </w:r>
      <w:r w:rsidR="009263AF" w:rsidRPr="00B66D99">
        <w:t xml:space="preserve"> that </w:t>
      </w:r>
      <w:r w:rsidR="005E4C0F" w:rsidRPr="00B66D99">
        <w:t xml:space="preserve">changes in </w:t>
      </w:r>
      <w:r w:rsidR="00916673" w:rsidRPr="00B66D99">
        <w:t xml:space="preserve">macroinvertebrate </w:t>
      </w:r>
      <w:r w:rsidR="009263AF" w:rsidRPr="00B66D99">
        <w:t xml:space="preserve">production </w:t>
      </w:r>
      <w:r w:rsidR="005E4C0F" w:rsidRPr="00B66D99">
        <w:t>can</w:t>
      </w:r>
      <w:r w:rsidR="009263AF" w:rsidRPr="00B66D99">
        <w:t xml:space="preserve"> become apparent </w:t>
      </w:r>
      <w:r w:rsidR="005E4C0F" w:rsidRPr="00B66D99">
        <w:t xml:space="preserve">within two years </w:t>
      </w:r>
      <w:r w:rsidR="009263AF" w:rsidRPr="00B66D99">
        <w:t>if the re</w:t>
      </w:r>
      <w:r w:rsidR="006205D3" w:rsidRPr="00B66D99">
        <w:t>habilitation</w:t>
      </w:r>
      <w:r w:rsidR="005E4C0F" w:rsidRPr="00B66D99">
        <w:t xml:space="preserve"> more </w:t>
      </w:r>
      <w:r w:rsidR="00345059" w:rsidRPr="00B66D99">
        <w:t>effectively</w:t>
      </w:r>
      <w:r w:rsidR="001329A5" w:rsidRPr="00B66D99">
        <w:t xml:space="preserve"> </w:t>
      </w:r>
      <w:r w:rsidR="009263AF" w:rsidRPr="00B66D99">
        <w:t>increase</w:t>
      </w:r>
      <w:r w:rsidR="005E4C0F" w:rsidRPr="00B66D99">
        <w:t>s</w:t>
      </w:r>
      <w:r w:rsidR="009263AF" w:rsidRPr="00B66D99">
        <w:t xml:space="preserve"> in-stream biotope number and diversity </w:t>
      </w:r>
      <w:r w:rsidR="009A6962" w:rsidRPr="00B66D99">
        <w:t>(SWI-biotope)</w:t>
      </w:r>
      <w:r w:rsidR="009263AF" w:rsidRPr="00B66D99">
        <w:t>.</w:t>
      </w:r>
    </w:p>
    <w:p w14:paraId="287519A6" w14:textId="535A2B6B" w:rsidR="0088491D" w:rsidRPr="00B66D99" w:rsidRDefault="0088491D" w:rsidP="006721C2">
      <w:r w:rsidRPr="00B66D99">
        <w:t xml:space="preserve">The temporal scale of </w:t>
      </w:r>
      <w:r w:rsidR="005E4C0F" w:rsidRPr="00B66D99">
        <w:t>the present</w:t>
      </w:r>
      <w:r w:rsidRPr="00B66D99">
        <w:t xml:space="preserve"> study </w:t>
      </w:r>
      <w:r w:rsidR="005E4C0F" w:rsidRPr="00B66D99">
        <w:t>was</w:t>
      </w:r>
      <w:r w:rsidRPr="00B66D99">
        <w:t xml:space="preserve"> </w:t>
      </w:r>
      <w:r w:rsidR="005E4C0F" w:rsidRPr="00B66D99">
        <w:t xml:space="preserve">relatively </w:t>
      </w:r>
      <w:r w:rsidRPr="00B66D99">
        <w:t>short</w:t>
      </w:r>
      <w:r w:rsidR="005E4C0F" w:rsidRPr="00B66D99">
        <w:t>,</w:t>
      </w:r>
      <w:r w:rsidRPr="00B66D99">
        <w:t xml:space="preserve"> </w:t>
      </w:r>
      <w:r w:rsidR="005E4C0F" w:rsidRPr="00B66D99">
        <w:t xml:space="preserve">as </w:t>
      </w:r>
      <w:r w:rsidRPr="00B66D99">
        <w:t xml:space="preserve">it included </w:t>
      </w:r>
      <w:r w:rsidR="005E4C0F" w:rsidRPr="00B66D99">
        <w:t xml:space="preserve">just </w:t>
      </w:r>
      <w:r w:rsidRPr="00B66D99">
        <w:t>two successive years following the rehabilitation project</w:t>
      </w:r>
      <w:r w:rsidR="005E4C0F" w:rsidRPr="00B66D99">
        <w:t>, and this</w:t>
      </w:r>
      <w:r w:rsidRPr="00B66D99">
        <w:t xml:space="preserve"> limited the ability of the study to detect responses in some taxa</w:t>
      </w:r>
      <w:r w:rsidR="005E4C0F" w:rsidRPr="00B66D99">
        <w:t>,</w:t>
      </w:r>
      <w:r w:rsidRPr="00B66D99">
        <w:t xml:space="preserve"> or longer-term trends</w:t>
      </w:r>
      <w:r w:rsidR="005E4C0F" w:rsidRPr="00B66D99">
        <w:t>. I</w:t>
      </w:r>
      <w:r w:rsidRPr="00B66D99">
        <w:t>mportantly</w:t>
      </w:r>
      <w:r w:rsidR="00345059" w:rsidRPr="00B66D99">
        <w:t>, however,</w:t>
      </w:r>
      <w:r w:rsidRPr="00B66D99">
        <w:t xml:space="preserve"> it did show how rapidly macroinvertebrate secondary production improvements can begin. This latter result </w:t>
      </w:r>
      <w:r w:rsidR="00345059" w:rsidRPr="00B66D99">
        <w:t>provides</w:t>
      </w:r>
      <w:r w:rsidRPr="00B66D99">
        <w:t xml:space="preserve"> an important guide to </w:t>
      </w:r>
      <w:r w:rsidR="00345059" w:rsidRPr="00B66D99">
        <w:t xml:space="preserve">structuring </w:t>
      </w:r>
      <w:r w:rsidRPr="00B66D99">
        <w:t xml:space="preserve">post-project monitoring, shown by a recent review to be necessary but infrequently implemented </w:t>
      </w:r>
      <w:r w:rsidRPr="00B66D99">
        <w:fldChar w:fldCharType="begin"/>
      </w:r>
      <w:r w:rsidRPr="00B66D99">
        <w:instrText xml:space="preserve"> ADDIN EN.CITE &lt;EndNote&gt;&lt;Cite&gt;&lt;Author&gt;Al-Zankana&lt;/Author&gt;&lt;Year&gt;2020&lt;/Year&gt;&lt;RecNum&gt;4121&lt;/RecNum&gt;&lt;DisplayText&gt;(Al-Zankana&lt;style face="italic"&gt; et al.&lt;/style&gt;, 2020)&lt;/DisplayText&gt;&lt;record&gt;&lt;rec-number&gt;4121&lt;/rec-number&gt;&lt;foreign-keys&gt;&lt;key app="EN" db-id="wtxdpzarcr0096esepxp092bv5fzzxpzvfdr" timestamp="1592516031"&gt;4121&lt;/key&gt;&lt;/foreign-keys&gt;&lt;ref-type name="Journal Article"&gt;17&lt;/ref-type&gt;&lt;contributors&gt;&lt;authors&gt;&lt;author&gt;Al-Zankana, Ahmed Faraj Ali&lt;/author&gt;&lt;author&gt;Matheson, Tom&lt;/author&gt;&lt;author&gt;Harper, David Malcolm&lt;/author&gt;&lt;/authors&gt;&lt;/contributors&gt;&lt;titles&gt;&lt;title&gt;How strong is the evidence – based on macroinvertebrate community responses – that river restoration works?&lt;/title&gt;&lt;secondary-title&gt;Ecohydrology &amp;amp; Hydrobiology&lt;/secondary-title&gt;&lt;/titles&gt;&lt;periodical&gt;&lt;full-title&gt;Ecohydrology &amp;amp; Hydrobiology&lt;/full-title&gt;&lt;/periodical&gt;&lt;pages&gt;196-214&lt;/pages&gt;&lt;volume&gt;20&lt;/volume&gt;&lt;number&gt;2&lt;/number&gt;&lt;keywords&gt;&lt;keyword&gt;Biodiversity&lt;/keyword&gt;&lt;keyword&gt;Channel reconfiguration&lt;/keyword&gt;&lt;keyword&gt;Hydromorphology&lt;/keyword&gt;&lt;keyword&gt;Large woody debris&lt;/keyword&gt;&lt;keyword&gt;Rehabilitation&lt;/keyword&gt;&lt;keyword&gt;Stream&lt;/keyword&gt;&lt;/keywords&gt;&lt;dates&gt;&lt;year&gt;2020&lt;/year&gt;&lt;pub-dates&gt;&lt;date&gt;2020/04/01/&lt;/date&gt;&lt;/pub-dates&gt;&lt;/dates&gt;&lt;isbn&gt;1642-3593&lt;/isbn&gt;&lt;urls&gt;&lt;related-urls&gt;&lt;url&gt;http://www.sciencedirect.com/science/article/pii/S1642359319301491&lt;/url&gt;&lt;/related-urls&gt;&lt;/urls&gt;&lt;electronic-resource-num&gt;10.1016/j.ecohyd.2019.11.001&lt;/electronic-resource-num&gt;&lt;/record&gt;&lt;/Cite&gt;&lt;/EndNote&gt;</w:instrText>
      </w:r>
      <w:r w:rsidRPr="00B66D99">
        <w:fldChar w:fldCharType="separate"/>
      </w:r>
      <w:r w:rsidRPr="00B66D99">
        <w:t>(Al-Zankana et al., 2020)</w:t>
      </w:r>
      <w:r w:rsidRPr="00B66D99">
        <w:fldChar w:fldCharType="end"/>
      </w:r>
      <w:r w:rsidRPr="00B66D99">
        <w:t xml:space="preserve">. </w:t>
      </w:r>
      <w:r w:rsidR="00345059" w:rsidRPr="00B66D99">
        <w:t xml:space="preserve">In particular, early regular sampling can detect rapid changes, and should not be discarded in favour of less frequent but longer-term approaches. </w:t>
      </w:r>
      <w:r w:rsidRPr="00B66D99">
        <w:t xml:space="preserve">This study has demonstrated that rehabilitation of the River </w:t>
      </w:r>
      <w:proofErr w:type="spellStart"/>
      <w:r w:rsidRPr="00B66D99">
        <w:t>Welland</w:t>
      </w:r>
      <w:proofErr w:type="spellEnd"/>
      <w:r w:rsidRPr="00B66D99">
        <w:t xml:space="preserve"> had clear beneficial effects on the rehabilitated reach’s functionality. The significant increase of the rehabilitated reach’s secondary production during the second post-rehabilitation year so that it became more similar to that of that reference reach, provides a </w:t>
      </w:r>
      <w:r w:rsidRPr="00B66D99">
        <w:lastRenderedPageBreak/>
        <w:t xml:space="preserve">clear message to river rehabilitation practitioners: rehabilitation of the function of a physically degraded river ecosystem is possible if the rehabilitation actively returns the lost in-stream biotope diversity. The relationship between this kind of river rehabilitation process and ecological processes may require a nuanced interpretation, however, because the effect was not on a particular macroinvertebrate taxonomic group, or a functional feeding group. The rehabilitated reach of the River </w:t>
      </w:r>
      <w:proofErr w:type="spellStart"/>
      <w:r w:rsidRPr="00B66D99">
        <w:t>Welland</w:t>
      </w:r>
      <w:proofErr w:type="spellEnd"/>
      <w:r w:rsidRPr="00B66D99">
        <w:t xml:space="preserve"> yielded higher production estimates for Malacostraca, </w:t>
      </w:r>
      <w:proofErr w:type="spellStart"/>
      <w:r w:rsidRPr="00B66D99">
        <w:t>Gastropoda</w:t>
      </w:r>
      <w:proofErr w:type="spellEnd"/>
      <w:r w:rsidRPr="00B66D99">
        <w:t xml:space="preserve">, </w:t>
      </w:r>
      <w:proofErr w:type="spellStart"/>
      <w:r w:rsidRPr="00B66D99">
        <w:t>Bivalvia</w:t>
      </w:r>
      <w:proofErr w:type="spellEnd"/>
      <w:r w:rsidRPr="00B66D99">
        <w:t xml:space="preserve">, EPT, </w:t>
      </w:r>
      <w:proofErr w:type="spellStart"/>
      <w:r w:rsidRPr="00B66D99">
        <w:t>Odonata</w:t>
      </w:r>
      <w:proofErr w:type="spellEnd"/>
      <w:r w:rsidRPr="00B66D99">
        <w:t xml:space="preserve"> and Arachnida, and a lower estimate for Chironomidae than did the control reach. The rehabilitated reach also had a higher estimate of production for Shredder, Scraper, Filter-feeder and Predator feeding groups than did the control reach. These outcomes demonstrate recovery of the reach’s entire macroinvertebrate community structure and function after rehabilitation.</w:t>
      </w:r>
    </w:p>
    <w:p w14:paraId="47D72D97" w14:textId="618AE4B7" w:rsidR="00DA4F54" w:rsidRPr="00B66D99" w:rsidRDefault="00DA4F54" w:rsidP="001A46F1">
      <w:r w:rsidRPr="00B66D99">
        <w:t xml:space="preserve">The </w:t>
      </w:r>
      <w:r w:rsidR="00315B49" w:rsidRPr="00B66D99">
        <w:t xml:space="preserve">River </w:t>
      </w:r>
      <w:proofErr w:type="spellStart"/>
      <w:r w:rsidRPr="00B66D99">
        <w:t>Welland</w:t>
      </w:r>
      <w:proofErr w:type="spellEnd"/>
      <w:r w:rsidRPr="00B66D99">
        <w:t xml:space="preserve"> rehabilitation project used in-stream biotopes as the natural ‘j</w:t>
      </w:r>
      <w:r w:rsidR="001A46F1" w:rsidRPr="00B66D99">
        <w:t>igsaw’ pieces that needed</w:t>
      </w:r>
      <w:r w:rsidRPr="00B66D99">
        <w:t xml:space="preserve"> to be returned back to </w:t>
      </w:r>
      <w:r w:rsidR="001A46F1" w:rsidRPr="00B66D99">
        <w:t xml:space="preserve">the </w:t>
      </w:r>
      <w:r w:rsidRPr="00B66D99">
        <w:t>degraded</w:t>
      </w:r>
      <w:r w:rsidR="001A46F1" w:rsidRPr="00B66D99">
        <w:t xml:space="preserve"> river channel</w:t>
      </w:r>
      <w:r w:rsidRPr="00B66D99">
        <w:t>, in order to increase its heterogeneity. River rehabilitation through increasing in-stream biotope heterogeneity can be achieved by design</w:t>
      </w:r>
      <w:r w:rsidR="004D0D5A" w:rsidRPr="00B66D99">
        <w:t xml:space="preserve">ing </w:t>
      </w:r>
      <w:r w:rsidRPr="00B66D99">
        <w:t xml:space="preserve">a channel that mimics the natural physical state. </w:t>
      </w:r>
      <w:r w:rsidRPr="00B66D99">
        <w:rPr>
          <w:noProof/>
        </w:rPr>
        <w:t>This</w:t>
      </w:r>
      <w:r w:rsidRPr="00B66D99">
        <w:t xml:space="preserve"> involves creating appropriately</w:t>
      </w:r>
      <w:r w:rsidR="004D0D5A" w:rsidRPr="00B66D99">
        <w:t xml:space="preserve"> </w:t>
      </w:r>
      <w:r w:rsidRPr="00B66D99">
        <w:t xml:space="preserve">spaced meanders and pool and riffle </w:t>
      </w:r>
      <w:r w:rsidR="004D0D5A" w:rsidRPr="00B66D99">
        <w:t xml:space="preserve">sequences using </w:t>
      </w:r>
      <w:r w:rsidRPr="00B66D99">
        <w:t>woody material installation,</w:t>
      </w:r>
      <w:r w:rsidR="004D0D5A" w:rsidRPr="00B66D99">
        <w:t xml:space="preserve"> with the design informed by</w:t>
      </w:r>
      <w:r w:rsidRPr="00B66D99">
        <w:t xml:space="preserve"> hydromorphological data from upstream or nearby reference reach</w:t>
      </w:r>
      <w:r w:rsidR="004D0D5A" w:rsidRPr="00B66D99">
        <w:t>es</w:t>
      </w:r>
      <w:r w:rsidRPr="00B66D99">
        <w:t xml:space="preserve"> to </w:t>
      </w:r>
      <w:r w:rsidR="004D0D5A" w:rsidRPr="00B66D99">
        <w:t>guide</w:t>
      </w:r>
      <w:r w:rsidRPr="00B66D99">
        <w:t xml:space="preserve"> the channel dimension</w:t>
      </w:r>
      <w:r w:rsidR="004D0D5A" w:rsidRPr="00B66D99">
        <w:t>s</w:t>
      </w:r>
      <w:r w:rsidRPr="00B66D99">
        <w:t xml:space="preserve">, pattern, and profile </w:t>
      </w:r>
      <w:r w:rsidRPr="00B66D99">
        <w:fldChar w:fldCharType="begin">
          <w:fldData xml:space="preserve">PEVuZE5vdGU+PENpdGU+PEF1dGhvcj5Sb3NnZW48L0F1dGhvcj48WWVhcj4xOTk0PC9ZZWFyPjxS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</w:fldData>
        </w:fldChar>
      </w:r>
      <w:r w:rsidR="00E91A46" w:rsidRPr="00B66D99">
        <w:instrText xml:space="preserve"> ADDIN EN.CITE </w:instrText>
      </w:r>
      <w:r w:rsidR="00E91A46" w:rsidRPr="00B66D99">
        <w:fldChar w:fldCharType="begin">
          <w:fldData xml:space="preserve">PEVuZE5vdGU+PENpdGU+PEF1dGhvcj5Sb3NnZW48L0F1dGhvcj48WWVhcj4xOTk0PC9ZZWFyPjxS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</w:fldData>
        </w:fldChar>
      </w:r>
      <w:r w:rsidR="00E91A46" w:rsidRPr="00B66D99">
        <w:instrText xml:space="preserve"> ADDIN EN.CITE.DATA </w:instrText>
      </w:r>
      <w:r w:rsidR="00E91A46" w:rsidRPr="00B66D99">
        <w:fldChar w:fldCharType="end"/>
      </w:r>
      <w:r w:rsidRPr="00B66D99">
        <w:fldChar w:fldCharType="separate"/>
      </w:r>
      <w:r w:rsidR="00E91A46" w:rsidRPr="00B66D99">
        <w:rPr>
          <w:noProof/>
        </w:rPr>
        <w:t>(Rosgen, 1994; 1996; Doll</w:t>
      </w:r>
      <w:r w:rsidR="00E91A46" w:rsidRPr="00B66D99">
        <w:rPr>
          <w:i/>
          <w:noProof/>
        </w:rPr>
        <w:t xml:space="preserve"> et al.</w:t>
      </w:r>
      <w:r w:rsidR="00E91A46" w:rsidRPr="00B66D99">
        <w:rPr>
          <w:noProof/>
        </w:rPr>
        <w:t>, 2003)</w:t>
      </w:r>
      <w:r w:rsidRPr="00B66D99">
        <w:fldChar w:fldCharType="end"/>
      </w:r>
      <w:r w:rsidRPr="00B66D99">
        <w:t xml:space="preserve">. The river responds by creating the </w:t>
      </w:r>
      <w:r w:rsidRPr="00B66D99">
        <w:rPr>
          <w:noProof/>
        </w:rPr>
        <w:t>diversity</w:t>
      </w:r>
      <w:r w:rsidRPr="00B66D99">
        <w:t xml:space="preserve"> of current velocity, erosion-deposition process</w:t>
      </w:r>
      <w:r w:rsidR="004D0D5A" w:rsidRPr="00B66D99">
        <w:t>es</w:t>
      </w:r>
      <w:r w:rsidRPr="00B66D99">
        <w:t xml:space="preserve">, and marginal berms that together maintain the biotopes. Thus, the rehabilitated channel planform, cross-section, and longitudinal profile are sustainable over time, and in-stream biotope heterogeneity and refuges can increase </w:t>
      </w:r>
      <w:r w:rsidR="004D0D5A" w:rsidRPr="00B66D99">
        <w:t xml:space="preserve">further </w:t>
      </w:r>
      <w:r w:rsidRPr="00B66D99">
        <w:t xml:space="preserve">after the rehabilitated channel’s design has become more natural </w:t>
      </w:r>
      <w:r w:rsidRPr="00B66D99">
        <w:fldChar w:fldCharType="begin">
          <w:fldData xml:space="preserve">PEVuZE5vdGU+PENpdGU+PEF1dGhvcj5LbGVpbjwvQXV0aG9yPjxZZWFyPjIwMDc8L1llYXI+PFJl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=
</w:fldData>
        </w:fldChar>
      </w:r>
      <w:r w:rsidR="00E91A46" w:rsidRPr="00B66D99">
        <w:instrText xml:space="preserve"> ADDIN EN.CITE </w:instrText>
      </w:r>
      <w:r w:rsidR="00E91A46" w:rsidRPr="00B66D99">
        <w:fldChar w:fldCharType="begin">
          <w:fldData xml:space="preserve">PEVuZE5vdGU+PENpdGU+PEF1dGhvcj5LbGVpbjwvQXV0aG9yPjxZZWFyPjIwMDc8L1llYXI+PFJl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=
</w:fldData>
        </w:fldChar>
      </w:r>
      <w:r w:rsidR="00E91A46" w:rsidRPr="00B66D99">
        <w:instrText xml:space="preserve"> ADDIN EN.CITE.DATA </w:instrText>
      </w:r>
      <w:r w:rsidR="00E91A46" w:rsidRPr="00B66D99">
        <w:fldChar w:fldCharType="end"/>
      </w:r>
      <w:r w:rsidRPr="00B66D99">
        <w:fldChar w:fldCharType="separate"/>
      </w:r>
      <w:r w:rsidR="00E91A46" w:rsidRPr="00B66D99">
        <w:rPr>
          <w:noProof/>
        </w:rPr>
        <w:t>(Townsend &amp; Hildrew, 1994; Klein</w:t>
      </w:r>
      <w:r w:rsidR="00E91A46" w:rsidRPr="00B66D99">
        <w:rPr>
          <w:i/>
          <w:noProof/>
        </w:rPr>
        <w:t xml:space="preserve"> et al.</w:t>
      </w:r>
      <w:r w:rsidR="00E91A46" w:rsidRPr="00B66D99">
        <w:rPr>
          <w:noProof/>
        </w:rPr>
        <w:t>, 2007; Ernst</w:t>
      </w:r>
      <w:r w:rsidR="00E91A46" w:rsidRPr="00B66D99">
        <w:rPr>
          <w:i/>
          <w:noProof/>
        </w:rPr>
        <w:t xml:space="preserve"> et al.</w:t>
      </w:r>
      <w:r w:rsidR="00E91A46" w:rsidRPr="00B66D99">
        <w:rPr>
          <w:noProof/>
        </w:rPr>
        <w:t>, 2010)</w:t>
      </w:r>
      <w:r w:rsidRPr="00B66D99">
        <w:fldChar w:fldCharType="end"/>
      </w:r>
      <w:r w:rsidRPr="00B66D99">
        <w:t>.</w:t>
      </w:r>
    </w:p>
    <w:p w14:paraId="17426238" w14:textId="2F618A3C" w:rsidR="009D3DB1" w:rsidRPr="00B66D99" w:rsidRDefault="00531F1C" w:rsidP="006721C2">
      <w:r w:rsidRPr="00B66D99">
        <w:t>The</w:t>
      </w:r>
      <w:r w:rsidR="007352CC" w:rsidRPr="00B66D99">
        <w:t xml:space="preserve"> rehabilitation</w:t>
      </w:r>
      <w:r w:rsidRPr="00B66D99">
        <w:t xml:space="preserve"> measures performed in the </w:t>
      </w:r>
      <w:proofErr w:type="spellStart"/>
      <w:r w:rsidRPr="00B66D99">
        <w:t>Welland</w:t>
      </w:r>
      <w:proofErr w:type="spellEnd"/>
      <w:r w:rsidRPr="00B66D99">
        <w:t xml:space="preserve"> Park re</w:t>
      </w:r>
      <w:r w:rsidR="008602EB" w:rsidRPr="00B66D99">
        <w:t>a</w:t>
      </w:r>
      <w:r w:rsidRPr="00B66D99">
        <w:t>ch</w:t>
      </w:r>
      <w:r w:rsidR="008602EB" w:rsidRPr="00B66D99">
        <w:t xml:space="preserve"> of </w:t>
      </w:r>
      <w:r w:rsidR="00315B49" w:rsidRPr="00B66D99">
        <w:t xml:space="preserve">River </w:t>
      </w:r>
      <w:proofErr w:type="spellStart"/>
      <w:r w:rsidR="008602EB" w:rsidRPr="00B66D99">
        <w:t>Welland</w:t>
      </w:r>
      <w:proofErr w:type="spellEnd"/>
      <w:r w:rsidR="008602EB" w:rsidRPr="00B66D99">
        <w:t xml:space="preserve"> </w:t>
      </w:r>
      <w:r w:rsidR="00CB7E9E" w:rsidRPr="00B66D99">
        <w:t>demonstrate</w:t>
      </w:r>
      <w:r w:rsidR="007352CC" w:rsidRPr="00B66D99">
        <w:t xml:space="preserve"> that active return of the entire lost in-stream biotope heterogeneity could induce measurable changes in macroinvertebrate production </w:t>
      </w:r>
      <w:r w:rsidR="004D0D5A" w:rsidRPr="00B66D99">
        <w:t xml:space="preserve">relatively </w:t>
      </w:r>
      <w:r w:rsidR="007352CC" w:rsidRPr="00B66D99">
        <w:t>quickly and decrease the recovery time</w:t>
      </w:r>
      <w:r w:rsidR="000D33BA" w:rsidRPr="00B66D99">
        <w:t xml:space="preserve"> </w:t>
      </w:r>
      <w:r w:rsidR="00E63D79" w:rsidRPr="00B66D99">
        <w:fldChar w:fldCharType="begin"/>
      </w:r>
      <w:r w:rsidR="00E91A46" w:rsidRPr="00B66D99">
        <w:instrText xml:space="preserve"> ADDIN EN.CITE &lt;EndNote&gt;&lt;Cite&gt;&lt;Author&gt;Entrekin&lt;/Author&gt;&lt;Year&gt;2009&lt;/Year&gt;&lt;RecNum&gt;440&lt;/RecNum&gt;&lt;DisplayText&gt;(Entrekin&lt;style face="italic"&gt; et al.&lt;/style&gt;, 2009)&lt;/DisplayText&gt;&lt;record&gt;&lt;rec-number&gt;440&lt;/rec-number&gt;&lt;foreign-keys&gt;&lt;key app="EN" db-id="wtxdpzarcr0096esepxp092bv5fzzxpzvfdr" timestamp="1415804253"&gt;440&lt;/key&gt;&lt;/foreign-keys&gt;&lt;ref-type name="Journal Article"&gt;17&lt;/ref-type&gt;&lt;contributors&gt;&lt;authors&gt;&lt;author&gt;Entrekin, Sally A&lt;/author&gt;&lt;author&gt;Tank, Jennifer L&lt;/author&gt;&lt;author&gt;Rosi-Marshall, Emma J&lt;/author&gt;&lt;author&gt;Hoellein, Timothy J&lt;/author&gt;&lt;author&gt;Lamberti, Gary A&lt;/author&gt;&lt;/authors&gt;&lt;/contributors&gt;&lt;titles&gt;&lt;title&gt;Response of secondary production by macroinvertebrates to large wood addition in three Michigan streams&lt;/title&gt;&lt;secondary-title&gt;Freshwater Biology&lt;/secondary-title&gt;&lt;/titles&gt;&lt;periodical&gt;&lt;full-title&gt;Freshwater Biology&lt;/full-title&gt;&lt;/periodical&gt;&lt;pages&gt;1741-1758&lt;/pages&gt;&lt;volume&gt;54&lt;/volume&gt;&lt;number&gt;8&lt;/number&gt;&lt;dates&gt;&lt;year&gt;2009&lt;/year&gt;&lt;/dates&gt;&lt;isbn&gt;1365-2427&lt;/isbn&gt;&lt;urls&gt;&lt;/urls&gt;&lt;/record&gt;&lt;/Cite&gt;&lt;/EndNote&gt;</w:instrText>
      </w:r>
      <w:r w:rsidR="00E63D79" w:rsidRPr="00B66D99">
        <w:fldChar w:fldCharType="separate"/>
      </w:r>
      <w:r w:rsidR="00E91A46" w:rsidRPr="00B66D99">
        <w:rPr>
          <w:noProof/>
        </w:rPr>
        <w:t>(Entrekin</w:t>
      </w:r>
      <w:r w:rsidR="00E91A46" w:rsidRPr="00B66D99">
        <w:rPr>
          <w:i/>
          <w:noProof/>
        </w:rPr>
        <w:t xml:space="preserve"> et al.</w:t>
      </w:r>
      <w:r w:rsidR="00E91A46" w:rsidRPr="00B66D99">
        <w:rPr>
          <w:noProof/>
        </w:rPr>
        <w:t>, 2009)</w:t>
      </w:r>
      <w:r w:rsidR="00E63D79" w:rsidRPr="00B66D99">
        <w:fldChar w:fldCharType="end"/>
      </w:r>
      <w:r w:rsidR="00E63D79" w:rsidRPr="00B66D99">
        <w:t>.</w:t>
      </w:r>
      <w:r w:rsidR="008602EB" w:rsidRPr="00B66D99">
        <w:t xml:space="preserve"> Recommended future restoration </w:t>
      </w:r>
      <w:r w:rsidR="00F50FE9" w:rsidRPr="00B66D99">
        <w:t xml:space="preserve">needs to </w:t>
      </w:r>
      <w:r w:rsidR="008602EB" w:rsidRPr="00B66D99">
        <w:t>increase intensity of the in-stream rehabilitation measures.</w:t>
      </w:r>
      <w:r w:rsidR="006721C2" w:rsidRPr="00B66D99">
        <w:t xml:space="preserve"> </w:t>
      </w:r>
      <w:r w:rsidR="007352CC" w:rsidRPr="00B66D99">
        <w:t xml:space="preserve">Understanding how macroinvertebrate community production responds to hydromorphological rehabilitation processes can provide a valuable framework with which to monitor the success of stream rehabilitation projects in </w:t>
      </w:r>
      <w:r w:rsidR="007352CC" w:rsidRPr="00B66D99">
        <w:lastRenderedPageBreak/>
        <w:t xml:space="preserve">enhancing the functioning of a rehabilitated reach’s ecosystem. Further study is nevertheless needed to evaluate the long-term trends in total production of the macroinvertebrate community of the rehabilitated reach of the River </w:t>
      </w:r>
      <w:proofErr w:type="spellStart"/>
      <w:r w:rsidR="007352CC" w:rsidRPr="00B66D99">
        <w:t>Welland</w:t>
      </w:r>
      <w:proofErr w:type="spellEnd"/>
      <w:r w:rsidR="007352CC" w:rsidRPr="00B66D99">
        <w:t>, as the in-stream biotope composition and heterogeneity are continuously changing.</w:t>
      </w:r>
    </w:p>
    <w:p w14:paraId="330B42F8" w14:textId="77777777" w:rsidR="000F2F75" w:rsidRPr="00B66D99" w:rsidRDefault="000F2F75" w:rsidP="00A84187">
      <w:pPr>
        <w:pStyle w:val="Caption"/>
        <w:rPr>
          <w:color w:val="auto"/>
        </w:rPr>
      </w:pPr>
    </w:p>
    <w:p w14:paraId="464F9133" w14:textId="77777777" w:rsidR="00121073" w:rsidRPr="00B66D99" w:rsidRDefault="00121073" w:rsidP="00121073">
      <w:r w:rsidRPr="00B66D99">
        <w:rPr>
          <w:b/>
        </w:rPr>
        <w:t>Acknowledgment</w:t>
      </w:r>
    </w:p>
    <w:p w14:paraId="3BCCEA16" w14:textId="6732991D" w:rsidR="003A1A72" w:rsidRPr="00B66D99" w:rsidRDefault="00121073" w:rsidP="00B7331B">
      <w:r w:rsidRPr="00B66D99">
        <w:t>We thank the Iraqi government Higher Committee for Education Development (HCED) for their generous sponsorship of the PhD of the first author.</w:t>
      </w:r>
    </w:p>
    <w:p w14:paraId="1B28E0ED" w14:textId="77777777" w:rsidR="0077294A" w:rsidRPr="00B66D99" w:rsidRDefault="0077294A" w:rsidP="00B7331B"/>
    <w:p w14:paraId="1A545CAF" w14:textId="77777777" w:rsidR="00B7331B" w:rsidRPr="00B66D99" w:rsidRDefault="00B7331B" w:rsidP="00167861">
      <w:pPr>
        <w:rPr>
          <w:b/>
        </w:rPr>
      </w:pPr>
      <w:r w:rsidRPr="00B66D99">
        <w:rPr>
          <w:b/>
        </w:rPr>
        <w:t>Data availability statement</w:t>
      </w:r>
    </w:p>
    <w:p w14:paraId="29BE1428" w14:textId="74C73BF7" w:rsidR="00167861" w:rsidRPr="00B66D99" w:rsidRDefault="003A1A72" w:rsidP="00167861">
      <w:r w:rsidRPr="00B66D99">
        <w:t>The authors confirm that the data supporting the findings of this study are available within the article and its supplementary materials.</w:t>
      </w:r>
      <w:r w:rsidR="00167861" w:rsidRPr="00B66D99">
        <w:br w:type="page"/>
      </w:r>
    </w:p>
    <w:p w14:paraId="2F9AA3EA" w14:textId="7C181E77" w:rsidR="00984607" w:rsidRPr="00B66D99" w:rsidRDefault="00410CA6" w:rsidP="00984607">
      <w:pPr>
        <w:rPr>
          <w:b/>
          <w:bCs/>
        </w:rPr>
      </w:pPr>
      <w:r w:rsidRPr="00B66D99">
        <w:rPr>
          <w:b/>
          <w:bCs/>
        </w:rPr>
        <w:lastRenderedPageBreak/>
        <w:t>References</w:t>
      </w:r>
    </w:p>
    <w:p w14:paraId="586BD299" w14:textId="2C60CE6B" w:rsidR="00875AA0" w:rsidRPr="00B66D99" w:rsidRDefault="00984607" w:rsidP="00875AA0">
      <w:pPr>
        <w:pStyle w:val="EndNoteBibliography"/>
        <w:spacing w:after="0"/>
        <w:ind w:left="720" w:hanging="720"/>
      </w:pPr>
      <w:r w:rsidRPr="00B66D99">
        <w:rPr>
          <w:b/>
          <w:bCs/>
        </w:rPr>
        <w:fldChar w:fldCharType="begin"/>
      </w:r>
      <w:r w:rsidRPr="00B66D99">
        <w:rPr>
          <w:b/>
          <w:bCs/>
        </w:rPr>
        <w:instrText xml:space="preserve"> ADDIN EN.REFLIST </w:instrText>
      </w:r>
      <w:r w:rsidRPr="00B66D99">
        <w:rPr>
          <w:b/>
          <w:bCs/>
        </w:rPr>
        <w:fldChar w:fldCharType="separate"/>
      </w:r>
      <w:r w:rsidR="00875AA0" w:rsidRPr="00B66D99">
        <w:t xml:space="preserve">Addy, S., Cooksley, S., Dodd, N., Waylen, K., Stockan, J., Byg, A. &amp; Holstead, K. (2016). </w:t>
      </w:r>
      <w:r w:rsidR="00875AA0" w:rsidRPr="00B66D99">
        <w:rPr>
          <w:i/>
        </w:rPr>
        <w:t>River restoration and biodiversity: Nature-based solutions for restoring rivers in the UK and Republic of Ireland</w:t>
      </w:r>
      <w:r w:rsidR="00875AA0" w:rsidRPr="00B66D99">
        <w:t xml:space="preserve">. Retrieved from </w:t>
      </w:r>
      <w:hyperlink r:id="rId11" w:history="1">
        <w:r w:rsidR="00875AA0" w:rsidRPr="00B66D99">
          <w:rPr>
            <w:rStyle w:val="Hyperlink"/>
            <w:color w:val="auto"/>
          </w:rPr>
          <w:t>www.crew.ac.uk/publications</w:t>
        </w:r>
      </w:hyperlink>
    </w:p>
    <w:p w14:paraId="04B3BECD" w14:textId="319ED6D0" w:rsidR="00875AA0" w:rsidRPr="00B66D99" w:rsidRDefault="00875AA0" w:rsidP="00875AA0">
      <w:pPr>
        <w:pStyle w:val="EndNoteBibliography"/>
        <w:spacing w:after="0"/>
        <w:ind w:left="720" w:hanging="720"/>
      </w:pPr>
      <w:r w:rsidRPr="00B66D99">
        <w:t xml:space="preserve">Al-Zankana, A. F. A. (2018). </w:t>
      </w:r>
      <w:r w:rsidRPr="00B66D99">
        <w:rPr>
          <w:i/>
        </w:rPr>
        <w:t>Using in-stream biotopes to assess the effectiveness of stream rehabilitation projects.</w:t>
      </w:r>
      <w:r w:rsidRPr="00B66D99">
        <w:t xml:space="preserve"> (PhD Thesis). University of Leicester, UK, Retrieved from </w:t>
      </w:r>
      <w:hyperlink r:id="rId12" w:history="1">
        <w:r w:rsidRPr="00B66D99">
          <w:rPr>
            <w:rStyle w:val="Hyperlink"/>
            <w:color w:val="auto"/>
          </w:rPr>
          <w:t>http://hdl.handle.net/2381/43147</w:t>
        </w:r>
      </w:hyperlink>
      <w:r w:rsidRPr="00B66D99">
        <w:t xml:space="preserve"> </w:t>
      </w:r>
    </w:p>
    <w:p w14:paraId="5D87A124" w14:textId="77777777" w:rsidR="00875AA0" w:rsidRPr="00B66D99" w:rsidRDefault="00875AA0" w:rsidP="00875AA0">
      <w:pPr>
        <w:pStyle w:val="EndNoteBibliography"/>
        <w:spacing w:after="0"/>
        <w:ind w:left="720" w:hanging="720"/>
      </w:pPr>
      <w:r w:rsidRPr="00B66D99">
        <w:t xml:space="preserve">Al-Zankana, A. F. A., Matheson, T. &amp; Harper, D. M. (2020). How strong is the evidence – based on macroinvertebrate community responses – that river restoration works? </w:t>
      </w:r>
      <w:r w:rsidRPr="00B66D99">
        <w:rPr>
          <w:i/>
        </w:rPr>
        <w:t>Ecohydrology &amp; Hydrobiology, 20</w:t>
      </w:r>
      <w:r w:rsidRPr="00B66D99">
        <w:t>(2), 196-214. doi:10.1016/j.ecohyd.2019.11.001</w:t>
      </w:r>
    </w:p>
    <w:p w14:paraId="7236BDB2" w14:textId="77777777" w:rsidR="00875AA0" w:rsidRPr="00B66D99" w:rsidRDefault="00875AA0" w:rsidP="00875AA0">
      <w:pPr>
        <w:pStyle w:val="EndNoteBibliography"/>
        <w:spacing w:after="0"/>
        <w:ind w:left="720" w:hanging="720"/>
      </w:pPr>
      <w:r w:rsidRPr="00B66D99">
        <w:t xml:space="preserve">Allan, J. D. (1995). </w:t>
      </w:r>
      <w:r w:rsidRPr="00B66D99">
        <w:rPr>
          <w:i/>
        </w:rPr>
        <w:t>Stream Ecology: Structure and Function of Running Waters</w:t>
      </w:r>
      <w:r w:rsidRPr="00B66D99">
        <w:t>. London: Chapman and Hall.</w:t>
      </w:r>
    </w:p>
    <w:p w14:paraId="7147A992" w14:textId="77777777" w:rsidR="00875AA0" w:rsidRPr="00B66D99" w:rsidRDefault="00875AA0" w:rsidP="00875AA0">
      <w:pPr>
        <w:pStyle w:val="EndNoteBibliography"/>
        <w:spacing w:after="0"/>
        <w:ind w:left="720" w:hanging="720"/>
      </w:pPr>
      <w:r w:rsidRPr="00B66D99">
        <w:t xml:space="preserve">Allan, J. D. &amp; Flecker, A. S. (1993). Biodiversity conservation in running waters. </w:t>
      </w:r>
      <w:r w:rsidRPr="00B66D99">
        <w:rPr>
          <w:i/>
        </w:rPr>
        <w:t>BioScience, 43</w:t>
      </w:r>
      <w:r w:rsidRPr="00B66D99">
        <w:t xml:space="preserve">(1), 32-43. </w:t>
      </w:r>
    </w:p>
    <w:p w14:paraId="7A0A5FB6" w14:textId="77777777" w:rsidR="00875AA0" w:rsidRPr="00B66D99" w:rsidRDefault="00875AA0" w:rsidP="00875AA0">
      <w:pPr>
        <w:pStyle w:val="EndNoteBibliography"/>
        <w:spacing w:after="0"/>
        <w:ind w:left="720" w:hanging="720"/>
      </w:pPr>
      <w:r w:rsidRPr="00B66D99">
        <w:t xml:space="preserve">Anderson, M., Gorley, R. N. &amp; Clarke, R. K. (2008). </w:t>
      </w:r>
      <w:r w:rsidRPr="00B66D99">
        <w:rPr>
          <w:i/>
        </w:rPr>
        <w:t>Permanova+ for Primer: Guide to software and statisticl methods</w:t>
      </w:r>
      <w:r w:rsidRPr="00B66D99">
        <w:t>: PRIMER-E, Plymouth, UK.</w:t>
      </w:r>
    </w:p>
    <w:p w14:paraId="4CD97262" w14:textId="77777777" w:rsidR="00875AA0" w:rsidRPr="00B66D99" w:rsidRDefault="00875AA0" w:rsidP="00875AA0">
      <w:pPr>
        <w:pStyle w:val="EndNoteBibliography"/>
        <w:spacing w:after="0"/>
        <w:ind w:left="720" w:hanging="720"/>
      </w:pPr>
      <w:r w:rsidRPr="00B66D99">
        <w:t xml:space="preserve">Anderson, M. J. &amp; Robinson, J. (2003). Generalized discriminant analysis based on distances. </w:t>
      </w:r>
      <w:r w:rsidRPr="00B66D99">
        <w:rPr>
          <w:i/>
        </w:rPr>
        <w:t>Australian &amp; New Zealand Journal of Statistics, 45</w:t>
      </w:r>
      <w:r w:rsidRPr="00B66D99">
        <w:t xml:space="preserve">(3), 301-318. </w:t>
      </w:r>
    </w:p>
    <w:p w14:paraId="2DFD49D1" w14:textId="77777777" w:rsidR="00875AA0" w:rsidRPr="00B66D99" w:rsidRDefault="00875AA0" w:rsidP="00875AA0">
      <w:pPr>
        <w:pStyle w:val="EndNoteBibliography"/>
        <w:spacing w:after="0"/>
        <w:ind w:left="720" w:hanging="720"/>
      </w:pPr>
      <w:r w:rsidRPr="00B66D99">
        <w:t xml:space="preserve">Barnes, J. B., Vaughan, I. P. &amp; Ormerod, S. J. (2013). Reappraising the effects of habitat structure on river macroinvertebrates. </w:t>
      </w:r>
      <w:r w:rsidRPr="00B66D99">
        <w:rPr>
          <w:i/>
        </w:rPr>
        <w:t>Freshwater Biology, 58</w:t>
      </w:r>
      <w:r w:rsidRPr="00B66D99">
        <w:t xml:space="preserve">(10), 2154-2167. </w:t>
      </w:r>
    </w:p>
    <w:p w14:paraId="0FED34B3" w14:textId="77777777" w:rsidR="00875AA0" w:rsidRPr="00B66D99" w:rsidRDefault="00875AA0" w:rsidP="00875AA0">
      <w:pPr>
        <w:pStyle w:val="EndNoteBibliography"/>
        <w:spacing w:after="0"/>
        <w:ind w:left="720" w:hanging="720"/>
      </w:pPr>
      <w:r w:rsidRPr="00B66D99">
        <w:t xml:space="preserve">Benke, A. C. (1993). Concepts and patterns of invertebrate production in running waters. </w:t>
      </w:r>
      <w:r w:rsidRPr="00B66D99">
        <w:rPr>
          <w:i/>
        </w:rPr>
        <w:t>Verhandlungen der Internationalen Vereinigung für theoretische und angewandte Limnologie, 25</w:t>
      </w:r>
      <w:r w:rsidRPr="00B66D99">
        <w:t xml:space="preserve">(1), 15-38. </w:t>
      </w:r>
    </w:p>
    <w:p w14:paraId="438E8233" w14:textId="77777777" w:rsidR="00875AA0" w:rsidRPr="00B66D99" w:rsidRDefault="00875AA0" w:rsidP="00875AA0">
      <w:pPr>
        <w:pStyle w:val="EndNoteBibliography"/>
        <w:spacing w:after="0"/>
        <w:ind w:left="720" w:hanging="720"/>
      </w:pPr>
      <w:r w:rsidRPr="00B66D99">
        <w:t xml:space="preserve">Benke, A. C. &amp; Huryn, A. D. (2006). Secondary production of macroinvertebrates. In </w:t>
      </w:r>
      <w:r w:rsidRPr="00B66D99">
        <w:rPr>
          <w:i/>
        </w:rPr>
        <w:t>Methods in Stream Ecology</w:t>
      </w:r>
      <w:r w:rsidRPr="00B66D99">
        <w:t xml:space="preserve"> (2</w:t>
      </w:r>
      <w:r w:rsidRPr="00B66D99">
        <w:rPr>
          <w:vertAlign w:val="superscript"/>
        </w:rPr>
        <w:t>nd</w:t>
      </w:r>
      <w:r w:rsidRPr="00B66D99">
        <w:t xml:space="preserve"> ed., Vol. 2, pp. 691-710). San Diego, California: Elsevier Academic Press.</w:t>
      </w:r>
    </w:p>
    <w:p w14:paraId="68E96218" w14:textId="77777777" w:rsidR="00875AA0" w:rsidRPr="00B66D99" w:rsidRDefault="00875AA0" w:rsidP="00875AA0">
      <w:pPr>
        <w:pStyle w:val="EndNoteBibliography"/>
        <w:spacing w:after="0"/>
        <w:ind w:left="720" w:hanging="720"/>
      </w:pPr>
      <w:r w:rsidRPr="00B66D99">
        <w:t xml:space="preserve">Benke, A. C., Richard, H. F., Stites, D. L., Meyer, J. L. &amp; Edwards, R. T. (1992). Growth of snag-dwelling mayflies in a blackwater river: the influence of temperature and food. </w:t>
      </w:r>
      <w:r w:rsidRPr="00B66D99">
        <w:rPr>
          <w:i/>
        </w:rPr>
        <w:t>Archiv für Hydrobiologie, 125</w:t>
      </w:r>
      <w:r w:rsidRPr="00B66D99">
        <w:t xml:space="preserve">(1), 63-81. </w:t>
      </w:r>
    </w:p>
    <w:p w14:paraId="4A3DD238" w14:textId="77777777" w:rsidR="00875AA0" w:rsidRPr="00B66D99" w:rsidRDefault="00875AA0" w:rsidP="00875AA0">
      <w:pPr>
        <w:pStyle w:val="EndNoteBibliography"/>
        <w:spacing w:after="0"/>
        <w:ind w:left="720" w:hanging="720"/>
      </w:pPr>
      <w:r w:rsidRPr="00B66D99">
        <w:t xml:space="preserve">Benke, A. C. &amp; Wallace, J. B. (2003). Influence of wood on invertebrate communities in streams and rivers. </w:t>
      </w:r>
      <w:r w:rsidRPr="00B66D99">
        <w:rPr>
          <w:i/>
        </w:rPr>
        <w:t>American Fisheries Society, 37</w:t>
      </w:r>
      <w:r w:rsidRPr="00B66D99">
        <w:t xml:space="preserve">, 149-177. </w:t>
      </w:r>
    </w:p>
    <w:p w14:paraId="55D6760C" w14:textId="77777777" w:rsidR="00875AA0" w:rsidRPr="00B66D99" w:rsidRDefault="00875AA0" w:rsidP="00875AA0">
      <w:pPr>
        <w:pStyle w:val="EndNoteBibliography"/>
        <w:spacing w:after="0"/>
        <w:ind w:left="720" w:hanging="720"/>
      </w:pPr>
      <w:r w:rsidRPr="00B66D99">
        <w:t xml:space="preserve">Bernhardt, E. S., Palmer, M., Allan, J., Alexander, G., Barnas, K., Brooks, S., Carr, J., Clayton, S., Dahm, C. &amp; Follstad-Shah, J. (2005). Synthesizing U.S. river restoration efforts. </w:t>
      </w:r>
      <w:r w:rsidRPr="00B66D99">
        <w:rPr>
          <w:i/>
        </w:rPr>
        <w:t>Science, 308</w:t>
      </w:r>
      <w:r w:rsidRPr="00B66D99">
        <w:t xml:space="preserve">(5722), 636-637. </w:t>
      </w:r>
    </w:p>
    <w:p w14:paraId="61A51D86" w14:textId="77777777" w:rsidR="00875AA0" w:rsidRPr="00B66D99" w:rsidRDefault="00875AA0" w:rsidP="00875AA0">
      <w:pPr>
        <w:pStyle w:val="EndNoteBibliography"/>
        <w:spacing w:after="0"/>
        <w:ind w:left="720" w:hanging="720"/>
      </w:pPr>
      <w:r w:rsidRPr="00B66D99">
        <w:t xml:space="preserve">Brinkhurst, R. O. (1971). </w:t>
      </w:r>
      <w:r w:rsidRPr="00B66D99">
        <w:rPr>
          <w:i/>
        </w:rPr>
        <w:t>A Auide for the Identification of British Aquatic Oligochaeta</w:t>
      </w:r>
      <w:r w:rsidRPr="00B66D99">
        <w:t xml:space="preserve"> (2</w:t>
      </w:r>
      <w:r w:rsidRPr="00B66D99">
        <w:rPr>
          <w:vertAlign w:val="superscript"/>
        </w:rPr>
        <w:t>nd</w:t>
      </w:r>
      <w:r w:rsidRPr="00B66D99">
        <w:t xml:space="preserve"> ed.). Kendal: Freshwater Biological Association (FBA).</w:t>
      </w:r>
    </w:p>
    <w:p w14:paraId="3C9A690D" w14:textId="77777777" w:rsidR="00875AA0" w:rsidRPr="00B66D99" w:rsidRDefault="00875AA0" w:rsidP="00875AA0">
      <w:pPr>
        <w:pStyle w:val="EndNoteBibliography"/>
        <w:spacing w:after="0"/>
        <w:ind w:left="720" w:hanging="720"/>
      </w:pPr>
      <w:r w:rsidRPr="00B66D99">
        <w:t xml:space="preserve">Buffagni, A., Crosa, G. A., Harper, D. M. &amp; Kemp, J. L. (2000). Using macroinvertebrate species assemblages to identify river channel habitat units: an application of the functional habitats concept to a large, unpolluted Italian river (River Ticino, northern Italy). </w:t>
      </w:r>
      <w:r w:rsidRPr="00B66D99">
        <w:rPr>
          <w:i/>
        </w:rPr>
        <w:t>Hydrobiologia, 435</w:t>
      </w:r>
      <w:r w:rsidRPr="00B66D99">
        <w:t>(1-3), 213-225. doi:10.1023/A:1004124717508</w:t>
      </w:r>
    </w:p>
    <w:p w14:paraId="0D5DF50F" w14:textId="77777777" w:rsidR="00875AA0" w:rsidRPr="00B66D99" w:rsidRDefault="00875AA0" w:rsidP="00875AA0">
      <w:pPr>
        <w:pStyle w:val="EndNoteBibliography"/>
        <w:spacing w:after="0"/>
        <w:ind w:left="720" w:hanging="720"/>
      </w:pPr>
      <w:r w:rsidRPr="00B66D99">
        <w:lastRenderedPageBreak/>
        <w:t xml:space="preserve">Bunn, S. E. &amp; Davies, P. M. (2000). Biological processes in running waters and their implications for the assessment of ecological integrity. </w:t>
      </w:r>
      <w:r w:rsidRPr="00B66D99">
        <w:rPr>
          <w:i/>
        </w:rPr>
        <w:t>Hydrobiologia, 422</w:t>
      </w:r>
      <w:r w:rsidRPr="00B66D99">
        <w:t xml:space="preserve">, 61-70. </w:t>
      </w:r>
    </w:p>
    <w:p w14:paraId="79B8FF5A" w14:textId="77777777" w:rsidR="00875AA0" w:rsidRPr="00B66D99" w:rsidRDefault="00875AA0" w:rsidP="00875AA0">
      <w:pPr>
        <w:pStyle w:val="EndNoteBibliography"/>
        <w:spacing w:after="0"/>
        <w:ind w:left="720" w:hanging="720"/>
      </w:pPr>
      <w:r w:rsidRPr="00B66D99">
        <w:t xml:space="preserve">Burgherr, P. &amp; Meyer, E. I. (1997). Regression analysis of linear body dimensions vs. dry mass in stream macroinvertebrates. </w:t>
      </w:r>
      <w:r w:rsidRPr="00B66D99">
        <w:rPr>
          <w:i/>
        </w:rPr>
        <w:t>Archiv für Hydrobiologie, 139</w:t>
      </w:r>
      <w:r w:rsidRPr="00B66D99">
        <w:t xml:space="preserve">(1), 101-112. </w:t>
      </w:r>
    </w:p>
    <w:p w14:paraId="31065F31" w14:textId="77777777" w:rsidR="00875AA0" w:rsidRPr="00B66D99" w:rsidRDefault="00875AA0" w:rsidP="00875AA0">
      <w:pPr>
        <w:pStyle w:val="EndNoteBibliography"/>
        <w:spacing w:after="0"/>
        <w:ind w:left="720" w:hanging="720"/>
      </w:pPr>
      <w:r w:rsidRPr="00B66D99">
        <w:t xml:space="preserve">Clark, B. (2011). </w:t>
      </w:r>
      <w:r w:rsidRPr="00B66D99">
        <w:rPr>
          <w:i/>
        </w:rPr>
        <w:t>Does habitat restoration increase macroinvertebrate diversity of urban streams in Perth, Western Australia?</w:t>
      </w:r>
      <w:r w:rsidRPr="00B66D99">
        <w:t xml:space="preserve"> (PhD Thesis). The University of Western Australia, </w:t>
      </w:r>
    </w:p>
    <w:p w14:paraId="01D9A0CB" w14:textId="77777777" w:rsidR="00875AA0" w:rsidRPr="00B66D99" w:rsidRDefault="00875AA0" w:rsidP="00875AA0">
      <w:pPr>
        <w:pStyle w:val="EndNoteBibliography"/>
        <w:spacing w:after="0"/>
        <w:ind w:left="720" w:hanging="720"/>
      </w:pPr>
      <w:r w:rsidRPr="00B66D99">
        <w:t xml:space="preserve">Clarke, K. R. &amp; Gorley, R. N. (2015). </w:t>
      </w:r>
      <w:r w:rsidRPr="00B66D99">
        <w:rPr>
          <w:i/>
        </w:rPr>
        <w:t>PRIMER v7: User Manual/Tutorial</w:t>
      </w:r>
      <w:r w:rsidRPr="00B66D99">
        <w:t xml:space="preserve"> (1</w:t>
      </w:r>
      <w:r w:rsidRPr="00B66D99">
        <w:rPr>
          <w:vertAlign w:val="superscript"/>
        </w:rPr>
        <w:t>st</w:t>
      </w:r>
      <w:r w:rsidRPr="00B66D99">
        <w:t xml:space="preserve"> ed.): PRIMER-E: Plymouth.</w:t>
      </w:r>
    </w:p>
    <w:p w14:paraId="2E9ABE70" w14:textId="77777777" w:rsidR="00875AA0" w:rsidRPr="00B66D99" w:rsidRDefault="00875AA0" w:rsidP="00875AA0">
      <w:pPr>
        <w:pStyle w:val="EndNoteBibliography"/>
        <w:spacing w:after="0"/>
        <w:ind w:left="720" w:hanging="720"/>
      </w:pPr>
      <w:r w:rsidRPr="00B66D99">
        <w:t xml:space="preserve">Cook, S. E. K. (1976). Quest for an index of community structure sensitive to water-pollution. </w:t>
      </w:r>
      <w:r w:rsidRPr="00B66D99">
        <w:rPr>
          <w:i/>
        </w:rPr>
        <w:t>Environmental Pollution, 11</w:t>
      </w:r>
      <w:r w:rsidRPr="00B66D99">
        <w:t>(4), 269-288. doi:Doi 10.1016/0013-9327(76)90067-7</w:t>
      </w:r>
    </w:p>
    <w:p w14:paraId="3772D91B" w14:textId="77777777" w:rsidR="00875AA0" w:rsidRPr="00B66D99" w:rsidRDefault="00875AA0" w:rsidP="00875AA0">
      <w:pPr>
        <w:pStyle w:val="EndNoteBibliography"/>
        <w:spacing w:after="0"/>
        <w:ind w:left="720" w:hanging="720"/>
      </w:pPr>
      <w:r w:rsidRPr="00B66D99">
        <w:t xml:space="preserve">Council of the European Communities. (1992). Council Directive 92/43/EEC of 21 May 1992 on the conservation of natural habitats and of wild fauna and flora. </w:t>
      </w:r>
      <w:r w:rsidRPr="00B66D99">
        <w:rPr>
          <w:i/>
        </w:rPr>
        <w:t>Official Journal of the European Union, L206</w:t>
      </w:r>
      <w:r w:rsidRPr="00B66D99">
        <w:t xml:space="preserve">, 7-50. </w:t>
      </w:r>
    </w:p>
    <w:p w14:paraId="0F765375" w14:textId="0A789EEA" w:rsidR="00875AA0" w:rsidRPr="00B66D99" w:rsidRDefault="00875AA0" w:rsidP="00875AA0">
      <w:pPr>
        <w:pStyle w:val="EndNoteBibliography"/>
        <w:spacing w:after="0"/>
        <w:ind w:left="720" w:hanging="720"/>
      </w:pPr>
      <w:r w:rsidRPr="00B66D99">
        <w:t xml:space="preserve">Cowx, I., Angelopoulos, N., Noble, R., Slawson, D., Buijse, T. &amp; Wolter, C. (2013). </w:t>
      </w:r>
      <w:r w:rsidRPr="00B66D99">
        <w:rPr>
          <w:i/>
        </w:rPr>
        <w:t>Measuring success of river restoration actions using end-points and benchmarking</w:t>
      </w:r>
      <w:r w:rsidRPr="00B66D99">
        <w:t xml:space="preserve">. Retrieved from </w:t>
      </w:r>
      <w:hyperlink r:id="rId13" w:history="1">
        <w:r w:rsidRPr="00B66D99">
          <w:rPr>
            <w:rStyle w:val="Hyperlink"/>
            <w:color w:val="auto"/>
          </w:rPr>
          <w:t>https://reformrivers.eu/system/files/5.1%20Measuring%20river%20restoration%20success.pdf</w:t>
        </w:r>
      </w:hyperlink>
    </w:p>
    <w:p w14:paraId="619640E4" w14:textId="77777777" w:rsidR="00875AA0" w:rsidRPr="00B66D99" w:rsidRDefault="00875AA0" w:rsidP="00875AA0">
      <w:pPr>
        <w:pStyle w:val="EndNoteBibliography"/>
        <w:spacing w:after="0"/>
        <w:ind w:left="720" w:hanging="720"/>
      </w:pPr>
      <w:r w:rsidRPr="00B66D99">
        <w:t xml:space="preserve">Cranston, P. S. (1982). </w:t>
      </w:r>
      <w:r w:rsidRPr="00B66D99">
        <w:rPr>
          <w:i/>
        </w:rPr>
        <w:t>A Key to the Larvae of the British Orthocladiinae (Chironomidae)</w:t>
      </w:r>
      <w:r w:rsidRPr="00B66D99">
        <w:t>. Ambleside: Freshwater Biological Association (FBA).</w:t>
      </w:r>
    </w:p>
    <w:p w14:paraId="12A80FA3" w14:textId="77777777" w:rsidR="00875AA0" w:rsidRPr="00B66D99" w:rsidRDefault="00875AA0" w:rsidP="00875AA0">
      <w:pPr>
        <w:pStyle w:val="EndNoteBibliography"/>
        <w:spacing w:after="0"/>
        <w:ind w:left="720" w:hanging="720"/>
      </w:pPr>
      <w:r w:rsidRPr="00B66D99">
        <w:t xml:space="preserve">Croft, P. S. (1986). </w:t>
      </w:r>
      <w:r w:rsidRPr="00B66D99">
        <w:rPr>
          <w:i/>
        </w:rPr>
        <w:t>A Key to the Major Groups of British Freshwater Invertebrates</w:t>
      </w:r>
      <w:r w:rsidRPr="00B66D99">
        <w:t xml:space="preserve"> (Vol. 6): Field Studies Council.</w:t>
      </w:r>
    </w:p>
    <w:p w14:paraId="1CCB7A3D" w14:textId="77777777" w:rsidR="00875AA0" w:rsidRPr="00B66D99" w:rsidRDefault="00875AA0" w:rsidP="00875AA0">
      <w:pPr>
        <w:pStyle w:val="EndNoteBibliography"/>
        <w:spacing w:after="0"/>
        <w:ind w:left="720" w:hanging="720"/>
      </w:pPr>
      <w:r w:rsidRPr="00B66D99">
        <w:t xml:space="preserve">Culp, J. M., Walde, S. J. &amp; Davies, R. W. (1983). Relative importance of substrate particle size and detritus to stream benthic macroinvertebrate microdistribution. </w:t>
      </w:r>
      <w:r w:rsidRPr="00B66D99">
        <w:rPr>
          <w:i/>
        </w:rPr>
        <w:t>Canadian Journal of Fisheries and Aquatic Sciences, 40</w:t>
      </w:r>
      <w:r w:rsidRPr="00B66D99">
        <w:t xml:space="preserve">(10), 1568-1574. </w:t>
      </w:r>
    </w:p>
    <w:p w14:paraId="0B268024" w14:textId="77777777" w:rsidR="00875AA0" w:rsidRPr="00B66D99" w:rsidRDefault="00875AA0" w:rsidP="00875AA0">
      <w:pPr>
        <w:pStyle w:val="EndNoteBibliography"/>
        <w:spacing w:after="0"/>
        <w:ind w:left="720" w:hanging="720"/>
      </w:pPr>
      <w:r w:rsidRPr="00B66D99">
        <w:t>Defra. (2011). Biodiversity 2020: a strategy for England's wildlife and ecosystem services. In: Department for Environment, Food and Rural Affairs London.</w:t>
      </w:r>
    </w:p>
    <w:p w14:paraId="56FC4779" w14:textId="77777777" w:rsidR="00875AA0" w:rsidRPr="00B66D99" w:rsidRDefault="00875AA0" w:rsidP="00875AA0">
      <w:pPr>
        <w:pStyle w:val="EndNoteBibliography"/>
        <w:spacing w:after="0"/>
        <w:ind w:left="720" w:hanging="720"/>
      </w:pPr>
      <w:r w:rsidRPr="00B66D99">
        <w:t xml:space="preserve">Demars, B. O. L., Kemp, J. L., Friberg, N., Usseglio-Polatera, P. &amp; Harper, D. M. (2012). Linking biotopes to invertebrates in rivers: Biological traits, taxonomic composition and diversity. </w:t>
      </w:r>
      <w:r w:rsidRPr="00B66D99">
        <w:rPr>
          <w:i/>
        </w:rPr>
        <w:t>Ecological Indicators, 23</w:t>
      </w:r>
      <w:r w:rsidRPr="00B66D99">
        <w:t>(0), 301-311. doi:10.1016/j.ecolind.2012.04.011</w:t>
      </w:r>
    </w:p>
    <w:p w14:paraId="72747B8B" w14:textId="77777777" w:rsidR="00875AA0" w:rsidRPr="00B66D99" w:rsidRDefault="00875AA0" w:rsidP="00875AA0">
      <w:pPr>
        <w:pStyle w:val="EndNoteBibliography"/>
        <w:spacing w:after="0"/>
        <w:ind w:left="720" w:hanging="720"/>
      </w:pPr>
      <w:r w:rsidRPr="00B66D99">
        <w:t xml:space="preserve">Dobson, M., Pawley, S., Fletcher, M. &amp; Powell, A. (2012). </w:t>
      </w:r>
      <w:r w:rsidRPr="00B66D99">
        <w:rPr>
          <w:i/>
        </w:rPr>
        <w:t>Guide to Freshwater Invertebrates</w:t>
      </w:r>
      <w:r w:rsidRPr="00B66D99">
        <w:t>: Freshwater Biological Association (FBA).</w:t>
      </w:r>
    </w:p>
    <w:p w14:paraId="12B82CF3" w14:textId="77777777" w:rsidR="00875AA0" w:rsidRPr="00B66D99" w:rsidRDefault="00875AA0" w:rsidP="00875AA0">
      <w:pPr>
        <w:pStyle w:val="EndNoteBibliography"/>
        <w:spacing w:after="0"/>
        <w:ind w:left="720" w:hanging="720"/>
      </w:pPr>
      <w:r w:rsidRPr="00B66D99">
        <w:t xml:space="preserve">Dolbeth, M., Cusson, M., Sousa, R. &amp; Pardal, M. A. (2012). Secondary production as a tool for better understanding of aquatic ecosystems. </w:t>
      </w:r>
      <w:r w:rsidRPr="00B66D99">
        <w:rPr>
          <w:i/>
        </w:rPr>
        <w:t>Canadian Journal of Fisheries and Aquatic Sciences, 69</w:t>
      </w:r>
      <w:r w:rsidRPr="00B66D99">
        <w:t>(7), 1230-1253. doi:10.1139/f2012-050</w:t>
      </w:r>
    </w:p>
    <w:p w14:paraId="44FB7792" w14:textId="77777777" w:rsidR="00875AA0" w:rsidRPr="00B66D99" w:rsidRDefault="00875AA0" w:rsidP="00875AA0">
      <w:pPr>
        <w:pStyle w:val="EndNoteBibliography"/>
        <w:spacing w:after="0"/>
        <w:ind w:left="720" w:hanging="720"/>
      </w:pPr>
      <w:r w:rsidRPr="00B66D99">
        <w:t xml:space="preserve">Doll, B. A., Grabow, G. L., Hall, K. R., Halley, J., Harman, W. A., Jennings, G. D. &amp; Wise, D. E. (2003). Stream restoration: a natural channel design handbook. </w:t>
      </w:r>
      <w:r w:rsidRPr="00B66D99">
        <w:rPr>
          <w:i/>
        </w:rPr>
        <w:t>NC Stream Restoration Institute, NC State University</w:t>
      </w:r>
      <w:r w:rsidRPr="00B66D99">
        <w:t xml:space="preserve">. </w:t>
      </w:r>
    </w:p>
    <w:p w14:paraId="4E97DBB0" w14:textId="77777777" w:rsidR="00875AA0" w:rsidRPr="00B66D99" w:rsidRDefault="00875AA0" w:rsidP="00875AA0">
      <w:pPr>
        <w:pStyle w:val="EndNoteBibliography"/>
        <w:spacing w:after="0"/>
        <w:ind w:left="720" w:hanging="720"/>
      </w:pPr>
      <w:r w:rsidRPr="00B66D99">
        <w:lastRenderedPageBreak/>
        <w:t xml:space="preserve">Dolph, C. L., Eggert, S. L., Magner, J., Ferrington Jr, L. C. &amp; Vondracek, B. (2015). Reach-scale stream restoration in agricultural streams of southern Minnesota alters structural and functional responses of macroinvertebrates. </w:t>
      </w:r>
      <w:r w:rsidRPr="00B66D99">
        <w:rPr>
          <w:i/>
        </w:rPr>
        <w:t>Freshwater Science, 34</w:t>
      </w:r>
      <w:r w:rsidRPr="00B66D99">
        <w:t xml:space="preserve">(2), 535-546. </w:t>
      </w:r>
    </w:p>
    <w:p w14:paraId="27A22B4A" w14:textId="77777777" w:rsidR="00875AA0" w:rsidRPr="00B66D99" w:rsidRDefault="00875AA0" w:rsidP="00875AA0">
      <w:pPr>
        <w:pStyle w:val="EndNoteBibliography"/>
        <w:spacing w:after="0"/>
        <w:ind w:left="720" w:hanging="720"/>
      </w:pPr>
      <w:r w:rsidRPr="00B66D99">
        <w:t xml:space="preserve">Downes, B. J., Lake, P. S., Schreiber, E. S. G. &amp; Glaister, A. (1998). Habitat structure and regulation of local species diversity in a stony, upland stream. </w:t>
      </w:r>
      <w:r w:rsidRPr="00B66D99">
        <w:rPr>
          <w:i/>
        </w:rPr>
        <w:t>Ecological Monographs, 68</w:t>
      </w:r>
      <w:r w:rsidRPr="00B66D99">
        <w:t xml:space="preserve">(2), 237-257. </w:t>
      </w:r>
    </w:p>
    <w:p w14:paraId="0C751964" w14:textId="77777777" w:rsidR="00875AA0" w:rsidRPr="00B66D99" w:rsidRDefault="00875AA0" w:rsidP="00875AA0">
      <w:pPr>
        <w:pStyle w:val="EndNoteBibliography"/>
        <w:spacing w:after="0"/>
        <w:ind w:left="720" w:hanging="720"/>
      </w:pPr>
      <w:r w:rsidRPr="00B66D99">
        <w:t xml:space="preserve">Eddy, E. N. &amp; Roman, C. T. (2016). Relationship between epibenthic invertebrate species assemblages and environmental variables in Boston Harbor's intertidal habitat. </w:t>
      </w:r>
      <w:r w:rsidRPr="00B66D99">
        <w:rPr>
          <w:i/>
        </w:rPr>
        <w:t>Northeastern Naturalist, 23</w:t>
      </w:r>
      <w:r w:rsidRPr="00B66D99">
        <w:t>(1), 45-66. doi:10.1656/045.023.0104</w:t>
      </w:r>
    </w:p>
    <w:p w14:paraId="4233207A" w14:textId="77777777" w:rsidR="00875AA0" w:rsidRPr="00B66D99" w:rsidRDefault="00875AA0" w:rsidP="00875AA0">
      <w:pPr>
        <w:pStyle w:val="EndNoteBibliography"/>
        <w:spacing w:after="0"/>
        <w:ind w:left="720" w:hanging="720"/>
      </w:pPr>
      <w:r w:rsidRPr="00B66D99">
        <w:t xml:space="preserve">Edington, J. M. &amp; Hildrew, A. G. (1995). </w:t>
      </w:r>
      <w:r w:rsidRPr="00B66D99">
        <w:rPr>
          <w:i/>
        </w:rPr>
        <w:t>A Revised Key to the Caseless Caddis Larvae of the British Isles with Notes on Their Ecology</w:t>
      </w:r>
      <w:r w:rsidRPr="00B66D99">
        <w:t>: Freshwater Biological Association (FBA).</w:t>
      </w:r>
    </w:p>
    <w:p w14:paraId="2111FE4F" w14:textId="77777777" w:rsidR="00875AA0" w:rsidRPr="00B66D99" w:rsidRDefault="00875AA0" w:rsidP="00875AA0">
      <w:pPr>
        <w:pStyle w:val="EndNoteBibliography"/>
        <w:spacing w:after="0"/>
        <w:ind w:left="720" w:hanging="720"/>
      </w:pPr>
      <w:r w:rsidRPr="00B66D99">
        <w:t xml:space="preserve">Elliott, J. M. (2009). </w:t>
      </w:r>
      <w:r w:rsidRPr="00B66D99">
        <w:rPr>
          <w:i/>
        </w:rPr>
        <w:t>Freshwater Megaloptera and Neuroptera of Britain and Ireland: Keys to Adults and Larvae, and a Review of Their Ecology</w:t>
      </w:r>
      <w:r w:rsidRPr="00B66D99">
        <w:t>: Freshwater Biological Association (FBA).</w:t>
      </w:r>
    </w:p>
    <w:p w14:paraId="5B28689C" w14:textId="77777777" w:rsidR="00875AA0" w:rsidRPr="00B66D99" w:rsidRDefault="00875AA0" w:rsidP="00875AA0">
      <w:pPr>
        <w:pStyle w:val="EndNoteBibliography"/>
        <w:spacing w:after="0"/>
        <w:ind w:left="720" w:hanging="720"/>
      </w:pPr>
      <w:r w:rsidRPr="00B66D99">
        <w:t xml:space="preserve">Elliott, J. M. &amp; Humpesch, U. (2010). </w:t>
      </w:r>
      <w:r w:rsidRPr="00B66D99">
        <w:rPr>
          <w:i/>
        </w:rPr>
        <w:t>Mayfly Larvae (Ephemeroptera) of Britain and Ireland: Keys and a Review of Their Ecology</w:t>
      </w:r>
      <w:r w:rsidRPr="00B66D99">
        <w:t>: Freshwater Biological Association (FBA).</w:t>
      </w:r>
    </w:p>
    <w:p w14:paraId="5AFDA439" w14:textId="77777777" w:rsidR="00875AA0" w:rsidRPr="00B66D99" w:rsidRDefault="00875AA0" w:rsidP="00875AA0">
      <w:pPr>
        <w:pStyle w:val="EndNoteBibliography"/>
        <w:spacing w:after="0"/>
        <w:ind w:left="720" w:hanging="720"/>
      </w:pPr>
      <w:r w:rsidRPr="00B66D99">
        <w:t xml:space="preserve">Elliott, J. M., Humpesch, U. H. &amp; Macan, T. T. (1988). </w:t>
      </w:r>
      <w:r w:rsidRPr="00B66D99">
        <w:rPr>
          <w:i/>
        </w:rPr>
        <w:t>Larvae of the British Ephemeroptera: a Key with Ecological Notes</w:t>
      </w:r>
      <w:r w:rsidRPr="00B66D99">
        <w:t>: Freshwater Biological Association (FBA).</w:t>
      </w:r>
    </w:p>
    <w:p w14:paraId="4BCD672E" w14:textId="77777777" w:rsidR="00875AA0" w:rsidRPr="00B66D99" w:rsidRDefault="00875AA0" w:rsidP="00875AA0">
      <w:pPr>
        <w:pStyle w:val="EndNoteBibliography"/>
        <w:spacing w:after="0"/>
        <w:ind w:left="720" w:hanging="720"/>
      </w:pPr>
      <w:r w:rsidRPr="00B66D99">
        <w:t xml:space="preserve">Elliott, J. M. &amp; Mann, K. H. (1979). </w:t>
      </w:r>
      <w:r w:rsidRPr="00B66D99">
        <w:rPr>
          <w:i/>
        </w:rPr>
        <w:t>A Key to the British Freshwater Leeches: with Notes on Their Life Cycles and Ecology</w:t>
      </w:r>
      <w:r w:rsidRPr="00B66D99">
        <w:t>: Freshwater Biological Association (FBA).</w:t>
      </w:r>
    </w:p>
    <w:p w14:paraId="60B644B2" w14:textId="77777777" w:rsidR="00875AA0" w:rsidRPr="00B66D99" w:rsidRDefault="00875AA0" w:rsidP="00875AA0">
      <w:pPr>
        <w:pStyle w:val="EndNoteBibliography"/>
        <w:spacing w:after="0"/>
        <w:ind w:left="720" w:hanging="720"/>
      </w:pPr>
      <w:r w:rsidRPr="00B66D99">
        <w:t xml:space="preserve">Entrekin, S. A., Tank, J. L., Rosi-Marshall, E. J., Hoellein, T. J. &amp; Lamberti, G. A. (2009). Response of secondary production by macroinvertebrates to large wood addition in three Michigan streams. </w:t>
      </w:r>
      <w:r w:rsidRPr="00B66D99">
        <w:rPr>
          <w:i/>
        </w:rPr>
        <w:t>Freshwater Biology, 54</w:t>
      </w:r>
      <w:r w:rsidRPr="00B66D99">
        <w:t xml:space="preserve">(8), 1741-1758. </w:t>
      </w:r>
    </w:p>
    <w:p w14:paraId="73D6AC47" w14:textId="77777777" w:rsidR="00875AA0" w:rsidRPr="00B66D99" w:rsidRDefault="00875AA0" w:rsidP="00875AA0">
      <w:pPr>
        <w:pStyle w:val="EndNoteBibliography"/>
        <w:spacing w:after="0"/>
        <w:ind w:left="720" w:hanging="720"/>
      </w:pPr>
      <w:r w:rsidRPr="00B66D99">
        <w:t xml:space="preserve">Environment Agency. (2003). </w:t>
      </w:r>
      <w:r w:rsidRPr="00B66D99">
        <w:rPr>
          <w:i/>
        </w:rPr>
        <w:t>River habitat survey in Britain and Ireland field survey guidance manual: version 2003</w:t>
      </w:r>
      <w:r w:rsidRPr="00B66D99">
        <w:t xml:space="preserve">. </w:t>
      </w:r>
    </w:p>
    <w:p w14:paraId="48E51975" w14:textId="77777777" w:rsidR="00875AA0" w:rsidRPr="00B66D99" w:rsidRDefault="00875AA0" w:rsidP="00875AA0">
      <w:pPr>
        <w:pStyle w:val="EndNoteBibliography"/>
        <w:spacing w:after="0"/>
        <w:ind w:left="720" w:hanging="720"/>
      </w:pPr>
      <w:r w:rsidRPr="00B66D99">
        <w:t xml:space="preserve">Ernst, A. G., Baldigo, B. P., Mulvihill, C. I. &amp; Vian, M. (2010). Effects of natural-channel-design restoration on habitat quality in Catskill Mountain streams, New York. </w:t>
      </w:r>
      <w:r w:rsidRPr="00B66D99">
        <w:rPr>
          <w:i/>
        </w:rPr>
        <w:t>Transactions of the American Fisheries Society, 139</w:t>
      </w:r>
      <w:r w:rsidRPr="00B66D99">
        <w:t xml:space="preserve">(2), 468-482. </w:t>
      </w:r>
    </w:p>
    <w:p w14:paraId="7CFE986D" w14:textId="77777777" w:rsidR="00875AA0" w:rsidRPr="00B66D99" w:rsidRDefault="00875AA0" w:rsidP="00875AA0">
      <w:pPr>
        <w:pStyle w:val="EndNoteBibliography"/>
        <w:spacing w:after="0"/>
        <w:ind w:left="720" w:hanging="720"/>
      </w:pPr>
      <w:r w:rsidRPr="00B66D99">
        <w:t xml:space="preserve">Esdar, L. C. R. (2019). </w:t>
      </w:r>
      <w:r w:rsidRPr="00B66D99">
        <w:rPr>
          <w:i/>
        </w:rPr>
        <w:t>Spatial variation in benthic macroinvertebrate community structures in tributaries of Verdal river: effects of biotic and abiotic environmental factors and restoration measures.</w:t>
      </w:r>
      <w:r w:rsidRPr="00B66D99">
        <w:t xml:space="preserve"> (Master Thesis). Norwegian University of Life Sciences, </w:t>
      </w:r>
    </w:p>
    <w:p w14:paraId="515545CE" w14:textId="77777777" w:rsidR="00875AA0" w:rsidRPr="00B66D99" w:rsidRDefault="00875AA0" w:rsidP="00875AA0">
      <w:pPr>
        <w:pStyle w:val="EndNoteBibliography"/>
        <w:spacing w:after="0"/>
        <w:ind w:left="720" w:hanging="720"/>
      </w:pPr>
      <w:r w:rsidRPr="00B66D99">
        <w:t xml:space="preserve">Everard, M. (2012). Why does ‘good ecological status’ matter? </w:t>
      </w:r>
      <w:r w:rsidRPr="00B66D99">
        <w:rPr>
          <w:i/>
        </w:rPr>
        <w:t>Water and Environment Journal, 26</w:t>
      </w:r>
      <w:r w:rsidRPr="00B66D99">
        <w:t xml:space="preserve">(2), 165-174. </w:t>
      </w:r>
    </w:p>
    <w:p w14:paraId="66FB0AE2" w14:textId="77777777" w:rsidR="00875AA0" w:rsidRPr="00B66D99" w:rsidRDefault="00875AA0" w:rsidP="00875AA0">
      <w:pPr>
        <w:pStyle w:val="EndNoteBibliography"/>
        <w:spacing w:after="0"/>
        <w:ind w:left="720" w:hanging="720"/>
      </w:pPr>
      <w:r w:rsidRPr="00B66D99">
        <w:t xml:space="preserve">Feeley, H. B., Woods, M., Baars, J.-R. &amp; Kelly-Quinn, M. (2012). Refining a kick sampling strategy for the bioassessment of benthic macroinvertebrates in headwater streams. </w:t>
      </w:r>
      <w:r w:rsidRPr="00B66D99">
        <w:rPr>
          <w:i/>
        </w:rPr>
        <w:t>Hydrobiologia, 683</w:t>
      </w:r>
      <w:r w:rsidRPr="00B66D99">
        <w:t xml:space="preserve">(1), 53-68. </w:t>
      </w:r>
    </w:p>
    <w:p w14:paraId="0185A352" w14:textId="4E0C0D57" w:rsidR="00875AA0" w:rsidRPr="00B66D99" w:rsidRDefault="00875AA0" w:rsidP="00875AA0">
      <w:pPr>
        <w:pStyle w:val="EndNoteBibliography"/>
        <w:spacing w:after="0"/>
        <w:ind w:left="720" w:hanging="720"/>
      </w:pPr>
      <w:r w:rsidRPr="00B66D99">
        <w:t xml:space="preserve">Feld, C. K., Birk, S., Bradley, D. C., Hering, D., Kail, J., Marzin, A., Melcher, A., Nemitz, D., Pedersen, M. L., Pletterbauer, F., Pont, D., Verdonschot, P. F. M. &amp; Friberg, N. (2011). From natural to degraded rivers and back again: a test of restoration ecology theory and practice. </w:t>
      </w:r>
      <w:r w:rsidRPr="00B66D99">
        <w:rPr>
          <w:i/>
        </w:rPr>
        <w:t>Advances in Ecological Research, 44</w:t>
      </w:r>
      <w:r w:rsidRPr="00B66D99">
        <w:t>, 119-209. doi:</w:t>
      </w:r>
      <w:hyperlink r:id="rId14" w:history="1">
        <w:r w:rsidRPr="00B66D99">
          <w:rPr>
            <w:rStyle w:val="Hyperlink"/>
            <w:color w:val="auto"/>
          </w:rPr>
          <w:t>http://dx.doi.org/10.1016/B978-0-12-374794-5.00003-1</w:t>
        </w:r>
      </w:hyperlink>
    </w:p>
    <w:p w14:paraId="77B8C32D" w14:textId="77777777" w:rsidR="00875AA0" w:rsidRPr="00B66D99" w:rsidRDefault="00875AA0" w:rsidP="00875AA0">
      <w:pPr>
        <w:pStyle w:val="EndNoteBibliography"/>
        <w:spacing w:after="0"/>
        <w:ind w:left="720" w:hanging="720"/>
      </w:pPr>
      <w:r w:rsidRPr="00B66D99">
        <w:lastRenderedPageBreak/>
        <w:t xml:space="preserve">Fenoglio, S., Bo, T., Agosta, P. &amp; Malacarne, G. (2005). Temporal and spatial patterns of coarse particulate organic matter and macroinvertebrate distribution in a low-order Apennine stream. </w:t>
      </w:r>
      <w:r w:rsidRPr="00B66D99">
        <w:rPr>
          <w:i/>
        </w:rPr>
        <w:t>Journal of Freshwater Ecology, 20</w:t>
      </w:r>
      <w:r w:rsidRPr="00B66D99">
        <w:t xml:space="preserve">(3), 539-547. </w:t>
      </w:r>
    </w:p>
    <w:p w14:paraId="64B58CAE" w14:textId="77777777" w:rsidR="00875AA0" w:rsidRPr="00B66D99" w:rsidRDefault="00875AA0" w:rsidP="00875AA0">
      <w:pPr>
        <w:pStyle w:val="EndNoteBibliography"/>
        <w:spacing w:after="0"/>
        <w:ind w:left="720" w:hanging="720"/>
      </w:pPr>
      <w:r w:rsidRPr="00B66D99">
        <w:t xml:space="preserve">Friberg, N., Angelopoulos, N. V., Buijse, A. D., Cowx, I. G., Kail, J., Moe, T. F., Moir, H., O’Hare, M. T., Verdonschot, P. F. M. &amp; Wolter, C. (2016). Chapter Eleven: Effective river restoration in the 21st century: From trial and error to novel evidence-based approaches. In A. J. Dumbrell, R. L. Kordas, &amp; G. Woodward (Eds.), </w:t>
      </w:r>
      <w:r w:rsidRPr="00B66D99">
        <w:rPr>
          <w:i/>
        </w:rPr>
        <w:t>Advances in Ecological Research</w:t>
      </w:r>
      <w:r w:rsidRPr="00B66D99">
        <w:t xml:space="preserve"> (Vol. 55, pp. 535-611): Academic Press.</w:t>
      </w:r>
    </w:p>
    <w:p w14:paraId="0F92D4DE" w14:textId="77777777" w:rsidR="00875AA0" w:rsidRPr="00B66D99" w:rsidRDefault="00875AA0" w:rsidP="00875AA0">
      <w:pPr>
        <w:pStyle w:val="EndNoteBibliography"/>
        <w:spacing w:after="0"/>
        <w:ind w:left="720" w:hanging="720"/>
      </w:pPr>
      <w:r w:rsidRPr="00B66D99">
        <w:t xml:space="preserve">Friberg, N., Baattrup-Pedersen, A., Kristensen, E. A., Kronvang, B., Larsen, S. E., Pedersen, M. L., Skriver, J., Thodsen, H. &amp; Wiberg-Larsen, P. (2014). The River Gelså restoration revisited: Habitat specific assemblages and persistence of the macroinvertebrate community over an 11-year period. </w:t>
      </w:r>
      <w:r w:rsidRPr="00B66D99">
        <w:rPr>
          <w:i/>
        </w:rPr>
        <w:t>Ecological Engineering, 66</w:t>
      </w:r>
      <w:r w:rsidRPr="00B66D99">
        <w:t xml:space="preserve">, 150-157. </w:t>
      </w:r>
    </w:p>
    <w:p w14:paraId="363DBAD3" w14:textId="77777777" w:rsidR="00875AA0" w:rsidRPr="00B66D99" w:rsidRDefault="00875AA0" w:rsidP="00875AA0">
      <w:pPr>
        <w:pStyle w:val="EndNoteBibliography"/>
        <w:spacing w:after="0"/>
        <w:ind w:left="720" w:hanging="720"/>
      </w:pPr>
      <w:r w:rsidRPr="00B66D99">
        <w:t xml:space="preserve">Friberg, N., Baattrup-Pedersen, A., Kristensen, E. A., Kronvang, B., S.E. Larsen, Pedersen, M. L., Skriver, J., Thodsen, H. &amp; Wiberg-Larsen, P. (2013). The River Gelså restoration revisited: Habitat specific assemblages and persistence of the macroinvertebrate community over an 11-year period. </w:t>
      </w:r>
      <w:r w:rsidRPr="00B66D99">
        <w:rPr>
          <w:i/>
        </w:rPr>
        <w:t>Ecological Engineering, 66</w:t>
      </w:r>
      <w:r w:rsidRPr="00B66D99">
        <w:t xml:space="preserve">, 150-157. </w:t>
      </w:r>
    </w:p>
    <w:p w14:paraId="7540D10C" w14:textId="77777777" w:rsidR="00875AA0" w:rsidRPr="00B66D99" w:rsidRDefault="00875AA0" w:rsidP="00875AA0">
      <w:pPr>
        <w:pStyle w:val="EndNoteBibliography"/>
        <w:spacing w:after="0"/>
        <w:ind w:left="720" w:hanging="720"/>
      </w:pPr>
      <w:r w:rsidRPr="00B66D99">
        <w:t xml:space="preserve">Friberg, N., Kronvang, B., Hansen, H. O. &amp; Svenden, L. M. (1998). Long-term, habitat-specific response of a macroinvertebrate community to river restoration. </w:t>
      </w:r>
      <w:r w:rsidRPr="00B66D99">
        <w:rPr>
          <w:i/>
        </w:rPr>
        <w:t>Aquatic Conservation: Marine and Freshwater Ecosystems, 8</w:t>
      </w:r>
      <w:r w:rsidRPr="00B66D99">
        <w:t xml:space="preserve">, 87-99. </w:t>
      </w:r>
    </w:p>
    <w:p w14:paraId="79FB47BC" w14:textId="77777777" w:rsidR="00875AA0" w:rsidRPr="00B66D99" w:rsidRDefault="00875AA0" w:rsidP="00875AA0">
      <w:pPr>
        <w:pStyle w:val="EndNoteBibliography"/>
        <w:spacing w:after="0"/>
        <w:ind w:left="720" w:hanging="720"/>
      </w:pPr>
      <w:r w:rsidRPr="00B66D99">
        <w:t xml:space="preserve">Friberg, N., Kronvang, B., Svendsen, L. M., Hansen, H. O. &amp; Nielsen, M. B. (1994). Restoration of a channelized reach of the River Gelså, Denmark: Effects on the macroinvertebrate community. </w:t>
      </w:r>
      <w:r w:rsidRPr="00B66D99">
        <w:rPr>
          <w:i/>
        </w:rPr>
        <w:t>Aquatic Conservation: Marine and Freshwater Ecosystems, 4</w:t>
      </w:r>
      <w:r w:rsidRPr="00B66D99">
        <w:t>(4), 289-296. doi:10.1002/aqc.3270040402</w:t>
      </w:r>
    </w:p>
    <w:p w14:paraId="5FB036FC" w14:textId="77777777" w:rsidR="00875AA0" w:rsidRPr="00B66D99" w:rsidRDefault="00875AA0" w:rsidP="00875AA0">
      <w:pPr>
        <w:pStyle w:val="EndNoteBibliography"/>
        <w:spacing w:after="0"/>
        <w:ind w:left="720" w:hanging="720"/>
      </w:pPr>
      <w:r w:rsidRPr="00B66D99">
        <w:t xml:space="preserve">Friberg, N., Sandin, L. &amp; Pedersen, M. L. (2009). Assessing the effects of hydromorphological degradation on macroinvertebrate indicators in rivers: examples, constraints, and outlook. </w:t>
      </w:r>
      <w:r w:rsidRPr="00B66D99">
        <w:rPr>
          <w:i/>
        </w:rPr>
        <w:t>Integrated Environmental Assessment and Management, 5</w:t>
      </w:r>
      <w:r w:rsidRPr="00B66D99">
        <w:t xml:space="preserve">(1), 86-96. </w:t>
      </w:r>
    </w:p>
    <w:p w14:paraId="063B31A7" w14:textId="77777777" w:rsidR="00875AA0" w:rsidRPr="00B66D99" w:rsidRDefault="00875AA0" w:rsidP="00875AA0">
      <w:pPr>
        <w:pStyle w:val="EndNoteBibliography"/>
        <w:spacing w:after="0"/>
        <w:ind w:left="720" w:hanging="720"/>
      </w:pPr>
      <w:r w:rsidRPr="00B66D99">
        <w:t xml:space="preserve">Gee, J. H. R. (1982). Resource utilization by Gammarus pulex (Amphipoda) in a Cotswold stream: a microdistribution study. </w:t>
      </w:r>
      <w:r w:rsidRPr="00B66D99">
        <w:rPr>
          <w:i/>
        </w:rPr>
        <w:t>Journal of Animal Ecology, 51</w:t>
      </w:r>
      <w:r w:rsidRPr="00B66D99">
        <w:t xml:space="preserve">(3), 817-831. </w:t>
      </w:r>
    </w:p>
    <w:p w14:paraId="71543B0D" w14:textId="77777777" w:rsidR="00875AA0" w:rsidRPr="00B66D99" w:rsidRDefault="00875AA0" w:rsidP="00875AA0">
      <w:pPr>
        <w:pStyle w:val="EndNoteBibliography"/>
        <w:spacing w:after="0"/>
        <w:ind w:left="720" w:hanging="720"/>
      </w:pPr>
      <w:r w:rsidRPr="00B66D99">
        <w:t xml:space="preserve">Giustini, M., Miccoli, F., De Luca, G. &amp; Cicolani, B. (2008). Length–weight relationships for some plecoptera and ephemeroptera from a carbonate stream in central Apennine (Italy). </w:t>
      </w:r>
      <w:r w:rsidRPr="00B66D99">
        <w:rPr>
          <w:i/>
        </w:rPr>
        <w:t>Hydrobiologia, 605</w:t>
      </w:r>
      <w:r w:rsidRPr="00B66D99">
        <w:t>(1), 183-191. doi:10.1007/s10750-008-9353-9</w:t>
      </w:r>
    </w:p>
    <w:p w14:paraId="3D0DC989" w14:textId="77777777" w:rsidR="00875AA0" w:rsidRPr="00B66D99" w:rsidRDefault="00875AA0" w:rsidP="00875AA0">
      <w:pPr>
        <w:pStyle w:val="EndNoteBibliography"/>
        <w:spacing w:after="0"/>
        <w:ind w:left="720" w:hanging="720"/>
      </w:pPr>
      <w:r w:rsidRPr="00B66D99">
        <w:t xml:space="preserve">Gledhill, T., Sutcliffe, D. W. &amp; Williams, W. D. (1976). </w:t>
      </w:r>
      <w:r w:rsidRPr="00B66D99">
        <w:rPr>
          <w:i/>
        </w:rPr>
        <w:t>A Revised Key to the British Species of Crustacea: Malacostraca Cccurring in Fresh Water: With Notes on Their Ecology and Distribution</w:t>
      </w:r>
      <w:r w:rsidRPr="00B66D99">
        <w:t>: Freshwater Biological Association (FBA).</w:t>
      </w:r>
    </w:p>
    <w:p w14:paraId="040A0F34" w14:textId="77777777" w:rsidR="00875AA0" w:rsidRPr="00B66D99" w:rsidRDefault="00875AA0" w:rsidP="00875AA0">
      <w:pPr>
        <w:pStyle w:val="EndNoteBibliography"/>
        <w:spacing w:after="0"/>
        <w:ind w:left="720" w:hanging="720"/>
      </w:pPr>
      <w:r w:rsidRPr="00B66D99">
        <w:t xml:space="preserve">González, J. M., Basaguren, A. &amp; Pozo, J. (2002). Size-mass relationships of stream invertebrates in a northern Spain stream. </w:t>
      </w:r>
      <w:r w:rsidRPr="00B66D99">
        <w:rPr>
          <w:i/>
        </w:rPr>
        <w:t>Hydrobiologia, 489</w:t>
      </w:r>
      <w:r w:rsidRPr="00B66D99">
        <w:t xml:space="preserve">(1-3), 131-137. </w:t>
      </w:r>
    </w:p>
    <w:p w14:paraId="453100B8" w14:textId="77777777" w:rsidR="00875AA0" w:rsidRPr="00B66D99" w:rsidRDefault="00875AA0" w:rsidP="00875AA0">
      <w:pPr>
        <w:pStyle w:val="EndNoteBibliography"/>
        <w:spacing w:after="0"/>
        <w:ind w:left="720" w:hanging="720"/>
      </w:pPr>
      <w:r w:rsidRPr="00B66D99">
        <w:t xml:space="preserve">Greenhalgh, M. &amp; Ovenden, D. (2007). </w:t>
      </w:r>
      <w:r w:rsidRPr="00B66D99">
        <w:rPr>
          <w:i/>
        </w:rPr>
        <w:t>Freshwater Life: Britain and Northern Europe</w:t>
      </w:r>
      <w:r w:rsidRPr="00B66D99">
        <w:t>: Collins.</w:t>
      </w:r>
    </w:p>
    <w:p w14:paraId="362DC87E" w14:textId="77777777" w:rsidR="00875AA0" w:rsidRPr="00B66D99" w:rsidRDefault="00875AA0" w:rsidP="00875AA0">
      <w:pPr>
        <w:pStyle w:val="EndNoteBibliography"/>
        <w:spacing w:after="0"/>
        <w:ind w:left="720" w:hanging="720"/>
      </w:pPr>
      <w:r w:rsidRPr="00B66D99">
        <w:t xml:space="preserve">Harper, D. M. &amp; Everard, M. (1998). Why should the habitat‐level approach underpin holistic river survey and management? </w:t>
      </w:r>
      <w:r w:rsidRPr="00B66D99">
        <w:rPr>
          <w:i/>
        </w:rPr>
        <w:t>Aquatic Conservation: Marine and Freshwater Ecosystems, 8</w:t>
      </w:r>
      <w:r w:rsidRPr="00B66D99">
        <w:t xml:space="preserve">(4), 395-413. </w:t>
      </w:r>
    </w:p>
    <w:p w14:paraId="553D4115" w14:textId="77777777" w:rsidR="00875AA0" w:rsidRPr="00B66D99" w:rsidRDefault="00875AA0" w:rsidP="00875AA0">
      <w:pPr>
        <w:pStyle w:val="EndNoteBibliography"/>
        <w:spacing w:after="0"/>
        <w:ind w:left="720" w:hanging="720"/>
      </w:pPr>
      <w:r w:rsidRPr="00B66D99">
        <w:t xml:space="preserve">Harper, D. M., Smith, C., Barham, P. &amp; Howell, R. (1995). The ecological basis for the management of the natural river environment. In D. M. Harper &amp; A. J. D. Ferguson </w:t>
      </w:r>
      <w:r w:rsidRPr="00B66D99">
        <w:lastRenderedPageBreak/>
        <w:t xml:space="preserve">(Eds.), </w:t>
      </w:r>
      <w:r w:rsidRPr="00B66D99">
        <w:rPr>
          <w:i/>
        </w:rPr>
        <w:t>The Ecological Basis for River Management</w:t>
      </w:r>
      <w:r w:rsidRPr="00B66D99">
        <w:t xml:space="preserve"> (pp. 219–238). Chichester: John Wiley &amp; Sons.</w:t>
      </w:r>
    </w:p>
    <w:p w14:paraId="7961CABB" w14:textId="77777777" w:rsidR="00875AA0" w:rsidRPr="00B66D99" w:rsidRDefault="00875AA0" w:rsidP="00875AA0">
      <w:pPr>
        <w:pStyle w:val="EndNoteBibliography"/>
        <w:spacing w:after="0"/>
        <w:ind w:left="720" w:hanging="720"/>
      </w:pPr>
      <w:r w:rsidRPr="00B66D99">
        <w:t xml:space="preserve">Harper, D. M., Smith, C. D. &amp; Barham, P. J. (1992). Habitats as the building blocks for river conservation assessment. In P. J. Boon, P. Calow, &amp; G. E. Petts (Eds.), </w:t>
      </w:r>
      <w:r w:rsidRPr="00B66D99">
        <w:rPr>
          <w:i/>
        </w:rPr>
        <w:t>River Conservation and Management</w:t>
      </w:r>
      <w:r w:rsidRPr="00B66D99">
        <w:t xml:space="preserve"> (pp. 311-319). Chichester, UK: John Wiley &amp; Sons Ltd.</w:t>
      </w:r>
    </w:p>
    <w:p w14:paraId="41B4B827" w14:textId="77777777" w:rsidR="00875AA0" w:rsidRPr="00B66D99" w:rsidRDefault="00875AA0" w:rsidP="00875AA0">
      <w:pPr>
        <w:pStyle w:val="EndNoteBibliography"/>
        <w:spacing w:after="0"/>
        <w:ind w:left="720" w:hanging="720"/>
      </w:pPr>
      <w:r w:rsidRPr="00B66D99">
        <w:t xml:space="preserve">Harrison, S. S. C., Pretty, J. L., Shepherd, D., Hildrew, A. G., Smith, C. &amp; Hey, R. D. (2004). The effect of instream rehabilitation structures on macroinvertebrates in lowland rivers. </w:t>
      </w:r>
      <w:r w:rsidRPr="00B66D99">
        <w:rPr>
          <w:i/>
        </w:rPr>
        <w:t>Journal of Applied Ecology, 41</w:t>
      </w:r>
      <w:r w:rsidRPr="00B66D99">
        <w:t>(6), 1140-1154. doi:10.2307/3505789</w:t>
      </w:r>
    </w:p>
    <w:p w14:paraId="7DDC521B" w14:textId="77777777" w:rsidR="00875AA0" w:rsidRPr="00B66D99" w:rsidRDefault="00875AA0" w:rsidP="00875AA0">
      <w:pPr>
        <w:pStyle w:val="EndNoteBibliography"/>
        <w:spacing w:after="0"/>
        <w:ind w:left="720" w:hanging="720"/>
      </w:pPr>
      <w:r w:rsidRPr="00B66D99">
        <w:t xml:space="preserve">Heerhartz, S. M., Toft, J. D., Cordell, J. R., Dethier, M. N. &amp; Ogston, A. S. (2016). Shoreline armoring in an estuary constrains wrack-associated invertebrate communities. </w:t>
      </w:r>
      <w:r w:rsidRPr="00B66D99">
        <w:rPr>
          <w:i/>
        </w:rPr>
        <w:t>Estuaries and Coasts, 39</w:t>
      </w:r>
      <w:r w:rsidRPr="00B66D99">
        <w:t>(1), 171-188. doi:10.1007/s12237-015-9983-x</w:t>
      </w:r>
    </w:p>
    <w:p w14:paraId="1DC1431E" w14:textId="77777777" w:rsidR="00875AA0" w:rsidRPr="00B66D99" w:rsidRDefault="00875AA0" w:rsidP="00875AA0">
      <w:pPr>
        <w:pStyle w:val="EndNoteBibliography"/>
        <w:spacing w:after="0"/>
        <w:ind w:left="720" w:hanging="720"/>
      </w:pPr>
      <w:r w:rsidRPr="00B66D99">
        <w:t xml:space="preserve">Hilderbrand, R., Watts, A. &amp; Randle, A. (2005). The myths of restoration ecology. </w:t>
      </w:r>
      <w:r w:rsidRPr="00B66D99">
        <w:rPr>
          <w:i/>
        </w:rPr>
        <w:t>Ecology and Society, 10</w:t>
      </w:r>
      <w:r w:rsidRPr="00B66D99">
        <w:t xml:space="preserve">(1). </w:t>
      </w:r>
    </w:p>
    <w:p w14:paraId="004B61AD" w14:textId="77777777" w:rsidR="00875AA0" w:rsidRPr="00B66D99" w:rsidRDefault="00875AA0" w:rsidP="00875AA0">
      <w:pPr>
        <w:pStyle w:val="EndNoteBibliography"/>
        <w:spacing w:after="0"/>
        <w:ind w:left="720" w:hanging="720"/>
      </w:pPr>
      <w:r w:rsidRPr="00B66D99">
        <w:t xml:space="preserve">Hynes, H. B. N. (1977). </w:t>
      </w:r>
      <w:r w:rsidRPr="00B66D99">
        <w:rPr>
          <w:i/>
        </w:rPr>
        <w:t>A Key to the Adults and Nymphs of British Stoneflies (Plecoptera) with Notes on Their Ecology and Distribution</w:t>
      </w:r>
      <w:r w:rsidRPr="00B66D99">
        <w:t>: Freshwater Biological Association (FBA).</w:t>
      </w:r>
    </w:p>
    <w:p w14:paraId="5435057E" w14:textId="77777777" w:rsidR="00875AA0" w:rsidRPr="00B66D99" w:rsidRDefault="00875AA0" w:rsidP="00875AA0">
      <w:pPr>
        <w:pStyle w:val="EndNoteBibliography"/>
        <w:spacing w:after="0"/>
        <w:ind w:left="720" w:hanging="720"/>
      </w:pPr>
      <w:r w:rsidRPr="00B66D99">
        <w:t xml:space="preserve">Hynes, H. B. N., Macan, T. T. &amp; Williams, W. D. (1960). </w:t>
      </w:r>
      <w:r w:rsidRPr="00B66D99">
        <w:rPr>
          <w:i/>
        </w:rPr>
        <w:t>A Key to the British Species of Crustacea: Malacostraca Occurring in Fresh Water: With Notes on Their Ecology and Distribution</w:t>
      </w:r>
      <w:r w:rsidRPr="00B66D99">
        <w:t>: Freshwater Biological Association (FBA).</w:t>
      </w:r>
    </w:p>
    <w:p w14:paraId="43E6824F" w14:textId="77777777" w:rsidR="00875AA0" w:rsidRPr="00B66D99" w:rsidRDefault="00875AA0" w:rsidP="00875AA0">
      <w:pPr>
        <w:pStyle w:val="EndNoteBibliography"/>
        <w:spacing w:after="0"/>
        <w:ind w:left="720" w:hanging="720"/>
      </w:pPr>
      <w:r w:rsidRPr="00B66D99">
        <w:t xml:space="preserve">Jähnig, S. C., Brabec, K., Buffagni, A., Erba, S., Lorenz, A. W., Ofenböck, T., Verdonschot, P. F. &amp; Hering, D. (2010). A comparative analysis of restoration measures and their effects on hydromorphology and benthic invertebrates in 26 central and southern European rivers. </w:t>
      </w:r>
      <w:r w:rsidRPr="00B66D99">
        <w:rPr>
          <w:i/>
        </w:rPr>
        <w:t>Journal of Applied Ecology, 47</w:t>
      </w:r>
      <w:r w:rsidRPr="00B66D99">
        <w:t xml:space="preserve">(3), 671-680. </w:t>
      </w:r>
    </w:p>
    <w:p w14:paraId="501D220B" w14:textId="77777777" w:rsidR="00875AA0" w:rsidRPr="00B66D99" w:rsidRDefault="00875AA0" w:rsidP="00875AA0">
      <w:pPr>
        <w:pStyle w:val="EndNoteBibliography"/>
        <w:spacing w:after="0"/>
        <w:ind w:left="720" w:hanging="720"/>
      </w:pPr>
      <w:r w:rsidRPr="00B66D99">
        <w:t xml:space="preserve">Jähnig, S. C. &amp; Lorenz, A. W. (2008). Substrate-specific macroinvertebrate diversity patterns following stream restoration. </w:t>
      </w:r>
      <w:r w:rsidRPr="00B66D99">
        <w:rPr>
          <w:i/>
        </w:rPr>
        <w:t>Aquatic Sciences, 70</w:t>
      </w:r>
      <w:r w:rsidRPr="00B66D99">
        <w:t xml:space="preserve">(3), 292-303. </w:t>
      </w:r>
    </w:p>
    <w:p w14:paraId="695E1E5A" w14:textId="77777777" w:rsidR="00875AA0" w:rsidRPr="00B66D99" w:rsidRDefault="00875AA0" w:rsidP="00875AA0">
      <w:pPr>
        <w:pStyle w:val="EndNoteBibliography"/>
        <w:spacing w:after="0"/>
        <w:ind w:left="720" w:hanging="720"/>
      </w:pPr>
      <w:r w:rsidRPr="00B66D99">
        <w:t xml:space="preserve">Johnson, L. B., Breneman, D. H. &amp; Richards, C. (2003). Macroinvertebrate community structure and function associated with large wood in low gradient streams. </w:t>
      </w:r>
      <w:r w:rsidRPr="00B66D99">
        <w:rPr>
          <w:i/>
        </w:rPr>
        <w:t>River Research and Applications, 19</w:t>
      </w:r>
      <w:r w:rsidRPr="00B66D99">
        <w:t xml:space="preserve">(3), 199-218. </w:t>
      </w:r>
    </w:p>
    <w:p w14:paraId="77A44CDE" w14:textId="77777777" w:rsidR="00875AA0" w:rsidRPr="00B66D99" w:rsidRDefault="00875AA0" w:rsidP="00875AA0">
      <w:pPr>
        <w:pStyle w:val="EndNoteBibliography"/>
        <w:spacing w:after="0"/>
        <w:ind w:left="720" w:hanging="720"/>
      </w:pPr>
      <w:r w:rsidRPr="00B66D99">
        <w:t xml:space="preserve">Jones Jr, J. B. &amp; Smock, L. A. (1991). Transport and retention of particulate organic matter in two low-gradient headwater streams. </w:t>
      </w:r>
      <w:r w:rsidRPr="00B66D99">
        <w:rPr>
          <w:i/>
        </w:rPr>
        <w:t>Journal of the North American Benthological Society, 10</w:t>
      </w:r>
      <w:r w:rsidRPr="00B66D99">
        <w:t xml:space="preserve">(2), 115-126. </w:t>
      </w:r>
    </w:p>
    <w:p w14:paraId="40D2919A" w14:textId="45082349" w:rsidR="00875AA0" w:rsidRPr="00B66D99" w:rsidRDefault="00875AA0" w:rsidP="00875AA0">
      <w:pPr>
        <w:pStyle w:val="EndNoteBibliography"/>
        <w:spacing w:after="0"/>
        <w:ind w:left="720" w:hanging="720"/>
      </w:pPr>
      <w:r w:rsidRPr="00B66D99">
        <w:t xml:space="preserve">Kail, J., Brabec, K., Poppe, M. &amp; Januschke, K. (2015). The effect of river restoration on fish, macroinvertebrates and aquatic macrophytes: A meta-analysis. </w:t>
      </w:r>
      <w:r w:rsidRPr="00B66D99">
        <w:rPr>
          <w:i/>
        </w:rPr>
        <w:t>Ecological Indicators, 58</w:t>
      </w:r>
      <w:r w:rsidRPr="00B66D99">
        <w:t>, 311-321. doi:</w:t>
      </w:r>
      <w:hyperlink r:id="rId15" w:history="1">
        <w:r w:rsidRPr="00B66D99">
          <w:rPr>
            <w:rStyle w:val="Hyperlink"/>
            <w:color w:val="auto"/>
          </w:rPr>
          <w:t>http://dx.doi.org/10.1016/j.ecolind.2015.06.011</w:t>
        </w:r>
      </w:hyperlink>
    </w:p>
    <w:p w14:paraId="445DEA9B" w14:textId="77777777" w:rsidR="00875AA0" w:rsidRPr="00B66D99" w:rsidRDefault="00875AA0" w:rsidP="00875AA0">
      <w:pPr>
        <w:pStyle w:val="EndNoteBibliography"/>
        <w:spacing w:after="0"/>
        <w:ind w:left="720" w:hanging="720"/>
      </w:pPr>
      <w:r w:rsidRPr="00B66D99">
        <w:t xml:space="preserve">Kedzierski, W. M. &amp; Smock, L. A. (2001). Effects of logging on macroinvertebrate production in a sand‐bottomed, low‐gradient stream. </w:t>
      </w:r>
      <w:r w:rsidRPr="00B66D99">
        <w:rPr>
          <w:i/>
        </w:rPr>
        <w:t>Freshwater Biology, 46</w:t>
      </w:r>
      <w:r w:rsidRPr="00B66D99">
        <w:t xml:space="preserve">(6), 821-833. </w:t>
      </w:r>
    </w:p>
    <w:p w14:paraId="5A21A645" w14:textId="77777777" w:rsidR="00875AA0" w:rsidRPr="00B66D99" w:rsidRDefault="00875AA0" w:rsidP="00875AA0">
      <w:pPr>
        <w:pStyle w:val="EndNoteBibliography"/>
        <w:spacing w:after="0"/>
        <w:ind w:left="720" w:hanging="720"/>
      </w:pPr>
      <w:r w:rsidRPr="00B66D99">
        <w:t xml:space="preserve">Kemp, J. L. (1999). </w:t>
      </w:r>
      <w:r w:rsidRPr="00B66D99">
        <w:rPr>
          <w:i/>
        </w:rPr>
        <w:t>Physical controls on the diversity and distribution of river channel habitats.</w:t>
      </w:r>
      <w:r w:rsidRPr="00B66D99">
        <w:t xml:space="preserve"> (PhD Thesis). University of Leicester, UK, ProQuest Dissertations &amp; Theses: UK &amp; Ireland database. </w:t>
      </w:r>
    </w:p>
    <w:p w14:paraId="718DD3B3" w14:textId="77777777" w:rsidR="00875AA0" w:rsidRPr="00B66D99" w:rsidRDefault="00875AA0" w:rsidP="00875AA0">
      <w:pPr>
        <w:pStyle w:val="EndNoteBibliography"/>
        <w:spacing w:after="0"/>
        <w:ind w:left="720" w:hanging="720"/>
      </w:pPr>
      <w:r w:rsidRPr="00B66D99">
        <w:t xml:space="preserve">Kemp, J. L., Harper, D. M. &amp; Crosa, G. A. (1999). Use of ‘functional habitats’ to link ecology with morphology and hydrology in river rehabilitation. </w:t>
      </w:r>
      <w:r w:rsidRPr="00B66D99">
        <w:rPr>
          <w:i/>
        </w:rPr>
        <w:t xml:space="preserve">Aquatic Conservation: Marine </w:t>
      </w:r>
      <w:r w:rsidRPr="00B66D99">
        <w:rPr>
          <w:i/>
        </w:rPr>
        <w:lastRenderedPageBreak/>
        <w:t>and Freshwater Ecosystems, 9</w:t>
      </w:r>
      <w:r w:rsidRPr="00B66D99">
        <w:t>(1), 159-178. doi:10.1002/(SICI)1099-0755(199901/02)9:1&lt;159::AID-AQC319&gt;3.0.CO;2-M</w:t>
      </w:r>
    </w:p>
    <w:p w14:paraId="689C5C29" w14:textId="77777777" w:rsidR="00875AA0" w:rsidRPr="00B66D99" w:rsidRDefault="00875AA0" w:rsidP="00875AA0">
      <w:pPr>
        <w:pStyle w:val="EndNoteBibliography"/>
        <w:spacing w:after="0"/>
        <w:ind w:left="720" w:hanging="720"/>
      </w:pPr>
      <w:r w:rsidRPr="00B66D99">
        <w:t xml:space="preserve">Killeen, I. J., Aldridge, D. &amp; Oliver, G. (2004). </w:t>
      </w:r>
      <w:r w:rsidRPr="00B66D99">
        <w:rPr>
          <w:i/>
        </w:rPr>
        <w:t>Freshwater Bivalves of Britain and Ireland</w:t>
      </w:r>
      <w:r w:rsidRPr="00B66D99">
        <w:t xml:space="preserve"> (Vol. 82). Preston Montfort/National Museums of Wales: Field Studies Council.</w:t>
      </w:r>
    </w:p>
    <w:p w14:paraId="46F752A6" w14:textId="77777777" w:rsidR="00875AA0" w:rsidRPr="00B66D99" w:rsidRDefault="00875AA0" w:rsidP="00875AA0">
      <w:pPr>
        <w:pStyle w:val="EndNoteBibliography"/>
        <w:spacing w:after="0"/>
        <w:ind w:left="720" w:hanging="720"/>
      </w:pPr>
      <w:r w:rsidRPr="00B66D99">
        <w:t xml:space="preserve">Klein, L. R., Clayton, S. R., Alldredge, J. R. &amp; Goodwin, P. (2007). Long‐term monitoring and evaluation of the Lower Red River meadow restoration project, Idaho, USA. </w:t>
      </w:r>
      <w:r w:rsidRPr="00B66D99">
        <w:rPr>
          <w:i/>
        </w:rPr>
        <w:t>Restoration Ecology, 15</w:t>
      </w:r>
      <w:r w:rsidRPr="00B66D99">
        <w:t xml:space="preserve">(2), 223-239. </w:t>
      </w:r>
    </w:p>
    <w:p w14:paraId="0E1F5C7F" w14:textId="77777777" w:rsidR="00875AA0" w:rsidRPr="00B66D99" w:rsidRDefault="00875AA0" w:rsidP="00875AA0">
      <w:pPr>
        <w:pStyle w:val="EndNoteBibliography"/>
        <w:spacing w:after="0"/>
        <w:ind w:left="720" w:hanging="720"/>
      </w:pPr>
      <w:r w:rsidRPr="00B66D99">
        <w:t xml:space="preserve">Lemly, A. D. &amp; Hilderbrand, R. H. (2000). Influence of large woody debris on stream insect communities and benthic detritus. </w:t>
      </w:r>
      <w:r w:rsidRPr="00B66D99">
        <w:rPr>
          <w:i/>
        </w:rPr>
        <w:t>Hydrobiologia, 421</w:t>
      </w:r>
      <w:r w:rsidRPr="00B66D99">
        <w:t xml:space="preserve">(1), 179-185. </w:t>
      </w:r>
    </w:p>
    <w:p w14:paraId="0F0B0B70" w14:textId="77777777" w:rsidR="00875AA0" w:rsidRPr="00B66D99" w:rsidRDefault="00875AA0" w:rsidP="00875AA0">
      <w:pPr>
        <w:pStyle w:val="EndNoteBibliography"/>
        <w:spacing w:after="0"/>
        <w:ind w:left="720" w:hanging="720"/>
      </w:pPr>
      <w:r w:rsidRPr="00B66D99">
        <w:t xml:space="preserve">Lepori, F., Palm, D., Brannas, E. &amp; Malmqvist, B. (2005). Does restoration of structural heterogeneity in streams enhance fish and macroinvertebrate diversity? </w:t>
      </w:r>
      <w:r w:rsidRPr="00B66D99">
        <w:rPr>
          <w:i/>
        </w:rPr>
        <w:t>Ecological Applications, 15</w:t>
      </w:r>
      <w:r w:rsidRPr="00B66D99">
        <w:t>(6), 2060-2071. doi:10.1890/04-1372</w:t>
      </w:r>
    </w:p>
    <w:p w14:paraId="3B50FE35" w14:textId="77777777" w:rsidR="00875AA0" w:rsidRPr="00B66D99" w:rsidRDefault="00875AA0" w:rsidP="00875AA0">
      <w:pPr>
        <w:pStyle w:val="EndNoteBibliography"/>
        <w:spacing w:after="0"/>
        <w:ind w:left="720" w:hanging="720"/>
      </w:pPr>
      <w:r w:rsidRPr="00B66D99">
        <w:t xml:space="preserve">Lorenz, A. W., Jahnig, S. C. &amp; Hering, D. (2009). Re-meandering German lowland streams: qualitative and quantitative effects of restoration measures on hydromorphology and macroinvertebrates. </w:t>
      </w:r>
      <w:r w:rsidRPr="00B66D99">
        <w:rPr>
          <w:i/>
        </w:rPr>
        <w:t>Environmental Management, 44</w:t>
      </w:r>
      <w:r w:rsidRPr="00B66D99">
        <w:t>(4), 745-754. doi:10.1007/s00267-009-9350-4</w:t>
      </w:r>
    </w:p>
    <w:p w14:paraId="7B8BD0AF" w14:textId="77777777" w:rsidR="00875AA0" w:rsidRPr="00B66D99" w:rsidRDefault="00875AA0" w:rsidP="00875AA0">
      <w:pPr>
        <w:pStyle w:val="EndNoteBibliography"/>
        <w:spacing w:after="0"/>
        <w:ind w:left="720" w:hanging="720"/>
      </w:pPr>
      <w:r w:rsidRPr="00B66D99">
        <w:t xml:space="preserve">Louhi, P., Mykrä, H., Paavola, R., Huusko, A., Vehanen, T., Mäki-Petäys, A. &amp; Muotka, T. (2011). Twenty years of stream restoration in Finland: little response by benthic macroinvertebrate communities. </w:t>
      </w:r>
      <w:r w:rsidRPr="00B66D99">
        <w:rPr>
          <w:i/>
        </w:rPr>
        <w:t>Ecological Applications, 21</w:t>
      </w:r>
      <w:r w:rsidRPr="00B66D99">
        <w:t xml:space="preserve">(6), 1950-1961. </w:t>
      </w:r>
    </w:p>
    <w:p w14:paraId="093B4513" w14:textId="77777777" w:rsidR="00875AA0" w:rsidRPr="00B66D99" w:rsidRDefault="00875AA0" w:rsidP="00875AA0">
      <w:pPr>
        <w:pStyle w:val="EndNoteBibliography"/>
        <w:spacing w:after="0"/>
        <w:ind w:left="720" w:hanging="720"/>
      </w:pPr>
      <w:r w:rsidRPr="00B66D99">
        <w:t xml:space="preserve">Macan, T. T. &amp; Cooper, R. D. (1977). </w:t>
      </w:r>
      <w:r w:rsidRPr="00B66D99">
        <w:rPr>
          <w:i/>
        </w:rPr>
        <w:t>A Key to the British Fresh-and Brackish-Water Gastropods: With Notes on Their Ecology</w:t>
      </w:r>
      <w:r w:rsidRPr="00B66D99">
        <w:t>: Freshwater Biological Association (FBA).</w:t>
      </w:r>
    </w:p>
    <w:p w14:paraId="3D1FCB99" w14:textId="77777777" w:rsidR="00875AA0" w:rsidRPr="00B66D99" w:rsidRDefault="00875AA0" w:rsidP="00875AA0">
      <w:pPr>
        <w:pStyle w:val="EndNoteBibliography"/>
        <w:spacing w:after="0"/>
        <w:ind w:left="720" w:hanging="720"/>
      </w:pPr>
      <w:r w:rsidRPr="00B66D99">
        <w:t xml:space="preserve">Mainstone, C. P. (2008). The role of specially designated wildlife sites in freshwater conservation—an English perspective. </w:t>
      </w:r>
      <w:r w:rsidRPr="00B66D99">
        <w:rPr>
          <w:i/>
        </w:rPr>
        <w:t>Freshwater Reviews, 1</w:t>
      </w:r>
      <w:r w:rsidRPr="00B66D99">
        <w:t xml:space="preserve">(1), 89-98. </w:t>
      </w:r>
    </w:p>
    <w:p w14:paraId="24C9FB43" w14:textId="77777777" w:rsidR="00875AA0" w:rsidRPr="00B66D99" w:rsidRDefault="00875AA0" w:rsidP="00875AA0">
      <w:pPr>
        <w:pStyle w:val="EndNoteBibliography"/>
        <w:spacing w:after="0"/>
        <w:ind w:left="720" w:hanging="720"/>
      </w:pPr>
      <w:r w:rsidRPr="00B66D99">
        <w:t xml:space="preserve">Mainstone, C. P. &amp; Wheeldon, J. (2016). The physical restoration of English rivers with special designations for wildlife: from concepts to strategic planning and implementation. </w:t>
      </w:r>
      <w:r w:rsidRPr="00B66D99">
        <w:rPr>
          <w:i/>
        </w:rPr>
        <w:t>Freshwater Reviews, 8</w:t>
      </w:r>
      <w:r w:rsidRPr="00B66D99">
        <w:t xml:space="preserve">(1), 1-25. </w:t>
      </w:r>
    </w:p>
    <w:p w14:paraId="050A02FC" w14:textId="77777777" w:rsidR="00875AA0" w:rsidRPr="00B66D99" w:rsidRDefault="00875AA0" w:rsidP="00875AA0">
      <w:pPr>
        <w:pStyle w:val="EndNoteBibliography"/>
        <w:spacing w:after="0"/>
        <w:ind w:left="720" w:hanging="720"/>
      </w:pPr>
      <w:r w:rsidRPr="00B66D99">
        <w:t xml:space="preserve">Mann, K. H. &amp; Watson, E. (1954). </w:t>
      </w:r>
      <w:r w:rsidRPr="00B66D99">
        <w:rPr>
          <w:i/>
        </w:rPr>
        <w:t>A Key to the British Freshwater Leeches with Notes on Their Ecology</w:t>
      </w:r>
      <w:r w:rsidRPr="00B66D99">
        <w:t>: Freshwater Biological Association (FBA).</w:t>
      </w:r>
    </w:p>
    <w:p w14:paraId="5179584E" w14:textId="77777777" w:rsidR="00875AA0" w:rsidRPr="00B66D99" w:rsidRDefault="00875AA0" w:rsidP="00875AA0">
      <w:pPr>
        <w:pStyle w:val="EndNoteBibliography"/>
        <w:spacing w:after="0"/>
        <w:ind w:left="720" w:hanging="720"/>
      </w:pPr>
      <w:r w:rsidRPr="00B66D99">
        <w:t xml:space="preserve">Meyer, E. I. (1989). The relationship between body length parameters and dry mass in running water invertebrates. </w:t>
      </w:r>
      <w:r w:rsidRPr="00B66D99">
        <w:rPr>
          <w:i/>
        </w:rPr>
        <w:t>Archiv für Hydrobiologie, 117</w:t>
      </w:r>
      <w:r w:rsidRPr="00B66D99">
        <w:t xml:space="preserve">(2), 191-203. </w:t>
      </w:r>
    </w:p>
    <w:p w14:paraId="671EC347" w14:textId="77777777" w:rsidR="00875AA0" w:rsidRPr="00B66D99" w:rsidRDefault="00875AA0" w:rsidP="00875AA0">
      <w:pPr>
        <w:pStyle w:val="EndNoteBibliography"/>
        <w:spacing w:after="0"/>
        <w:ind w:left="720" w:hanging="720"/>
      </w:pPr>
      <w:r w:rsidRPr="00B66D99">
        <w:t xml:space="preserve">Miller, S. W., Budy, P. &amp; Schmidt, J. C. (2010). Quantifying macroinvertebrate responses to in-stream habitat restoration: applications of meta-analysis to river restoration. </w:t>
      </w:r>
      <w:r w:rsidRPr="00B66D99">
        <w:rPr>
          <w:i/>
        </w:rPr>
        <w:t>Restoration Ecology, 18</w:t>
      </w:r>
      <w:r w:rsidRPr="00B66D99">
        <w:t xml:space="preserve">(1), 8-19. </w:t>
      </w:r>
    </w:p>
    <w:p w14:paraId="2920D559" w14:textId="77777777" w:rsidR="00875AA0" w:rsidRPr="00B66D99" w:rsidRDefault="00875AA0" w:rsidP="00875AA0">
      <w:pPr>
        <w:pStyle w:val="EndNoteBibliography"/>
        <w:spacing w:after="0"/>
        <w:ind w:left="720" w:hanging="720"/>
      </w:pPr>
      <w:r w:rsidRPr="00B66D99">
        <w:t xml:space="preserve">Morin, A. (1997). Empirical models predicting population abundance and productivity in lotic systems. </w:t>
      </w:r>
      <w:r w:rsidRPr="00B66D99">
        <w:rPr>
          <w:i/>
        </w:rPr>
        <w:t>Journal of the North American Benthological Society, 16</w:t>
      </w:r>
      <w:r w:rsidRPr="00B66D99">
        <w:t>(2), 319-337. doi:10.2307/1468021</w:t>
      </w:r>
    </w:p>
    <w:p w14:paraId="102AB7B2" w14:textId="77777777" w:rsidR="00875AA0" w:rsidRPr="00B66D99" w:rsidRDefault="00875AA0" w:rsidP="00875AA0">
      <w:pPr>
        <w:pStyle w:val="EndNoteBibliography"/>
        <w:spacing w:after="0"/>
        <w:ind w:left="720" w:hanging="720"/>
      </w:pPr>
      <w:r w:rsidRPr="00B66D99">
        <w:t xml:space="preserve">Morin, A. &amp; Dumont, P. (1994). A simple model to estimate growth rate of lotic insect larvae and its value for estimating population and community production. </w:t>
      </w:r>
      <w:r w:rsidRPr="00B66D99">
        <w:rPr>
          <w:i/>
        </w:rPr>
        <w:t>Journal of the North American Benthological Society, 13</w:t>
      </w:r>
      <w:r w:rsidRPr="00B66D99">
        <w:t xml:space="preserve">(3), 357-367. </w:t>
      </w:r>
    </w:p>
    <w:p w14:paraId="11E8EB80" w14:textId="77777777" w:rsidR="00875AA0" w:rsidRPr="00B66D99" w:rsidRDefault="00875AA0" w:rsidP="00875AA0">
      <w:pPr>
        <w:pStyle w:val="EndNoteBibliography"/>
        <w:spacing w:after="0"/>
        <w:ind w:left="720" w:hanging="720"/>
      </w:pPr>
      <w:r w:rsidRPr="00B66D99">
        <w:lastRenderedPageBreak/>
        <w:t xml:space="preserve">Naeem, S., Bunker, D. E., Hector, A., Loreau, M. &amp; Perrings, C. (2009). </w:t>
      </w:r>
      <w:r w:rsidRPr="00B66D99">
        <w:rPr>
          <w:i/>
        </w:rPr>
        <w:t>Biodiversity, Ecosystem Functioning, and Human Wellbeing: an Ecological and Economic Perspective</w:t>
      </w:r>
      <w:r w:rsidRPr="00B66D99">
        <w:t>: Oxford University Press.</w:t>
      </w:r>
    </w:p>
    <w:p w14:paraId="682B76EA" w14:textId="77777777" w:rsidR="00875AA0" w:rsidRPr="00B66D99" w:rsidRDefault="00875AA0" w:rsidP="00875AA0">
      <w:pPr>
        <w:pStyle w:val="EndNoteBibliography"/>
        <w:spacing w:after="0"/>
        <w:ind w:left="720" w:hanging="720"/>
      </w:pPr>
      <w:r w:rsidRPr="00B66D99">
        <w:t xml:space="preserve">Newson, M. D., Harper, D. M., Padmore, C. L., Kemp, J. L. &amp; Vogel, B. (1998). A cost-effective approach for linking habitats, flow types and species requirements. </w:t>
      </w:r>
      <w:r w:rsidRPr="00B66D99">
        <w:rPr>
          <w:i/>
        </w:rPr>
        <w:t>Aquatic Conservation: Marine and Freshwater Ecosystems, 8</w:t>
      </w:r>
      <w:r w:rsidRPr="00B66D99">
        <w:t>(4), 431-446. doi:10.1002/(sici)1099-0755(199807/08)8:4&lt;431::aid-aqc302&gt;3.3.co;2-n</w:t>
      </w:r>
    </w:p>
    <w:p w14:paraId="071B2A21" w14:textId="77777777" w:rsidR="00875AA0" w:rsidRPr="00B66D99" w:rsidRDefault="00875AA0" w:rsidP="00875AA0">
      <w:pPr>
        <w:pStyle w:val="EndNoteBibliography"/>
        <w:spacing w:after="0"/>
        <w:ind w:left="720" w:hanging="720"/>
      </w:pPr>
      <w:r w:rsidRPr="00B66D99">
        <w:t xml:space="preserve">Ormerod, S. J. (2003). Restoration in applied ecology: Editor's introduction. </w:t>
      </w:r>
      <w:r w:rsidRPr="00B66D99">
        <w:rPr>
          <w:i/>
        </w:rPr>
        <w:t>Journal of Applied Ecology, 40</w:t>
      </w:r>
      <w:r w:rsidRPr="00B66D99">
        <w:t>(1), 44-50. doi:10.1046/j.1365-2664.2003.00799.x</w:t>
      </w:r>
    </w:p>
    <w:p w14:paraId="44E94F4D" w14:textId="77777777" w:rsidR="00875AA0" w:rsidRPr="00B66D99" w:rsidRDefault="00875AA0" w:rsidP="00875AA0">
      <w:pPr>
        <w:pStyle w:val="EndNoteBibliography"/>
        <w:spacing w:after="0"/>
        <w:ind w:left="720" w:hanging="720"/>
      </w:pPr>
      <w:r w:rsidRPr="00B66D99">
        <w:t xml:space="preserve">Palmer, M. A., Ambrose, R. F. &amp; Poff, N. L. (1997). Ecological theory and community restoration ecology. </w:t>
      </w:r>
      <w:r w:rsidRPr="00B66D99">
        <w:rPr>
          <w:i/>
        </w:rPr>
        <w:t>Restoration Ecology, 5</w:t>
      </w:r>
      <w:r w:rsidRPr="00B66D99">
        <w:t xml:space="preserve">(4), 291-300. </w:t>
      </w:r>
    </w:p>
    <w:p w14:paraId="00893011" w14:textId="77777777" w:rsidR="00875AA0" w:rsidRPr="00B66D99" w:rsidRDefault="00875AA0" w:rsidP="00875AA0">
      <w:pPr>
        <w:pStyle w:val="EndNoteBibliography"/>
        <w:spacing w:after="0"/>
        <w:ind w:left="720" w:hanging="720"/>
      </w:pPr>
      <w:r w:rsidRPr="00B66D99">
        <w:t xml:space="preserve">Palmer, M. A., Hondula, K. L. &amp; Koch, B. J. (2014). Ecological restoration of streams and rivers: Shifting strategies and shifting goals. </w:t>
      </w:r>
      <w:r w:rsidRPr="00B66D99">
        <w:rPr>
          <w:i/>
        </w:rPr>
        <w:t>Annual Review of Ecology, Evolution, and Systematics, 45</w:t>
      </w:r>
      <w:r w:rsidRPr="00B66D99">
        <w:t xml:space="preserve">, 247-269. </w:t>
      </w:r>
    </w:p>
    <w:p w14:paraId="2FF481D5" w14:textId="77777777" w:rsidR="00875AA0" w:rsidRPr="00B66D99" w:rsidRDefault="00875AA0" w:rsidP="00875AA0">
      <w:pPr>
        <w:pStyle w:val="EndNoteBibliography"/>
        <w:spacing w:after="0"/>
        <w:ind w:left="720" w:hanging="720"/>
      </w:pPr>
      <w:r w:rsidRPr="00B66D99">
        <w:t xml:space="preserve">Palmer, M. A., Menninger, H. L. &amp; Bernhardt, E. (2010). River restoration, habitat heterogeneity and biodiversity: a failure of theory or practice? </w:t>
      </w:r>
      <w:r w:rsidRPr="00B66D99">
        <w:rPr>
          <w:i/>
        </w:rPr>
        <w:t>Freshwater Biology, 55</w:t>
      </w:r>
      <w:r w:rsidRPr="00B66D99">
        <w:t>, 205-222. doi:10.1111/j.1365-2427.2009.02372.x</w:t>
      </w:r>
    </w:p>
    <w:p w14:paraId="192DC419" w14:textId="77777777" w:rsidR="00875AA0" w:rsidRPr="00B66D99" w:rsidRDefault="00875AA0" w:rsidP="00875AA0">
      <w:pPr>
        <w:pStyle w:val="EndNoteBibliography"/>
        <w:spacing w:after="0"/>
        <w:ind w:left="720" w:hanging="720"/>
      </w:pPr>
      <w:r w:rsidRPr="00B66D99">
        <w:t xml:space="preserve">Pedersen, M. L., Friberg, N., Skriver, J., Baattrup-Pedersen, A. &amp; Larsen, S. E. (2007). Restoration of Skjern River and its valley - Short-term effects on river habitats, macrophytes and macroinvertebrates. </w:t>
      </w:r>
      <w:r w:rsidRPr="00B66D99">
        <w:rPr>
          <w:i/>
        </w:rPr>
        <w:t>Ecological Engineering, 30</w:t>
      </w:r>
      <w:r w:rsidRPr="00B66D99">
        <w:t>(2), 145-156. doi:10.1016/j.ecoleng.2006.08.009</w:t>
      </w:r>
    </w:p>
    <w:p w14:paraId="7FFC6F6F" w14:textId="77777777" w:rsidR="00875AA0" w:rsidRPr="00B66D99" w:rsidRDefault="00875AA0" w:rsidP="00875AA0">
      <w:pPr>
        <w:pStyle w:val="EndNoteBibliography"/>
        <w:spacing w:after="0"/>
        <w:ind w:left="720" w:hanging="720"/>
      </w:pPr>
      <w:r w:rsidRPr="00B66D99">
        <w:t xml:space="preserve">Pedersen, T. C. M., Baattrup-Pedersen, A. &amp; Madsen, T. O. M. V. (2006). Effects of stream restoration and management on plant communities in lowland streams. </w:t>
      </w:r>
      <w:r w:rsidRPr="00B66D99">
        <w:rPr>
          <w:i/>
        </w:rPr>
        <w:t>Freshwater Biology, 51</w:t>
      </w:r>
      <w:r w:rsidRPr="00B66D99">
        <w:t>(1), 161-179. doi:10.1111/j.1365-2427.2005.01467.x</w:t>
      </w:r>
    </w:p>
    <w:p w14:paraId="051A44C2" w14:textId="77777777" w:rsidR="00875AA0" w:rsidRPr="00B66D99" w:rsidRDefault="00875AA0" w:rsidP="00875AA0">
      <w:pPr>
        <w:pStyle w:val="EndNoteBibliography"/>
        <w:spacing w:after="0"/>
        <w:ind w:left="720" w:hanging="720"/>
      </w:pPr>
      <w:r w:rsidRPr="00B66D99">
        <w:t xml:space="preserve">Petersen, R. C., Petersen, L. B. M. &amp; Lacoursiere, J. (1992). A building-block model for stream restoration. </w:t>
      </w:r>
      <w:r w:rsidRPr="00B66D99">
        <w:rPr>
          <w:i/>
        </w:rPr>
        <w:t>River Conservation and Management, 19</w:t>
      </w:r>
      <w:r w:rsidRPr="00B66D99">
        <w:t xml:space="preserve">(4), 378-379. </w:t>
      </w:r>
    </w:p>
    <w:p w14:paraId="2DE4CB02" w14:textId="77777777" w:rsidR="00875AA0" w:rsidRPr="00B66D99" w:rsidRDefault="00875AA0" w:rsidP="00875AA0">
      <w:pPr>
        <w:pStyle w:val="EndNoteBibliography"/>
        <w:spacing w:after="0"/>
        <w:ind w:left="720" w:hanging="720"/>
      </w:pPr>
      <w:r w:rsidRPr="00B66D99">
        <w:t xml:space="preserve">Pilotto, F., Harvey, G. L., Wharton, G. &amp; Pusch, M. T. (2016). Simple large wood structures promote hydromorphological heterogeneity and benthic macroinvertebrate diversity in low-gradient rivers. </w:t>
      </w:r>
      <w:r w:rsidRPr="00B66D99">
        <w:rPr>
          <w:i/>
        </w:rPr>
        <w:t>Aquatic Sciences, 78</w:t>
      </w:r>
      <w:r w:rsidRPr="00B66D99">
        <w:t>(4), 755-766. doi:10.1007/s00027-016-0467-2</w:t>
      </w:r>
    </w:p>
    <w:p w14:paraId="3DC2EB66" w14:textId="77777777" w:rsidR="00875AA0" w:rsidRPr="00B66D99" w:rsidRDefault="00875AA0" w:rsidP="00875AA0">
      <w:pPr>
        <w:pStyle w:val="EndNoteBibliography"/>
        <w:spacing w:after="0"/>
        <w:ind w:left="720" w:hanging="720"/>
      </w:pPr>
      <w:r w:rsidRPr="00B66D99">
        <w:t xml:space="preserve">Poepperl, R. (1998). Biomass determination of aquatic invertebrates in the Northern German lowland using the relationship between body length and dry mass. </w:t>
      </w:r>
      <w:r w:rsidRPr="00B66D99">
        <w:rPr>
          <w:i/>
        </w:rPr>
        <w:t>Faunistisch-Ökologische Mitteilungen, 7</w:t>
      </w:r>
      <w:r w:rsidRPr="00B66D99">
        <w:t xml:space="preserve">, 379-386. </w:t>
      </w:r>
    </w:p>
    <w:p w14:paraId="6E393325" w14:textId="77777777" w:rsidR="00875AA0" w:rsidRPr="00B66D99" w:rsidRDefault="00875AA0" w:rsidP="00875AA0">
      <w:pPr>
        <w:pStyle w:val="EndNoteBibliography"/>
        <w:spacing w:after="0"/>
        <w:ind w:left="720" w:hanging="720"/>
      </w:pPr>
      <w:r w:rsidRPr="00B66D99">
        <w:t xml:space="preserve">Poppe, M., Kail, J., Aroviita, J., Stelmaszczyk, M., Giełczewski, M. &amp; Muhar, S. (2015). Assessing restoration effects on hydromorphology in European mid-sized rivers by key hydromorphological parameters. </w:t>
      </w:r>
      <w:r w:rsidRPr="00B66D99">
        <w:rPr>
          <w:i/>
        </w:rPr>
        <w:t>Hydrobiologia, 769</w:t>
      </w:r>
      <w:r w:rsidRPr="00B66D99">
        <w:t xml:space="preserve">(1), 21-40. </w:t>
      </w:r>
    </w:p>
    <w:p w14:paraId="064985E5" w14:textId="77777777" w:rsidR="00875AA0" w:rsidRPr="00B66D99" w:rsidRDefault="00875AA0" w:rsidP="00875AA0">
      <w:pPr>
        <w:pStyle w:val="EndNoteBibliography"/>
        <w:spacing w:after="0"/>
        <w:ind w:left="720" w:hanging="720"/>
      </w:pPr>
      <w:r w:rsidRPr="00B66D99">
        <w:t xml:space="preserve">Reichert, P., Langhans, S. D., Lienert, J. &amp; Schuwirth, N. (2015). The conceptual foundation of environmental decision support. </w:t>
      </w:r>
      <w:r w:rsidRPr="00B66D99">
        <w:rPr>
          <w:i/>
        </w:rPr>
        <w:t>Journal of Environmental Management, 154</w:t>
      </w:r>
      <w:r w:rsidRPr="00B66D99">
        <w:t xml:space="preserve">, 316-332. </w:t>
      </w:r>
    </w:p>
    <w:p w14:paraId="2DFBAFF8" w14:textId="77777777" w:rsidR="00875AA0" w:rsidRPr="00B66D99" w:rsidRDefault="00875AA0" w:rsidP="00875AA0">
      <w:pPr>
        <w:pStyle w:val="EndNoteBibliography"/>
        <w:spacing w:after="0"/>
        <w:ind w:left="720" w:hanging="720"/>
      </w:pPr>
      <w:r w:rsidRPr="00B66D99">
        <w:t xml:space="preserve">Richards, C., Host, G. E. &amp; Arthur, J. W. (1993). Identification of predominant environmental factors structuring stream macroinvertebrate communities within a large agricultural </w:t>
      </w:r>
      <w:r w:rsidRPr="00B66D99">
        <w:lastRenderedPageBreak/>
        <w:t xml:space="preserve">catchment. </w:t>
      </w:r>
      <w:r w:rsidRPr="00B66D99">
        <w:rPr>
          <w:i/>
        </w:rPr>
        <w:t>Freshwater Biology, 29</w:t>
      </w:r>
      <w:r w:rsidRPr="00B66D99">
        <w:t>(2), 285-294. doi:10.1111/j.1365-2427.1993.tb00764.x</w:t>
      </w:r>
    </w:p>
    <w:p w14:paraId="6186A40F" w14:textId="77777777" w:rsidR="00875AA0" w:rsidRPr="00B66D99" w:rsidRDefault="00875AA0" w:rsidP="00875AA0">
      <w:pPr>
        <w:pStyle w:val="EndNoteBibliography"/>
        <w:spacing w:after="0"/>
        <w:ind w:left="720" w:hanging="720"/>
      </w:pPr>
      <w:r w:rsidRPr="00B66D99">
        <w:t xml:space="preserve">Roeding, C. E. &amp; Smock, L. A. (1989). Ecology of macroinvertebrate shredders in a low-gradient sandy-bottomed stream. </w:t>
      </w:r>
      <w:r w:rsidRPr="00B66D99">
        <w:rPr>
          <w:i/>
        </w:rPr>
        <w:t>Journal of the North American Benthological Society, 8</w:t>
      </w:r>
      <w:r w:rsidRPr="00B66D99">
        <w:t xml:space="preserve">(2), 149-161. </w:t>
      </w:r>
    </w:p>
    <w:p w14:paraId="0ADC5659" w14:textId="77777777" w:rsidR="00875AA0" w:rsidRPr="00B66D99" w:rsidRDefault="00875AA0" w:rsidP="00875AA0">
      <w:pPr>
        <w:pStyle w:val="EndNoteBibliography"/>
        <w:spacing w:after="0"/>
        <w:ind w:left="720" w:hanging="720"/>
      </w:pPr>
      <w:r w:rsidRPr="00B66D99">
        <w:t xml:space="preserve">Roni, P. &amp; Beechie, T. (2013). </w:t>
      </w:r>
      <w:r w:rsidRPr="00B66D99">
        <w:rPr>
          <w:i/>
        </w:rPr>
        <w:t>Stream and watershed restoration: A guide to restoring riverine processes and habitats</w:t>
      </w:r>
      <w:r w:rsidRPr="00B66D99">
        <w:t>: Wiley-Blackwell.</w:t>
      </w:r>
    </w:p>
    <w:p w14:paraId="2F6E8B1C" w14:textId="77777777" w:rsidR="00875AA0" w:rsidRPr="00B66D99" w:rsidRDefault="00875AA0" w:rsidP="00875AA0">
      <w:pPr>
        <w:pStyle w:val="EndNoteBibliography"/>
        <w:spacing w:after="0"/>
        <w:ind w:left="720" w:hanging="720"/>
      </w:pPr>
      <w:r w:rsidRPr="00B66D99">
        <w:t xml:space="preserve">Roni, P. &amp; Quimby, E. (2005). </w:t>
      </w:r>
      <w:r w:rsidRPr="00B66D99">
        <w:rPr>
          <w:i/>
        </w:rPr>
        <w:t>Monitoring Stream and Watershed Restoration</w:t>
      </w:r>
      <w:r w:rsidRPr="00B66D99">
        <w:t>: CABI.</w:t>
      </w:r>
    </w:p>
    <w:p w14:paraId="23A048A4" w14:textId="77777777" w:rsidR="00875AA0" w:rsidRPr="00B66D99" w:rsidRDefault="00875AA0" w:rsidP="00875AA0">
      <w:pPr>
        <w:pStyle w:val="EndNoteBibliography"/>
        <w:spacing w:after="0"/>
        <w:ind w:left="720" w:hanging="720"/>
      </w:pPr>
      <w:r w:rsidRPr="00B66D99">
        <w:t xml:space="preserve">Rosgen, D. L. (1994). A classification of natural rivers. </w:t>
      </w:r>
      <w:r w:rsidRPr="00B66D99">
        <w:rPr>
          <w:i/>
        </w:rPr>
        <w:t>Catena, 22</w:t>
      </w:r>
      <w:r w:rsidRPr="00B66D99">
        <w:t xml:space="preserve">(3), 169-199. </w:t>
      </w:r>
    </w:p>
    <w:p w14:paraId="06C256A6" w14:textId="77777777" w:rsidR="00875AA0" w:rsidRPr="00B66D99" w:rsidRDefault="00875AA0" w:rsidP="00875AA0">
      <w:pPr>
        <w:pStyle w:val="EndNoteBibliography"/>
        <w:spacing w:after="0"/>
        <w:ind w:left="720" w:hanging="720"/>
      </w:pPr>
      <w:r w:rsidRPr="00B66D99">
        <w:t xml:space="preserve">Rosgen, D. L. (1996). </w:t>
      </w:r>
      <w:r w:rsidRPr="00B66D99">
        <w:rPr>
          <w:i/>
        </w:rPr>
        <w:t>Applied River Morphology</w:t>
      </w:r>
      <w:r w:rsidRPr="00B66D99">
        <w:t>. Colorado: Wildland Hydrology.</w:t>
      </w:r>
    </w:p>
    <w:p w14:paraId="0EEAE06D" w14:textId="77777777" w:rsidR="00875AA0" w:rsidRPr="00B66D99" w:rsidRDefault="00875AA0" w:rsidP="00875AA0">
      <w:pPr>
        <w:pStyle w:val="EndNoteBibliography"/>
        <w:spacing w:after="0"/>
        <w:ind w:left="720" w:hanging="720"/>
      </w:pPr>
      <w:r w:rsidRPr="00B66D99">
        <w:t xml:space="preserve">Ross, D. H. &amp; Wallace, J. B. (1983). Longitudinal patterns of production, food consumption, and seston utilization by net-spinning caddisflies (Trichoptera) in a Southern Appalachian Stream (USA). </w:t>
      </w:r>
      <w:r w:rsidRPr="00B66D99">
        <w:rPr>
          <w:i/>
        </w:rPr>
        <w:t>Holarctic Ecology, 6</w:t>
      </w:r>
      <w:r w:rsidRPr="00B66D99">
        <w:t>(3), 270-284. doi:10.2307/3682382</w:t>
      </w:r>
    </w:p>
    <w:p w14:paraId="0364961C" w14:textId="77777777" w:rsidR="00875AA0" w:rsidRPr="00B66D99" w:rsidRDefault="00875AA0" w:rsidP="00875AA0">
      <w:pPr>
        <w:pStyle w:val="EndNoteBibliography"/>
        <w:spacing w:after="0"/>
        <w:ind w:left="720" w:hanging="720"/>
      </w:pPr>
      <w:r w:rsidRPr="00B66D99">
        <w:t xml:space="preserve">Sala, O. E., Chapin, F. S., Armesto, J. J., Berlow, E., Bloomfield, J., Dirzo, R., Huber-Sanwald, E., Huenneke, L. F., Jackson, R. B. &amp; Kinzig, A. (2000). Global biodiversity scenarios for the year 2100. </w:t>
      </w:r>
      <w:r w:rsidRPr="00B66D99">
        <w:rPr>
          <w:i/>
        </w:rPr>
        <w:t>Science, 287</w:t>
      </w:r>
      <w:r w:rsidRPr="00B66D99">
        <w:t xml:space="preserve">(5459), 1770-1774. </w:t>
      </w:r>
    </w:p>
    <w:p w14:paraId="4A2C9264" w14:textId="77777777" w:rsidR="00875AA0" w:rsidRPr="00B66D99" w:rsidRDefault="00875AA0" w:rsidP="00875AA0">
      <w:pPr>
        <w:pStyle w:val="EndNoteBibliography"/>
        <w:spacing w:after="0"/>
        <w:ind w:left="720" w:hanging="720"/>
      </w:pPr>
      <w:r w:rsidRPr="00B66D99">
        <w:t xml:space="preserve">Shannon, C. E. &amp; Weaver, W. (1949). </w:t>
      </w:r>
      <w:r w:rsidRPr="00B66D99">
        <w:rPr>
          <w:i/>
        </w:rPr>
        <w:t>The Mathematical Theory of Communication</w:t>
      </w:r>
      <w:r w:rsidRPr="00B66D99">
        <w:t>. Urbana, USA: University of Illinois Press.</w:t>
      </w:r>
    </w:p>
    <w:p w14:paraId="4645057B" w14:textId="77777777" w:rsidR="00875AA0" w:rsidRPr="00B66D99" w:rsidRDefault="00875AA0" w:rsidP="00875AA0">
      <w:pPr>
        <w:pStyle w:val="EndNoteBibliography"/>
        <w:spacing w:after="0"/>
        <w:ind w:left="720" w:hanging="720"/>
      </w:pPr>
      <w:r w:rsidRPr="00B66D99">
        <w:t xml:space="preserve">Smith, B., Clifford, N. J. &amp; Mant, J. (2014). The changing nature of river restoration. </w:t>
      </w:r>
      <w:r w:rsidRPr="00B66D99">
        <w:rPr>
          <w:i/>
        </w:rPr>
        <w:t>Wiley Interdisciplinary Reviews: Water, 1</w:t>
      </w:r>
      <w:r w:rsidRPr="00B66D99">
        <w:t xml:space="preserve">(3), 249-261. </w:t>
      </w:r>
    </w:p>
    <w:p w14:paraId="71CAFF41" w14:textId="77777777" w:rsidR="00875AA0" w:rsidRPr="00B66D99" w:rsidRDefault="00875AA0" w:rsidP="00875AA0">
      <w:pPr>
        <w:pStyle w:val="EndNoteBibliography"/>
        <w:spacing w:after="0"/>
        <w:ind w:left="720" w:hanging="720"/>
      </w:pPr>
      <w:r w:rsidRPr="00B66D99">
        <w:t xml:space="preserve">Smock, L. A., Metzler, G. M. &amp; Gladden, J. E. (1989). Role of debris dams in the structure and functioning of low-gradient headwater streams. </w:t>
      </w:r>
      <w:r w:rsidRPr="00B66D99">
        <w:rPr>
          <w:i/>
        </w:rPr>
        <w:t>Ecology, 70</w:t>
      </w:r>
      <w:r w:rsidRPr="00B66D99">
        <w:t>(3), 764-775. doi:10.2307/1940226</w:t>
      </w:r>
    </w:p>
    <w:p w14:paraId="4A5B8116" w14:textId="77777777" w:rsidR="00875AA0" w:rsidRPr="00B66D99" w:rsidRDefault="00875AA0" w:rsidP="00875AA0">
      <w:pPr>
        <w:pStyle w:val="EndNoteBibliography"/>
        <w:spacing w:after="0"/>
        <w:ind w:left="720" w:hanging="720"/>
      </w:pPr>
      <w:r w:rsidRPr="00B66D99">
        <w:t xml:space="preserve">Soar, C. D. &amp; Williamson, W. (1925). </w:t>
      </w:r>
      <w:r w:rsidRPr="00B66D99">
        <w:rPr>
          <w:i/>
        </w:rPr>
        <w:t>The British Hydracarina, Volume I</w:t>
      </w:r>
      <w:r w:rsidRPr="00B66D99">
        <w:t xml:space="preserve"> (Vol. 1). London: The Ray Society.</w:t>
      </w:r>
    </w:p>
    <w:p w14:paraId="04BD15A2" w14:textId="77777777" w:rsidR="00875AA0" w:rsidRPr="00B66D99" w:rsidRDefault="00875AA0" w:rsidP="00875AA0">
      <w:pPr>
        <w:pStyle w:val="EndNoteBibliography"/>
        <w:spacing w:after="0"/>
        <w:ind w:left="720" w:hanging="720"/>
      </w:pPr>
      <w:r w:rsidRPr="00B66D99">
        <w:t xml:space="preserve">Soar, C. D. &amp; Williamson, W. (1927). </w:t>
      </w:r>
      <w:r w:rsidRPr="00B66D99">
        <w:rPr>
          <w:i/>
        </w:rPr>
        <w:t>The British Hydracarina, Volume II</w:t>
      </w:r>
      <w:r w:rsidRPr="00B66D99">
        <w:t xml:space="preserve"> (Vol. 2). London: The Ray Society.</w:t>
      </w:r>
    </w:p>
    <w:p w14:paraId="553792A6" w14:textId="77777777" w:rsidR="00875AA0" w:rsidRPr="00B66D99" w:rsidRDefault="00875AA0" w:rsidP="00875AA0">
      <w:pPr>
        <w:pStyle w:val="EndNoteBibliography"/>
        <w:spacing w:after="0"/>
        <w:ind w:left="720" w:hanging="720"/>
      </w:pPr>
      <w:r w:rsidRPr="00B66D99">
        <w:t xml:space="preserve">Soar, C. D. &amp; Williamson, W. (1929). </w:t>
      </w:r>
      <w:r w:rsidRPr="00B66D99">
        <w:rPr>
          <w:i/>
        </w:rPr>
        <w:t>The British Hydracarina, Volume III</w:t>
      </w:r>
      <w:r w:rsidRPr="00B66D99">
        <w:t xml:space="preserve"> (Vol. 3). London: The Ray Society.</w:t>
      </w:r>
    </w:p>
    <w:p w14:paraId="7D0D65D0" w14:textId="77777777" w:rsidR="00875AA0" w:rsidRPr="00B66D99" w:rsidRDefault="00875AA0" w:rsidP="00875AA0">
      <w:pPr>
        <w:pStyle w:val="EndNoteBibliography"/>
        <w:spacing w:after="0"/>
        <w:ind w:left="720" w:hanging="720"/>
      </w:pPr>
      <w:r w:rsidRPr="00B66D99">
        <w:t xml:space="preserve">Sponseller, R. A., Benfield, E. F. &amp; Valett, H. M. (2001). Relationships between land use, spatial scale and stream macroinvertebrate communities. </w:t>
      </w:r>
      <w:r w:rsidRPr="00B66D99">
        <w:rPr>
          <w:i/>
        </w:rPr>
        <w:t>Freshwater Biology, 46</w:t>
      </w:r>
      <w:r w:rsidRPr="00B66D99">
        <w:t>(10), 1409-1424. doi:10.1046/j.1365-2427.2001.00758.x</w:t>
      </w:r>
    </w:p>
    <w:p w14:paraId="730F8697" w14:textId="77777777" w:rsidR="00875AA0" w:rsidRPr="00B66D99" w:rsidRDefault="00875AA0" w:rsidP="00875AA0">
      <w:pPr>
        <w:pStyle w:val="EndNoteBibliography"/>
        <w:spacing w:after="0"/>
        <w:ind w:left="720" w:hanging="720"/>
      </w:pPr>
      <w:r w:rsidRPr="00B66D99">
        <w:t xml:space="preserve">Tachet, H., Richoux, P., Bournaud, M. &amp; Usseglio-Polatera, P. (2010). </w:t>
      </w:r>
      <w:r w:rsidRPr="00B66D99">
        <w:rPr>
          <w:i/>
        </w:rPr>
        <w:t>Invertébrés d'Eau Douce: Systématique, Biologie, Écologie</w:t>
      </w:r>
      <w:r w:rsidRPr="00B66D99">
        <w:t>: CNRS éditions Paris.</w:t>
      </w:r>
    </w:p>
    <w:p w14:paraId="3E0FD21A" w14:textId="740D222A" w:rsidR="00875AA0" w:rsidRPr="00B66D99" w:rsidRDefault="00875AA0" w:rsidP="00875AA0">
      <w:pPr>
        <w:pStyle w:val="EndNoteBibliography"/>
        <w:spacing w:after="0"/>
        <w:ind w:left="720" w:hanging="720"/>
      </w:pPr>
      <w:r w:rsidRPr="00B66D99">
        <w:t xml:space="preserve">Thompson, M. (2015). </w:t>
      </w:r>
      <w:r w:rsidRPr="00B66D99">
        <w:rPr>
          <w:i/>
        </w:rPr>
        <w:t>The effect of large woody debris restoration on stream ecosystems.</w:t>
      </w:r>
      <w:r w:rsidRPr="00B66D99">
        <w:t xml:space="preserve"> (PhD Thesis). University College London, UK, Retrieved from </w:t>
      </w:r>
      <w:hyperlink r:id="rId16" w:history="1">
        <w:r w:rsidRPr="00B66D99">
          <w:rPr>
            <w:rStyle w:val="Hyperlink"/>
            <w:color w:val="auto"/>
          </w:rPr>
          <w:t>http://discovery.ucl.ac.uk/id/eprint/1455018</w:t>
        </w:r>
      </w:hyperlink>
      <w:r w:rsidRPr="00B66D99">
        <w:t xml:space="preserve"> </w:t>
      </w:r>
    </w:p>
    <w:p w14:paraId="1D130467" w14:textId="77777777" w:rsidR="00875AA0" w:rsidRPr="00B66D99" w:rsidRDefault="00875AA0" w:rsidP="00875AA0">
      <w:pPr>
        <w:pStyle w:val="EndNoteBibliography"/>
        <w:spacing w:after="0"/>
        <w:ind w:left="720" w:hanging="720"/>
      </w:pPr>
      <w:r w:rsidRPr="00B66D99">
        <w:t xml:space="preserve">Townsend, C. R. &amp; Hildrew, A. G. (1994). Species traits in relation to a habitat templet for river systems. </w:t>
      </w:r>
      <w:r w:rsidRPr="00B66D99">
        <w:rPr>
          <w:i/>
        </w:rPr>
        <w:t>Freshwater Biology, 31</w:t>
      </w:r>
      <w:r w:rsidRPr="00B66D99">
        <w:t xml:space="preserve">(3), 265-275. </w:t>
      </w:r>
    </w:p>
    <w:p w14:paraId="7C5B42BA" w14:textId="77777777" w:rsidR="00875AA0" w:rsidRPr="00B66D99" w:rsidRDefault="00875AA0" w:rsidP="00875AA0">
      <w:pPr>
        <w:pStyle w:val="EndNoteBibliography"/>
        <w:spacing w:after="0"/>
        <w:ind w:left="720" w:hanging="720"/>
      </w:pPr>
      <w:r w:rsidRPr="00B66D99">
        <w:lastRenderedPageBreak/>
        <w:t xml:space="preserve">Vannote, R. L., Minshall, G. W., Cummins, K. W., Sedell, J. R. &amp; Cushing, C. E. (1980). The river continuum concept. </w:t>
      </w:r>
      <w:r w:rsidRPr="00B66D99">
        <w:rPr>
          <w:i/>
        </w:rPr>
        <w:t>Canadian Journal of Fisheries and Aquatic Sciences, 37</w:t>
      </w:r>
      <w:r w:rsidRPr="00B66D99">
        <w:t xml:space="preserve">(1), 130-137. </w:t>
      </w:r>
    </w:p>
    <w:p w14:paraId="16B87FE7" w14:textId="77777777" w:rsidR="00875AA0" w:rsidRPr="00B66D99" w:rsidRDefault="00875AA0" w:rsidP="00875AA0">
      <w:pPr>
        <w:pStyle w:val="EndNoteBibliography"/>
        <w:spacing w:after="0"/>
        <w:ind w:left="720" w:hanging="720"/>
      </w:pPr>
      <w:r w:rsidRPr="00B66D99">
        <w:t xml:space="preserve">Verdonschot, R. C. M., Kail, J., McKie, B. G. &amp; Verdonschot, P. F. M. (2015). The role of benthic microhabitats in determining the effects of hydromorphological river restoration on macroinvertebrates. </w:t>
      </w:r>
      <w:r w:rsidRPr="00B66D99">
        <w:rPr>
          <w:i/>
        </w:rPr>
        <w:t>Hydrobiologia, 769</w:t>
      </w:r>
      <w:r w:rsidRPr="00B66D99">
        <w:t>(1), 55-66. doi:10.1007/s10750-015-2575-8</w:t>
      </w:r>
    </w:p>
    <w:p w14:paraId="18336795" w14:textId="77777777" w:rsidR="00875AA0" w:rsidRPr="00B66D99" w:rsidRDefault="00875AA0" w:rsidP="00875AA0">
      <w:pPr>
        <w:pStyle w:val="EndNoteBibliography"/>
        <w:spacing w:after="0"/>
        <w:ind w:left="720" w:hanging="720"/>
      </w:pPr>
      <w:r w:rsidRPr="00B66D99">
        <w:t xml:space="preserve">Wallace, I. D. (2006). </w:t>
      </w:r>
      <w:r w:rsidRPr="00B66D99">
        <w:rPr>
          <w:i/>
        </w:rPr>
        <w:t>Simple Key to Caddis Larvae</w:t>
      </w:r>
      <w:r w:rsidRPr="00B66D99">
        <w:t>: AIDGAP Field Studies Council.</w:t>
      </w:r>
    </w:p>
    <w:p w14:paraId="79147609" w14:textId="77777777" w:rsidR="00875AA0" w:rsidRPr="00B66D99" w:rsidRDefault="00875AA0" w:rsidP="00875AA0">
      <w:pPr>
        <w:pStyle w:val="EndNoteBibliography"/>
        <w:spacing w:after="0"/>
        <w:ind w:left="720" w:hanging="720"/>
      </w:pPr>
      <w:r w:rsidRPr="00B66D99">
        <w:t xml:space="preserve">Wallace, I. D., Wallace, B. &amp; Philipson, G. N. (1990). </w:t>
      </w:r>
      <w:r w:rsidRPr="00B66D99">
        <w:rPr>
          <w:i/>
        </w:rPr>
        <w:t>A Key to the Case-Bearing Caddis Larvae of Britain and Ireland</w:t>
      </w:r>
      <w:r w:rsidRPr="00B66D99">
        <w:t>: Freshwater Biological Association (FBA).</w:t>
      </w:r>
    </w:p>
    <w:p w14:paraId="37470862" w14:textId="77777777" w:rsidR="00875AA0" w:rsidRPr="00B66D99" w:rsidRDefault="00875AA0" w:rsidP="00875AA0">
      <w:pPr>
        <w:pStyle w:val="EndNoteBibliography"/>
        <w:spacing w:after="0"/>
        <w:ind w:left="720" w:hanging="720"/>
      </w:pPr>
      <w:r w:rsidRPr="00B66D99">
        <w:t xml:space="preserve">Wallace, J. B. &amp; Webster, J. R. (1996). The role of macroinvertebrates in stream ecosystem function. </w:t>
      </w:r>
      <w:r w:rsidRPr="00B66D99">
        <w:rPr>
          <w:i/>
        </w:rPr>
        <w:t>Annual Review of Entomology, 41</w:t>
      </w:r>
      <w:r w:rsidRPr="00B66D99">
        <w:t xml:space="preserve">(1), 115-139. </w:t>
      </w:r>
    </w:p>
    <w:p w14:paraId="56044120" w14:textId="77777777" w:rsidR="00875AA0" w:rsidRPr="00B66D99" w:rsidRDefault="00875AA0" w:rsidP="00875AA0">
      <w:pPr>
        <w:pStyle w:val="EndNoteBibliography"/>
        <w:spacing w:after="0"/>
        <w:ind w:left="720" w:hanging="720"/>
      </w:pPr>
      <w:r w:rsidRPr="00B66D99">
        <w:t xml:space="preserve">Wallace, J. B., Webster, J. R. &amp; Meyer, J. L. (1995). Influence of log additions on physical and biotic characteristics of a mountain stream. </w:t>
      </w:r>
      <w:r w:rsidRPr="00B66D99">
        <w:rPr>
          <w:i/>
        </w:rPr>
        <w:t>Canadian Journal of Fisheries and Aquatic Sciences, 52</w:t>
      </w:r>
      <w:r w:rsidRPr="00B66D99">
        <w:t xml:space="preserve">(10), 2120-2137. </w:t>
      </w:r>
    </w:p>
    <w:p w14:paraId="3E929BC9" w14:textId="77777777" w:rsidR="00875AA0" w:rsidRPr="00B66D99" w:rsidRDefault="00875AA0" w:rsidP="00875AA0">
      <w:pPr>
        <w:pStyle w:val="EndNoteBibliography"/>
        <w:spacing w:after="0"/>
        <w:ind w:left="720" w:hanging="720"/>
      </w:pPr>
      <w:r w:rsidRPr="00B66D99">
        <w:t xml:space="preserve">Waringer, J. &amp; Graf, W. (2013). Key and bibliography of the genera of European Trichoptera larvae. </w:t>
      </w:r>
      <w:r w:rsidRPr="00B66D99">
        <w:rPr>
          <w:i/>
        </w:rPr>
        <w:t>Zootaxa, 3640</w:t>
      </w:r>
      <w:r w:rsidRPr="00B66D99">
        <w:t xml:space="preserve">(2), 101-151. </w:t>
      </w:r>
    </w:p>
    <w:p w14:paraId="31F34FA5" w14:textId="4F0E061A" w:rsidR="00875AA0" w:rsidRPr="00B66D99" w:rsidRDefault="00875AA0" w:rsidP="00875AA0">
      <w:pPr>
        <w:pStyle w:val="EndNoteBibliography"/>
        <w:spacing w:after="0"/>
        <w:ind w:left="720" w:hanging="720"/>
      </w:pPr>
      <w:r w:rsidRPr="00B66D99">
        <w:t xml:space="preserve">Welland Rivers Trust. (2015). People and Wildlife Project. Retrieved from </w:t>
      </w:r>
      <w:hyperlink r:id="rId17" w:history="1">
        <w:r w:rsidRPr="00B66D99">
          <w:rPr>
            <w:rStyle w:val="Hyperlink"/>
            <w:color w:val="auto"/>
          </w:rPr>
          <w:t>http://www.wellandriverstrust.org.uk/index.php/people-and-wildlife-project/</w:t>
        </w:r>
      </w:hyperlink>
    </w:p>
    <w:p w14:paraId="06707A02" w14:textId="77777777" w:rsidR="00875AA0" w:rsidRPr="00B66D99" w:rsidRDefault="00875AA0" w:rsidP="00875AA0">
      <w:pPr>
        <w:pStyle w:val="EndNoteBibliography"/>
        <w:spacing w:after="0"/>
        <w:ind w:left="720" w:hanging="720"/>
      </w:pPr>
      <w:r w:rsidRPr="00B66D99">
        <w:t xml:space="preserve">Wenzel, F., Meyer, E. &amp; Schwoerbel, J. (1990). Morphometry and biomass determination of dominant mayfly larvae (Ephemeroptera) in running waters. </w:t>
      </w:r>
      <w:r w:rsidRPr="00B66D99">
        <w:rPr>
          <w:i/>
        </w:rPr>
        <w:t>Archiv für Hydrobiologie, 118</w:t>
      </w:r>
      <w:r w:rsidRPr="00B66D99">
        <w:t xml:space="preserve">(1), 31-46. </w:t>
      </w:r>
    </w:p>
    <w:p w14:paraId="3EE63135" w14:textId="77777777" w:rsidR="00875AA0" w:rsidRPr="00B66D99" w:rsidRDefault="00875AA0" w:rsidP="00875AA0">
      <w:pPr>
        <w:pStyle w:val="EndNoteBibliography"/>
        <w:spacing w:after="0"/>
        <w:ind w:left="720" w:hanging="720"/>
      </w:pPr>
      <w:r w:rsidRPr="00B66D99">
        <w:t xml:space="preserve">Wheeldon, J., Mainstone, C., Cathcart, R. &amp; Erian, J. (2015). </w:t>
      </w:r>
      <w:r w:rsidRPr="00B66D99">
        <w:rPr>
          <w:i/>
        </w:rPr>
        <w:t>River restoration theme plan: A strategic approach to restoring the physical habitat of rivers in England’s Natura 2000 sites</w:t>
      </w:r>
      <w:r w:rsidRPr="00B66D99">
        <w:t>. Retrieved from Peterborough, UK: www. gov.uk/government/publications/improvementprogramme-for-englands-natura-2000-sites-ipens</w:t>
      </w:r>
    </w:p>
    <w:p w14:paraId="6992FA71" w14:textId="77777777" w:rsidR="00875AA0" w:rsidRPr="00B66D99" w:rsidRDefault="00875AA0" w:rsidP="00875AA0">
      <w:pPr>
        <w:pStyle w:val="EndNoteBibliography"/>
        <w:spacing w:after="0"/>
        <w:ind w:left="720" w:hanging="720"/>
      </w:pPr>
      <w:r w:rsidRPr="00B66D99">
        <w:t xml:space="preserve">Wilcove, D. S., Rothstein, D., Dubow, J., Phillips, A. &amp; Losos, E. (1998). Quantifying threats to imperiled species in the United States. </w:t>
      </w:r>
      <w:r w:rsidRPr="00B66D99">
        <w:rPr>
          <w:i/>
        </w:rPr>
        <w:t>BioScience, 48</w:t>
      </w:r>
      <w:r w:rsidRPr="00B66D99">
        <w:t xml:space="preserve">(8), 607-615. </w:t>
      </w:r>
    </w:p>
    <w:p w14:paraId="0D3FA7A9" w14:textId="77777777" w:rsidR="00875AA0" w:rsidRPr="00B66D99" w:rsidRDefault="00875AA0" w:rsidP="00875AA0">
      <w:pPr>
        <w:pStyle w:val="EndNoteBibliography"/>
        <w:spacing w:after="0"/>
        <w:ind w:left="720" w:hanging="720"/>
      </w:pPr>
      <w:r w:rsidRPr="00B66D99">
        <w:t xml:space="preserve">Williams, D. D. &amp; Moore, K. A. (1986). Microhabitat selection by a stream‐dwelling amphipod: a muitivariate analysis approach. </w:t>
      </w:r>
      <w:r w:rsidRPr="00B66D99">
        <w:rPr>
          <w:i/>
        </w:rPr>
        <w:t>Freshwater Biology, 16</w:t>
      </w:r>
      <w:r w:rsidRPr="00B66D99">
        <w:t xml:space="preserve">(1), 115-122. </w:t>
      </w:r>
    </w:p>
    <w:p w14:paraId="290A6BAE" w14:textId="77777777" w:rsidR="00875AA0" w:rsidRPr="00B66D99" w:rsidRDefault="00875AA0" w:rsidP="00875AA0">
      <w:pPr>
        <w:pStyle w:val="EndNoteBibliography"/>
        <w:spacing w:after="0"/>
        <w:ind w:left="720" w:hanging="720"/>
      </w:pPr>
      <w:r w:rsidRPr="00B66D99">
        <w:t xml:space="preserve">Wolter, C., Lorenz, S., Scheunig, S., Lehmann, N., Schomaker, C., Nastase, A., García de Jalón, D., Marzin, A., Lorenz, A. &amp; Kraková, M. (2013). REFORM D 1.3 Review on ecological response to hydromorphological degradation and restoration. </w:t>
      </w:r>
      <w:r w:rsidRPr="00B66D99">
        <w:rPr>
          <w:i/>
        </w:rPr>
        <w:t>Project Report REFORM D, 1</w:t>
      </w:r>
      <w:r w:rsidRPr="00B66D99">
        <w:t xml:space="preserve">. </w:t>
      </w:r>
    </w:p>
    <w:p w14:paraId="53BBC989" w14:textId="77777777" w:rsidR="00875AA0" w:rsidRPr="00B66D99" w:rsidRDefault="00875AA0" w:rsidP="00875AA0">
      <w:pPr>
        <w:pStyle w:val="EndNoteBibliography"/>
        <w:ind w:left="720" w:hanging="720"/>
      </w:pPr>
      <w:r w:rsidRPr="00B66D99">
        <w:t xml:space="preserve">Wood, P. J. &amp; Armitage, P. D. (1997). Biological effects of fine sediment in the lotic environment. </w:t>
      </w:r>
      <w:r w:rsidRPr="00B66D99">
        <w:rPr>
          <w:i/>
        </w:rPr>
        <w:t>Environmental Management, 21</w:t>
      </w:r>
      <w:r w:rsidRPr="00B66D99">
        <w:t xml:space="preserve">(2), 203-217. </w:t>
      </w:r>
    </w:p>
    <w:p w14:paraId="2BC88A54" w14:textId="7B1E47F7" w:rsidR="008B789B" w:rsidRPr="00B66D99" w:rsidRDefault="00984607" w:rsidP="00875AA0">
      <w:pPr>
        <w:pStyle w:val="Caption"/>
        <w:rPr>
          <w:b/>
          <w:bCs/>
          <w:color w:val="auto"/>
        </w:rPr>
      </w:pPr>
      <w:r w:rsidRPr="00B66D99">
        <w:rPr>
          <w:b/>
          <w:bCs/>
          <w:color w:val="auto"/>
        </w:rPr>
        <w:fldChar w:fldCharType="end"/>
      </w:r>
    </w:p>
    <w:p w14:paraId="1DD0046C" w14:textId="38F52141" w:rsidR="00553E38" w:rsidRPr="00B66D99" w:rsidRDefault="00553E38">
      <w:pPr>
        <w:spacing w:before="0" w:after="160" w:line="259" w:lineRule="auto"/>
        <w:ind w:firstLine="0"/>
        <w:jc w:val="left"/>
        <w:rPr>
          <w:b/>
          <w:bCs/>
          <w:sz w:val="20"/>
          <w:szCs w:val="20"/>
        </w:rPr>
      </w:pPr>
      <w:r w:rsidRPr="00B66D99">
        <w:rPr>
          <w:b/>
          <w:bCs/>
        </w:rPr>
        <w:br w:type="page"/>
      </w:r>
    </w:p>
    <w:p w14:paraId="0916414A" w14:textId="4CA20290" w:rsidR="00AF17F8" w:rsidRPr="00B66D99" w:rsidRDefault="00553E38" w:rsidP="00335370">
      <w:pPr>
        <w:pStyle w:val="Caption"/>
        <w:rPr>
          <w:color w:val="auto"/>
        </w:rPr>
      </w:pPr>
      <w:bookmarkStart w:id="27" w:name="_Ref51281088"/>
      <w:r w:rsidRPr="00B66D99">
        <w:rPr>
          <w:color w:val="auto"/>
          <w:sz w:val="24"/>
          <w:szCs w:val="24"/>
        </w:rPr>
        <w:lastRenderedPageBreak/>
        <w:t xml:space="preserve">Table </w:t>
      </w:r>
      <w:r w:rsidR="00391FE5" w:rsidRPr="00B66D99">
        <w:rPr>
          <w:color w:val="auto"/>
        </w:rPr>
        <w:fldChar w:fldCharType="begin"/>
      </w:r>
      <w:r w:rsidR="00391FE5" w:rsidRPr="00B66D99">
        <w:rPr>
          <w:color w:val="auto"/>
          <w:sz w:val="24"/>
          <w:szCs w:val="24"/>
        </w:rPr>
        <w:instrText xml:space="preserve"> SEQ Table \* ARABIC </w:instrText>
      </w:r>
      <w:r w:rsidR="00391FE5" w:rsidRPr="00B66D99">
        <w:rPr>
          <w:color w:val="auto"/>
        </w:rPr>
        <w:fldChar w:fldCharType="separate"/>
      </w:r>
      <w:r w:rsidR="0040489B" w:rsidRPr="00B66D99">
        <w:rPr>
          <w:noProof/>
          <w:color w:val="auto"/>
          <w:sz w:val="24"/>
          <w:szCs w:val="24"/>
        </w:rPr>
        <w:t>1</w:t>
      </w:r>
      <w:r w:rsidR="00391FE5" w:rsidRPr="00B66D99">
        <w:rPr>
          <w:noProof/>
          <w:color w:val="auto"/>
        </w:rPr>
        <w:fldChar w:fldCharType="end"/>
      </w:r>
      <w:bookmarkEnd w:id="27"/>
      <w:r w:rsidRPr="00B66D99">
        <w:rPr>
          <w:color w:val="auto"/>
          <w:sz w:val="24"/>
          <w:szCs w:val="24"/>
        </w:rPr>
        <w:t>. Mean and Standard Deviation (SD) of channel morphological variables of the three study reaches recorded during the first (2015) and second (2016) post-rehabilitation years. SWI-biotope, in-stream biotope diversity.</w:t>
      </w:r>
    </w:p>
    <w:tbl>
      <w:tblPr>
        <w:tblStyle w:val="PlainTable211"/>
        <w:tblW w:w="8359" w:type="dxa"/>
        <w:tblLayout w:type="fixed"/>
        <w:tblLook w:val="04A0" w:firstRow="1" w:lastRow="0" w:firstColumn="1" w:lastColumn="0" w:noHBand="0" w:noVBand="1"/>
      </w:tblPr>
      <w:tblGrid>
        <w:gridCol w:w="1980"/>
        <w:gridCol w:w="992"/>
        <w:gridCol w:w="897"/>
        <w:gridCol w:w="898"/>
        <w:gridCol w:w="898"/>
        <w:gridCol w:w="898"/>
        <w:gridCol w:w="898"/>
        <w:gridCol w:w="898"/>
      </w:tblGrid>
      <w:tr w:rsidR="00B66D99" w:rsidRPr="00B66D99" w14:paraId="5F096D35" w14:textId="77777777" w:rsidTr="00083ED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vMerge w:val="restart"/>
          </w:tcPr>
          <w:p w14:paraId="7BFCA764" w14:textId="77777777" w:rsidR="00553E38" w:rsidRPr="00B66D99" w:rsidRDefault="00553E38" w:rsidP="00553E38">
            <w:pPr>
              <w:tabs>
                <w:tab w:val="left" w:pos="0"/>
                <w:tab w:val="left" w:pos="2133"/>
              </w:tabs>
              <w:autoSpaceDE w:val="0"/>
              <w:autoSpaceDN w:val="0"/>
              <w:adjustRightInd w:val="0"/>
              <w:spacing w:after="0" w:line="240" w:lineRule="auto"/>
              <w:ind w:firstLine="0"/>
              <w:jc w:val="left"/>
              <w:rPr>
                <w:rFonts w:eastAsia="Calibri" w:cs="Calibri Light"/>
                <w:b w:val="0"/>
                <w:bCs w:val="0"/>
              </w:rPr>
            </w:pPr>
            <w:r w:rsidRPr="00B66D99">
              <w:rPr>
                <w:rFonts w:eastAsia="Calibri" w:cs="Calibri Light"/>
                <w:b w:val="0"/>
                <w:bCs w:val="0"/>
              </w:rPr>
              <w:t>Morphological variables</w:t>
            </w:r>
          </w:p>
        </w:tc>
        <w:tc>
          <w:tcPr>
            <w:tcW w:w="992" w:type="dxa"/>
            <w:vMerge w:val="restart"/>
          </w:tcPr>
          <w:p w14:paraId="26AE9480" w14:textId="77777777" w:rsidR="00553E38" w:rsidRPr="00B66D99" w:rsidRDefault="00553E38" w:rsidP="00553E38">
            <w:pPr>
              <w:tabs>
                <w:tab w:val="left" w:pos="0"/>
                <w:tab w:val="left" w:pos="2133"/>
              </w:tabs>
              <w:autoSpaceDE w:val="0"/>
              <w:autoSpaceDN w:val="0"/>
              <w:adjustRightInd w:val="0"/>
              <w:spacing w:after="0" w:line="240" w:lineRule="auto"/>
              <w:ind w:firstLine="0"/>
              <w:jc w:val="left"/>
              <w:cnfStyle w:val="100000000000" w:firstRow="1" w:lastRow="0" w:firstColumn="0" w:lastColumn="0" w:oddVBand="0" w:evenVBand="0" w:oddHBand="0" w:evenHBand="0" w:firstRowFirstColumn="0" w:firstRowLastColumn="0" w:lastRowFirstColumn="0" w:lastRowLastColumn="0"/>
              <w:rPr>
                <w:rFonts w:eastAsia="Calibri" w:cs="Calibri Light"/>
                <w:b w:val="0"/>
                <w:bCs w:val="0"/>
              </w:rPr>
            </w:pPr>
            <w:r w:rsidRPr="00B66D99">
              <w:rPr>
                <w:rFonts w:eastAsia="Calibri" w:cs="Calibri Light"/>
                <w:b w:val="0"/>
                <w:bCs w:val="0"/>
              </w:rPr>
              <w:t>Period</w:t>
            </w:r>
          </w:p>
        </w:tc>
        <w:tc>
          <w:tcPr>
            <w:tcW w:w="1795" w:type="dxa"/>
            <w:gridSpan w:val="2"/>
          </w:tcPr>
          <w:p w14:paraId="1283BF01" w14:textId="77777777" w:rsidR="00553E38" w:rsidRPr="00B66D99" w:rsidRDefault="00553E38" w:rsidP="00553E38">
            <w:pPr>
              <w:tabs>
                <w:tab w:val="left" w:pos="0"/>
                <w:tab w:val="left" w:pos="2133"/>
              </w:tabs>
              <w:autoSpaceDE w:val="0"/>
              <w:autoSpaceDN w:val="0"/>
              <w:adjustRightInd w:val="0"/>
              <w:spacing w:after="0" w:line="240" w:lineRule="auto"/>
              <w:ind w:firstLine="0"/>
              <w:jc w:val="left"/>
              <w:cnfStyle w:val="100000000000" w:firstRow="1" w:lastRow="0" w:firstColumn="0" w:lastColumn="0" w:oddVBand="0" w:evenVBand="0" w:oddHBand="0" w:evenHBand="0" w:firstRowFirstColumn="0" w:firstRowLastColumn="0" w:lastRowFirstColumn="0" w:lastRowLastColumn="0"/>
              <w:rPr>
                <w:rFonts w:eastAsia="Calibri" w:cs="Calibri Light"/>
                <w:b w:val="0"/>
                <w:bCs w:val="0"/>
              </w:rPr>
            </w:pPr>
            <w:r w:rsidRPr="00B66D99">
              <w:rPr>
                <w:rFonts w:eastAsia="Calibri" w:cs="Calibri Light"/>
                <w:b w:val="0"/>
                <w:bCs w:val="0"/>
              </w:rPr>
              <w:t>Degraded</w:t>
            </w:r>
          </w:p>
        </w:tc>
        <w:tc>
          <w:tcPr>
            <w:tcW w:w="1796" w:type="dxa"/>
            <w:gridSpan w:val="2"/>
          </w:tcPr>
          <w:p w14:paraId="63434E4C" w14:textId="77777777" w:rsidR="00553E38" w:rsidRPr="00B66D99" w:rsidRDefault="00553E38" w:rsidP="00553E38">
            <w:pPr>
              <w:tabs>
                <w:tab w:val="left" w:pos="0"/>
                <w:tab w:val="left" w:pos="2133"/>
              </w:tabs>
              <w:autoSpaceDE w:val="0"/>
              <w:autoSpaceDN w:val="0"/>
              <w:adjustRightInd w:val="0"/>
              <w:spacing w:after="0" w:line="240" w:lineRule="auto"/>
              <w:ind w:firstLine="0"/>
              <w:jc w:val="left"/>
              <w:cnfStyle w:val="100000000000" w:firstRow="1" w:lastRow="0" w:firstColumn="0" w:lastColumn="0" w:oddVBand="0" w:evenVBand="0" w:oddHBand="0" w:evenHBand="0" w:firstRowFirstColumn="0" w:firstRowLastColumn="0" w:lastRowFirstColumn="0" w:lastRowLastColumn="0"/>
              <w:rPr>
                <w:rFonts w:eastAsia="Calibri" w:cs="Calibri Light"/>
                <w:b w:val="0"/>
                <w:bCs w:val="0"/>
              </w:rPr>
            </w:pPr>
            <w:r w:rsidRPr="00B66D99">
              <w:rPr>
                <w:rFonts w:eastAsia="Calibri" w:cs="Calibri Light"/>
                <w:b w:val="0"/>
                <w:bCs w:val="0"/>
              </w:rPr>
              <w:t>Reference</w:t>
            </w:r>
          </w:p>
        </w:tc>
        <w:tc>
          <w:tcPr>
            <w:tcW w:w="1796" w:type="dxa"/>
            <w:gridSpan w:val="2"/>
          </w:tcPr>
          <w:p w14:paraId="281F97A5" w14:textId="77777777" w:rsidR="00553E38" w:rsidRPr="00B66D99" w:rsidRDefault="00553E38" w:rsidP="00553E38">
            <w:pPr>
              <w:tabs>
                <w:tab w:val="left" w:pos="0"/>
                <w:tab w:val="left" w:pos="2133"/>
              </w:tabs>
              <w:autoSpaceDE w:val="0"/>
              <w:autoSpaceDN w:val="0"/>
              <w:adjustRightInd w:val="0"/>
              <w:spacing w:after="0" w:line="240" w:lineRule="auto"/>
              <w:ind w:firstLine="0"/>
              <w:jc w:val="left"/>
              <w:cnfStyle w:val="100000000000" w:firstRow="1" w:lastRow="0" w:firstColumn="0" w:lastColumn="0" w:oddVBand="0" w:evenVBand="0" w:oddHBand="0" w:evenHBand="0" w:firstRowFirstColumn="0" w:firstRowLastColumn="0" w:lastRowFirstColumn="0" w:lastRowLastColumn="0"/>
              <w:rPr>
                <w:rFonts w:eastAsia="Calibri" w:cs="Calibri Light"/>
                <w:b w:val="0"/>
                <w:bCs w:val="0"/>
              </w:rPr>
            </w:pPr>
            <w:r w:rsidRPr="00B66D99">
              <w:rPr>
                <w:rFonts w:eastAsia="Calibri" w:cs="Calibri Light"/>
                <w:b w:val="0"/>
                <w:bCs w:val="0"/>
              </w:rPr>
              <w:t>Rehabilitated</w:t>
            </w:r>
          </w:p>
        </w:tc>
      </w:tr>
      <w:tr w:rsidR="00B66D99" w:rsidRPr="00B66D99" w14:paraId="7163D0D3" w14:textId="77777777" w:rsidTr="00083ED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vMerge/>
          </w:tcPr>
          <w:p w14:paraId="07AF630C" w14:textId="77777777" w:rsidR="00553E38" w:rsidRPr="00B66D99" w:rsidRDefault="00553E38" w:rsidP="00553E38">
            <w:pPr>
              <w:tabs>
                <w:tab w:val="left" w:pos="0"/>
                <w:tab w:val="left" w:pos="2133"/>
              </w:tabs>
              <w:autoSpaceDE w:val="0"/>
              <w:autoSpaceDN w:val="0"/>
              <w:adjustRightInd w:val="0"/>
              <w:spacing w:after="0" w:line="240" w:lineRule="auto"/>
              <w:ind w:firstLine="0"/>
              <w:jc w:val="left"/>
              <w:rPr>
                <w:rFonts w:eastAsia="Calibri" w:cs="Calibri Light"/>
                <w:b w:val="0"/>
                <w:bCs w:val="0"/>
              </w:rPr>
            </w:pPr>
          </w:p>
        </w:tc>
        <w:tc>
          <w:tcPr>
            <w:tcW w:w="992" w:type="dxa"/>
            <w:vMerge/>
          </w:tcPr>
          <w:p w14:paraId="6E778033" w14:textId="77777777" w:rsidR="00553E38" w:rsidRPr="00B66D99" w:rsidRDefault="00553E38" w:rsidP="00553E38">
            <w:pPr>
              <w:tabs>
                <w:tab w:val="left" w:pos="0"/>
                <w:tab w:val="left" w:pos="2133"/>
              </w:tabs>
              <w:autoSpaceDE w:val="0"/>
              <w:autoSpaceDN w:val="0"/>
              <w:adjustRightInd w:val="0"/>
              <w:spacing w:after="0" w:line="240" w:lineRule="auto"/>
              <w:ind w:firstLine="0"/>
              <w:jc w:val="left"/>
              <w:cnfStyle w:val="000000100000" w:firstRow="0" w:lastRow="0" w:firstColumn="0" w:lastColumn="0" w:oddVBand="0" w:evenVBand="0" w:oddHBand="1" w:evenHBand="0" w:firstRowFirstColumn="0" w:firstRowLastColumn="0" w:lastRowFirstColumn="0" w:lastRowLastColumn="0"/>
              <w:rPr>
                <w:rFonts w:eastAsia="Calibri" w:cs="Calibri Light"/>
              </w:rPr>
            </w:pPr>
          </w:p>
        </w:tc>
        <w:tc>
          <w:tcPr>
            <w:tcW w:w="897" w:type="dxa"/>
          </w:tcPr>
          <w:p w14:paraId="797E113F" w14:textId="77777777" w:rsidR="00553E38" w:rsidRPr="00B66D99" w:rsidRDefault="00553E38" w:rsidP="00553E38">
            <w:pPr>
              <w:tabs>
                <w:tab w:val="left" w:pos="0"/>
                <w:tab w:val="left" w:pos="2133"/>
              </w:tabs>
              <w:autoSpaceDE w:val="0"/>
              <w:autoSpaceDN w:val="0"/>
              <w:adjustRightInd w:val="0"/>
              <w:spacing w:after="0" w:line="240" w:lineRule="auto"/>
              <w:ind w:firstLine="0"/>
              <w:jc w:val="left"/>
              <w:cnfStyle w:val="000000100000" w:firstRow="0" w:lastRow="0" w:firstColumn="0" w:lastColumn="0" w:oddVBand="0" w:evenVBand="0" w:oddHBand="1" w:evenHBand="0" w:firstRowFirstColumn="0" w:firstRowLastColumn="0" w:lastRowFirstColumn="0" w:lastRowLastColumn="0"/>
              <w:rPr>
                <w:rFonts w:eastAsia="Calibri" w:cs="Calibri Light"/>
              </w:rPr>
            </w:pPr>
            <w:r w:rsidRPr="00B66D99">
              <w:rPr>
                <w:rFonts w:eastAsia="Calibri" w:cs="Calibri Light"/>
              </w:rPr>
              <w:t>Mean</w:t>
            </w:r>
          </w:p>
        </w:tc>
        <w:tc>
          <w:tcPr>
            <w:tcW w:w="898" w:type="dxa"/>
          </w:tcPr>
          <w:p w14:paraId="74688D4D" w14:textId="77777777" w:rsidR="00553E38" w:rsidRPr="00B66D99" w:rsidRDefault="00553E38" w:rsidP="00553E38">
            <w:pPr>
              <w:tabs>
                <w:tab w:val="left" w:pos="0"/>
                <w:tab w:val="left" w:pos="2133"/>
              </w:tabs>
              <w:autoSpaceDE w:val="0"/>
              <w:autoSpaceDN w:val="0"/>
              <w:adjustRightInd w:val="0"/>
              <w:spacing w:after="0" w:line="240" w:lineRule="auto"/>
              <w:ind w:firstLine="0"/>
              <w:jc w:val="left"/>
              <w:cnfStyle w:val="000000100000" w:firstRow="0" w:lastRow="0" w:firstColumn="0" w:lastColumn="0" w:oddVBand="0" w:evenVBand="0" w:oddHBand="1" w:evenHBand="0" w:firstRowFirstColumn="0" w:firstRowLastColumn="0" w:lastRowFirstColumn="0" w:lastRowLastColumn="0"/>
              <w:rPr>
                <w:rFonts w:eastAsia="Calibri" w:cs="Calibri Light"/>
              </w:rPr>
            </w:pPr>
            <w:r w:rsidRPr="00B66D99">
              <w:rPr>
                <w:rFonts w:eastAsia="Calibri" w:cs="Calibri Light"/>
              </w:rPr>
              <w:t>SD</w:t>
            </w:r>
          </w:p>
        </w:tc>
        <w:tc>
          <w:tcPr>
            <w:tcW w:w="898" w:type="dxa"/>
          </w:tcPr>
          <w:p w14:paraId="6A01C712" w14:textId="77777777" w:rsidR="00553E38" w:rsidRPr="00B66D99" w:rsidRDefault="00553E38" w:rsidP="00553E38">
            <w:pPr>
              <w:tabs>
                <w:tab w:val="left" w:pos="0"/>
                <w:tab w:val="left" w:pos="2133"/>
              </w:tabs>
              <w:autoSpaceDE w:val="0"/>
              <w:autoSpaceDN w:val="0"/>
              <w:adjustRightInd w:val="0"/>
              <w:spacing w:after="0" w:line="240" w:lineRule="auto"/>
              <w:ind w:firstLine="0"/>
              <w:jc w:val="left"/>
              <w:cnfStyle w:val="000000100000" w:firstRow="0" w:lastRow="0" w:firstColumn="0" w:lastColumn="0" w:oddVBand="0" w:evenVBand="0" w:oddHBand="1" w:evenHBand="0" w:firstRowFirstColumn="0" w:firstRowLastColumn="0" w:lastRowFirstColumn="0" w:lastRowLastColumn="0"/>
              <w:rPr>
                <w:rFonts w:eastAsia="Calibri" w:cs="Calibri Light"/>
              </w:rPr>
            </w:pPr>
            <w:r w:rsidRPr="00B66D99">
              <w:rPr>
                <w:rFonts w:eastAsia="Calibri" w:cs="Calibri Light"/>
              </w:rPr>
              <w:t>Mean</w:t>
            </w:r>
          </w:p>
        </w:tc>
        <w:tc>
          <w:tcPr>
            <w:tcW w:w="898" w:type="dxa"/>
          </w:tcPr>
          <w:p w14:paraId="613EE05E" w14:textId="77777777" w:rsidR="00553E38" w:rsidRPr="00B66D99" w:rsidRDefault="00553E38" w:rsidP="00553E38">
            <w:pPr>
              <w:tabs>
                <w:tab w:val="left" w:pos="0"/>
                <w:tab w:val="left" w:pos="2133"/>
              </w:tabs>
              <w:autoSpaceDE w:val="0"/>
              <w:autoSpaceDN w:val="0"/>
              <w:adjustRightInd w:val="0"/>
              <w:spacing w:after="0" w:line="240" w:lineRule="auto"/>
              <w:ind w:firstLine="0"/>
              <w:jc w:val="left"/>
              <w:cnfStyle w:val="000000100000" w:firstRow="0" w:lastRow="0" w:firstColumn="0" w:lastColumn="0" w:oddVBand="0" w:evenVBand="0" w:oddHBand="1" w:evenHBand="0" w:firstRowFirstColumn="0" w:firstRowLastColumn="0" w:lastRowFirstColumn="0" w:lastRowLastColumn="0"/>
              <w:rPr>
                <w:rFonts w:eastAsia="Calibri" w:cs="Calibri Light"/>
              </w:rPr>
            </w:pPr>
            <w:r w:rsidRPr="00B66D99">
              <w:rPr>
                <w:rFonts w:eastAsia="Calibri" w:cs="Calibri Light"/>
              </w:rPr>
              <w:t>SD</w:t>
            </w:r>
          </w:p>
        </w:tc>
        <w:tc>
          <w:tcPr>
            <w:tcW w:w="898" w:type="dxa"/>
          </w:tcPr>
          <w:p w14:paraId="44326664" w14:textId="77777777" w:rsidR="00553E38" w:rsidRPr="00B66D99" w:rsidRDefault="00553E38" w:rsidP="00553E38">
            <w:pPr>
              <w:tabs>
                <w:tab w:val="left" w:pos="0"/>
                <w:tab w:val="left" w:pos="2133"/>
              </w:tabs>
              <w:autoSpaceDE w:val="0"/>
              <w:autoSpaceDN w:val="0"/>
              <w:adjustRightInd w:val="0"/>
              <w:spacing w:after="0" w:line="240" w:lineRule="auto"/>
              <w:ind w:firstLine="0"/>
              <w:jc w:val="left"/>
              <w:cnfStyle w:val="000000100000" w:firstRow="0" w:lastRow="0" w:firstColumn="0" w:lastColumn="0" w:oddVBand="0" w:evenVBand="0" w:oddHBand="1" w:evenHBand="0" w:firstRowFirstColumn="0" w:firstRowLastColumn="0" w:lastRowFirstColumn="0" w:lastRowLastColumn="0"/>
              <w:rPr>
                <w:rFonts w:eastAsia="Calibri" w:cs="Calibri Light"/>
              </w:rPr>
            </w:pPr>
            <w:r w:rsidRPr="00B66D99">
              <w:rPr>
                <w:rFonts w:eastAsia="Calibri" w:cs="Calibri Light"/>
              </w:rPr>
              <w:t>Mean</w:t>
            </w:r>
          </w:p>
        </w:tc>
        <w:tc>
          <w:tcPr>
            <w:tcW w:w="898" w:type="dxa"/>
          </w:tcPr>
          <w:p w14:paraId="5C8EE7EA" w14:textId="77777777" w:rsidR="00553E38" w:rsidRPr="00B66D99" w:rsidRDefault="00553E38" w:rsidP="00553E38">
            <w:pPr>
              <w:tabs>
                <w:tab w:val="left" w:pos="0"/>
                <w:tab w:val="left" w:pos="2133"/>
              </w:tabs>
              <w:autoSpaceDE w:val="0"/>
              <w:autoSpaceDN w:val="0"/>
              <w:adjustRightInd w:val="0"/>
              <w:spacing w:after="0" w:line="240" w:lineRule="auto"/>
              <w:ind w:firstLine="0"/>
              <w:jc w:val="left"/>
              <w:cnfStyle w:val="000000100000" w:firstRow="0" w:lastRow="0" w:firstColumn="0" w:lastColumn="0" w:oddVBand="0" w:evenVBand="0" w:oddHBand="1" w:evenHBand="0" w:firstRowFirstColumn="0" w:firstRowLastColumn="0" w:lastRowFirstColumn="0" w:lastRowLastColumn="0"/>
              <w:rPr>
                <w:rFonts w:eastAsia="Calibri" w:cs="Calibri Light"/>
              </w:rPr>
            </w:pPr>
            <w:r w:rsidRPr="00B66D99">
              <w:rPr>
                <w:rFonts w:eastAsia="Calibri" w:cs="Calibri Light"/>
              </w:rPr>
              <w:t>SD</w:t>
            </w:r>
          </w:p>
        </w:tc>
      </w:tr>
      <w:tr w:rsidR="00B66D99" w:rsidRPr="00B66D99" w14:paraId="303F4685" w14:textId="77777777" w:rsidTr="00083ED5">
        <w:tc>
          <w:tcPr>
            <w:cnfStyle w:val="001000000000" w:firstRow="0" w:lastRow="0" w:firstColumn="1" w:lastColumn="0" w:oddVBand="0" w:evenVBand="0" w:oddHBand="0" w:evenHBand="0" w:firstRowFirstColumn="0" w:firstRowLastColumn="0" w:lastRowFirstColumn="0" w:lastRowLastColumn="0"/>
            <w:tcW w:w="1980" w:type="dxa"/>
            <w:vMerge w:val="restart"/>
          </w:tcPr>
          <w:p w14:paraId="1D4F202C" w14:textId="77777777" w:rsidR="00553E38" w:rsidRPr="00B66D99" w:rsidRDefault="00553E38" w:rsidP="00553E38">
            <w:pPr>
              <w:tabs>
                <w:tab w:val="left" w:pos="0"/>
                <w:tab w:val="left" w:pos="2133"/>
              </w:tabs>
              <w:autoSpaceDE w:val="0"/>
              <w:autoSpaceDN w:val="0"/>
              <w:adjustRightInd w:val="0"/>
              <w:spacing w:after="0" w:line="240" w:lineRule="auto"/>
              <w:ind w:firstLine="0"/>
              <w:jc w:val="left"/>
              <w:rPr>
                <w:rFonts w:eastAsia="Calibri" w:cs="Calibri Light"/>
                <w:b w:val="0"/>
                <w:bCs w:val="0"/>
              </w:rPr>
            </w:pPr>
            <w:r w:rsidRPr="00B66D99">
              <w:rPr>
                <w:rFonts w:eastAsia="Calibri" w:cs="Calibri Light"/>
                <w:b w:val="0"/>
                <w:bCs w:val="0"/>
              </w:rPr>
              <w:t>Number of biotopes</w:t>
            </w:r>
          </w:p>
        </w:tc>
        <w:tc>
          <w:tcPr>
            <w:tcW w:w="992" w:type="dxa"/>
          </w:tcPr>
          <w:p w14:paraId="7F91F2A6" w14:textId="77777777" w:rsidR="00553E38" w:rsidRPr="00B66D99" w:rsidRDefault="00553E38" w:rsidP="00553E38">
            <w:pPr>
              <w:tabs>
                <w:tab w:val="left" w:pos="0"/>
                <w:tab w:val="left" w:pos="2133"/>
              </w:tabs>
              <w:autoSpaceDE w:val="0"/>
              <w:autoSpaceDN w:val="0"/>
              <w:adjustRightInd w:val="0"/>
              <w:spacing w:after="0" w:line="240" w:lineRule="auto"/>
              <w:ind w:firstLine="0"/>
              <w:jc w:val="left"/>
              <w:cnfStyle w:val="000000000000" w:firstRow="0" w:lastRow="0" w:firstColumn="0" w:lastColumn="0" w:oddVBand="0" w:evenVBand="0" w:oddHBand="0" w:evenHBand="0" w:firstRowFirstColumn="0" w:firstRowLastColumn="0" w:lastRowFirstColumn="0" w:lastRowLastColumn="0"/>
              <w:rPr>
                <w:rFonts w:eastAsia="Calibri" w:cs="Calibri Light"/>
              </w:rPr>
            </w:pPr>
            <w:r w:rsidRPr="00B66D99">
              <w:rPr>
                <w:rFonts w:eastAsia="Calibri" w:cs="Calibri Light"/>
              </w:rPr>
              <w:t>2015</w:t>
            </w:r>
          </w:p>
        </w:tc>
        <w:tc>
          <w:tcPr>
            <w:tcW w:w="897" w:type="dxa"/>
          </w:tcPr>
          <w:p w14:paraId="1D16D320" w14:textId="77777777" w:rsidR="00553E38" w:rsidRPr="00B66D99" w:rsidRDefault="00553E38" w:rsidP="00553E38">
            <w:pPr>
              <w:tabs>
                <w:tab w:val="left" w:pos="0"/>
                <w:tab w:val="left" w:pos="2133"/>
              </w:tabs>
              <w:autoSpaceDE w:val="0"/>
              <w:autoSpaceDN w:val="0"/>
              <w:adjustRightInd w:val="0"/>
              <w:spacing w:after="0" w:line="240" w:lineRule="auto"/>
              <w:ind w:firstLine="0"/>
              <w:jc w:val="left"/>
              <w:cnfStyle w:val="000000000000" w:firstRow="0" w:lastRow="0" w:firstColumn="0" w:lastColumn="0" w:oddVBand="0" w:evenVBand="0" w:oddHBand="0" w:evenHBand="0" w:firstRowFirstColumn="0" w:firstRowLastColumn="0" w:lastRowFirstColumn="0" w:lastRowLastColumn="0"/>
              <w:rPr>
                <w:rFonts w:eastAsia="Calibri" w:cs="Calibri Light"/>
              </w:rPr>
            </w:pPr>
            <w:r w:rsidRPr="00B66D99">
              <w:rPr>
                <w:rFonts w:eastAsia="Calibri" w:cs="Calibri Light"/>
              </w:rPr>
              <w:t>5</w:t>
            </w:r>
          </w:p>
        </w:tc>
        <w:tc>
          <w:tcPr>
            <w:tcW w:w="898" w:type="dxa"/>
          </w:tcPr>
          <w:p w14:paraId="0FAE402E" w14:textId="77777777" w:rsidR="00553E38" w:rsidRPr="00B66D99" w:rsidRDefault="00553E38" w:rsidP="00553E38">
            <w:pPr>
              <w:tabs>
                <w:tab w:val="left" w:pos="0"/>
                <w:tab w:val="left" w:pos="2133"/>
              </w:tabs>
              <w:autoSpaceDE w:val="0"/>
              <w:autoSpaceDN w:val="0"/>
              <w:adjustRightInd w:val="0"/>
              <w:spacing w:after="0" w:line="240" w:lineRule="auto"/>
              <w:ind w:firstLine="0"/>
              <w:jc w:val="left"/>
              <w:cnfStyle w:val="000000000000" w:firstRow="0" w:lastRow="0" w:firstColumn="0" w:lastColumn="0" w:oddVBand="0" w:evenVBand="0" w:oddHBand="0" w:evenHBand="0" w:firstRowFirstColumn="0" w:firstRowLastColumn="0" w:lastRowFirstColumn="0" w:lastRowLastColumn="0"/>
              <w:rPr>
                <w:rFonts w:eastAsia="Calibri" w:cs="Calibri Light"/>
              </w:rPr>
            </w:pPr>
            <w:r w:rsidRPr="00B66D99">
              <w:rPr>
                <w:rFonts w:eastAsia="Calibri" w:cs="Calibri Light"/>
              </w:rPr>
              <w:t>0</w:t>
            </w:r>
          </w:p>
        </w:tc>
        <w:tc>
          <w:tcPr>
            <w:tcW w:w="898" w:type="dxa"/>
          </w:tcPr>
          <w:p w14:paraId="2AE0D81D" w14:textId="77777777" w:rsidR="00553E38" w:rsidRPr="00B66D99" w:rsidRDefault="00553E38" w:rsidP="00553E38">
            <w:pPr>
              <w:tabs>
                <w:tab w:val="left" w:pos="0"/>
                <w:tab w:val="left" w:pos="2133"/>
              </w:tabs>
              <w:autoSpaceDE w:val="0"/>
              <w:autoSpaceDN w:val="0"/>
              <w:adjustRightInd w:val="0"/>
              <w:spacing w:after="0" w:line="240" w:lineRule="auto"/>
              <w:ind w:firstLine="0"/>
              <w:jc w:val="left"/>
              <w:cnfStyle w:val="000000000000" w:firstRow="0" w:lastRow="0" w:firstColumn="0" w:lastColumn="0" w:oddVBand="0" w:evenVBand="0" w:oddHBand="0" w:evenHBand="0" w:firstRowFirstColumn="0" w:firstRowLastColumn="0" w:lastRowFirstColumn="0" w:lastRowLastColumn="0"/>
              <w:rPr>
                <w:rFonts w:eastAsia="Calibri" w:cs="Calibri Light"/>
              </w:rPr>
            </w:pPr>
            <w:r w:rsidRPr="00B66D99">
              <w:rPr>
                <w:rFonts w:eastAsia="Calibri" w:cs="Calibri Light"/>
              </w:rPr>
              <w:t>7</w:t>
            </w:r>
          </w:p>
        </w:tc>
        <w:tc>
          <w:tcPr>
            <w:tcW w:w="898" w:type="dxa"/>
          </w:tcPr>
          <w:p w14:paraId="0ECF9B3E" w14:textId="77777777" w:rsidR="00553E38" w:rsidRPr="00B66D99" w:rsidRDefault="00553E38" w:rsidP="00553E38">
            <w:pPr>
              <w:tabs>
                <w:tab w:val="left" w:pos="0"/>
                <w:tab w:val="left" w:pos="2133"/>
              </w:tabs>
              <w:autoSpaceDE w:val="0"/>
              <w:autoSpaceDN w:val="0"/>
              <w:adjustRightInd w:val="0"/>
              <w:spacing w:after="0" w:line="240" w:lineRule="auto"/>
              <w:ind w:firstLine="0"/>
              <w:jc w:val="left"/>
              <w:cnfStyle w:val="000000000000" w:firstRow="0" w:lastRow="0" w:firstColumn="0" w:lastColumn="0" w:oddVBand="0" w:evenVBand="0" w:oddHBand="0" w:evenHBand="0" w:firstRowFirstColumn="0" w:firstRowLastColumn="0" w:lastRowFirstColumn="0" w:lastRowLastColumn="0"/>
              <w:rPr>
                <w:rFonts w:eastAsia="Calibri" w:cs="Calibri Light"/>
              </w:rPr>
            </w:pPr>
            <w:r w:rsidRPr="00B66D99">
              <w:rPr>
                <w:rFonts w:eastAsia="Calibri" w:cs="Calibri Light"/>
              </w:rPr>
              <w:t>0</w:t>
            </w:r>
          </w:p>
        </w:tc>
        <w:tc>
          <w:tcPr>
            <w:tcW w:w="898" w:type="dxa"/>
          </w:tcPr>
          <w:p w14:paraId="4D8350AC" w14:textId="77777777" w:rsidR="00553E38" w:rsidRPr="00B66D99" w:rsidRDefault="00553E38" w:rsidP="00553E38">
            <w:pPr>
              <w:tabs>
                <w:tab w:val="left" w:pos="0"/>
                <w:tab w:val="left" w:pos="2133"/>
              </w:tabs>
              <w:autoSpaceDE w:val="0"/>
              <w:autoSpaceDN w:val="0"/>
              <w:adjustRightInd w:val="0"/>
              <w:spacing w:after="0" w:line="240" w:lineRule="auto"/>
              <w:ind w:firstLine="0"/>
              <w:jc w:val="left"/>
              <w:cnfStyle w:val="000000000000" w:firstRow="0" w:lastRow="0" w:firstColumn="0" w:lastColumn="0" w:oddVBand="0" w:evenVBand="0" w:oddHBand="0" w:evenHBand="0" w:firstRowFirstColumn="0" w:firstRowLastColumn="0" w:lastRowFirstColumn="0" w:lastRowLastColumn="0"/>
              <w:rPr>
                <w:rFonts w:eastAsia="Calibri" w:cs="Calibri Light"/>
              </w:rPr>
            </w:pPr>
            <w:r w:rsidRPr="00B66D99">
              <w:rPr>
                <w:rFonts w:eastAsia="Calibri" w:cs="Calibri Light"/>
              </w:rPr>
              <w:t>8</w:t>
            </w:r>
          </w:p>
        </w:tc>
        <w:tc>
          <w:tcPr>
            <w:tcW w:w="898" w:type="dxa"/>
          </w:tcPr>
          <w:p w14:paraId="41BAA456" w14:textId="77777777" w:rsidR="00553E38" w:rsidRPr="00B66D99" w:rsidRDefault="00553E38" w:rsidP="00553E38">
            <w:pPr>
              <w:tabs>
                <w:tab w:val="left" w:pos="0"/>
                <w:tab w:val="left" w:pos="2133"/>
              </w:tabs>
              <w:autoSpaceDE w:val="0"/>
              <w:autoSpaceDN w:val="0"/>
              <w:adjustRightInd w:val="0"/>
              <w:spacing w:after="0" w:line="240" w:lineRule="auto"/>
              <w:ind w:firstLine="0"/>
              <w:jc w:val="left"/>
              <w:cnfStyle w:val="000000000000" w:firstRow="0" w:lastRow="0" w:firstColumn="0" w:lastColumn="0" w:oddVBand="0" w:evenVBand="0" w:oddHBand="0" w:evenHBand="0" w:firstRowFirstColumn="0" w:firstRowLastColumn="0" w:lastRowFirstColumn="0" w:lastRowLastColumn="0"/>
              <w:rPr>
                <w:rFonts w:eastAsia="Calibri" w:cs="Calibri Light"/>
              </w:rPr>
            </w:pPr>
            <w:r w:rsidRPr="00B66D99">
              <w:rPr>
                <w:rFonts w:eastAsia="Calibri" w:cs="Calibri Light"/>
              </w:rPr>
              <w:t>0</w:t>
            </w:r>
          </w:p>
        </w:tc>
      </w:tr>
      <w:tr w:rsidR="00B66D99" w:rsidRPr="00B66D99" w14:paraId="1111151A" w14:textId="77777777" w:rsidTr="00083ED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vMerge/>
          </w:tcPr>
          <w:p w14:paraId="0681168A" w14:textId="77777777" w:rsidR="00553E38" w:rsidRPr="00B66D99" w:rsidRDefault="00553E38" w:rsidP="00553E38">
            <w:pPr>
              <w:tabs>
                <w:tab w:val="left" w:pos="0"/>
                <w:tab w:val="left" w:pos="2133"/>
              </w:tabs>
              <w:autoSpaceDE w:val="0"/>
              <w:autoSpaceDN w:val="0"/>
              <w:adjustRightInd w:val="0"/>
              <w:spacing w:after="0" w:line="240" w:lineRule="auto"/>
              <w:ind w:firstLine="0"/>
              <w:jc w:val="left"/>
              <w:rPr>
                <w:rFonts w:eastAsia="Calibri" w:cs="Calibri Light"/>
                <w:b w:val="0"/>
                <w:bCs w:val="0"/>
              </w:rPr>
            </w:pPr>
          </w:p>
        </w:tc>
        <w:tc>
          <w:tcPr>
            <w:tcW w:w="992" w:type="dxa"/>
          </w:tcPr>
          <w:p w14:paraId="214A64C8" w14:textId="77777777" w:rsidR="00553E38" w:rsidRPr="00B66D99" w:rsidRDefault="00553E38" w:rsidP="00553E38">
            <w:pPr>
              <w:tabs>
                <w:tab w:val="left" w:pos="0"/>
                <w:tab w:val="left" w:pos="2133"/>
              </w:tabs>
              <w:autoSpaceDE w:val="0"/>
              <w:autoSpaceDN w:val="0"/>
              <w:adjustRightInd w:val="0"/>
              <w:spacing w:after="0" w:line="240" w:lineRule="auto"/>
              <w:ind w:firstLine="0"/>
              <w:jc w:val="left"/>
              <w:cnfStyle w:val="000000100000" w:firstRow="0" w:lastRow="0" w:firstColumn="0" w:lastColumn="0" w:oddVBand="0" w:evenVBand="0" w:oddHBand="1" w:evenHBand="0" w:firstRowFirstColumn="0" w:firstRowLastColumn="0" w:lastRowFirstColumn="0" w:lastRowLastColumn="0"/>
              <w:rPr>
                <w:rFonts w:eastAsia="Calibri" w:cs="Calibri Light"/>
              </w:rPr>
            </w:pPr>
            <w:r w:rsidRPr="00B66D99">
              <w:rPr>
                <w:rFonts w:eastAsia="Calibri" w:cs="Calibri Light"/>
              </w:rPr>
              <w:t>2016</w:t>
            </w:r>
          </w:p>
        </w:tc>
        <w:tc>
          <w:tcPr>
            <w:tcW w:w="897" w:type="dxa"/>
          </w:tcPr>
          <w:p w14:paraId="3E090C6C" w14:textId="77777777" w:rsidR="00553E38" w:rsidRPr="00B66D99" w:rsidRDefault="00553E38" w:rsidP="00553E38">
            <w:pPr>
              <w:tabs>
                <w:tab w:val="left" w:pos="0"/>
                <w:tab w:val="left" w:pos="2133"/>
              </w:tabs>
              <w:autoSpaceDE w:val="0"/>
              <w:autoSpaceDN w:val="0"/>
              <w:adjustRightInd w:val="0"/>
              <w:spacing w:after="0" w:line="240" w:lineRule="auto"/>
              <w:ind w:firstLine="0"/>
              <w:jc w:val="left"/>
              <w:cnfStyle w:val="000000100000" w:firstRow="0" w:lastRow="0" w:firstColumn="0" w:lastColumn="0" w:oddVBand="0" w:evenVBand="0" w:oddHBand="1" w:evenHBand="0" w:firstRowFirstColumn="0" w:firstRowLastColumn="0" w:lastRowFirstColumn="0" w:lastRowLastColumn="0"/>
              <w:rPr>
                <w:rFonts w:eastAsia="Calibri" w:cs="Calibri Light"/>
              </w:rPr>
            </w:pPr>
            <w:r w:rsidRPr="00B66D99">
              <w:rPr>
                <w:rFonts w:eastAsia="Calibri" w:cs="Calibri Light"/>
              </w:rPr>
              <w:t>5</w:t>
            </w:r>
          </w:p>
        </w:tc>
        <w:tc>
          <w:tcPr>
            <w:tcW w:w="898" w:type="dxa"/>
          </w:tcPr>
          <w:p w14:paraId="7C2E54D0" w14:textId="77777777" w:rsidR="00553E38" w:rsidRPr="00B66D99" w:rsidRDefault="00553E38" w:rsidP="00553E38">
            <w:pPr>
              <w:tabs>
                <w:tab w:val="left" w:pos="0"/>
                <w:tab w:val="left" w:pos="2133"/>
              </w:tabs>
              <w:autoSpaceDE w:val="0"/>
              <w:autoSpaceDN w:val="0"/>
              <w:adjustRightInd w:val="0"/>
              <w:spacing w:after="0" w:line="240" w:lineRule="auto"/>
              <w:ind w:firstLine="0"/>
              <w:jc w:val="left"/>
              <w:cnfStyle w:val="000000100000" w:firstRow="0" w:lastRow="0" w:firstColumn="0" w:lastColumn="0" w:oddVBand="0" w:evenVBand="0" w:oddHBand="1" w:evenHBand="0" w:firstRowFirstColumn="0" w:firstRowLastColumn="0" w:lastRowFirstColumn="0" w:lastRowLastColumn="0"/>
              <w:rPr>
                <w:rFonts w:eastAsia="Calibri" w:cs="Calibri Light"/>
              </w:rPr>
            </w:pPr>
            <w:r w:rsidRPr="00B66D99">
              <w:rPr>
                <w:rFonts w:eastAsia="Calibri" w:cs="Calibri Light"/>
              </w:rPr>
              <w:t>0</w:t>
            </w:r>
          </w:p>
        </w:tc>
        <w:tc>
          <w:tcPr>
            <w:tcW w:w="898" w:type="dxa"/>
          </w:tcPr>
          <w:p w14:paraId="187897A4" w14:textId="77777777" w:rsidR="00553E38" w:rsidRPr="00B66D99" w:rsidRDefault="00553E38" w:rsidP="00553E38">
            <w:pPr>
              <w:tabs>
                <w:tab w:val="left" w:pos="0"/>
                <w:tab w:val="left" w:pos="2133"/>
              </w:tabs>
              <w:autoSpaceDE w:val="0"/>
              <w:autoSpaceDN w:val="0"/>
              <w:adjustRightInd w:val="0"/>
              <w:spacing w:after="0" w:line="240" w:lineRule="auto"/>
              <w:ind w:firstLine="0"/>
              <w:jc w:val="left"/>
              <w:cnfStyle w:val="000000100000" w:firstRow="0" w:lastRow="0" w:firstColumn="0" w:lastColumn="0" w:oddVBand="0" w:evenVBand="0" w:oddHBand="1" w:evenHBand="0" w:firstRowFirstColumn="0" w:firstRowLastColumn="0" w:lastRowFirstColumn="0" w:lastRowLastColumn="0"/>
              <w:rPr>
                <w:rFonts w:eastAsia="Calibri" w:cs="Calibri Light"/>
              </w:rPr>
            </w:pPr>
            <w:r w:rsidRPr="00B66D99">
              <w:rPr>
                <w:rFonts w:eastAsia="Calibri" w:cs="Calibri Light"/>
              </w:rPr>
              <w:t>7</w:t>
            </w:r>
          </w:p>
        </w:tc>
        <w:tc>
          <w:tcPr>
            <w:tcW w:w="898" w:type="dxa"/>
          </w:tcPr>
          <w:p w14:paraId="655E2D97" w14:textId="77777777" w:rsidR="00553E38" w:rsidRPr="00B66D99" w:rsidRDefault="00553E38" w:rsidP="00553E38">
            <w:pPr>
              <w:tabs>
                <w:tab w:val="left" w:pos="0"/>
                <w:tab w:val="left" w:pos="2133"/>
              </w:tabs>
              <w:autoSpaceDE w:val="0"/>
              <w:autoSpaceDN w:val="0"/>
              <w:adjustRightInd w:val="0"/>
              <w:spacing w:after="0" w:line="240" w:lineRule="auto"/>
              <w:ind w:firstLine="0"/>
              <w:jc w:val="left"/>
              <w:cnfStyle w:val="000000100000" w:firstRow="0" w:lastRow="0" w:firstColumn="0" w:lastColumn="0" w:oddVBand="0" w:evenVBand="0" w:oddHBand="1" w:evenHBand="0" w:firstRowFirstColumn="0" w:firstRowLastColumn="0" w:lastRowFirstColumn="0" w:lastRowLastColumn="0"/>
              <w:rPr>
                <w:rFonts w:eastAsia="Calibri" w:cs="Calibri Light"/>
              </w:rPr>
            </w:pPr>
            <w:r w:rsidRPr="00B66D99">
              <w:rPr>
                <w:rFonts w:eastAsia="Calibri" w:cs="Calibri Light"/>
              </w:rPr>
              <w:t>0</w:t>
            </w:r>
          </w:p>
        </w:tc>
        <w:tc>
          <w:tcPr>
            <w:tcW w:w="898" w:type="dxa"/>
          </w:tcPr>
          <w:p w14:paraId="6907F0D7" w14:textId="77777777" w:rsidR="00553E38" w:rsidRPr="00B66D99" w:rsidRDefault="00553E38" w:rsidP="00553E38">
            <w:pPr>
              <w:tabs>
                <w:tab w:val="left" w:pos="0"/>
                <w:tab w:val="left" w:pos="2133"/>
              </w:tabs>
              <w:autoSpaceDE w:val="0"/>
              <w:autoSpaceDN w:val="0"/>
              <w:adjustRightInd w:val="0"/>
              <w:spacing w:after="0" w:line="240" w:lineRule="auto"/>
              <w:ind w:firstLine="0"/>
              <w:jc w:val="left"/>
              <w:cnfStyle w:val="000000100000" w:firstRow="0" w:lastRow="0" w:firstColumn="0" w:lastColumn="0" w:oddVBand="0" w:evenVBand="0" w:oddHBand="1" w:evenHBand="0" w:firstRowFirstColumn="0" w:firstRowLastColumn="0" w:lastRowFirstColumn="0" w:lastRowLastColumn="0"/>
              <w:rPr>
                <w:rFonts w:eastAsia="Calibri" w:cs="Calibri Light"/>
              </w:rPr>
            </w:pPr>
            <w:r w:rsidRPr="00B66D99">
              <w:rPr>
                <w:rFonts w:eastAsia="Calibri" w:cs="Calibri Light"/>
              </w:rPr>
              <w:t>8</w:t>
            </w:r>
          </w:p>
        </w:tc>
        <w:tc>
          <w:tcPr>
            <w:tcW w:w="898" w:type="dxa"/>
          </w:tcPr>
          <w:p w14:paraId="70AF5307" w14:textId="77777777" w:rsidR="00553E38" w:rsidRPr="00B66D99" w:rsidRDefault="00553E38" w:rsidP="00553E38">
            <w:pPr>
              <w:tabs>
                <w:tab w:val="left" w:pos="0"/>
                <w:tab w:val="left" w:pos="2133"/>
              </w:tabs>
              <w:autoSpaceDE w:val="0"/>
              <w:autoSpaceDN w:val="0"/>
              <w:adjustRightInd w:val="0"/>
              <w:spacing w:after="0" w:line="240" w:lineRule="auto"/>
              <w:ind w:firstLine="0"/>
              <w:jc w:val="left"/>
              <w:cnfStyle w:val="000000100000" w:firstRow="0" w:lastRow="0" w:firstColumn="0" w:lastColumn="0" w:oddVBand="0" w:evenVBand="0" w:oddHBand="1" w:evenHBand="0" w:firstRowFirstColumn="0" w:firstRowLastColumn="0" w:lastRowFirstColumn="0" w:lastRowLastColumn="0"/>
              <w:rPr>
                <w:rFonts w:eastAsia="Calibri" w:cs="Calibri Light"/>
              </w:rPr>
            </w:pPr>
            <w:r w:rsidRPr="00B66D99">
              <w:rPr>
                <w:rFonts w:eastAsia="Calibri" w:cs="Calibri Light"/>
              </w:rPr>
              <w:t>0</w:t>
            </w:r>
          </w:p>
        </w:tc>
      </w:tr>
      <w:tr w:rsidR="00B66D99" w:rsidRPr="00B66D99" w14:paraId="30431E17" w14:textId="77777777" w:rsidTr="00083ED5">
        <w:tc>
          <w:tcPr>
            <w:cnfStyle w:val="001000000000" w:firstRow="0" w:lastRow="0" w:firstColumn="1" w:lastColumn="0" w:oddVBand="0" w:evenVBand="0" w:oddHBand="0" w:evenHBand="0" w:firstRowFirstColumn="0" w:firstRowLastColumn="0" w:lastRowFirstColumn="0" w:lastRowLastColumn="0"/>
            <w:tcW w:w="1980" w:type="dxa"/>
            <w:vMerge w:val="restart"/>
          </w:tcPr>
          <w:p w14:paraId="57634D1A" w14:textId="77777777" w:rsidR="00553E38" w:rsidRPr="00B66D99" w:rsidRDefault="00553E38" w:rsidP="00553E38">
            <w:pPr>
              <w:tabs>
                <w:tab w:val="left" w:pos="0"/>
                <w:tab w:val="left" w:pos="2133"/>
              </w:tabs>
              <w:autoSpaceDE w:val="0"/>
              <w:autoSpaceDN w:val="0"/>
              <w:adjustRightInd w:val="0"/>
              <w:spacing w:after="0" w:line="240" w:lineRule="auto"/>
              <w:ind w:firstLine="0"/>
              <w:jc w:val="left"/>
              <w:rPr>
                <w:rFonts w:eastAsia="Calibri" w:cs="Calibri Light"/>
                <w:b w:val="0"/>
                <w:bCs w:val="0"/>
              </w:rPr>
            </w:pPr>
            <w:r w:rsidRPr="00B66D99">
              <w:rPr>
                <w:rFonts w:eastAsia="Calibri" w:cs="Calibri Light"/>
                <w:b w:val="0"/>
                <w:bCs w:val="0"/>
              </w:rPr>
              <w:t>SWI-biotope</w:t>
            </w:r>
          </w:p>
        </w:tc>
        <w:tc>
          <w:tcPr>
            <w:tcW w:w="992" w:type="dxa"/>
          </w:tcPr>
          <w:p w14:paraId="1791C34D" w14:textId="77777777" w:rsidR="00553E38" w:rsidRPr="00B66D99" w:rsidRDefault="00553E38" w:rsidP="00553E38">
            <w:pPr>
              <w:tabs>
                <w:tab w:val="left" w:pos="0"/>
                <w:tab w:val="left" w:pos="2133"/>
              </w:tabs>
              <w:autoSpaceDE w:val="0"/>
              <w:autoSpaceDN w:val="0"/>
              <w:adjustRightInd w:val="0"/>
              <w:spacing w:after="0" w:line="240" w:lineRule="auto"/>
              <w:ind w:firstLine="0"/>
              <w:jc w:val="left"/>
              <w:cnfStyle w:val="000000000000" w:firstRow="0" w:lastRow="0" w:firstColumn="0" w:lastColumn="0" w:oddVBand="0" w:evenVBand="0" w:oddHBand="0" w:evenHBand="0" w:firstRowFirstColumn="0" w:firstRowLastColumn="0" w:lastRowFirstColumn="0" w:lastRowLastColumn="0"/>
              <w:rPr>
                <w:rFonts w:eastAsia="Calibri" w:cs="Calibri Light"/>
              </w:rPr>
            </w:pPr>
            <w:r w:rsidRPr="00B66D99">
              <w:rPr>
                <w:rFonts w:eastAsia="Calibri" w:cs="Calibri Light"/>
              </w:rPr>
              <w:t>2015</w:t>
            </w:r>
          </w:p>
        </w:tc>
        <w:tc>
          <w:tcPr>
            <w:tcW w:w="897" w:type="dxa"/>
          </w:tcPr>
          <w:p w14:paraId="4DFE272E" w14:textId="77777777" w:rsidR="00553E38" w:rsidRPr="00B66D99" w:rsidRDefault="00553E38" w:rsidP="00553E38">
            <w:pPr>
              <w:tabs>
                <w:tab w:val="left" w:pos="0"/>
                <w:tab w:val="left" w:pos="2133"/>
              </w:tabs>
              <w:autoSpaceDE w:val="0"/>
              <w:autoSpaceDN w:val="0"/>
              <w:adjustRightInd w:val="0"/>
              <w:spacing w:after="0" w:line="240" w:lineRule="auto"/>
              <w:ind w:firstLine="0"/>
              <w:jc w:val="left"/>
              <w:cnfStyle w:val="000000000000" w:firstRow="0" w:lastRow="0" w:firstColumn="0" w:lastColumn="0" w:oddVBand="0" w:evenVBand="0" w:oddHBand="0" w:evenHBand="0" w:firstRowFirstColumn="0" w:firstRowLastColumn="0" w:lastRowFirstColumn="0" w:lastRowLastColumn="0"/>
              <w:rPr>
                <w:rFonts w:eastAsia="Calibri" w:cs="Calibri Light"/>
              </w:rPr>
            </w:pPr>
            <w:r w:rsidRPr="00B66D99">
              <w:rPr>
                <w:rFonts w:eastAsia="Calibri" w:cs="Calibri Light"/>
              </w:rPr>
              <w:t>0.67</w:t>
            </w:r>
          </w:p>
        </w:tc>
        <w:tc>
          <w:tcPr>
            <w:tcW w:w="898" w:type="dxa"/>
          </w:tcPr>
          <w:p w14:paraId="2A31F11F" w14:textId="77777777" w:rsidR="00553E38" w:rsidRPr="00B66D99" w:rsidRDefault="00553E38" w:rsidP="00553E38">
            <w:pPr>
              <w:tabs>
                <w:tab w:val="left" w:pos="0"/>
                <w:tab w:val="left" w:pos="2133"/>
              </w:tabs>
              <w:autoSpaceDE w:val="0"/>
              <w:autoSpaceDN w:val="0"/>
              <w:adjustRightInd w:val="0"/>
              <w:spacing w:after="0" w:line="240" w:lineRule="auto"/>
              <w:ind w:firstLine="0"/>
              <w:jc w:val="left"/>
              <w:cnfStyle w:val="000000000000" w:firstRow="0" w:lastRow="0" w:firstColumn="0" w:lastColumn="0" w:oddVBand="0" w:evenVBand="0" w:oddHBand="0" w:evenHBand="0" w:firstRowFirstColumn="0" w:firstRowLastColumn="0" w:lastRowFirstColumn="0" w:lastRowLastColumn="0"/>
              <w:rPr>
                <w:rFonts w:eastAsia="Calibri" w:cs="Calibri Light"/>
              </w:rPr>
            </w:pPr>
            <w:r w:rsidRPr="00B66D99">
              <w:rPr>
                <w:rFonts w:eastAsia="Calibri" w:cs="Calibri Light"/>
              </w:rPr>
              <w:t>0.05</w:t>
            </w:r>
          </w:p>
        </w:tc>
        <w:tc>
          <w:tcPr>
            <w:tcW w:w="898" w:type="dxa"/>
          </w:tcPr>
          <w:p w14:paraId="58FBEAD5" w14:textId="77777777" w:rsidR="00553E38" w:rsidRPr="00B66D99" w:rsidRDefault="00553E38" w:rsidP="00553E38">
            <w:pPr>
              <w:tabs>
                <w:tab w:val="left" w:pos="0"/>
                <w:tab w:val="left" w:pos="2133"/>
              </w:tabs>
              <w:autoSpaceDE w:val="0"/>
              <w:autoSpaceDN w:val="0"/>
              <w:adjustRightInd w:val="0"/>
              <w:spacing w:after="0" w:line="240" w:lineRule="auto"/>
              <w:ind w:firstLine="0"/>
              <w:jc w:val="left"/>
              <w:cnfStyle w:val="000000000000" w:firstRow="0" w:lastRow="0" w:firstColumn="0" w:lastColumn="0" w:oddVBand="0" w:evenVBand="0" w:oddHBand="0" w:evenHBand="0" w:firstRowFirstColumn="0" w:firstRowLastColumn="0" w:lastRowFirstColumn="0" w:lastRowLastColumn="0"/>
              <w:rPr>
                <w:rFonts w:eastAsia="Calibri" w:cs="Calibri Light"/>
              </w:rPr>
            </w:pPr>
            <w:r w:rsidRPr="00B66D99">
              <w:rPr>
                <w:rFonts w:eastAsia="Calibri" w:cs="Calibri Light"/>
              </w:rPr>
              <w:t>0.82</w:t>
            </w:r>
          </w:p>
        </w:tc>
        <w:tc>
          <w:tcPr>
            <w:tcW w:w="898" w:type="dxa"/>
          </w:tcPr>
          <w:p w14:paraId="536CCC89" w14:textId="77777777" w:rsidR="00553E38" w:rsidRPr="00B66D99" w:rsidRDefault="00553E38" w:rsidP="00553E38">
            <w:pPr>
              <w:tabs>
                <w:tab w:val="left" w:pos="0"/>
                <w:tab w:val="left" w:pos="2133"/>
              </w:tabs>
              <w:autoSpaceDE w:val="0"/>
              <w:autoSpaceDN w:val="0"/>
              <w:adjustRightInd w:val="0"/>
              <w:spacing w:after="0" w:line="240" w:lineRule="auto"/>
              <w:ind w:firstLine="0"/>
              <w:jc w:val="left"/>
              <w:cnfStyle w:val="000000000000" w:firstRow="0" w:lastRow="0" w:firstColumn="0" w:lastColumn="0" w:oddVBand="0" w:evenVBand="0" w:oddHBand="0" w:evenHBand="0" w:firstRowFirstColumn="0" w:firstRowLastColumn="0" w:lastRowFirstColumn="0" w:lastRowLastColumn="0"/>
              <w:rPr>
                <w:rFonts w:eastAsia="Calibri" w:cs="Calibri Light"/>
              </w:rPr>
            </w:pPr>
            <w:r w:rsidRPr="00B66D99">
              <w:rPr>
                <w:rFonts w:eastAsia="Calibri" w:cs="Calibri Light"/>
              </w:rPr>
              <w:t>0.04</w:t>
            </w:r>
          </w:p>
        </w:tc>
        <w:tc>
          <w:tcPr>
            <w:tcW w:w="898" w:type="dxa"/>
          </w:tcPr>
          <w:p w14:paraId="0FEF97D6" w14:textId="77777777" w:rsidR="00553E38" w:rsidRPr="00B66D99" w:rsidRDefault="00553E38" w:rsidP="00553E38">
            <w:pPr>
              <w:tabs>
                <w:tab w:val="left" w:pos="0"/>
                <w:tab w:val="left" w:pos="2133"/>
              </w:tabs>
              <w:autoSpaceDE w:val="0"/>
              <w:autoSpaceDN w:val="0"/>
              <w:adjustRightInd w:val="0"/>
              <w:spacing w:after="0" w:line="240" w:lineRule="auto"/>
              <w:ind w:firstLine="0"/>
              <w:jc w:val="left"/>
              <w:cnfStyle w:val="000000000000" w:firstRow="0" w:lastRow="0" w:firstColumn="0" w:lastColumn="0" w:oddVBand="0" w:evenVBand="0" w:oddHBand="0" w:evenHBand="0" w:firstRowFirstColumn="0" w:firstRowLastColumn="0" w:lastRowFirstColumn="0" w:lastRowLastColumn="0"/>
              <w:rPr>
                <w:rFonts w:eastAsia="Calibri" w:cs="Calibri Light"/>
              </w:rPr>
            </w:pPr>
            <w:r w:rsidRPr="00B66D99">
              <w:rPr>
                <w:rFonts w:eastAsia="Calibri" w:cs="Calibri Light"/>
              </w:rPr>
              <w:t>0.82</w:t>
            </w:r>
          </w:p>
        </w:tc>
        <w:tc>
          <w:tcPr>
            <w:tcW w:w="898" w:type="dxa"/>
          </w:tcPr>
          <w:p w14:paraId="75A0AE14" w14:textId="77777777" w:rsidR="00553E38" w:rsidRPr="00B66D99" w:rsidRDefault="00553E38" w:rsidP="00553E38">
            <w:pPr>
              <w:tabs>
                <w:tab w:val="left" w:pos="0"/>
                <w:tab w:val="left" w:pos="2133"/>
              </w:tabs>
              <w:autoSpaceDE w:val="0"/>
              <w:autoSpaceDN w:val="0"/>
              <w:adjustRightInd w:val="0"/>
              <w:spacing w:after="0" w:line="240" w:lineRule="auto"/>
              <w:ind w:firstLine="0"/>
              <w:jc w:val="left"/>
              <w:cnfStyle w:val="000000000000" w:firstRow="0" w:lastRow="0" w:firstColumn="0" w:lastColumn="0" w:oddVBand="0" w:evenVBand="0" w:oddHBand="0" w:evenHBand="0" w:firstRowFirstColumn="0" w:firstRowLastColumn="0" w:lastRowFirstColumn="0" w:lastRowLastColumn="0"/>
              <w:rPr>
                <w:rFonts w:eastAsia="Calibri" w:cs="Calibri Light"/>
              </w:rPr>
            </w:pPr>
            <w:r w:rsidRPr="00B66D99">
              <w:rPr>
                <w:rFonts w:eastAsia="Calibri" w:cs="Calibri Light"/>
              </w:rPr>
              <w:t>0.03</w:t>
            </w:r>
          </w:p>
        </w:tc>
      </w:tr>
      <w:tr w:rsidR="00B66D99" w:rsidRPr="00B66D99" w14:paraId="2B7A48E9" w14:textId="77777777" w:rsidTr="00083ED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vMerge/>
          </w:tcPr>
          <w:p w14:paraId="19E636B1" w14:textId="77777777" w:rsidR="00553E38" w:rsidRPr="00B66D99" w:rsidRDefault="00553E38" w:rsidP="00553E38">
            <w:pPr>
              <w:tabs>
                <w:tab w:val="left" w:pos="0"/>
                <w:tab w:val="left" w:pos="2133"/>
              </w:tabs>
              <w:autoSpaceDE w:val="0"/>
              <w:autoSpaceDN w:val="0"/>
              <w:adjustRightInd w:val="0"/>
              <w:spacing w:after="0" w:line="240" w:lineRule="auto"/>
              <w:ind w:firstLine="0"/>
              <w:jc w:val="left"/>
              <w:rPr>
                <w:rFonts w:eastAsia="Calibri" w:cs="Calibri Light"/>
                <w:b w:val="0"/>
                <w:bCs w:val="0"/>
              </w:rPr>
            </w:pPr>
          </w:p>
        </w:tc>
        <w:tc>
          <w:tcPr>
            <w:tcW w:w="992" w:type="dxa"/>
          </w:tcPr>
          <w:p w14:paraId="2FCCF214" w14:textId="77777777" w:rsidR="00553E38" w:rsidRPr="00B66D99" w:rsidRDefault="00553E38" w:rsidP="00553E38">
            <w:pPr>
              <w:tabs>
                <w:tab w:val="left" w:pos="0"/>
                <w:tab w:val="left" w:pos="2133"/>
              </w:tabs>
              <w:autoSpaceDE w:val="0"/>
              <w:autoSpaceDN w:val="0"/>
              <w:adjustRightInd w:val="0"/>
              <w:spacing w:after="0" w:line="240" w:lineRule="auto"/>
              <w:ind w:firstLine="0"/>
              <w:jc w:val="left"/>
              <w:cnfStyle w:val="000000100000" w:firstRow="0" w:lastRow="0" w:firstColumn="0" w:lastColumn="0" w:oddVBand="0" w:evenVBand="0" w:oddHBand="1" w:evenHBand="0" w:firstRowFirstColumn="0" w:firstRowLastColumn="0" w:lastRowFirstColumn="0" w:lastRowLastColumn="0"/>
              <w:rPr>
                <w:rFonts w:eastAsia="Calibri" w:cs="Calibri Light"/>
              </w:rPr>
            </w:pPr>
            <w:r w:rsidRPr="00B66D99">
              <w:rPr>
                <w:rFonts w:eastAsia="Calibri" w:cs="Calibri Light"/>
              </w:rPr>
              <w:t>2016</w:t>
            </w:r>
          </w:p>
        </w:tc>
        <w:tc>
          <w:tcPr>
            <w:tcW w:w="897" w:type="dxa"/>
          </w:tcPr>
          <w:p w14:paraId="646FB192" w14:textId="77777777" w:rsidR="00553E38" w:rsidRPr="00B66D99" w:rsidRDefault="00553E38" w:rsidP="00553E38">
            <w:pPr>
              <w:tabs>
                <w:tab w:val="left" w:pos="0"/>
                <w:tab w:val="left" w:pos="2133"/>
              </w:tabs>
              <w:autoSpaceDE w:val="0"/>
              <w:autoSpaceDN w:val="0"/>
              <w:adjustRightInd w:val="0"/>
              <w:spacing w:after="0" w:line="240" w:lineRule="auto"/>
              <w:ind w:firstLine="0"/>
              <w:jc w:val="left"/>
              <w:cnfStyle w:val="000000100000" w:firstRow="0" w:lastRow="0" w:firstColumn="0" w:lastColumn="0" w:oddVBand="0" w:evenVBand="0" w:oddHBand="1" w:evenHBand="0" w:firstRowFirstColumn="0" w:firstRowLastColumn="0" w:lastRowFirstColumn="0" w:lastRowLastColumn="0"/>
              <w:rPr>
                <w:rFonts w:eastAsia="Calibri" w:cs="Calibri Light"/>
              </w:rPr>
            </w:pPr>
            <w:r w:rsidRPr="00B66D99">
              <w:rPr>
                <w:rFonts w:eastAsia="Calibri" w:cs="Calibri Light"/>
              </w:rPr>
              <w:t>0.67</w:t>
            </w:r>
          </w:p>
        </w:tc>
        <w:tc>
          <w:tcPr>
            <w:tcW w:w="898" w:type="dxa"/>
          </w:tcPr>
          <w:p w14:paraId="2BFC12BF" w14:textId="77777777" w:rsidR="00553E38" w:rsidRPr="00B66D99" w:rsidRDefault="00553E38" w:rsidP="00553E38">
            <w:pPr>
              <w:tabs>
                <w:tab w:val="left" w:pos="0"/>
                <w:tab w:val="left" w:pos="2133"/>
              </w:tabs>
              <w:autoSpaceDE w:val="0"/>
              <w:autoSpaceDN w:val="0"/>
              <w:adjustRightInd w:val="0"/>
              <w:spacing w:after="0" w:line="240" w:lineRule="auto"/>
              <w:ind w:firstLine="0"/>
              <w:jc w:val="left"/>
              <w:cnfStyle w:val="000000100000" w:firstRow="0" w:lastRow="0" w:firstColumn="0" w:lastColumn="0" w:oddVBand="0" w:evenVBand="0" w:oddHBand="1" w:evenHBand="0" w:firstRowFirstColumn="0" w:firstRowLastColumn="0" w:lastRowFirstColumn="0" w:lastRowLastColumn="0"/>
              <w:rPr>
                <w:rFonts w:eastAsia="Calibri" w:cs="Calibri Light"/>
              </w:rPr>
            </w:pPr>
            <w:r w:rsidRPr="00B66D99">
              <w:rPr>
                <w:rFonts w:eastAsia="Calibri" w:cs="Calibri Light"/>
              </w:rPr>
              <w:t>0.04</w:t>
            </w:r>
          </w:p>
        </w:tc>
        <w:tc>
          <w:tcPr>
            <w:tcW w:w="898" w:type="dxa"/>
          </w:tcPr>
          <w:p w14:paraId="0067E1A9" w14:textId="77777777" w:rsidR="00553E38" w:rsidRPr="00B66D99" w:rsidRDefault="00553E38" w:rsidP="00553E38">
            <w:pPr>
              <w:tabs>
                <w:tab w:val="left" w:pos="0"/>
                <w:tab w:val="left" w:pos="2133"/>
              </w:tabs>
              <w:autoSpaceDE w:val="0"/>
              <w:autoSpaceDN w:val="0"/>
              <w:adjustRightInd w:val="0"/>
              <w:spacing w:after="0" w:line="240" w:lineRule="auto"/>
              <w:ind w:firstLine="0"/>
              <w:jc w:val="left"/>
              <w:cnfStyle w:val="000000100000" w:firstRow="0" w:lastRow="0" w:firstColumn="0" w:lastColumn="0" w:oddVBand="0" w:evenVBand="0" w:oddHBand="1" w:evenHBand="0" w:firstRowFirstColumn="0" w:firstRowLastColumn="0" w:lastRowFirstColumn="0" w:lastRowLastColumn="0"/>
              <w:rPr>
                <w:rFonts w:eastAsia="Calibri" w:cs="Calibri Light"/>
              </w:rPr>
            </w:pPr>
            <w:r w:rsidRPr="00B66D99">
              <w:rPr>
                <w:rFonts w:eastAsia="Calibri" w:cs="Calibri Light"/>
              </w:rPr>
              <w:t>0.81</w:t>
            </w:r>
          </w:p>
        </w:tc>
        <w:tc>
          <w:tcPr>
            <w:tcW w:w="898" w:type="dxa"/>
          </w:tcPr>
          <w:p w14:paraId="2C48D3AF" w14:textId="77777777" w:rsidR="00553E38" w:rsidRPr="00B66D99" w:rsidRDefault="00553E38" w:rsidP="00553E38">
            <w:pPr>
              <w:tabs>
                <w:tab w:val="left" w:pos="0"/>
                <w:tab w:val="left" w:pos="2133"/>
              </w:tabs>
              <w:autoSpaceDE w:val="0"/>
              <w:autoSpaceDN w:val="0"/>
              <w:adjustRightInd w:val="0"/>
              <w:spacing w:after="0" w:line="240" w:lineRule="auto"/>
              <w:ind w:firstLine="0"/>
              <w:jc w:val="left"/>
              <w:cnfStyle w:val="000000100000" w:firstRow="0" w:lastRow="0" w:firstColumn="0" w:lastColumn="0" w:oddVBand="0" w:evenVBand="0" w:oddHBand="1" w:evenHBand="0" w:firstRowFirstColumn="0" w:firstRowLastColumn="0" w:lastRowFirstColumn="0" w:lastRowLastColumn="0"/>
              <w:rPr>
                <w:rFonts w:eastAsia="Calibri" w:cs="Calibri Light"/>
              </w:rPr>
            </w:pPr>
            <w:r w:rsidRPr="00B66D99">
              <w:rPr>
                <w:rFonts w:eastAsia="Calibri" w:cs="Calibri Light"/>
              </w:rPr>
              <w:t>0.06</w:t>
            </w:r>
          </w:p>
        </w:tc>
        <w:tc>
          <w:tcPr>
            <w:tcW w:w="898" w:type="dxa"/>
          </w:tcPr>
          <w:p w14:paraId="00ED9867" w14:textId="77777777" w:rsidR="00553E38" w:rsidRPr="00B66D99" w:rsidRDefault="00553E38" w:rsidP="00553E38">
            <w:pPr>
              <w:tabs>
                <w:tab w:val="left" w:pos="0"/>
                <w:tab w:val="left" w:pos="2133"/>
              </w:tabs>
              <w:autoSpaceDE w:val="0"/>
              <w:autoSpaceDN w:val="0"/>
              <w:adjustRightInd w:val="0"/>
              <w:spacing w:after="0" w:line="240" w:lineRule="auto"/>
              <w:ind w:firstLine="0"/>
              <w:jc w:val="left"/>
              <w:cnfStyle w:val="000000100000" w:firstRow="0" w:lastRow="0" w:firstColumn="0" w:lastColumn="0" w:oddVBand="0" w:evenVBand="0" w:oddHBand="1" w:evenHBand="0" w:firstRowFirstColumn="0" w:firstRowLastColumn="0" w:lastRowFirstColumn="0" w:lastRowLastColumn="0"/>
              <w:rPr>
                <w:rFonts w:eastAsia="Calibri" w:cs="Calibri Light"/>
              </w:rPr>
            </w:pPr>
            <w:r w:rsidRPr="00B66D99">
              <w:rPr>
                <w:rFonts w:eastAsia="Calibri" w:cs="Calibri Light"/>
              </w:rPr>
              <w:t>0.94</w:t>
            </w:r>
          </w:p>
        </w:tc>
        <w:tc>
          <w:tcPr>
            <w:tcW w:w="898" w:type="dxa"/>
          </w:tcPr>
          <w:p w14:paraId="35FC4F48" w14:textId="77777777" w:rsidR="00553E38" w:rsidRPr="00B66D99" w:rsidRDefault="00553E38" w:rsidP="00553E38">
            <w:pPr>
              <w:tabs>
                <w:tab w:val="left" w:pos="0"/>
                <w:tab w:val="left" w:pos="2133"/>
              </w:tabs>
              <w:autoSpaceDE w:val="0"/>
              <w:autoSpaceDN w:val="0"/>
              <w:adjustRightInd w:val="0"/>
              <w:spacing w:after="0" w:line="240" w:lineRule="auto"/>
              <w:ind w:firstLine="0"/>
              <w:jc w:val="left"/>
              <w:cnfStyle w:val="000000100000" w:firstRow="0" w:lastRow="0" w:firstColumn="0" w:lastColumn="0" w:oddVBand="0" w:evenVBand="0" w:oddHBand="1" w:evenHBand="0" w:firstRowFirstColumn="0" w:firstRowLastColumn="0" w:lastRowFirstColumn="0" w:lastRowLastColumn="0"/>
              <w:rPr>
                <w:rFonts w:eastAsia="Calibri" w:cs="Calibri Light"/>
              </w:rPr>
            </w:pPr>
            <w:r w:rsidRPr="00B66D99">
              <w:rPr>
                <w:rFonts w:eastAsia="Calibri" w:cs="Calibri Light"/>
              </w:rPr>
              <w:t>0.03</w:t>
            </w:r>
          </w:p>
        </w:tc>
      </w:tr>
      <w:tr w:rsidR="00B66D99" w:rsidRPr="00B66D99" w14:paraId="09D264E2" w14:textId="77777777" w:rsidTr="00083ED5">
        <w:tc>
          <w:tcPr>
            <w:cnfStyle w:val="001000000000" w:firstRow="0" w:lastRow="0" w:firstColumn="1" w:lastColumn="0" w:oddVBand="0" w:evenVBand="0" w:oddHBand="0" w:evenHBand="0" w:firstRowFirstColumn="0" w:firstRowLastColumn="0" w:lastRowFirstColumn="0" w:lastRowLastColumn="0"/>
            <w:tcW w:w="1980" w:type="dxa"/>
            <w:vMerge w:val="restart"/>
          </w:tcPr>
          <w:p w14:paraId="0D4BEA17" w14:textId="77777777" w:rsidR="00553E38" w:rsidRPr="00B66D99" w:rsidRDefault="00553E38" w:rsidP="00553E38">
            <w:pPr>
              <w:tabs>
                <w:tab w:val="left" w:pos="0"/>
                <w:tab w:val="left" w:pos="2133"/>
              </w:tabs>
              <w:autoSpaceDE w:val="0"/>
              <w:autoSpaceDN w:val="0"/>
              <w:adjustRightInd w:val="0"/>
              <w:spacing w:after="0" w:line="240" w:lineRule="auto"/>
              <w:ind w:firstLine="0"/>
              <w:jc w:val="left"/>
              <w:rPr>
                <w:rFonts w:eastAsia="Calibri" w:cs="Calibri Light"/>
                <w:b w:val="0"/>
                <w:bCs w:val="0"/>
              </w:rPr>
            </w:pPr>
            <w:r w:rsidRPr="00B66D99">
              <w:rPr>
                <w:rFonts w:eastAsia="Calibri" w:cs="Calibri Light"/>
                <w:b w:val="0"/>
                <w:bCs w:val="0"/>
              </w:rPr>
              <w:t>Cobbles%</w:t>
            </w:r>
          </w:p>
        </w:tc>
        <w:tc>
          <w:tcPr>
            <w:tcW w:w="992" w:type="dxa"/>
          </w:tcPr>
          <w:p w14:paraId="346026DC" w14:textId="77777777" w:rsidR="00553E38" w:rsidRPr="00B66D99" w:rsidRDefault="00553E38" w:rsidP="00553E38">
            <w:pPr>
              <w:tabs>
                <w:tab w:val="left" w:pos="0"/>
                <w:tab w:val="left" w:pos="2133"/>
              </w:tabs>
              <w:autoSpaceDE w:val="0"/>
              <w:autoSpaceDN w:val="0"/>
              <w:adjustRightInd w:val="0"/>
              <w:spacing w:after="0" w:line="240" w:lineRule="auto"/>
              <w:ind w:firstLine="0"/>
              <w:jc w:val="left"/>
              <w:cnfStyle w:val="000000000000" w:firstRow="0" w:lastRow="0" w:firstColumn="0" w:lastColumn="0" w:oddVBand="0" w:evenVBand="0" w:oddHBand="0" w:evenHBand="0" w:firstRowFirstColumn="0" w:firstRowLastColumn="0" w:lastRowFirstColumn="0" w:lastRowLastColumn="0"/>
              <w:rPr>
                <w:rFonts w:eastAsia="Calibri" w:cs="Calibri Light"/>
              </w:rPr>
            </w:pPr>
            <w:r w:rsidRPr="00B66D99">
              <w:rPr>
                <w:rFonts w:eastAsia="Calibri" w:cs="Calibri Light"/>
              </w:rPr>
              <w:t>2015</w:t>
            </w:r>
          </w:p>
        </w:tc>
        <w:tc>
          <w:tcPr>
            <w:tcW w:w="897" w:type="dxa"/>
          </w:tcPr>
          <w:p w14:paraId="67BF89BB" w14:textId="77777777" w:rsidR="00553E38" w:rsidRPr="00B66D99" w:rsidRDefault="00553E38" w:rsidP="00553E38">
            <w:pPr>
              <w:tabs>
                <w:tab w:val="left" w:pos="0"/>
                <w:tab w:val="left" w:pos="2133"/>
              </w:tabs>
              <w:autoSpaceDE w:val="0"/>
              <w:autoSpaceDN w:val="0"/>
              <w:adjustRightInd w:val="0"/>
              <w:spacing w:after="0" w:line="240" w:lineRule="auto"/>
              <w:ind w:firstLine="0"/>
              <w:jc w:val="left"/>
              <w:cnfStyle w:val="000000000000" w:firstRow="0" w:lastRow="0" w:firstColumn="0" w:lastColumn="0" w:oddVBand="0" w:evenVBand="0" w:oddHBand="0" w:evenHBand="0" w:firstRowFirstColumn="0" w:firstRowLastColumn="0" w:lastRowFirstColumn="0" w:lastRowLastColumn="0"/>
              <w:rPr>
                <w:rFonts w:eastAsia="Calibri" w:cs="Calibri Light"/>
              </w:rPr>
            </w:pPr>
            <w:r w:rsidRPr="00B66D99">
              <w:rPr>
                <w:rFonts w:eastAsia="Calibri" w:cs="Calibri Light"/>
              </w:rPr>
              <w:t>0.0</w:t>
            </w:r>
          </w:p>
        </w:tc>
        <w:tc>
          <w:tcPr>
            <w:tcW w:w="898" w:type="dxa"/>
          </w:tcPr>
          <w:p w14:paraId="3A13B389" w14:textId="77777777" w:rsidR="00553E38" w:rsidRPr="00B66D99" w:rsidRDefault="00553E38" w:rsidP="00553E38">
            <w:pPr>
              <w:tabs>
                <w:tab w:val="left" w:pos="0"/>
                <w:tab w:val="left" w:pos="2133"/>
              </w:tabs>
              <w:autoSpaceDE w:val="0"/>
              <w:autoSpaceDN w:val="0"/>
              <w:adjustRightInd w:val="0"/>
              <w:spacing w:after="0" w:line="240" w:lineRule="auto"/>
              <w:ind w:firstLine="0"/>
              <w:jc w:val="left"/>
              <w:cnfStyle w:val="000000000000" w:firstRow="0" w:lastRow="0" w:firstColumn="0" w:lastColumn="0" w:oddVBand="0" w:evenVBand="0" w:oddHBand="0" w:evenHBand="0" w:firstRowFirstColumn="0" w:firstRowLastColumn="0" w:lastRowFirstColumn="0" w:lastRowLastColumn="0"/>
              <w:rPr>
                <w:rFonts w:eastAsia="Calibri" w:cs="Calibri Light"/>
              </w:rPr>
            </w:pPr>
            <w:r w:rsidRPr="00B66D99">
              <w:rPr>
                <w:rFonts w:eastAsia="Calibri" w:cs="Calibri Light"/>
              </w:rPr>
              <w:t>0.0</w:t>
            </w:r>
          </w:p>
        </w:tc>
        <w:tc>
          <w:tcPr>
            <w:tcW w:w="898" w:type="dxa"/>
          </w:tcPr>
          <w:p w14:paraId="20DB5820" w14:textId="77777777" w:rsidR="00553E38" w:rsidRPr="00B66D99" w:rsidRDefault="00553E38" w:rsidP="00553E38">
            <w:pPr>
              <w:tabs>
                <w:tab w:val="left" w:pos="0"/>
                <w:tab w:val="left" w:pos="2133"/>
              </w:tabs>
              <w:autoSpaceDE w:val="0"/>
              <w:autoSpaceDN w:val="0"/>
              <w:adjustRightInd w:val="0"/>
              <w:spacing w:after="0" w:line="240" w:lineRule="auto"/>
              <w:ind w:firstLine="0"/>
              <w:jc w:val="left"/>
              <w:cnfStyle w:val="000000000000" w:firstRow="0" w:lastRow="0" w:firstColumn="0" w:lastColumn="0" w:oddVBand="0" w:evenVBand="0" w:oddHBand="0" w:evenHBand="0" w:firstRowFirstColumn="0" w:firstRowLastColumn="0" w:lastRowFirstColumn="0" w:lastRowLastColumn="0"/>
              <w:rPr>
                <w:rFonts w:eastAsia="Calibri" w:cs="Calibri Light"/>
              </w:rPr>
            </w:pPr>
            <w:r w:rsidRPr="00B66D99">
              <w:rPr>
                <w:rFonts w:eastAsia="Calibri" w:cs="Calibri Light"/>
              </w:rPr>
              <w:t>10.8</w:t>
            </w:r>
          </w:p>
        </w:tc>
        <w:tc>
          <w:tcPr>
            <w:tcW w:w="898" w:type="dxa"/>
          </w:tcPr>
          <w:p w14:paraId="19D096CC" w14:textId="77777777" w:rsidR="00553E38" w:rsidRPr="00B66D99" w:rsidRDefault="00553E38" w:rsidP="00553E38">
            <w:pPr>
              <w:tabs>
                <w:tab w:val="left" w:pos="0"/>
                <w:tab w:val="left" w:pos="2133"/>
              </w:tabs>
              <w:autoSpaceDE w:val="0"/>
              <w:autoSpaceDN w:val="0"/>
              <w:adjustRightInd w:val="0"/>
              <w:spacing w:after="0" w:line="240" w:lineRule="auto"/>
              <w:ind w:firstLine="0"/>
              <w:jc w:val="left"/>
              <w:cnfStyle w:val="000000000000" w:firstRow="0" w:lastRow="0" w:firstColumn="0" w:lastColumn="0" w:oddVBand="0" w:evenVBand="0" w:oddHBand="0" w:evenHBand="0" w:firstRowFirstColumn="0" w:firstRowLastColumn="0" w:lastRowFirstColumn="0" w:lastRowLastColumn="0"/>
              <w:rPr>
                <w:rFonts w:eastAsia="Calibri" w:cs="Calibri Light"/>
              </w:rPr>
            </w:pPr>
            <w:r w:rsidRPr="00B66D99">
              <w:rPr>
                <w:rFonts w:eastAsia="Calibri" w:cs="Calibri Light"/>
              </w:rPr>
              <w:t>0.5</w:t>
            </w:r>
          </w:p>
        </w:tc>
        <w:tc>
          <w:tcPr>
            <w:tcW w:w="898" w:type="dxa"/>
          </w:tcPr>
          <w:p w14:paraId="7235DB69" w14:textId="77777777" w:rsidR="00553E38" w:rsidRPr="00B66D99" w:rsidRDefault="00553E38" w:rsidP="00553E38">
            <w:pPr>
              <w:tabs>
                <w:tab w:val="left" w:pos="0"/>
                <w:tab w:val="left" w:pos="2133"/>
              </w:tabs>
              <w:autoSpaceDE w:val="0"/>
              <w:autoSpaceDN w:val="0"/>
              <w:adjustRightInd w:val="0"/>
              <w:spacing w:after="0" w:line="240" w:lineRule="auto"/>
              <w:ind w:firstLine="0"/>
              <w:jc w:val="left"/>
              <w:cnfStyle w:val="000000000000" w:firstRow="0" w:lastRow="0" w:firstColumn="0" w:lastColumn="0" w:oddVBand="0" w:evenVBand="0" w:oddHBand="0" w:evenHBand="0" w:firstRowFirstColumn="0" w:firstRowLastColumn="0" w:lastRowFirstColumn="0" w:lastRowLastColumn="0"/>
              <w:rPr>
                <w:rFonts w:eastAsia="Calibri" w:cs="Calibri Light"/>
              </w:rPr>
            </w:pPr>
            <w:r w:rsidRPr="00B66D99">
              <w:rPr>
                <w:rFonts w:eastAsia="Calibri" w:cs="Calibri Light"/>
              </w:rPr>
              <w:t>3.1</w:t>
            </w:r>
          </w:p>
        </w:tc>
        <w:tc>
          <w:tcPr>
            <w:tcW w:w="898" w:type="dxa"/>
          </w:tcPr>
          <w:p w14:paraId="172F3A0B" w14:textId="77777777" w:rsidR="00553E38" w:rsidRPr="00B66D99" w:rsidRDefault="00553E38" w:rsidP="00553E38">
            <w:pPr>
              <w:tabs>
                <w:tab w:val="left" w:pos="0"/>
                <w:tab w:val="left" w:pos="2133"/>
              </w:tabs>
              <w:autoSpaceDE w:val="0"/>
              <w:autoSpaceDN w:val="0"/>
              <w:adjustRightInd w:val="0"/>
              <w:spacing w:after="0" w:line="240" w:lineRule="auto"/>
              <w:ind w:firstLine="0"/>
              <w:jc w:val="left"/>
              <w:cnfStyle w:val="000000000000" w:firstRow="0" w:lastRow="0" w:firstColumn="0" w:lastColumn="0" w:oddVBand="0" w:evenVBand="0" w:oddHBand="0" w:evenHBand="0" w:firstRowFirstColumn="0" w:firstRowLastColumn="0" w:lastRowFirstColumn="0" w:lastRowLastColumn="0"/>
              <w:rPr>
                <w:rFonts w:eastAsia="Calibri" w:cs="Calibri Light"/>
              </w:rPr>
            </w:pPr>
            <w:r w:rsidRPr="00B66D99">
              <w:rPr>
                <w:rFonts w:eastAsia="Calibri" w:cs="Calibri Light"/>
              </w:rPr>
              <w:t>0.1</w:t>
            </w:r>
          </w:p>
        </w:tc>
      </w:tr>
      <w:tr w:rsidR="00B66D99" w:rsidRPr="00B66D99" w14:paraId="40115CEC" w14:textId="77777777" w:rsidTr="00083ED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vMerge/>
          </w:tcPr>
          <w:p w14:paraId="6774DE02" w14:textId="77777777" w:rsidR="00553E38" w:rsidRPr="00B66D99" w:rsidRDefault="00553E38" w:rsidP="00553E38">
            <w:pPr>
              <w:tabs>
                <w:tab w:val="left" w:pos="0"/>
                <w:tab w:val="left" w:pos="2133"/>
              </w:tabs>
              <w:autoSpaceDE w:val="0"/>
              <w:autoSpaceDN w:val="0"/>
              <w:adjustRightInd w:val="0"/>
              <w:spacing w:after="0" w:line="240" w:lineRule="auto"/>
              <w:ind w:firstLine="0"/>
              <w:jc w:val="left"/>
              <w:rPr>
                <w:rFonts w:eastAsia="Calibri" w:cs="Calibri Light"/>
                <w:b w:val="0"/>
                <w:bCs w:val="0"/>
              </w:rPr>
            </w:pPr>
          </w:p>
        </w:tc>
        <w:tc>
          <w:tcPr>
            <w:tcW w:w="992" w:type="dxa"/>
          </w:tcPr>
          <w:p w14:paraId="0975DD81" w14:textId="77777777" w:rsidR="00553E38" w:rsidRPr="00B66D99" w:rsidRDefault="00553E38" w:rsidP="00553E38">
            <w:pPr>
              <w:tabs>
                <w:tab w:val="left" w:pos="0"/>
                <w:tab w:val="left" w:pos="2133"/>
              </w:tabs>
              <w:autoSpaceDE w:val="0"/>
              <w:autoSpaceDN w:val="0"/>
              <w:adjustRightInd w:val="0"/>
              <w:spacing w:after="0" w:line="240" w:lineRule="auto"/>
              <w:ind w:firstLine="0"/>
              <w:jc w:val="left"/>
              <w:cnfStyle w:val="000000100000" w:firstRow="0" w:lastRow="0" w:firstColumn="0" w:lastColumn="0" w:oddVBand="0" w:evenVBand="0" w:oddHBand="1" w:evenHBand="0" w:firstRowFirstColumn="0" w:firstRowLastColumn="0" w:lastRowFirstColumn="0" w:lastRowLastColumn="0"/>
              <w:rPr>
                <w:rFonts w:eastAsia="Calibri" w:cs="Calibri Light"/>
              </w:rPr>
            </w:pPr>
            <w:r w:rsidRPr="00B66D99">
              <w:rPr>
                <w:rFonts w:eastAsia="Calibri" w:cs="Calibri Light"/>
              </w:rPr>
              <w:t>2016</w:t>
            </w:r>
          </w:p>
        </w:tc>
        <w:tc>
          <w:tcPr>
            <w:tcW w:w="897" w:type="dxa"/>
          </w:tcPr>
          <w:p w14:paraId="09BF4B20" w14:textId="77777777" w:rsidR="00553E38" w:rsidRPr="00B66D99" w:rsidRDefault="00553E38" w:rsidP="00553E38">
            <w:pPr>
              <w:tabs>
                <w:tab w:val="left" w:pos="0"/>
                <w:tab w:val="left" w:pos="2133"/>
              </w:tabs>
              <w:autoSpaceDE w:val="0"/>
              <w:autoSpaceDN w:val="0"/>
              <w:adjustRightInd w:val="0"/>
              <w:spacing w:after="0" w:line="240" w:lineRule="auto"/>
              <w:ind w:firstLine="0"/>
              <w:jc w:val="left"/>
              <w:cnfStyle w:val="000000100000" w:firstRow="0" w:lastRow="0" w:firstColumn="0" w:lastColumn="0" w:oddVBand="0" w:evenVBand="0" w:oddHBand="1" w:evenHBand="0" w:firstRowFirstColumn="0" w:firstRowLastColumn="0" w:lastRowFirstColumn="0" w:lastRowLastColumn="0"/>
              <w:rPr>
                <w:rFonts w:eastAsia="Calibri" w:cs="Calibri Light"/>
              </w:rPr>
            </w:pPr>
            <w:r w:rsidRPr="00B66D99">
              <w:rPr>
                <w:rFonts w:eastAsia="Calibri" w:cs="Calibri Light"/>
              </w:rPr>
              <w:t>0.0</w:t>
            </w:r>
          </w:p>
        </w:tc>
        <w:tc>
          <w:tcPr>
            <w:tcW w:w="898" w:type="dxa"/>
          </w:tcPr>
          <w:p w14:paraId="0AB1B304" w14:textId="77777777" w:rsidR="00553E38" w:rsidRPr="00B66D99" w:rsidRDefault="00553E38" w:rsidP="00553E38">
            <w:pPr>
              <w:tabs>
                <w:tab w:val="left" w:pos="0"/>
                <w:tab w:val="left" w:pos="2133"/>
              </w:tabs>
              <w:autoSpaceDE w:val="0"/>
              <w:autoSpaceDN w:val="0"/>
              <w:adjustRightInd w:val="0"/>
              <w:spacing w:after="0" w:line="240" w:lineRule="auto"/>
              <w:ind w:firstLine="0"/>
              <w:jc w:val="left"/>
              <w:cnfStyle w:val="000000100000" w:firstRow="0" w:lastRow="0" w:firstColumn="0" w:lastColumn="0" w:oddVBand="0" w:evenVBand="0" w:oddHBand="1" w:evenHBand="0" w:firstRowFirstColumn="0" w:firstRowLastColumn="0" w:lastRowFirstColumn="0" w:lastRowLastColumn="0"/>
              <w:rPr>
                <w:rFonts w:eastAsia="Calibri" w:cs="Calibri Light"/>
              </w:rPr>
            </w:pPr>
            <w:r w:rsidRPr="00B66D99">
              <w:rPr>
                <w:rFonts w:eastAsia="Calibri" w:cs="Calibri Light"/>
              </w:rPr>
              <w:t>0.0</w:t>
            </w:r>
          </w:p>
        </w:tc>
        <w:tc>
          <w:tcPr>
            <w:tcW w:w="898" w:type="dxa"/>
          </w:tcPr>
          <w:p w14:paraId="5E2D5042" w14:textId="77777777" w:rsidR="00553E38" w:rsidRPr="00B66D99" w:rsidRDefault="00553E38" w:rsidP="00553E38">
            <w:pPr>
              <w:tabs>
                <w:tab w:val="left" w:pos="0"/>
                <w:tab w:val="left" w:pos="2133"/>
              </w:tabs>
              <w:autoSpaceDE w:val="0"/>
              <w:autoSpaceDN w:val="0"/>
              <w:adjustRightInd w:val="0"/>
              <w:spacing w:after="0" w:line="240" w:lineRule="auto"/>
              <w:ind w:firstLine="0"/>
              <w:jc w:val="left"/>
              <w:cnfStyle w:val="000000100000" w:firstRow="0" w:lastRow="0" w:firstColumn="0" w:lastColumn="0" w:oddVBand="0" w:evenVBand="0" w:oddHBand="1" w:evenHBand="0" w:firstRowFirstColumn="0" w:firstRowLastColumn="0" w:lastRowFirstColumn="0" w:lastRowLastColumn="0"/>
              <w:rPr>
                <w:rFonts w:eastAsia="Calibri" w:cs="Calibri Light"/>
              </w:rPr>
            </w:pPr>
            <w:r w:rsidRPr="00B66D99">
              <w:rPr>
                <w:rFonts w:eastAsia="Calibri" w:cs="Calibri Light"/>
              </w:rPr>
              <w:t>11.2</w:t>
            </w:r>
          </w:p>
        </w:tc>
        <w:tc>
          <w:tcPr>
            <w:tcW w:w="898" w:type="dxa"/>
          </w:tcPr>
          <w:p w14:paraId="0B6CC979" w14:textId="77777777" w:rsidR="00553E38" w:rsidRPr="00B66D99" w:rsidRDefault="00553E38" w:rsidP="00553E38">
            <w:pPr>
              <w:tabs>
                <w:tab w:val="left" w:pos="0"/>
                <w:tab w:val="left" w:pos="2133"/>
              </w:tabs>
              <w:autoSpaceDE w:val="0"/>
              <w:autoSpaceDN w:val="0"/>
              <w:adjustRightInd w:val="0"/>
              <w:spacing w:after="0" w:line="240" w:lineRule="auto"/>
              <w:ind w:firstLine="0"/>
              <w:jc w:val="left"/>
              <w:cnfStyle w:val="000000100000" w:firstRow="0" w:lastRow="0" w:firstColumn="0" w:lastColumn="0" w:oddVBand="0" w:evenVBand="0" w:oddHBand="1" w:evenHBand="0" w:firstRowFirstColumn="0" w:firstRowLastColumn="0" w:lastRowFirstColumn="0" w:lastRowLastColumn="0"/>
              <w:rPr>
                <w:rFonts w:eastAsia="Calibri" w:cs="Calibri Light"/>
              </w:rPr>
            </w:pPr>
            <w:r w:rsidRPr="00B66D99">
              <w:rPr>
                <w:rFonts w:eastAsia="Calibri" w:cs="Calibri Light"/>
              </w:rPr>
              <w:t>0.5</w:t>
            </w:r>
          </w:p>
        </w:tc>
        <w:tc>
          <w:tcPr>
            <w:tcW w:w="898" w:type="dxa"/>
          </w:tcPr>
          <w:p w14:paraId="6779E419" w14:textId="77777777" w:rsidR="00553E38" w:rsidRPr="00B66D99" w:rsidRDefault="00553E38" w:rsidP="00553E38">
            <w:pPr>
              <w:tabs>
                <w:tab w:val="left" w:pos="0"/>
                <w:tab w:val="left" w:pos="2133"/>
              </w:tabs>
              <w:autoSpaceDE w:val="0"/>
              <w:autoSpaceDN w:val="0"/>
              <w:adjustRightInd w:val="0"/>
              <w:spacing w:after="0" w:line="240" w:lineRule="auto"/>
              <w:ind w:firstLine="0"/>
              <w:jc w:val="left"/>
              <w:cnfStyle w:val="000000100000" w:firstRow="0" w:lastRow="0" w:firstColumn="0" w:lastColumn="0" w:oddVBand="0" w:evenVBand="0" w:oddHBand="1" w:evenHBand="0" w:firstRowFirstColumn="0" w:firstRowLastColumn="0" w:lastRowFirstColumn="0" w:lastRowLastColumn="0"/>
              <w:rPr>
                <w:rFonts w:eastAsia="Calibri" w:cs="Calibri Light"/>
              </w:rPr>
            </w:pPr>
            <w:r w:rsidRPr="00B66D99">
              <w:rPr>
                <w:rFonts w:eastAsia="Calibri" w:cs="Calibri Light"/>
              </w:rPr>
              <w:t>5.5</w:t>
            </w:r>
          </w:p>
        </w:tc>
        <w:tc>
          <w:tcPr>
            <w:tcW w:w="898" w:type="dxa"/>
          </w:tcPr>
          <w:p w14:paraId="4A307550" w14:textId="77777777" w:rsidR="00553E38" w:rsidRPr="00B66D99" w:rsidRDefault="00553E38" w:rsidP="00553E38">
            <w:pPr>
              <w:tabs>
                <w:tab w:val="left" w:pos="0"/>
                <w:tab w:val="left" w:pos="2133"/>
              </w:tabs>
              <w:autoSpaceDE w:val="0"/>
              <w:autoSpaceDN w:val="0"/>
              <w:adjustRightInd w:val="0"/>
              <w:spacing w:after="0" w:line="240" w:lineRule="auto"/>
              <w:ind w:firstLine="0"/>
              <w:jc w:val="left"/>
              <w:cnfStyle w:val="000000100000" w:firstRow="0" w:lastRow="0" w:firstColumn="0" w:lastColumn="0" w:oddVBand="0" w:evenVBand="0" w:oddHBand="1" w:evenHBand="0" w:firstRowFirstColumn="0" w:firstRowLastColumn="0" w:lastRowFirstColumn="0" w:lastRowLastColumn="0"/>
              <w:rPr>
                <w:rFonts w:eastAsia="Calibri" w:cs="Calibri Light"/>
              </w:rPr>
            </w:pPr>
            <w:r w:rsidRPr="00B66D99">
              <w:rPr>
                <w:rFonts w:eastAsia="Calibri" w:cs="Calibri Light"/>
              </w:rPr>
              <w:t>0.1</w:t>
            </w:r>
          </w:p>
        </w:tc>
      </w:tr>
      <w:tr w:rsidR="00B66D99" w:rsidRPr="00B66D99" w14:paraId="487DCC31" w14:textId="77777777" w:rsidTr="00083ED5">
        <w:tc>
          <w:tcPr>
            <w:cnfStyle w:val="001000000000" w:firstRow="0" w:lastRow="0" w:firstColumn="1" w:lastColumn="0" w:oddVBand="0" w:evenVBand="0" w:oddHBand="0" w:evenHBand="0" w:firstRowFirstColumn="0" w:firstRowLastColumn="0" w:lastRowFirstColumn="0" w:lastRowLastColumn="0"/>
            <w:tcW w:w="1980" w:type="dxa"/>
            <w:vMerge w:val="restart"/>
          </w:tcPr>
          <w:p w14:paraId="7526A1EC" w14:textId="77777777" w:rsidR="00553E38" w:rsidRPr="00B66D99" w:rsidRDefault="00553E38" w:rsidP="00553E38">
            <w:pPr>
              <w:tabs>
                <w:tab w:val="left" w:pos="0"/>
                <w:tab w:val="left" w:pos="2133"/>
              </w:tabs>
              <w:autoSpaceDE w:val="0"/>
              <w:autoSpaceDN w:val="0"/>
              <w:adjustRightInd w:val="0"/>
              <w:spacing w:after="0" w:line="240" w:lineRule="auto"/>
              <w:ind w:firstLine="0"/>
              <w:jc w:val="left"/>
              <w:rPr>
                <w:rFonts w:eastAsia="Calibri" w:cs="Calibri Light"/>
                <w:b w:val="0"/>
                <w:bCs w:val="0"/>
              </w:rPr>
            </w:pPr>
            <w:r w:rsidRPr="00B66D99">
              <w:rPr>
                <w:rFonts w:eastAsia="Calibri" w:cs="Calibri Light"/>
                <w:b w:val="0"/>
                <w:bCs w:val="0"/>
              </w:rPr>
              <w:t>Gravel%</w:t>
            </w:r>
          </w:p>
        </w:tc>
        <w:tc>
          <w:tcPr>
            <w:tcW w:w="992" w:type="dxa"/>
          </w:tcPr>
          <w:p w14:paraId="661ED2EB" w14:textId="77777777" w:rsidR="00553E38" w:rsidRPr="00B66D99" w:rsidRDefault="00553E38" w:rsidP="00553E38">
            <w:pPr>
              <w:tabs>
                <w:tab w:val="left" w:pos="0"/>
                <w:tab w:val="left" w:pos="2133"/>
              </w:tabs>
              <w:autoSpaceDE w:val="0"/>
              <w:autoSpaceDN w:val="0"/>
              <w:adjustRightInd w:val="0"/>
              <w:spacing w:after="0" w:line="240" w:lineRule="auto"/>
              <w:ind w:firstLine="0"/>
              <w:jc w:val="left"/>
              <w:cnfStyle w:val="000000000000" w:firstRow="0" w:lastRow="0" w:firstColumn="0" w:lastColumn="0" w:oddVBand="0" w:evenVBand="0" w:oddHBand="0" w:evenHBand="0" w:firstRowFirstColumn="0" w:firstRowLastColumn="0" w:lastRowFirstColumn="0" w:lastRowLastColumn="0"/>
              <w:rPr>
                <w:rFonts w:eastAsia="Calibri" w:cs="Calibri Light"/>
              </w:rPr>
            </w:pPr>
            <w:r w:rsidRPr="00B66D99">
              <w:rPr>
                <w:rFonts w:eastAsia="Calibri" w:cs="Calibri Light"/>
              </w:rPr>
              <w:t>2015</w:t>
            </w:r>
          </w:p>
        </w:tc>
        <w:tc>
          <w:tcPr>
            <w:tcW w:w="897" w:type="dxa"/>
          </w:tcPr>
          <w:p w14:paraId="478E68B2" w14:textId="77777777" w:rsidR="00553E38" w:rsidRPr="00B66D99" w:rsidRDefault="00553E38" w:rsidP="00553E38">
            <w:pPr>
              <w:tabs>
                <w:tab w:val="left" w:pos="0"/>
                <w:tab w:val="left" w:pos="2133"/>
              </w:tabs>
              <w:autoSpaceDE w:val="0"/>
              <w:autoSpaceDN w:val="0"/>
              <w:adjustRightInd w:val="0"/>
              <w:spacing w:after="0" w:line="240" w:lineRule="auto"/>
              <w:ind w:firstLine="0"/>
              <w:jc w:val="left"/>
              <w:cnfStyle w:val="000000000000" w:firstRow="0" w:lastRow="0" w:firstColumn="0" w:lastColumn="0" w:oddVBand="0" w:evenVBand="0" w:oddHBand="0" w:evenHBand="0" w:firstRowFirstColumn="0" w:firstRowLastColumn="0" w:lastRowFirstColumn="0" w:lastRowLastColumn="0"/>
              <w:rPr>
                <w:rFonts w:eastAsia="Calibri" w:cs="Calibri Light"/>
              </w:rPr>
            </w:pPr>
            <w:r w:rsidRPr="00B66D99">
              <w:rPr>
                <w:rFonts w:eastAsia="Calibri" w:cs="Calibri Light"/>
              </w:rPr>
              <w:t>36.0</w:t>
            </w:r>
          </w:p>
        </w:tc>
        <w:tc>
          <w:tcPr>
            <w:tcW w:w="898" w:type="dxa"/>
          </w:tcPr>
          <w:p w14:paraId="3D536103" w14:textId="77777777" w:rsidR="00553E38" w:rsidRPr="00B66D99" w:rsidRDefault="00553E38" w:rsidP="00553E38">
            <w:pPr>
              <w:tabs>
                <w:tab w:val="left" w:pos="0"/>
                <w:tab w:val="left" w:pos="2133"/>
              </w:tabs>
              <w:autoSpaceDE w:val="0"/>
              <w:autoSpaceDN w:val="0"/>
              <w:adjustRightInd w:val="0"/>
              <w:spacing w:after="0" w:line="240" w:lineRule="auto"/>
              <w:ind w:firstLine="0"/>
              <w:jc w:val="left"/>
              <w:cnfStyle w:val="000000000000" w:firstRow="0" w:lastRow="0" w:firstColumn="0" w:lastColumn="0" w:oddVBand="0" w:evenVBand="0" w:oddHBand="0" w:evenHBand="0" w:firstRowFirstColumn="0" w:firstRowLastColumn="0" w:lastRowFirstColumn="0" w:lastRowLastColumn="0"/>
              <w:rPr>
                <w:rFonts w:eastAsia="Calibri" w:cs="Calibri Light"/>
              </w:rPr>
            </w:pPr>
            <w:r w:rsidRPr="00B66D99">
              <w:rPr>
                <w:rFonts w:eastAsia="Calibri" w:cs="Calibri Light"/>
              </w:rPr>
              <w:t>1.5</w:t>
            </w:r>
          </w:p>
        </w:tc>
        <w:tc>
          <w:tcPr>
            <w:tcW w:w="898" w:type="dxa"/>
          </w:tcPr>
          <w:p w14:paraId="42BD7C97" w14:textId="77777777" w:rsidR="00553E38" w:rsidRPr="00B66D99" w:rsidRDefault="00553E38" w:rsidP="00553E38">
            <w:pPr>
              <w:tabs>
                <w:tab w:val="left" w:pos="0"/>
                <w:tab w:val="left" w:pos="2133"/>
              </w:tabs>
              <w:autoSpaceDE w:val="0"/>
              <w:autoSpaceDN w:val="0"/>
              <w:adjustRightInd w:val="0"/>
              <w:spacing w:after="0" w:line="240" w:lineRule="auto"/>
              <w:ind w:firstLine="0"/>
              <w:jc w:val="left"/>
              <w:cnfStyle w:val="000000000000" w:firstRow="0" w:lastRow="0" w:firstColumn="0" w:lastColumn="0" w:oddVBand="0" w:evenVBand="0" w:oddHBand="0" w:evenHBand="0" w:firstRowFirstColumn="0" w:firstRowLastColumn="0" w:lastRowFirstColumn="0" w:lastRowLastColumn="0"/>
              <w:rPr>
                <w:rFonts w:eastAsia="Calibri" w:cs="Calibri Light"/>
              </w:rPr>
            </w:pPr>
            <w:r w:rsidRPr="00B66D99">
              <w:rPr>
                <w:rFonts w:eastAsia="Calibri" w:cs="Calibri Light"/>
              </w:rPr>
              <w:t>74.6</w:t>
            </w:r>
          </w:p>
        </w:tc>
        <w:tc>
          <w:tcPr>
            <w:tcW w:w="898" w:type="dxa"/>
          </w:tcPr>
          <w:p w14:paraId="7A619826" w14:textId="77777777" w:rsidR="00553E38" w:rsidRPr="00B66D99" w:rsidRDefault="00553E38" w:rsidP="00553E38">
            <w:pPr>
              <w:tabs>
                <w:tab w:val="left" w:pos="0"/>
                <w:tab w:val="left" w:pos="2133"/>
              </w:tabs>
              <w:autoSpaceDE w:val="0"/>
              <w:autoSpaceDN w:val="0"/>
              <w:adjustRightInd w:val="0"/>
              <w:spacing w:after="0" w:line="240" w:lineRule="auto"/>
              <w:ind w:firstLine="0"/>
              <w:jc w:val="left"/>
              <w:cnfStyle w:val="000000000000" w:firstRow="0" w:lastRow="0" w:firstColumn="0" w:lastColumn="0" w:oddVBand="0" w:evenVBand="0" w:oddHBand="0" w:evenHBand="0" w:firstRowFirstColumn="0" w:firstRowLastColumn="0" w:lastRowFirstColumn="0" w:lastRowLastColumn="0"/>
              <w:rPr>
                <w:rFonts w:eastAsia="Calibri" w:cs="Calibri Light"/>
              </w:rPr>
            </w:pPr>
            <w:r w:rsidRPr="00B66D99">
              <w:rPr>
                <w:rFonts w:eastAsia="Calibri" w:cs="Calibri Light"/>
              </w:rPr>
              <w:t>1.3</w:t>
            </w:r>
          </w:p>
        </w:tc>
        <w:tc>
          <w:tcPr>
            <w:tcW w:w="898" w:type="dxa"/>
          </w:tcPr>
          <w:p w14:paraId="0D16EE35" w14:textId="77777777" w:rsidR="00553E38" w:rsidRPr="00B66D99" w:rsidRDefault="00553E38" w:rsidP="00553E38">
            <w:pPr>
              <w:tabs>
                <w:tab w:val="left" w:pos="0"/>
                <w:tab w:val="left" w:pos="2133"/>
              </w:tabs>
              <w:autoSpaceDE w:val="0"/>
              <w:autoSpaceDN w:val="0"/>
              <w:adjustRightInd w:val="0"/>
              <w:spacing w:after="0" w:line="240" w:lineRule="auto"/>
              <w:ind w:firstLine="0"/>
              <w:jc w:val="left"/>
              <w:cnfStyle w:val="000000000000" w:firstRow="0" w:lastRow="0" w:firstColumn="0" w:lastColumn="0" w:oddVBand="0" w:evenVBand="0" w:oddHBand="0" w:evenHBand="0" w:firstRowFirstColumn="0" w:firstRowLastColumn="0" w:lastRowFirstColumn="0" w:lastRowLastColumn="0"/>
              <w:rPr>
                <w:rFonts w:eastAsia="Calibri" w:cs="Calibri Light"/>
                <w:highlight w:val="yellow"/>
              </w:rPr>
            </w:pPr>
            <w:r w:rsidRPr="00B66D99">
              <w:rPr>
                <w:rFonts w:eastAsia="Calibri" w:cs="Calibri Light"/>
              </w:rPr>
              <w:t>83.1</w:t>
            </w:r>
          </w:p>
        </w:tc>
        <w:tc>
          <w:tcPr>
            <w:tcW w:w="898" w:type="dxa"/>
          </w:tcPr>
          <w:p w14:paraId="43BD193B" w14:textId="77777777" w:rsidR="00553E38" w:rsidRPr="00B66D99" w:rsidRDefault="00553E38" w:rsidP="00553E38">
            <w:pPr>
              <w:tabs>
                <w:tab w:val="left" w:pos="0"/>
                <w:tab w:val="left" w:pos="2133"/>
              </w:tabs>
              <w:autoSpaceDE w:val="0"/>
              <w:autoSpaceDN w:val="0"/>
              <w:adjustRightInd w:val="0"/>
              <w:spacing w:after="0" w:line="240" w:lineRule="auto"/>
              <w:ind w:firstLine="0"/>
              <w:jc w:val="left"/>
              <w:cnfStyle w:val="000000000000" w:firstRow="0" w:lastRow="0" w:firstColumn="0" w:lastColumn="0" w:oddVBand="0" w:evenVBand="0" w:oddHBand="0" w:evenHBand="0" w:firstRowFirstColumn="0" w:firstRowLastColumn="0" w:lastRowFirstColumn="0" w:lastRowLastColumn="0"/>
              <w:rPr>
                <w:rFonts w:eastAsia="Calibri" w:cs="Calibri Light"/>
              </w:rPr>
            </w:pPr>
            <w:r w:rsidRPr="00B66D99">
              <w:rPr>
                <w:rFonts w:eastAsia="Calibri" w:cs="Calibri Light"/>
              </w:rPr>
              <w:t>1.6</w:t>
            </w:r>
          </w:p>
        </w:tc>
      </w:tr>
      <w:tr w:rsidR="00B66D99" w:rsidRPr="00B66D99" w14:paraId="7096B1B9" w14:textId="77777777" w:rsidTr="00083ED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vMerge/>
          </w:tcPr>
          <w:p w14:paraId="1D0F52E3" w14:textId="77777777" w:rsidR="00553E38" w:rsidRPr="00B66D99" w:rsidRDefault="00553E38" w:rsidP="00553E38">
            <w:pPr>
              <w:tabs>
                <w:tab w:val="left" w:pos="0"/>
                <w:tab w:val="left" w:pos="2133"/>
              </w:tabs>
              <w:autoSpaceDE w:val="0"/>
              <w:autoSpaceDN w:val="0"/>
              <w:adjustRightInd w:val="0"/>
              <w:spacing w:after="0" w:line="240" w:lineRule="auto"/>
              <w:ind w:firstLine="0"/>
              <w:jc w:val="left"/>
              <w:rPr>
                <w:rFonts w:eastAsia="Calibri" w:cs="Calibri Light"/>
                <w:b w:val="0"/>
                <w:bCs w:val="0"/>
              </w:rPr>
            </w:pPr>
          </w:p>
        </w:tc>
        <w:tc>
          <w:tcPr>
            <w:tcW w:w="992" w:type="dxa"/>
          </w:tcPr>
          <w:p w14:paraId="6FEB9532" w14:textId="77777777" w:rsidR="00553E38" w:rsidRPr="00B66D99" w:rsidRDefault="00553E38" w:rsidP="00553E38">
            <w:pPr>
              <w:tabs>
                <w:tab w:val="left" w:pos="0"/>
                <w:tab w:val="left" w:pos="2133"/>
              </w:tabs>
              <w:autoSpaceDE w:val="0"/>
              <w:autoSpaceDN w:val="0"/>
              <w:adjustRightInd w:val="0"/>
              <w:spacing w:after="0" w:line="240" w:lineRule="auto"/>
              <w:ind w:firstLine="0"/>
              <w:jc w:val="left"/>
              <w:cnfStyle w:val="000000100000" w:firstRow="0" w:lastRow="0" w:firstColumn="0" w:lastColumn="0" w:oddVBand="0" w:evenVBand="0" w:oddHBand="1" w:evenHBand="0" w:firstRowFirstColumn="0" w:firstRowLastColumn="0" w:lastRowFirstColumn="0" w:lastRowLastColumn="0"/>
              <w:rPr>
                <w:rFonts w:eastAsia="Calibri" w:cs="Calibri Light"/>
              </w:rPr>
            </w:pPr>
            <w:r w:rsidRPr="00B66D99">
              <w:rPr>
                <w:rFonts w:eastAsia="Calibri" w:cs="Calibri Light"/>
              </w:rPr>
              <w:t>2016</w:t>
            </w:r>
          </w:p>
        </w:tc>
        <w:tc>
          <w:tcPr>
            <w:tcW w:w="897" w:type="dxa"/>
          </w:tcPr>
          <w:p w14:paraId="3BC78AFD" w14:textId="77777777" w:rsidR="00553E38" w:rsidRPr="00B66D99" w:rsidRDefault="00553E38" w:rsidP="00553E38">
            <w:pPr>
              <w:tabs>
                <w:tab w:val="left" w:pos="0"/>
                <w:tab w:val="left" w:pos="2133"/>
              </w:tabs>
              <w:autoSpaceDE w:val="0"/>
              <w:autoSpaceDN w:val="0"/>
              <w:adjustRightInd w:val="0"/>
              <w:spacing w:after="0" w:line="240" w:lineRule="auto"/>
              <w:ind w:firstLine="0"/>
              <w:jc w:val="left"/>
              <w:cnfStyle w:val="000000100000" w:firstRow="0" w:lastRow="0" w:firstColumn="0" w:lastColumn="0" w:oddVBand="0" w:evenVBand="0" w:oddHBand="1" w:evenHBand="0" w:firstRowFirstColumn="0" w:firstRowLastColumn="0" w:lastRowFirstColumn="0" w:lastRowLastColumn="0"/>
              <w:rPr>
                <w:rFonts w:eastAsia="Calibri" w:cs="Calibri Light"/>
              </w:rPr>
            </w:pPr>
            <w:r w:rsidRPr="00B66D99">
              <w:rPr>
                <w:rFonts w:eastAsia="Calibri" w:cs="Calibri Light"/>
              </w:rPr>
              <w:t>35.0</w:t>
            </w:r>
          </w:p>
        </w:tc>
        <w:tc>
          <w:tcPr>
            <w:tcW w:w="898" w:type="dxa"/>
          </w:tcPr>
          <w:p w14:paraId="712BCE12" w14:textId="77777777" w:rsidR="00553E38" w:rsidRPr="00B66D99" w:rsidRDefault="00553E38" w:rsidP="00553E38">
            <w:pPr>
              <w:tabs>
                <w:tab w:val="left" w:pos="0"/>
                <w:tab w:val="left" w:pos="2133"/>
              </w:tabs>
              <w:autoSpaceDE w:val="0"/>
              <w:autoSpaceDN w:val="0"/>
              <w:adjustRightInd w:val="0"/>
              <w:spacing w:after="0" w:line="240" w:lineRule="auto"/>
              <w:ind w:firstLine="0"/>
              <w:jc w:val="left"/>
              <w:cnfStyle w:val="000000100000" w:firstRow="0" w:lastRow="0" w:firstColumn="0" w:lastColumn="0" w:oddVBand="0" w:evenVBand="0" w:oddHBand="1" w:evenHBand="0" w:firstRowFirstColumn="0" w:firstRowLastColumn="0" w:lastRowFirstColumn="0" w:lastRowLastColumn="0"/>
              <w:rPr>
                <w:rFonts w:eastAsia="Calibri" w:cs="Calibri Light"/>
              </w:rPr>
            </w:pPr>
            <w:r w:rsidRPr="00B66D99">
              <w:rPr>
                <w:rFonts w:eastAsia="Calibri" w:cs="Calibri Light"/>
              </w:rPr>
              <w:t>1.8</w:t>
            </w:r>
          </w:p>
        </w:tc>
        <w:tc>
          <w:tcPr>
            <w:tcW w:w="898" w:type="dxa"/>
          </w:tcPr>
          <w:p w14:paraId="388D714A" w14:textId="77777777" w:rsidR="00553E38" w:rsidRPr="00B66D99" w:rsidRDefault="00553E38" w:rsidP="00553E38">
            <w:pPr>
              <w:tabs>
                <w:tab w:val="left" w:pos="0"/>
                <w:tab w:val="left" w:pos="2133"/>
              </w:tabs>
              <w:autoSpaceDE w:val="0"/>
              <w:autoSpaceDN w:val="0"/>
              <w:adjustRightInd w:val="0"/>
              <w:spacing w:after="0" w:line="240" w:lineRule="auto"/>
              <w:ind w:firstLine="0"/>
              <w:jc w:val="left"/>
              <w:cnfStyle w:val="000000100000" w:firstRow="0" w:lastRow="0" w:firstColumn="0" w:lastColumn="0" w:oddVBand="0" w:evenVBand="0" w:oddHBand="1" w:evenHBand="0" w:firstRowFirstColumn="0" w:firstRowLastColumn="0" w:lastRowFirstColumn="0" w:lastRowLastColumn="0"/>
              <w:rPr>
                <w:rFonts w:eastAsia="Calibri" w:cs="Calibri Light"/>
              </w:rPr>
            </w:pPr>
            <w:r w:rsidRPr="00B66D99">
              <w:rPr>
                <w:rFonts w:eastAsia="Calibri" w:cs="Calibri Light"/>
              </w:rPr>
              <w:t>75.0</w:t>
            </w:r>
          </w:p>
        </w:tc>
        <w:tc>
          <w:tcPr>
            <w:tcW w:w="898" w:type="dxa"/>
          </w:tcPr>
          <w:p w14:paraId="253FFB53" w14:textId="77777777" w:rsidR="00553E38" w:rsidRPr="00B66D99" w:rsidRDefault="00553E38" w:rsidP="00553E38">
            <w:pPr>
              <w:tabs>
                <w:tab w:val="left" w:pos="0"/>
                <w:tab w:val="left" w:pos="2133"/>
              </w:tabs>
              <w:autoSpaceDE w:val="0"/>
              <w:autoSpaceDN w:val="0"/>
              <w:adjustRightInd w:val="0"/>
              <w:spacing w:after="0" w:line="240" w:lineRule="auto"/>
              <w:ind w:firstLine="0"/>
              <w:jc w:val="left"/>
              <w:cnfStyle w:val="000000100000" w:firstRow="0" w:lastRow="0" w:firstColumn="0" w:lastColumn="0" w:oddVBand="0" w:evenVBand="0" w:oddHBand="1" w:evenHBand="0" w:firstRowFirstColumn="0" w:firstRowLastColumn="0" w:lastRowFirstColumn="0" w:lastRowLastColumn="0"/>
              <w:rPr>
                <w:rFonts w:eastAsia="Calibri" w:cs="Calibri Light"/>
              </w:rPr>
            </w:pPr>
            <w:r w:rsidRPr="00B66D99">
              <w:rPr>
                <w:rFonts w:eastAsia="Calibri" w:cs="Calibri Light"/>
              </w:rPr>
              <w:t>1.9</w:t>
            </w:r>
          </w:p>
        </w:tc>
        <w:tc>
          <w:tcPr>
            <w:tcW w:w="898" w:type="dxa"/>
          </w:tcPr>
          <w:p w14:paraId="22997805" w14:textId="77777777" w:rsidR="00553E38" w:rsidRPr="00B66D99" w:rsidRDefault="00553E38" w:rsidP="00553E38">
            <w:pPr>
              <w:tabs>
                <w:tab w:val="left" w:pos="0"/>
                <w:tab w:val="left" w:pos="2133"/>
              </w:tabs>
              <w:autoSpaceDE w:val="0"/>
              <w:autoSpaceDN w:val="0"/>
              <w:adjustRightInd w:val="0"/>
              <w:spacing w:after="0" w:line="240" w:lineRule="auto"/>
              <w:ind w:firstLine="0"/>
              <w:jc w:val="left"/>
              <w:cnfStyle w:val="000000100000" w:firstRow="0" w:lastRow="0" w:firstColumn="0" w:lastColumn="0" w:oddVBand="0" w:evenVBand="0" w:oddHBand="1" w:evenHBand="0" w:firstRowFirstColumn="0" w:firstRowLastColumn="0" w:lastRowFirstColumn="0" w:lastRowLastColumn="0"/>
              <w:rPr>
                <w:rFonts w:eastAsia="Calibri" w:cs="Calibri Light"/>
                <w:highlight w:val="yellow"/>
              </w:rPr>
            </w:pPr>
            <w:r w:rsidRPr="00B66D99">
              <w:rPr>
                <w:rFonts w:eastAsia="Calibri" w:cs="Calibri Light"/>
              </w:rPr>
              <w:t>59.6</w:t>
            </w:r>
          </w:p>
        </w:tc>
        <w:tc>
          <w:tcPr>
            <w:tcW w:w="898" w:type="dxa"/>
          </w:tcPr>
          <w:p w14:paraId="749E1BA0" w14:textId="77777777" w:rsidR="00553E38" w:rsidRPr="00B66D99" w:rsidRDefault="00553E38" w:rsidP="00553E38">
            <w:pPr>
              <w:tabs>
                <w:tab w:val="left" w:pos="0"/>
                <w:tab w:val="left" w:pos="2133"/>
              </w:tabs>
              <w:autoSpaceDE w:val="0"/>
              <w:autoSpaceDN w:val="0"/>
              <w:adjustRightInd w:val="0"/>
              <w:spacing w:after="0" w:line="240" w:lineRule="auto"/>
              <w:ind w:firstLine="0"/>
              <w:jc w:val="left"/>
              <w:cnfStyle w:val="000000100000" w:firstRow="0" w:lastRow="0" w:firstColumn="0" w:lastColumn="0" w:oddVBand="0" w:evenVBand="0" w:oddHBand="1" w:evenHBand="0" w:firstRowFirstColumn="0" w:firstRowLastColumn="0" w:lastRowFirstColumn="0" w:lastRowLastColumn="0"/>
              <w:rPr>
                <w:rFonts w:eastAsia="Calibri" w:cs="Calibri Light"/>
              </w:rPr>
            </w:pPr>
            <w:r w:rsidRPr="00B66D99">
              <w:rPr>
                <w:rFonts w:eastAsia="Calibri" w:cs="Calibri Light"/>
              </w:rPr>
              <w:t>1.2</w:t>
            </w:r>
          </w:p>
        </w:tc>
      </w:tr>
      <w:tr w:rsidR="00B66D99" w:rsidRPr="00B66D99" w14:paraId="22C5FFC1" w14:textId="77777777" w:rsidTr="00083ED5">
        <w:tc>
          <w:tcPr>
            <w:cnfStyle w:val="001000000000" w:firstRow="0" w:lastRow="0" w:firstColumn="1" w:lastColumn="0" w:oddVBand="0" w:evenVBand="0" w:oddHBand="0" w:evenHBand="0" w:firstRowFirstColumn="0" w:firstRowLastColumn="0" w:lastRowFirstColumn="0" w:lastRowLastColumn="0"/>
            <w:tcW w:w="1980" w:type="dxa"/>
            <w:vMerge w:val="restart"/>
          </w:tcPr>
          <w:p w14:paraId="602CF5EC" w14:textId="77777777" w:rsidR="00553E38" w:rsidRPr="00B66D99" w:rsidRDefault="00553E38" w:rsidP="00553E38">
            <w:pPr>
              <w:tabs>
                <w:tab w:val="left" w:pos="0"/>
                <w:tab w:val="left" w:pos="2133"/>
              </w:tabs>
              <w:autoSpaceDE w:val="0"/>
              <w:autoSpaceDN w:val="0"/>
              <w:adjustRightInd w:val="0"/>
              <w:spacing w:after="0" w:line="240" w:lineRule="auto"/>
              <w:ind w:firstLine="0"/>
              <w:jc w:val="left"/>
              <w:rPr>
                <w:rFonts w:eastAsia="Calibri" w:cs="Calibri Light"/>
                <w:b w:val="0"/>
                <w:bCs w:val="0"/>
              </w:rPr>
            </w:pPr>
            <w:r w:rsidRPr="00B66D99">
              <w:rPr>
                <w:rFonts w:eastAsia="Calibri" w:cs="Calibri Light"/>
                <w:b w:val="0"/>
                <w:bCs w:val="0"/>
              </w:rPr>
              <w:t>Sand%</w:t>
            </w:r>
          </w:p>
        </w:tc>
        <w:tc>
          <w:tcPr>
            <w:tcW w:w="992" w:type="dxa"/>
          </w:tcPr>
          <w:p w14:paraId="37E35858" w14:textId="77777777" w:rsidR="00553E38" w:rsidRPr="00B66D99" w:rsidRDefault="00553E38" w:rsidP="00553E38">
            <w:pPr>
              <w:tabs>
                <w:tab w:val="left" w:pos="0"/>
                <w:tab w:val="left" w:pos="2133"/>
              </w:tabs>
              <w:autoSpaceDE w:val="0"/>
              <w:autoSpaceDN w:val="0"/>
              <w:adjustRightInd w:val="0"/>
              <w:spacing w:after="0" w:line="240" w:lineRule="auto"/>
              <w:ind w:firstLine="0"/>
              <w:jc w:val="left"/>
              <w:cnfStyle w:val="000000000000" w:firstRow="0" w:lastRow="0" w:firstColumn="0" w:lastColumn="0" w:oddVBand="0" w:evenVBand="0" w:oddHBand="0" w:evenHBand="0" w:firstRowFirstColumn="0" w:firstRowLastColumn="0" w:lastRowFirstColumn="0" w:lastRowLastColumn="0"/>
              <w:rPr>
                <w:rFonts w:eastAsia="Calibri" w:cs="Calibri Light"/>
              </w:rPr>
            </w:pPr>
            <w:r w:rsidRPr="00B66D99">
              <w:rPr>
                <w:rFonts w:eastAsia="Calibri" w:cs="Calibri Light"/>
              </w:rPr>
              <w:t>2015</w:t>
            </w:r>
          </w:p>
        </w:tc>
        <w:tc>
          <w:tcPr>
            <w:tcW w:w="897" w:type="dxa"/>
          </w:tcPr>
          <w:p w14:paraId="27C0FA3E" w14:textId="77777777" w:rsidR="00553E38" w:rsidRPr="00B66D99" w:rsidRDefault="00553E38" w:rsidP="00553E38">
            <w:pPr>
              <w:tabs>
                <w:tab w:val="left" w:pos="0"/>
                <w:tab w:val="left" w:pos="2133"/>
              </w:tabs>
              <w:autoSpaceDE w:val="0"/>
              <w:autoSpaceDN w:val="0"/>
              <w:adjustRightInd w:val="0"/>
              <w:spacing w:after="0" w:line="240" w:lineRule="auto"/>
              <w:ind w:firstLine="0"/>
              <w:jc w:val="left"/>
              <w:cnfStyle w:val="000000000000" w:firstRow="0" w:lastRow="0" w:firstColumn="0" w:lastColumn="0" w:oddVBand="0" w:evenVBand="0" w:oddHBand="0" w:evenHBand="0" w:firstRowFirstColumn="0" w:firstRowLastColumn="0" w:lastRowFirstColumn="0" w:lastRowLastColumn="0"/>
              <w:rPr>
                <w:rFonts w:eastAsia="Calibri" w:cs="Calibri Light"/>
              </w:rPr>
            </w:pPr>
            <w:r w:rsidRPr="00B66D99">
              <w:rPr>
                <w:rFonts w:eastAsia="Calibri" w:cs="Calibri Light"/>
              </w:rPr>
              <w:t>5.4</w:t>
            </w:r>
          </w:p>
        </w:tc>
        <w:tc>
          <w:tcPr>
            <w:tcW w:w="898" w:type="dxa"/>
          </w:tcPr>
          <w:p w14:paraId="314CE0EF" w14:textId="77777777" w:rsidR="00553E38" w:rsidRPr="00B66D99" w:rsidRDefault="00553E38" w:rsidP="00553E38">
            <w:pPr>
              <w:tabs>
                <w:tab w:val="left" w:pos="0"/>
                <w:tab w:val="left" w:pos="2133"/>
              </w:tabs>
              <w:autoSpaceDE w:val="0"/>
              <w:autoSpaceDN w:val="0"/>
              <w:adjustRightInd w:val="0"/>
              <w:spacing w:after="0" w:line="240" w:lineRule="auto"/>
              <w:ind w:firstLine="0"/>
              <w:jc w:val="left"/>
              <w:cnfStyle w:val="000000000000" w:firstRow="0" w:lastRow="0" w:firstColumn="0" w:lastColumn="0" w:oddVBand="0" w:evenVBand="0" w:oddHBand="0" w:evenHBand="0" w:firstRowFirstColumn="0" w:firstRowLastColumn="0" w:lastRowFirstColumn="0" w:lastRowLastColumn="0"/>
              <w:rPr>
                <w:rFonts w:eastAsia="Calibri" w:cs="Calibri Light"/>
              </w:rPr>
            </w:pPr>
            <w:r w:rsidRPr="00B66D99">
              <w:rPr>
                <w:rFonts w:eastAsia="Calibri" w:cs="Calibri Light"/>
              </w:rPr>
              <w:t>0.5</w:t>
            </w:r>
          </w:p>
        </w:tc>
        <w:tc>
          <w:tcPr>
            <w:tcW w:w="898" w:type="dxa"/>
          </w:tcPr>
          <w:p w14:paraId="6D5E0471" w14:textId="77777777" w:rsidR="00553E38" w:rsidRPr="00B66D99" w:rsidRDefault="00553E38" w:rsidP="00553E38">
            <w:pPr>
              <w:tabs>
                <w:tab w:val="left" w:pos="0"/>
                <w:tab w:val="left" w:pos="2133"/>
              </w:tabs>
              <w:autoSpaceDE w:val="0"/>
              <w:autoSpaceDN w:val="0"/>
              <w:adjustRightInd w:val="0"/>
              <w:spacing w:after="0" w:line="240" w:lineRule="auto"/>
              <w:ind w:firstLine="0"/>
              <w:jc w:val="left"/>
              <w:cnfStyle w:val="000000000000" w:firstRow="0" w:lastRow="0" w:firstColumn="0" w:lastColumn="0" w:oddVBand="0" w:evenVBand="0" w:oddHBand="0" w:evenHBand="0" w:firstRowFirstColumn="0" w:firstRowLastColumn="0" w:lastRowFirstColumn="0" w:lastRowLastColumn="0"/>
              <w:rPr>
                <w:rFonts w:eastAsia="Calibri" w:cs="Calibri Light"/>
              </w:rPr>
            </w:pPr>
            <w:r w:rsidRPr="00B66D99">
              <w:rPr>
                <w:rFonts w:eastAsia="Calibri" w:cs="Calibri Light"/>
              </w:rPr>
              <w:t>4.2</w:t>
            </w:r>
          </w:p>
        </w:tc>
        <w:tc>
          <w:tcPr>
            <w:tcW w:w="898" w:type="dxa"/>
          </w:tcPr>
          <w:p w14:paraId="4ADD582A" w14:textId="77777777" w:rsidR="00553E38" w:rsidRPr="00B66D99" w:rsidRDefault="00553E38" w:rsidP="00553E38">
            <w:pPr>
              <w:tabs>
                <w:tab w:val="left" w:pos="0"/>
                <w:tab w:val="left" w:pos="2133"/>
              </w:tabs>
              <w:autoSpaceDE w:val="0"/>
              <w:autoSpaceDN w:val="0"/>
              <w:adjustRightInd w:val="0"/>
              <w:spacing w:after="0" w:line="240" w:lineRule="auto"/>
              <w:ind w:firstLine="0"/>
              <w:jc w:val="left"/>
              <w:cnfStyle w:val="000000000000" w:firstRow="0" w:lastRow="0" w:firstColumn="0" w:lastColumn="0" w:oddVBand="0" w:evenVBand="0" w:oddHBand="0" w:evenHBand="0" w:firstRowFirstColumn="0" w:firstRowLastColumn="0" w:lastRowFirstColumn="0" w:lastRowLastColumn="0"/>
              <w:rPr>
                <w:rFonts w:eastAsia="Calibri" w:cs="Calibri Light"/>
              </w:rPr>
            </w:pPr>
            <w:r w:rsidRPr="00B66D99">
              <w:rPr>
                <w:rFonts w:eastAsia="Calibri" w:cs="Calibri Light"/>
              </w:rPr>
              <w:t>1.0</w:t>
            </w:r>
          </w:p>
        </w:tc>
        <w:tc>
          <w:tcPr>
            <w:tcW w:w="898" w:type="dxa"/>
          </w:tcPr>
          <w:p w14:paraId="288C1981" w14:textId="77777777" w:rsidR="00553E38" w:rsidRPr="00B66D99" w:rsidRDefault="00553E38" w:rsidP="00553E38">
            <w:pPr>
              <w:tabs>
                <w:tab w:val="left" w:pos="0"/>
                <w:tab w:val="left" w:pos="2133"/>
              </w:tabs>
              <w:autoSpaceDE w:val="0"/>
              <w:autoSpaceDN w:val="0"/>
              <w:adjustRightInd w:val="0"/>
              <w:spacing w:after="0" w:line="240" w:lineRule="auto"/>
              <w:ind w:firstLine="0"/>
              <w:jc w:val="left"/>
              <w:cnfStyle w:val="000000000000" w:firstRow="0" w:lastRow="0" w:firstColumn="0" w:lastColumn="0" w:oddVBand="0" w:evenVBand="0" w:oddHBand="0" w:evenHBand="0" w:firstRowFirstColumn="0" w:firstRowLastColumn="0" w:lastRowFirstColumn="0" w:lastRowLastColumn="0"/>
              <w:rPr>
                <w:rFonts w:eastAsia="Calibri" w:cs="Calibri Light"/>
              </w:rPr>
            </w:pPr>
            <w:r w:rsidRPr="00B66D99">
              <w:rPr>
                <w:rFonts w:eastAsia="Calibri" w:cs="Calibri Light"/>
              </w:rPr>
              <w:t>2.3</w:t>
            </w:r>
          </w:p>
        </w:tc>
        <w:tc>
          <w:tcPr>
            <w:tcW w:w="898" w:type="dxa"/>
          </w:tcPr>
          <w:p w14:paraId="21BB1FF7" w14:textId="77777777" w:rsidR="00553E38" w:rsidRPr="00B66D99" w:rsidRDefault="00553E38" w:rsidP="00553E38">
            <w:pPr>
              <w:tabs>
                <w:tab w:val="left" w:pos="0"/>
                <w:tab w:val="left" w:pos="2133"/>
              </w:tabs>
              <w:autoSpaceDE w:val="0"/>
              <w:autoSpaceDN w:val="0"/>
              <w:adjustRightInd w:val="0"/>
              <w:spacing w:after="0" w:line="240" w:lineRule="auto"/>
              <w:ind w:firstLine="0"/>
              <w:jc w:val="left"/>
              <w:cnfStyle w:val="000000000000" w:firstRow="0" w:lastRow="0" w:firstColumn="0" w:lastColumn="0" w:oddVBand="0" w:evenVBand="0" w:oddHBand="0" w:evenHBand="0" w:firstRowFirstColumn="0" w:firstRowLastColumn="0" w:lastRowFirstColumn="0" w:lastRowLastColumn="0"/>
              <w:rPr>
                <w:rFonts w:eastAsia="Calibri" w:cs="Calibri Light"/>
              </w:rPr>
            </w:pPr>
            <w:r w:rsidRPr="00B66D99">
              <w:rPr>
                <w:rFonts w:eastAsia="Calibri" w:cs="Calibri Light"/>
              </w:rPr>
              <w:t>0.1</w:t>
            </w:r>
          </w:p>
        </w:tc>
      </w:tr>
      <w:tr w:rsidR="00B66D99" w:rsidRPr="00B66D99" w14:paraId="47E913BC" w14:textId="77777777" w:rsidTr="00083ED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vMerge/>
          </w:tcPr>
          <w:p w14:paraId="20F14B5C" w14:textId="77777777" w:rsidR="00553E38" w:rsidRPr="00B66D99" w:rsidRDefault="00553E38" w:rsidP="00553E38">
            <w:pPr>
              <w:tabs>
                <w:tab w:val="left" w:pos="0"/>
                <w:tab w:val="left" w:pos="2133"/>
              </w:tabs>
              <w:autoSpaceDE w:val="0"/>
              <w:autoSpaceDN w:val="0"/>
              <w:adjustRightInd w:val="0"/>
              <w:spacing w:after="0" w:line="240" w:lineRule="auto"/>
              <w:ind w:firstLine="0"/>
              <w:jc w:val="left"/>
              <w:rPr>
                <w:rFonts w:eastAsia="Calibri" w:cs="Calibri Light"/>
                <w:b w:val="0"/>
                <w:bCs w:val="0"/>
              </w:rPr>
            </w:pPr>
          </w:p>
        </w:tc>
        <w:tc>
          <w:tcPr>
            <w:tcW w:w="992" w:type="dxa"/>
          </w:tcPr>
          <w:p w14:paraId="63E4BD65" w14:textId="77777777" w:rsidR="00553E38" w:rsidRPr="00B66D99" w:rsidRDefault="00553E38" w:rsidP="00553E38">
            <w:pPr>
              <w:tabs>
                <w:tab w:val="left" w:pos="0"/>
                <w:tab w:val="left" w:pos="2133"/>
              </w:tabs>
              <w:autoSpaceDE w:val="0"/>
              <w:autoSpaceDN w:val="0"/>
              <w:adjustRightInd w:val="0"/>
              <w:spacing w:after="0" w:line="240" w:lineRule="auto"/>
              <w:ind w:firstLine="0"/>
              <w:jc w:val="left"/>
              <w:cnfStyle w:val="000000100000" w:firstRow="0" w:lastRow="0" w:firstColumn="0" w:lastColumn="0" w:oddVBand="0" w:evenVBand="0" w:oddHBand="1" w:evenHBand="0" w:firstRowFirstColumn="0" w:firstRowLastColumn="0" w:lastRowFirstColumn="0" w:lastRowLastColumn="0"/>
              <w:rPr>
                <w:rFonts w:eastAsia="Calibri" w:cs="Calibri Light"/>
              </w:rPr>
            </w:pPr>
            <w:r w:rsidRPr="00B66D99">
              <w:rPr>
                <w:rFonts w:eastAsia="Calibri" w:cs="Calibri Light"/>
              </w:rPr>
              <w:t>2016</w:t>
            </w:r>
          </w:p>
        </w:tc>
        <w:tc>
          <w:tcPr>
            <w:tcW w:w="897" w:type="dxa"/>
          </w:tcPr>
          <w:p w14:paraId="5942B5A4" w14:textId="77777777" w:rsidR="00553E38" w:rsidRPr="00B66D99" w:rsidRDefault="00553E38" w:rsidP="00553E38">
            <w:pPr>
              <w:tabs>
                <w:tab w:val="left" w:pos="0"/>
                <w:tab w:val="left" w:pos="2133"/>
              </w:tabs>
              <w:autoSpaceDE w:val="0"/>
              <w:autoSpaceDN w:val="0"/>
              <w:adjustRightInd w:val="0"/>
              <w:spacing w:after="0" w:line="240" w:lineRule="auto"/>
              <w:ind w:firstLine="0"/>
              <w:jc w:val="left"/>
              <w:cnfStyle w:val="000000100000" w:firstRow="0" w:lastRow="0" w:firstColumn="0" w:lastColumn="0" w:oddVBand="0" w:evenVBand="0" w:oddHBand="1" w:evenHBand="0" w:firstRowFirstColumn="0" w:firstRowLastColumn="0" w:lastRowFirstColumn="0" w:lastRowLastColumn="0"/>
              <w:rPr>
                <w:rFonts w:eastAsia="Calibri" w:cs="Calibri Light"/>
              </w:rPr>
            </w:pPr>
            <w:r w:rsidRPr="00B66D99">
              <w:rPr>
                <w:rFonts w:eastAsia="Calibri" w:cs="Calibri Light"/>
              </w:rPr>
              <w:t>8.5</w:t>
            </w:r>
          </w:p>
        </w:tc>
        <w:tc>
          <w:tcPr>
            <w:tcW w:w="898" w:type="dxa"/>
          </w:tcPr>
          <w:p w14:paraId="6F3F2845" w14:textId="77777777" w:rsidR="00553E38" w:rsidRPr="00B66D99" w:rsidRDefault="00553E38" w:rsidP="00553E38">
            <w:pPr>
              <w:tabs>
                <w:tab w:val="left" w:pos="0"/>
                <w:tab w:val="left" w:pos="2133"/>
              </w:tabs>
              <w:autoSpaceDE w:val="0"/>
              <w:autoSpaceDN w:val="0"/>
              <w:adjustRightInd w:val="0"/>
              <w:spacing w:after="0" w:line="240" w:lineRule="auto"/>
              <w:ind w:firstLine="0"/>
              <w:jc w:val="left"/>
              <w:cnfStyle w:val="000000100000" w:firstRow="0" w:lastRow="0" w:firstColumn="0" w:lastColumn="0" w:oddVBand="0" w:evenVBand="0" w:oddHBand="1" w:evenHBand="0" w:firstRowFirstColumn="0" w:firstRowLastColumn="0" w:lastRowFirstColumn="0" w:lastRowLastColumn="0"/>
              <w:rPr>
                <w:rFonts w:eastAsia="Calibri" w:cs="Calibri Light"/>
              </w:rPr>
            </w:pPr>
            <w:r w:rsidRPr="00B66D99">
              <w:rPr>
                <w:rFonts w:eastAsia="Calibri" w:cs="Calibri Light"/>
              </w:rPr>
              <w:t>0.9</w:t>
            </w:r>
          </w:p>
        </w:tc>
        <w:tc>
          <w:tcPr>
            <w:tcW w:w="898" w:type="dxa"/>
          </w:tcPr>
          <w:p w14:paraId="64F8DB25" w14:textId="77777777" w:rsidR="00553E38" w:rsidRPr="00B66D99" w:rsidRDefault="00553E38" w:rsidP="00553E38">
            <w:pPr>
              <w:tabs>
                <w:tab w:val="left" w:pos="0"/>
                <w:tab w:val="left" w:pos="2133"/>
              </w:tabs>
              <w:autoSpaceDE w:val="0"/>
              <w:autoSpaceDN w:val="0"/>
              <w:adjustRightInd w:val="0"/>
              <w:spacing w:after="0" w:line="240" w:lineRule="auto"/>
              <w:ind w:firstLine="0"/>
              <w:jc w:val="left"/>
              <w:cnfStyle w:val="000000100000" w:firstRow="0" w:lastRow="0" w:firstColumn="0" w:lastColumn="0" w:oddVBand="0" w:evenVBand="0" w:oddHBand="1" w:evenHBand="0" w:firstRowFirstColumn="0" w:firstRowLastColumn="0" w:lastRowFirstColumn="0" w:lastRowLastColumn="0"/>
              <w:rPr>
                <w:rFonts w:eastAsia="Calibri" w:cs="Calibri Light"/>
              </w:rPr>
            </w:pPr>
            <w:r w:rsidRPr="00B66D99">
              <w:rPr>
                <w:rFonts w:eastAsia="Calibri" w:cs="Calibri Light"/>
              </w:rPr>
              <w:t>4.9</w:t>
            </w:r>
          </w:p>
        </w:tc>
        <w:tc>
          <w:tcPr>
            <w:tcW w:w="898" w:type="dxa"/>
          </w:tcPr>
          <w:p w14:paraId="39FC12DA" w14:textId="77777777" w:rsidR="00553E38" w:rsidRPr="00B66D99" w:rsidRDefault="00553E38" w:rsidP="00553E38">
            <w:pPr>
              <w:tabs>
                <w:tab w:val="left" w:pos="0"/>
                <w:tab w:val="left" w:pos="2133"/>
              </w:tabs>
              <w:autoSpaceDE w:val="0"/>
              <w:autoSpaceDN w:val="0"/>
              <w:adjustRightInd w:val="0"/>
              <w:spacing w:after="0" w:line="240" w:lineRule="auto"/>
              <w:ind w:firstLine="0"/>
              <w:jc w:val="left"/>
              <w:cnfStyle w:val="000000100000" w:firstRow="0" w:lastRow="0" w:firstColumn="0" w:lastColumn="0" w:oddVBand="0" w:evenVBand="0" w:oddHBand="1" w:evenHBand="0" w:firstRowFirstColumn="0" w:firstRowLastColumn="0" w:lastRowFirstColumn="0" w:lastRowLastColumn="0"/>
              <w:rPr>
                <w:rFonts w:eastAsia="Calibri" w:cs="Calibri Light"/>
              </w:rPr>
            </w:pPr>
            <w:r w:rsidRPr="00B66D99">
              <w:rPr>
                <w:rFonts w:eastAsia="Calibri" w:cs="Calibri Light"/>
              </w:rPr>
              <w:t>1.2</w:t>
            </w:r>
          </w:p>
        </w:tc>
        <w:tc>
          <w:tcPr>
            <w:tcW w:w="898" w:type="dxa"/>
          </w:tcPr>
          <w:p w14:paraId="166C0B11" w14:textId="77777777" w:rsidR="00553E38" w:rsidRPr="00B66D99" w:rsidRDefault="00553E38" w:rsidP="00553E38">
            <w:pPr>
              <w:tabs>
                <w:tab w:val="left" w:pos="0"/>
                <w:tab w:val="left" w:pos="2133"/>
              </w:tabs>
              <w:autoSpaceDE w:val="0"/>
              <w:autoSpaceDN w:val="0"/>
              <w:adjustRightInd w:val="0"/>
              <w:spacing w:after="0" w:line="240" w:lineRule="auto"/>
              <w:ind w:firstLine="0"/>
              <w:jc w:val="left"/>
              <w:cnfStyle w:val="000000100000" w:firstRow="0" w:lastRow="0" w:firstColumn="0" w:lastColumn="0" w:oddVBand="0" w:evenVBand="0" w:oddHBand="1" w:evenHBand="0" w:firstRowFirstColumn="0" w:firstRowLastColumn="0" w:lastRowFirstColumn="0" w:lastRowLastColumn="0"/>
              <w:rPr>
                <w:rFonts w:eastAsia="Calibri" w:cs="Calibri Light"/>
              </w:rPr>
            </w:pPr>
            <w:r w:rsidRPr="00B66D99">
              <w:rPr>
                <w:rFonts w:eastAsia="Calibri" w:cs="Calibri Light"/>
              </w:rPr>
              <w:t>4.0</w:t>
            </w:r>
          </w:p>
        </w:tc>
        <w:tc>
          <w:tcPr>
            <w:tcW w:w="898" w:type="dxa"/>
          </w:tcPr>
          <w:p w14:paraId="49F144CC" w14:textId="77777777" w:rsidR="00553E38" w:rsidRPr="00B66D99" w:rsidRDefault="00553E38" w:rsidP="00553E38">
            <w:pPr>
              <w:tabs>
                <w:tab w:val="left" w:pos="0"/>
                <w:tab w:val="left" w:pos="2133"/>
              </w:tabs>
              <w:autoSpaceDE w:val="0"/>
              <w:autoSpaceDN w:val="0"/>
              <w:adjustRightInd w:val="0"/>
              <w:spacing w:after="0" w:line="240" w:lineRule="auto"/>
              <w:ind w:firstLine="0"/>
              <w:jc w:val="left"/>
              <w:cnfStyle w:val="000000100000" w:firstRow="0" w:lastRow="0" w:firstColumn="0" w:lastColumn="0" w:oddVBand="0" w:evenVBand="0" w:oddHBand="1" w:evenHBand="0" w:firstRowFirstColumn="0" w:firstRowLastColumn="0" w:lastRowFirstColumn="0" w:lastRowLastColumn="0"/>
              <w:rPr>
                <w:rFonts w:eastAsia="Calibri" w:cs="Calibri Light"/>
              </w:rPr>
            </w:pPr>
            <w:r w:rsidRPr="00B66D99">
              <w:rPr>
                <w:rFonts w:eastAsia="Calibri" w:cs="Calibri Light"/>
              </w:rPr>
              <w:t>0.4</w:t>
            </w:r>
          </w:p>
        </w:tc>
      </w:tr>
      <w:tr w:rsidR="00B66D99" w:rsidRPr="00B66D99" w14:paraId="2E38B87D" w14:textId="77777777" w:rsidTr="00083ED5">
        <w:tc>
          <w:tcPr>
            <w:cnfStyle w:val="001000000000" w:firstRow="0" w:lastRow="0" w:firstColumn="1" w:lastColumn="0" w:oddVBand="0" w:evenVBand="0" w:oddHBand="0" w:evenHBand="0" w:firstRowFirstColumn="0" w:firstRowLastColumn="0" w:lastRowFirstColumn="0" w:lastRowLastColumn="0"/>
            <w:tcW w:w="1980" w:type="dxa"/>
            <w:vMerge w:val="restart"/>
          </w:tcPr>
          <w:p w14:paraId="53A6F407" w14:textId="77777777" w:rsidR="00553E38" w:rsidRPr="00B66D99" w:rsidRDefault="00553E38" w:rsidP="00553E38">
            <w:pPr>
              <w:tabs>
                <w:tab w:val="left" w:pos="0"/>
                <w:tab w:val="left" w:pos="2133"/>
              </w:tabs>
              <w:autoSpaceDE w:val="0"/>
              <w:autoSpaceDN w:val="0"/>
              <w:adjustRightInd w:val="0"/>
              <w:spacing w:after="0" w:line="240" w:lineRule="auto"/>
              <w:ind w:firstLine="0"/>
              <w:jc w:val="left"/>
              <w:rPr>
                <w:rFonts w:eastAsia="Calibri" w:cs="Calibri Light"/>
                <w:b w:val="0"/>
                <w:bCs w:val="0"/>
              </w:rPr>
            </w:pPr>
            <w:r w:rsidRPr="00B66D99">
              <w:rPr>
                <w:rFonts w:eastAsia="Calibri" w:cs="Calibri Light"/>
                <w:b w:val="0"/>
                <w:bCs w:val="0"/>
              </w:rPr>
              <w:t>Silt%</w:t>
            </w:r>
          </w:p>
        </w:tc>
        <w:tc>
          <w:tcPr>
            <w:tcW w:w="992" w:type="dxa"/>
          </w:tcPr>
          <w:p w14:paraId="46EC9D7D" w14:textId="77777777" w:rsidR="00553E38" w:rsidRPr="00B66D99" w:rsidRDefault="00553E38" w:rsidP="00553E38">
            <w:pPr>
              <w:tabs>
                <w:tab w:val="left" w:pos="0"/>
                <w:tab w:val="left" w:pos="2133"/>
              </w:tabs>
              <w:autoSpaceDE w:val="0"/>
              <w:autoSpaceDN w:val="0"/>
              <w:adjustRightInd w:val="0"/>
              <w:spacing w:after="0" w:line="240" w:lineRule="auto"/>
              <w:ind w:firstLine="0"/>
              <w:jc w:val="left"/>
              <w:cnfStyle w:val="000000000000" w:firstRow="0" w:lastRow="0" w:firstColumn="0" w:lastColumn="0" w:oddVBand="0" w:evenVBand="0" w:oddHBand="0" w:evenHBand="0" w:firstRowFirstColumn="0" w:firstRowLastColumn="0" w:lastRowFirstColumn="0" w:lastRowLastColumn="0"/>
              <w:rPr>
                <w:rFonts w:eastAsia="Calibri" w:cs="Calibri Light"/>
              </w:rPr>
            </w:pPr>
            <w:r w:rsidRPr="00B66D99">
              <w:rPr>
                <w:rFonts w:eastAsia="Calibri" w:cs="Calibri Light"/>
              </w:rPr>
              <w:t>2015</w:t>
            </w:r>
          </w:p>
        </w:tc>
        <w:tc>
          <w:tcPr>
            <w:tcW w:w="897" w:type="dxa"/>
          </w:tcPr>
          <w:p w14:paraId="7E62A24B" w14:textId="77777777" w:rsidR="00553E38" w:rsidRPr="00B66D99" w:rsidRDefault="00553E38" w:rsidP="00553E38">
            <w:pPr>
              <w:tabs>
                <w:tab w:val="left" w:pos="0"/>
                <w:tab w:val="left" w:pos="2133"/>
              </w:tabs>
              <w:autoSpaceDE w:val="0"/>
              <w:autoSpaceDN w:val="0"/>
              <w:adjustRightInd w:val="0"/>
              <w:spacing w:after="0" w:line="240" w:lineRule="auto"/>
              <w:ind w:firstLine="0"/>
              <w:jc w:val="left"/>
              <w:cnfStyle w:val="000000000000" w:firstRow="0" w:lastRow="0" w:firstColumn="0" w:lastColumn="0" w:oddVBand="0" w:evenVBand="0" w:oddHBand="0" w:evenHBand="0" w:firstRowFirstColumn="0" w:firstRowLastColumn="0" w:lastRowFirstColumn="0" w:lastRowLastColumn="0"/>
              <w:rPr>
                <w:rFonts w:eastAsia="Calibri" w:cs="Calibri Light"/>
              </w:rPr>
            </w:pPr>
            <w:r w:rsidRPr="00B66D99">
              <w:rPr>
                <w:rFonts w:eastAsia="Calibri" w:cs="Calibri Light"/>
              </w:rPr>
              <w:t>52.0</w:t>
            </w:r>
          </w:p>
        </w:tc>
        <w:tc>
          <w:tcPr>
            <w:tcW w:w="898" w:type="dxa"/>
          </w:tcPr>
          <w:p w14:paraId="28F907F1" w14:textId="77777777" w:rsidR="00553E38" w:rsidRPr="00B66D99" w:rsidRDefault="00553E38" w:rsidP="00553E38">
            <w:pPr>
              <w:tabs>
                <w:tab w:val="left" w:pos="0"/>
                <w:tab w:val="left" w:pos="2133"/>
              </w:tabs>
              <w:autoSpaceDE w:val="0"/>
              <w:autoSpaceDN w:val="0"/>
              <w:adjustRightInd w:val="0"/>
              <w:spacing w:after="0" w:line="240" w:lineRule="auto"/>
              <w:ind w:firstLine="0"/>
              <w:jc w:val="left"/>
              <w:cnfStyle w:val="000000000000" w:firstRow="0" w:lastRow="0" w:firstColumn="0" w:lastColumn="0" w:oddVBand="0" w:evenVBand="0" w:oddHBand="0" w:evenHBand="0" w:firstRowFirstColumn="0" w:firstRowLastColumn="0" w:lastRowFirstColumn="0" w:lastRowLastColumn="0"/>
              <w:rPr>
                <w:rFonts w:eastAsia="Calibri" w:cs="Calibri Light"/>
              </w:rPr>
            </w:pPr>
            <w:r w:rsidRPr="00B66D99">
              <w:rPr>
                <w:rFonts w:eastAsia="Calibri" w:cs="Calibri Light"/>
              </w:rPr>
              <w:t>2.3</w:t>
            </w:r>
          </w:p>
        </w:tc>
        <w:tc>
          <w:tcPr>
            <w:tcW w:w="898" w:type="dxa"/>
          </w:tcPr>
          <w:p w14:paraId="74B26337" w14:textId="77777777" w:rsidR="00553E38" w:rsidRPr="00B66D99" w:rsidRDefault="00553E38" w:rsidP="00553E38">
            <w:pPr>
              <w:tabs>
                <w:tab w:val="left" w:pos="0"/>
                <w:tab w:val="left" w:pos="2133"/>
              </w:tabs>
              <w:autoSpaceDE w:val="0"/>
              <w:autoSpaceDN w:val="0"/>
              <w:adjustRightInd w:val="0"/>
              <w:spacing w:after="0" w:line="240" w:lineRule="auto"/>
              <w:ind w:firstLine="0"/>
              <w:jc w:val="left"/>
              <w:cnfStyle w:val="000000000000" w:firstRow="0" w:lastRow="0" w:firstColumn="0" w:lastColumn="0" w:oddVBand="0" w:evenVBand="0" w:oddHBand="0" w:evenHBand="0" w:firstRowFirstColumn="0" w:firstRowLastColumn="0" w:lastRowFirstColumn="0" w:lastRowLastColumn="0"/>
              <w:rPr>
                <w:rFonts w:eastAsia="Calibri" w:cs="Calibri Light"/>
              </w:rPr>
            </w:pPr>
            <w:r w:rsidRPr="00B66D99">
              <w:rPr>
                <w:rFonts w:eastAsia="Calibri" w:cs="Calibri Light"/>
              </w:rPr>
              <w:t>1.0</w:t>
            </w:r>
          </w:p>
        </w:tc>
        <w:tc>
          <w:tcPr>
            <w:tcW w:w="898" w:type="dxa"/>
          </w:tcPr>
          <w:p w14:paraId="7A953DCC" w14:textId="77777777" w:rsidR="00553E38" w:rsidRPr="00B66D99" w:rsidRDefault="00553E38" w:rsidP="00553E38">
            <w:pPr>
              <w:tabs>
                <w:tab w:val="left" w:pos="0"/>
                <w:tab w:val="left" w:pos="2133"/>
              </w:tabs>
              <w:autoSpaceDE w:val="0"/>
              <w:autoSpaceDN w:val="0"/>
              <w:adjustRightInd w:val="0"/>
              <w:spacing w:after="0" w:line="240" w:lineRule="auto"/>
              <w:ind w:firstLine="0"/>
              <w:jc w:val="left"/>
              <w:cnfStyle w:val="000000000000" w:firstRow="0" w:lastRow="0" w:firstColumn="0" w:lastColumn="0" w:oddVBand="0" w:evenVBand="0" w:oddHBand="0" w:evenHBand="0" w:firstRowFirstColumn="0" w:firstRowLastColumn="0" w:lastRowFirstColumn="0" w:lastRowLastColumn="0"/>
              <w:rPr>
                <w:rFonts w:eastAsia="Calibri" w:cs="Calibri Light"/>
              </w:rPr>
            </w:pPr>
            <w:r w:rsidRPr="00B66D99">
              <w:rPr>
                <w:rFonts w:eastAsia="Calibri" w:cs="Calibri Light"/>
              </w:rPr>
              <w:t>0.1</w:t>
            </w:r>
          </w:p>
        </w:tc>
        <w:tc>
          <w:tcPr>
            <w:tcW w:w="898" w:type="dxa"/>
          </w:tcPr>
          <w:p w14:paraId="4A70AF06" w14:textId="77777777" w:rsidR="00553E38" w:rsidRPr="00B66D99" w:rsidRDefault="00553E38" w:rsidP="00553E38">
            <w:pPr>
              <w:tabs>
                <w:tab w:val="left" w:pos="0"/>
                <w:tab w:val="left" w:pos="2133"/>
              </w:tabs>
              <w:autoSpaceDE w:val="0"/>
              <w:autoSpaceDN w:val="0"/>
              <w:adjustRightInd w:val="0"/>
              <w:spacing w:after="0" w:line="240" w:lineRule="auto"/>
              <w:ind w:firstLine="0"/>
              <w:jc w:val="left"/>
              <w:cnfStyle w:val="000000000000" w:firstRow="0" w:lastRow="0" w:firstColumn="0" w:lastColumn="0" w:oddVBand="0" w:evenVBand="0" w:oddHBand="0" w:evenHBand="0" w:firstRowFirstColumn="0" w:firstRowLastColumn="0" w:lastRowFirstColumn="0" w:lastRowLastColumn="0"/>
              <w:rPr>
                <w:rFonts w:eastAsia="Calibri" w:cs="Calibri Light"/>
              </w:rPr>
            </w:pPr>
            <w:r w:rsidRPr="00B66D99">
              <w:rPr>
                <w:rFonts w:eastAsia="Calibri" w:cs="Calibri Light"/>
              </w:rPr>
              <w:t>1.0</w:t>
            </w:r>
          </w:p>
        </w:tc>
        <w:tc>
          <w:tcPr>
            <w:tcW w:w="898" w:type="dxa"/>
          </w:tcPr>
          <w:p w14:paraId="5FF75304" w14:textId="77777777" w:rsidR="00553E38" w:rsidRPr="00B66D99" w:rsidRDefault="00553E38" w:rsidP="00553E38">
            <w:pPr>
              <w:tabs>
                <w:tab w:val="left" w:pos="0"/>
                <w:tab w:val="left" w:pos="2133"/>
              </w:tabs>
              <w:autoSpaceDE w:val="0"/>
              <w:autoSpaceDN w:val="0"/>
              <w:adjustRightInd w:val="0"/>
              <w:spacing w:after="0" w:line="240" w:lineRule="auto"/>
              <w:ind w:firstLine="0"/>
              <w:jc w:val="left"/>
              <w:cnfStyle w:val="000000000000" w:firstRow="0" w:lastRow="0" w:firstColumn="0" w:lastColumn="0" w:oddVBand="0" w:evenVBand="0" w:oddHBand="0" w:evenHBand="0" w:firstRowFirstColumn="0" w:firstRowLastColumn="0" w:lastRowFirstColumn="0" w:lastRowLastColumn="0"/>
              <w:rPr>
                <w:rFonts w:eastAsia="Calibri" w:cs="Calibri Light"/>
              </w:rPr>
            </w:pPr>
            <w:r w:rsidRPr="00B66D99">
              <w:rPr>
                <w:rFonts w:eastAsia="Calibri" w:cs="Calibri Light"/>
              </w:rPr>
              <w:t>0.1</w:t>
            </w:r>
          </w:p>
        </w:tc>
      </w:tr>
      <w:tr w:rsidR="00B66D99" w:rsidRPr="00B66D99" w14:paraId="5ADA1709" w14:textId="77777777" w:rsidTr="00083ED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vMerge/>
          </w:tcPr>
          <w:p w14:paraId="510A6CCD" w14:textId="77777777" w:rsidR="00553E38" w:rsidRPr="00B66D99" w:rsidRDefault="00553E38" w:rsidP="00553E38">
            <w:pPr>
              <w:tabs>
                <w:tab w:val="left" w:pos="0"/>
                <w:tab w:val="left" w:pos="2133"/>
              </w:tabs>
              <w:autoSpaceDE w:val="0"/>
              <w:autoSpaceDN w:val="0"/>
              <w:adjustRightInd w:val="0"/>
              <w:spacing w:after="0" w:line="240" w:lineRule="auto"/>
              <w:ind w:firstLine="0"/>
              <w:jc w:val="left"/>
              <w:rPr>
                <w:rFonts w:eastAsia="Calibri" w:cs="Calibri Light"/>
                <w:b w:val="0"/>
                <w:bCs w:val="0"/>
              </w:rPr>
            </w:pPr>
          </w:p>
        </w:tc>
        <w:tc>
          <w:tcPr>
            <w:tcW w:w="992" w:type="dxa"/>
          </w:tcPr>
          <w:p w14:paraId="17FCC2B3" w14:textId="77777777" w:rsidR="00553E38" w:rsidRPr="00B66D99" w:rsidRDefault="00553E38" w:rsidP="00553E38">
            <w:pPr>
              <w:tabs>
                <w:tab w:val="left" w:pos="0"/>
                <w:tab w:val="left" w:pos="2133"/>
              </w:tabs>
              <w:autoSpaceDE w:val="0"/>
              <w:autoSpaceDN w:val="0"/>
              <w:adjustRightInd w:val="0"/>
              <w:spacing w:after="0" w:line="240" w:lineRule="auto"/>
              <w:ind w:firstLine="0"/>
              <w:jc w:val="left"/>
              <w:cnfStyle w:val="000000100000" w:firstRow="0" w:lastRow="0" w:firstColumn="0" w:lastColumn="0" w:oddVBand="0" w:evenVBand="0" w:oddHBand="1" w:evenHBand="0" w:firstRowFirstColumn="0" w:firstRowLastColumn="0" w:lastRowFirstColumn="0" w:lastRowLastColumn="0"/>
              <w:rPr>
                <w:rFonts w:eastAsia="Calibri" w:cs="Calibri Light"/>
              </w:rPr>
            </w:pPr>
            <w:r w:rsidRPr="00B66D99">
              <w:rPr>
                <w:rFonts w:eastAsia="Calibri" w:cs="Calibri Light"/>
              </w:rPr>
              <w:t>2016</w:t>
            </w:r>
          </w:p>
        </w:tc>
        <w:tc>
          <w:tcPr>
            <w:tcW w:w="897" w:type="dxa"/>
          </w:tcPr>
          <w:p w14:paraId="56C618C7" w14:textId="77777777" w:rsidR="00553E38" w:rsidRPr="00B66D99" w:rsidRDefault="00553E38" w:rsidP="00553E38">
            <w:pPr>
              <w:tabs>
                <w:tab w:val="left" w:pos="0"/>
                <w:tab w:val="left" w:pos="2133"/>
              </w:tabs>
              <w:autoSpaceDE w:val="0"/>
              <w:autoSpaceDN w:val="0"/>
              <w:adjustRightInd w:val="0"/>
              <w:spacing w:after="0" w:line="240" w:lineRule="auto"/>
              <w:ind w:firstLine="0"/>
              <w:jc w:val="left"/>
              <w:cnfStyle w:val="000000100000" w:firstRow="0" w:lastRow="0" w:firstColumn="0" w:lastColumn="0" w:oddVBand="0" w:evenVBand="0" w:oddHBand="1" w:evenHBand="0" w:firstRowFirstColumn="0" w:firstRowLastColumn="0" w:lastRowFirstColumn="0" w:lastRowLastColumn="0"/>
              <w:rPr>
                <w:rFonts w:eastAsia="Calibri" w:cs="Calibri Light"/>
              </w:rPr>
            </w:pPr>
            <w:r w:rsidRPr="00B66D99">
              <w:rPr>
                <w:rFonts w:eastAsia="Calibri" w:cs="Calibri Light"/>
              </w:rPr>
              <w:t>51.0</w:t>
            </w:r>
          </w:p>
        </w:tc>
        <w:tc>
          <w:tcPr>
            <w:tcW w:w="898" w:type="dxa"/>
          </w:tcPr>
          <w:p w14:paraId="08B17CA3" w14:textId="77777777" w:rsidR="00553E38" w:rsidRPr="00B66D99" w:rsidRDefault="00553E38" w:rsidP="00553E38">
            <w:pPr>
              <w:tabs>
                <w:tab w:val="left" w:pos="0"/>
                <w:tab w:val="left" w:pos="2133"/>
              </w:tabs>
              <w:autoSpaceDE w:val="0"/>
              <w:autoSpaceDN w:val="0"/>
              <w:adjustRightInd w:val="0"/>
              <w:spacing w:after="0" w:line="240" w:lineRule="auto"/>
              <w:ind w:firstLine="0"/>
              <w:jc w:val="left"/>
              <w:cnfStyle w:val="000000100000" w:firstRow="0" w:lastRow="0" w:firstColumn="0" w:lastColumn="0" w:oddVBand="0" w:evenVBand="0" w:oddHBand="1" w:evenHBand="0" w:firstRowFirstColumn="0" w:firstRowLastColumn="0" w:lastRowFirstColumn="0" w:lastRowLastColumn="0"/>
              <w:rPr>
                <w:rFonts w:eastAsia="Calibri" w:cs="Calibri Light"/>
              </w:rPr>
            </w:pPr>
            <w:r w:rsidRPr="00B66D99">
              <w:rPr>
                <w:rFonts w:eastAsia="Calibri" w:cs="Calibri Light"/>
              </w:rPr>
              <w:t>1.2</w:t>
            </w:r>
          </w:p>
        </w:tc>
        <w:tc>
          <w:tcPr>
            <w:tcW w:w="898" w:type="dxa"/>
          </w:tcPr>
          <w:p w14:paraId="1C0733BD" w14:textId="77777777" w:rsidR="00553E38" w:rsidRPr="00B66D99" w:rsidRDefault="00553E38" w:rsidP="00553E38">
            <w:pPr>
              <w:tabs>
                <w:tab w:val="left" w:pos="0"/>
                <w:tab w:val="left" w:pos="2133"/>
              </w:tabs>
              <w:autoSpaceDE w:val="0"/>
              <w:autoSpaceDN w:val="0"/>
              <w:adjustRightInd w:val="0"/>
              <w:spacing w:after="0" w:line="240" w:lineRule="auto"/>
              <w:ind w:firstLine="0"/>
              <w:jc w:val="left"/>
              <w:cnfStyle w:val="000000100000" w:firstRow="0" w:lastRow="0" w:firstColumn="0" w:lastColumn="0" w:oddVBand="0" w:evenVBand="0" w:oddHBand="1" w:evenHBand="0" w:firstRowFirstColumn="0" w:firstRowLastColumn="0" w:lastRowFirstColumn="0" w:lastRowLastColumn="0"/>
              <w:rPr>
                <w:rFonts w:eastAsia="Calibri" w:cs="Calibri Light"/>
              </w:rPr>
            </w:pPr>
            <w:r w:rsidRPr="00B66D99">
              <w:rPr>
                <w:rFonts w:eastAsia="Calibri" w:cs="Calibri Light"/>
              </w:rPr>
              <w:t>1.0</w:t>
            </w:r>
          </w:p>
        </w:tc>
        <w:tc>
          <w:tcPr>
            <w:tcW w:w="898" w:type="dxa"/>
          </w:tcPr>
          <w:p w14:paraId="5B5887D1" w14:textId="77777777" w:rsidR="00553E38" w:rsidRPr="00B66D99" w:rsidRDefault="00553E38" w:rsidP="00553E38">
            <w:pPr>
              <w:tabs>
                <w:tab w:val="left" w:pos="0"/>
                <w:tab w:val="left" w:pos="2133"/>
              </w:tabs>
              <w:autoSpaceDE w:val="0"/>
              <w:autoSpaceDN w:val="0"/>
              <w:adjustRightInd w:val="0"/>
              <w:spacing w:after="0" w:line="240" w:lineRule="auto"/>
              <w:ind w:firstLine="0"/>
              <w:jc w:val="left"/>
              <w:cnfStyle w:val="000000100000" w:firstRow="0" w:lastRow="0" w:firstColumn="0" w:lastColumn="0" w:oddVBand="0" w:evenVBand="0" w:oddHBand="1" w:evenHBand="0" w:firstRowFirstColumn="0" w:firstRowLastColumn="0" w:lastRowFirstColumn="0" w:lastRowLastColumn="0"/>
              <w:rPr>
                <w:rFonts w:eastAsia="Calibri" w:cs="Calibri Light"/>
              </w:rPr>
            </w:pPr>
            <w:r w:rsidRPr="00B66D99">
              <w:rPr>
                <w:rFonts w:eastAsia="Calibri" w:cs="Calibri Light"/>
              </w:rPr>
              <w:t>0.2</w:t>
            </w:r>
          </w:p>
        </w:tc>
        <w:tc>
          <w:tcPr>
            <w:tcW w:w="898" w:type="dxa"/>
          </w:tcPr>
          <w:p w14:paraId="6E5F3291" w14:textId="77777777" w:rsidR="00553E38" w:rsidRPr="00B66D99" w:rsidRDefault="00553E38" w:rsidP="00553E38">
            <w:pPr>
              <w:tabs>
                <w:tab w:val="left" w:pos="0"/>
                <w:tab w:val="left" w:pos="2133"/>
              </w:tabs>
              <w:autoSpaceDE w:val="0"/>
              <w:autoSpaceDN w:val="0"/>
              <w:adjustRightInd w:val="0"/>
              <w:spacing w:after="0" w:line="240" w:lineRule="auto"/>
              <w:ind w:firstLine="0"/>
              <w:jc w:val="left"/>
              <w:cnfStyle w:val="000000100000" w:firstRow="0" w:lastRow="0" w:firstColumn="0" w:lastColumn="0" w:oddVBand="0" w:evenVBand="0" w:oddHBand="1" w:evenHBand="0" w:firstRowFirstColumn="0" w:firstRowLastColumn="0" w:lastRowFirstColumn="0" w:lastRowLastColumn="0"/>
              <w:rPr>
                <w:rFonts w:eastAsia="Calibri" w:cs="Calibri Light"/>
              </w:rPr>
            </w:pPr>
            <w:r w:rsidRPr="00B66D99">
              <w:rPr>
                <w:rFonts w:eastAsia="Calibri" w:cs="Calibri Light"/>
              </w:rPr>
              <w:t>0.0</w:t>
            </w:r>
          </w:p>
        </w:tc>
        <w:tc>
          <w:tcPr>
            <w:tcW w:w="898" w:type="dxa"/>
          </w:tcPr>
          <w:p w14:paraId="5523D61E" w14:textId="77777777" w:rsidR="00553E38" w:rsidRPr="00B66D99" w:rsidRDefault="00553E38" w:rsidP="00553E38">
            <w:pPr>
              <w:tabs>
                <w:tab w:val="left" w:pos="0"/>
                <w:tab w:val="left" w:pos="2133"/>
              </w:tabs>
              <w:autoSpaceDE w:val="0"/>
              <w:autoSpaceDN w:val="0"/>
              <w:adjustRightInd w:val="0"/>
              <w:spacing w:after="0" w:line="240" w:lineRule="auto"/>
              <w:ind w:firstLine="0"/>
              <w:jc w:val="left"/>
              <w:cnfStyle w:val="000000100000" w:firstRow="0" w:lastRow="0" w:firstColumn="0" w:lastColumn="0" w:oddVBand="0" w:evenVBand="0" w:oddHBand="1" w:evenHBand="0" w:firstRowFirstColumn="0" w:firstRowLastColumn="0" w:lastRowFirstColumn="0" w:lastRowLastColumn="0"/>
              <w:rPr>
                <w:rFonts w:eastAsia="Calibri" w:cs="Calibri Light"/>
              </w:rPr>
            </w:pPr>
            <w:r w:rsidRPr="00B66D99">
              <w:rPr>
                <w:rFonts w:eastAsia="Calibri" w:cs="Calibri Light"/>
              </w:rPr>
              <w:t>0.0</w:t>
            </w:r>
          </w:p>
        </w:tc>
      </w:tr>
      <w:tr w:rsidR="00B66D99" w:rsidRPr="00B66D99" w14:paraId="2F7E9905" w14:textId="77777777" w:rsidTr="00083ED5">
        <w:tc>
          <w:tcPr>
            <w:cnfStyle w:val="001000000000" w:firstRow="0" w:lastRow="0" w:firstColumn="1" w:lastColumn="0" w:oddVBand="0" w:evenVBand="0" w:oddHBand="0" w:evenHBand="0" w:firstRowFirstColumn="0" w:firstRowLastColumn="0" w:lastRowFirstColumn="0" w:lastRowLastColumn="0"/>
            <w:tcW w:w="1980" w:type="dxa"/>
            <w:vMerge w:val="restart"/>
          </w:tcPr>
          <w:p w14:paraId="7BB2A1D0" w14:textId="77777777" w:rsidR="00553E38" w:rsidRPr="00B66D99" w:rsidRDefault="00553E38" w:rsidP="00553E38">
            <w:pPr>
              <w:tabs>
                <w:tab w:val="left" w:pos="0"/>
                <w:tab w:val="left" w:pos="2133"/>
              </w:tabs>
              <w:autoSpaceDE w:val="0"/>
              <w:autoSpaceDN w:val="0"/>
              <w:adjustRightInd w:val="0"/>
              <w:spacing w:after="0" w:line="240" w:lineRule="auto"/>
              <w:ind w:firstLine="0"/>
              <w:jc w:val="left"/>
              <w:rPr>
                <w:rFonts w:eastAsia="Calibri" w:cs="Calibri Light"/>
                <w:b w:val="0"/>
                <w:bCs w:val="0"/>
              </w:rPr>
            </w:pPr>
            <w:r w:rsidRPr="00B66D99">
              <w:rPr>
                <w:rFonts w:eastAsia="Calibri" w:cs="Calibri Light"/>
                <w:b w:val="0"/>
                <w:bCs w:val="0"/>
              </w:rPr>
              <w:t>Tree-root%</w:t>
            </w:r>
          </w:p>
        </w:tc>
        <w:tc>
          <w:tcPr>
            <w:tcW w:w="992" w:type="dxa"/>
          </w:tcPr>
          <w:p w14:paraId="0EF697D6" w14:textId="77777777" w:rsidR="00553E38" w:rsidRPr="00B66D99" w:rsidRDefault="00553E38" w:rsidP="00553E38">
            <w:pPr>
              <w:tabs>
                <w:tab w:val="left" w:pos="0"/>
                <w:tab w:val="left" w:pos="2133"/>
              </w:tabs>
              <w:autoSpaceDE w:val="0"/>
              <w:autoSpaceDN w:val="0"/>
              <w:adjustRightInd w:val="0"/>
              <w:spacing w:after="0" w:line="240" w:lineRule="auto"/>
              <w:ind w:firstLine="0"/>
              <w:jc w:val="left"/>
              <w:cnfStyle w:val="000000000000" w:firstRow="0" w:lastRow="0" w:firstColumn="0" w:lastColumn="0" w:oddVBand="0" w:evenVBand="0" w:oddHBand="0" w:evenHBand="0" w:firstRowFirstColumn="0" w:firstRowLastColumn="0" w:lastRowFirstColumn="0" w:lastRowLastColumn="0"/>
              <w:rPr>
                <w:rFonts w:eastAsia="Calibri" w:cs="Calibri Light"/>
              </w:rPr>
            </w:pPr>
            <w:r w:rsidRPr="00B66D99">
              <w:rPr>
                <w:rFonts w:eastAsia="Calibri" w:cs="Calibri Light"/>
              </w:rPr>
              <w:t>2015</w:t>
            </w:r>
          </w:p>
        </w:tc>
        <w:tc>
          <w:tcPr>
            <w:tcW w:w="897" w:type="dxa"/>
          </w:tcPr>
          <w:p w14:paraId="252B962E" w14:textId="77777777" w:rsidR="00553E38" w:rsidRPr="00B66D99" w:rsidRDefault="00553E38" w:rsidP="00553E38">
            <w:pPr>
              <w:tabs>
                <w:tab w:val="left" w:pos="0"/>
                <w:tab w:val="left" w:pos="2133"/>
              </w:tabs>
              <w:autoSpaceDE w:val="0"/>
              <w:autoSpaceDN w:val="0"/>
              <w:adjustRightInd w:val="0"/>
              <w:spacing w:after="0" w:line="240" w:lineRule="auto"/>
              <w:ind w:firstLine="0"/>
              <w:jc w:val="left"/>
              <w:cnfStyle w:val="000000000000" w:firstRow="0" w:lastRow="0" w:firstColumn="0" w:lastColumn="0" w:oddVBand="0" w:evenVBand="0" w:oddHBand="0" w:evenHBand="0" w:firstRowFirstColumn="0" w:firstRowLastColumn="0" w:lastRowFirstColumn="0" w:lastRowLastColumn="0"/>
              <w:rPr>
                <w:rFonts w:eastAsia="Calibri" w:cs="Calibri Light"/>
              </w:rPr>
            </w:pPr>
            <w:r w:rsidRPr="00B66D99">
              <w:rPr>
                <w:rFonts w:eastAsia="Calibri" w:cs="Calibri Light"/>
              </w:rPr>
              <w:t>0.0</w:t>
            </w:r>
          </w:p>
        </w:tc>
        <w:tc>
          <w:tcPr>
            <w:tcW w:w="898" w:type="dxa"/>
          </w:tcPr>
          <w:p w14:paraId="142D2759" w14:textId="77777777" w:rsidR="00553E38" w:rsidRPr="00B66D99" w:rsidRDefault="00553E38" w:rsidP="00553E38">
            <w:pPr>
              <w:tabs>
                <w:tab w:val="left" w:pos="0"/>
                <w:tab w:val="left" w:pos="2133"/>
              </w:tabs>
              <w:autoSpaceDE w:val="0"/>
              <w:autoSpaceDN w:val="0"/>
              <w:adjustRightInd w:val="0"/>
              <w:spacing w:after="0" w:line="240" w:lineRule="auto"/>
              <w:ind w:firstLine="0"/>
              <w:jc w:val="left"/>
              <w:cnfStyle w:val="000000000000" w:firstRow="0" w:lastRow="0" w:firstColumn="0" w:lastColumn="0" w:oddVBand="0" w:evenVBand="0" w:oddHBand="0" w:evenHBand="0" w:firstRowFirstColumn="0" w:firstRowLastColumn="0" w:lastRowFirstColumn="0" w:lastRowLastColumn="0"/>
              <w:rPr>
                <w:rFonts w:eastAsia="Calibri" w:cs="Calibri Light"/>
              </w:rPr>
            </w:pPr>
            <w:r w:rsidRPr="00B66D99">
              <w:rPr>
                <w:rFonts w:eastAsia="Calibri" w:cs="Calibri Light"/>
              </w:rPr>
              <w:t>0.0</w:t>
            </w:r>
          </w:p>
        </w:tc>
        <w:tc>
          <w:tcPr>
            <w:tcW w:w="898" w:type="dxa"/>
          </w:tcPr>
          <w:p w14:paraId="234B437F" w14:textId="77777777" w:rsidR="00553E38" w:rsidRPr="00B66D99" w:rsidRDefault="00553E38" w:rsidP="00553E38">
            <w:pPr>
              <w:tabs>
                <w:tab w:val="left" w:pos="0"/>
                <w:tab w:val="left" w:pos="2133"/>
              </w:tabs>
              <w:autoSpaceDE w:val="0"/>
              <w:autoSpaceDN w:val="0"/>
              <w:adjustRightInd w:val="0"/>
              <w:spacing w:after="0" w:line="240" w:lineRule="auto"/>
              <w:ind w:firstLine="0"/>
              <w:jc w:val="left"/>
              <w:cnfStyle w:val="000000000000" w:firstRow="0" w:lastRow="0" w:firstColumn="0" w:lastColumn="0" w:oddVBand="0" w:evenVBand="0" w:oddHBand="0" w:evenHBand="0" w:firstRowFirstColumn="0" w:firstRowLastColumn="0" w:lastRowFirstColumn="0" w:lastRowLastColumn="0"/>
              <w:rPr>
                <w:rFonts w:eastAsia="Calibri" w:cs="Calibri Light"/>
              </w:rPr>
            </w:pPr>
            <w:r w:rsidRPr="00B66D99">
              <w:rPr>
                <w:rFonts w:eastAsia="Calibri" w:cs="Calibri Light"/>
              </w:rPr>
              <w:t>0.0</w:t>
            </w:r>
          </w:p>
        </w:tc>
        <w:tc>
          <w:tcPr>
            <w:tcW w:w="898" w:type="dxa"/>
          </w:tcPr>
          <w:p w14:paraId="19692187" w14:textId="77777777" w:rsidR="00553E38" w:rsidRPr="00B66D99" w:rsidRDefault="00553E38" w:rsidP="00553E38">
            <w:pPr>
              <w:tabs>
                <w:tab w:val="left" w:pos="0"/>
                <w:tab w:val="left" w:pos="2133"/>
              </w:tabs>
              <w:autoSpaceDE w:val="0"/>
              <w:autoSpaceDN w:val="0"/>
              <w:adjustRightInd w:val="0"/>
              <w:spacing w:after="0" w:line="240" w:lineRule="auto"/>
              <w:ind w:firstLine="0"/>
              <w:jc w:val="left"/>
              <w:cnfStyle w:val="000000000000" w:firstRow="0" w:lastRow="0" w:firstColumn="0" w:lastColumn="0" w:oddVBand="0" w:evenVBand="0" w:oddHBand="0" w:evenHBand="0" w:firstRowFirstColumn="0" w:firstRowLastColumn="0" w:lastRowFirstColumn="0" w:lastRowLastColumn="0"/>
              <w:rPr>
                <w:rFonts w:eastAsia="Calibri" w:cs="Calibri Light"/>
              </w:rPr>
            </w:pPr>
            <w:r w:rsidRPr="00B66D99">
              <w:rPr>
                <w:rFonts w:eastAsia="Calibri" w:cs="Calibri Light"/>
              </w:rPr>
              <w:t>0.0</w:t>
            </w:r>
          </w:p>
        </w:tc>
        <w:tc>
          <w:tcPr>
            <w:tcW w:w="898" w:type="dxa"/>
          </w:tcPr>
          <w:p w14:paraId="7137E8F8" w14:textId="77777777" w:rsidR="00553E38" w:rsidRPr="00B66D99" w:rsidRDefault="00553E38" w:rsidP="00553E38">
            <w:pPr>
              <w:tabs>
                <w:tab w:val="left" w:pos="0"/>
                <w:tab w:val="left" w:pos="2133"/>
              </w:tabs>
              <w:autoSpaceDE w:val="0"/>
              <w:autoSpaceDN w:val="0"/>
              <w:adjustRightInd w:val="0"/>
              <w:spacing w:after="0" w:line="240" w:lineRule="auto"/>
              <w:ind w:firstLine="0"/>
              <w:jc w:val="left"/>
              <w:cnfStyle w:val="000000000000" w:firstRow="0" w:lastRow="0" w:firstColumn="0" w:lastColumn="0" w:oddVBand="0" w:evenVBand="0" w:oddHBand="0" w:evenHBand="0" w:firstRowFirstColumn="0" w:firstRowLastColumn="0" w:lastRowFirstColumn="0" w:lastRowLastColumn="0"/>
              <w:rPr>
                <w:rFonts w:eastAsia="Calibri" w:cs="Calibri Light"/>
              </w:rPr>
            </w:pPr>
            <w:r w:rsidRPr="00B66D99">
              <w:rPr>
                <w:rFonts w:eastAsia="Calibri" w:cs="Calibri Light"/>
              </w:rPr>
              <w:t>2.8</w:t>
            </w:r>
          </w:p>
        </w:tc>
        <w:tc>
          <w:tcPr>
            <w:tcW w:w="898" w:type="dxa"/>
          </w:tcPr>
          <w:p w14:paraId="08F16364" w14:textId="77777777" w:rsidR="00553E38" w:rsidRPr="00B66D99" w:rsidRDefault="00553E38" w:rsidP="00553E38">
            <w:pPr>
              <w:tabs>
                <w:tab w:val="left" w:pos="0"/>
                <w:tab w:val="left" w:pos="2133"/>
              </w:tabs>
              <w:autoSpaceDE w:val="0"/>
              <w:autoSpaceDN w:val="0"/>
              <w:adjustRightInd w:val="0"/>
              <w:spacing w:after="0" w:line="240" w:lineRule="auto"/>
              <w:ind w:firstLine="0"/>
              <w:jc w:val="left"/>
              <w:cnfStyle w:val="000000000000" w:firstRow="0" w:lastRow="0" w:firstColumn="0" w:lastColumn="0" w:oddVBand="0" w:evenVBand="0" w:oddHBand="0" w:evenHBand="0" w:firstRowFirstColumn="0" w:firstRowLastColumn="0" w:lastRowFirstColumn="0" w:lastRowLastColumn="0"/>
              <w:rPr>
                <w:rFonts w:eastAsia="Calibri" w:cs="Calibri Light"/>
              </w:rPr>
            </w:pPr>
            <w:r w:rsidRPr="00B66D99">
              <w:rPr>
                <w:rFonts w:eastAsia="Calibri" w:cs="Calibri Light"/>
              </w:rPr>
              <w:t>0.2</w:t>
            </w:r>
          </w:p>
        </w:tc>
      </w:tr>
      <w:tr w:rsidR="00B66D99" w:rsidRPr="00B66D99" w14:paraId="528CCAF0" w14:textId="77777777" w:rsidTr="00083ED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vMerge/>
          </w:tcPr>
          <w:p w14:paraId="26C1164E" w14:textId="77777777" w:rsidR="00553E38" w:rsidRPr="00B66D99" w:rsidRDefault="00553E38" w:rsidP="00553E38">
            <w:pPr>
              <w:tabs>
                <w:tab w:val="left" w:pos="0"/>
                <w:tab w:val="left" w:pos="2133"/>
              </w:tabs>
              <w:autoSpaceDE w:val="0"/>
              <w:autoSpaceDN w:val="0"/>
              <w:adjustRightInd w:val="0"/>
              <w:spacing w:after="0" w:line="240" w:lineRule="auto"/>
              <w:ind w:firstLine="0"/>
              <w:jc w:val="left"/>
              <w:rPr>
                <w:rFonts w:eastAsia="Calibri" w:cs="Calibri Light"/>
                <w:b w:val="0"/>
                <w:bCs w:val="0"/>
              </w:rPr>
            </w:pPr>
          </w:p>
        </w:tc>
        <w:tc>
          <w:tcPr>
            <w:tcW w:w="992" w:type="dxa"/>
          </w:tcPr>
          <w:p w14:paraId="58817EBC" w14:textId="77777777" w:rsidR="00553E38" w:rsidRPr="00B66D99" w:rsidRDefault="00553E38" w:rsidP="00553E38">
            <w:pPr>
              <w:tabs>
                <w:tab w:val="left" w:pos="0"/>
                <w:tab w:val="left" w:pos="2133"/>
              </w:tabs>
              <w:autoSpaceDE w:val="0"/>
              <w:autoSpaceDN w:val="0"/>
              <w:adjustRightInd w:val="0"/>
              <w:spacing w:after="0" w:line="240" w:lineRule="auto"/>
              <w:ind w:firstLine="0"/>
              <w:jc w:val="left"/>
              <w:cnfStyle w:val="000000100000" w:firstRow="0" w:lastRow="0" w:firstColumn="0" w:lastColumn="0" w:oddVBand="0" w:evenVBand="0" w:oddHBand="1" w:evenHBand="0" w:firstRowFirstColumn="0" w:firstRowLastColumn="0" w:lastRowFirstColumn="0" w:lastRowLastColumn="0"/>
              <w:rPr>
                <w:rFonts w:eastAsia="Calibri" w:cs="Calibri Light"/>
              </w:rPr>
            </w:pPr>
            <w:r w:rsidRPr="00B66D99">
              <w:rPr>
                <w:rFonts w:eastAsia="Calibri" w:cs="Calibri Light"/>
              </w:rPr>
              <w:t>2016</w:t>
            </w:r>
          </w:p>
        </w:tc>
        <w:tc>
          <w:tcPr>
            <w:tcW w:w="897" w:type="dxa"/>
          </w:tcPr>
          <w:p w14:paraId="7AE7C850" w14:textId="77777777" w:rsidR="00553E38" w:rsidRPr="00B66D99" w:rsidRDefault="00553E38" w:rsidP="00553E38">
            <w:pPr>
              <w:tabs>
                <w:tab w:val="left" w:pos="0"/>
                <w:tab w:val="left" w:pos="2133"/>
              </w:tabs>
              <w:autoSpaceDE w:val="0"/>
              <w:autoSpaceDN w:val="0"/>
              <w:adjustRightInd w:val="0"/>
              <w:spacing w:after="0" w:line="240" w:lineRule="auto"/>
              <w:ind w:firstLine="0"/>
              <w:jc w:val="left"/>
              <w:cnfStyle w:val="000000100000" w:firstRow="0" w:lastRow="0" w:firstColumn="0" w:lastColumn="0" w:oddVBand="0" w:evenVBand="0" w:oddHBand="1" w:evenHBand="0" w:firstRowFirstColumn="0" w:firstRowLastColumn="0" w:lastRowFirstColumn="0" w:lastRowLastColumn="0"/>
              <w:rPr>
                <w:rFonts w:eastAsia="Calibri" w:cs="Calibri Light"/>
              </w:rPr>
            </w:pPr>
            <w:r w:rsidRPr="00B66D99">
              <w:rPr>
                <w:rFonts w:eastAsia="Calibri" w:cs="Calibri Light"/>
              </w:rPr>
              <w:t>0.0</w:t>
            </w:r>
          </w:p>
        </w:tc>
        <w:tc>
          <w:tcPr>
            <w:tcW w:w="898" w:type="dxa"/>
          </w:tcPr>
          <w:p w14:paraId="28FC92FC" w14:textId="77777777" w:rsidR="00553E38" w:rsidRPr="00B66D99" w:rsidRDefault="00553E38" w:rsidP="00553E38">
            <w:pPr>
              <w:tabs>
                <w:tab w:val="left" w:pos="0"/>
                <w:tab w:val="left" w:pos="2133"/>
              </w:tabs>
              <w:autoSpaceDE w:val="0"/>
              <w:autoSpaceDN w:val="0"/>
              <w:adjustRightInd w:val="0"/>
              <w:spacing w:after="0" w:line="240" w:lineRule="auto"/>
              <w:ind w:firstLine="0"/>
              <w:jc w:val="left"/>
              <w:cnfStyle w:val="000000100000" w:firstRow="0" w:lastRow="0" w:firstColumn="0" w:lastColumn="0" w:oddVBand="0" w:evenVBand="0" w:oddHBand="1" w:evenHBand="0" w:firstRowFirstColumn="0" w:firstRowLastColumn="0" w:lastRowFirstColumn="0" w:lastRowLastColumn="0"/>
              <w:rPr>
                <w:rFonts w:eastAsia="Calibri" w:cs="Calibri Light"/>
              </w:rPr>
            </w:pPr>
            <w:r w:rsidRPr="00B66D99">
              <w:rPr>
                <w:rFonts w:eastAsia="Calibri" w:cs="Calibri Light"/>
              </w:rPr>
              <w:t>0.0</w:t>
            </w:r>
          </w:p>
        </w:tc>
        <w:tc>
          <w:tcPr>
            <w:tcW w:w="898" w:type="dxa"/>
          </w:tcPr>
          <w:p w14:paraId="7C9F9301" w14:textId="77777777" w:rsidR="00553E38" w:rsidRPr="00B66D99" w:rsidRDefault="00553E38" w:rsidP="00553E38">
            <w:pPr>
              <w:tabs>
                <w:tab w:val="left" w:pos="0"/>
                <w:tab w:val="left" w:pos="2133"/>
              </w:tabs>
              <w:autoSpaceDE w:val="0"/>
              <w:autoSpaceDN w:val="0"/>
              <w:adjustRightInd w:val="0"/>
              <w:spacing w:after="0" w:line="240" w:lineRule="auto"/>
              <w:ind w:firstLine="0"/>
              <w:jc w:val="left"/>
              <w:cnfStyle w:val="000000100000" w:firstRow="0" w:lastRow="0" w:firstColumn="0" w:lastColumn="0" w:oddVBand="0" w:evenVBand="0" w:oddHBand="1" w:evenHBand="0" w:firstRowFirstColumn="0" w:firstRowLastColumn="0" w:lastRowFirstColumn="0" w:lastRowLastColumn="0"/>
              <w:rPr>
                <w:rFonts w:eastAsia="Calibri" w:cs="Calibri Light"/>
              </w:rPr>
            </w:pPr>
            <w:r w:rsidRPr="00B66D99">
              <w:rPr>
                <w:rFonts w:eastAsia="Calibri" w:cs="Calibri Light"/>
              </w:rPr>
              <w:t>0.0</w:t>
            </w:r>
          </w:p>
        </w:tc>
        <w:tc>
          <w:tcPr>
            <w:tcW w:w="898" w:type="dxa"/>
          </w:tcPr>
          <w:p w14:paraId="10D775D1" w14:textId="77777777" w:rsidR="00553E38" w:rsidRPr="00B66D99" w:rsidRDefault="00553E38" w:rsidP="00553E38">
            <w:pPr>
              <w:tabs>
                <w:tab w:val="left" w:pos="0"/>
                <w:tab w:val="left" w:pos="2133"/>
              </w:tabs>
              <w:autoSpaceDE w:val="0"/>
              <w:autoSpaceDN w:val="0"/>
              <w:adjustRightInd w:val="0"/>
              <w:spacing w:after="0" w:line="240" w:lineRule="auto"/>
              <w:ind w:firstLine="0"/>
              <w:jc w:val="left"/>
              <w:cnfStyle w:val="000000100000" w:firstRow="0" w:lastRow="0" w:firstColumn="0" w:lastColumn="0" w:oddVBand="0" w:evenVBand="0" w:oddHBand="1" w:evenHBand="0" w:firstRowFirstColumn="0" w:firstRowLastColumn="0" w:lastRowFirstColumn="0" w:lastRowLastColumn="0"/>
              <w:rPr>
                <w:rFonts w:eastAsia="Calibri" w:cs="Calibri Light"/>
              </w:rPr>
            </w:pPr>
            <w:r w:rsidRPr="00B66D99">
              <w:rPr>
                <w:rFonts w:eastAsia="Calibri" w:cs="Calibri Light"/>
              </w:rPr>
              <w:t>0.0</w:t>
            </w:r>
          </w:p>
        </w:tc>
        <w:tc>
          <w:tcPr>
            <w:tcW w:w="898" w:type="dxa"/>
          </w:tcPr>
          <w:p w14:paraId="34CF8E7F" w14:textId="77777777" w:rsidR="00553E38" w:rsidRPr="00B66D99" w:rsidRDefault="00553E38" w:rsidP="00553E38">
            <w:pPr>
              <w:tabs>
                <w:tab w:val="left" w:pos="0"/>
                <w:tab w:val="left" w:pos="2133"/>
              </w:tabs>
              <w:autoSpaceDE w:val="0"/>
              <w:autoSpaceDN w:val="0"/>
              <w:adjustRightInd w:val="0"/>
              <w:spacing w:after="0" w:line="240" w:lineRule="auto"/>
              <w:ind w:firstLine="0"/>
              <w:jc w:val="left"/>
              <w:cnfStyle w:val="000000100000" w:firstRow="0" w:lastRow="0" w:firstColumn="0" w:lastColumn="0" w:oddVBand="0" w:evenVBand="0" w:oddHBand="1" w:evenHBand="0" w:firstRowFirstColumn="0" w:firstRowLastColumn="0" w:lastRowFirstColumn="0" w:lastRowLastColumn="0"/>
              <w:rPr>
                <w:rFonts w:eastAsia="Calibri" w:cs="Calibri Light"/>
              </w:rPr>
            </w:pPr>
            <w:r w:rsidRPr="00B66D99">
              <w:rPr>
                <w:rFonts w:eastAsia="Calibri" w:cs="Calibri Light"/>
              </w:rPr>
              <w:t>3.0</w:t>
            </w:r>
          </w:p>
        </w:tc>
        <w:tc>
          <w:tcPr>
            <w:tcW w:w="898" w:type="dxa"/>
          </w:tcPr>
          <w:p w14:paraId="199A6120" w14:textId="77777777" w:rsidR="00553E38" w:rsidRPr="00B66D99" w:rsidRDefault="00553E38" w:rsidP="00553E38">
            <w:pPr>
              <w:tabs>
                <w:tab w:val="left" w:pos="0"/>
                <w:tab w:val="left" w:pos="2133"/>
              </w:tabs>
              <w:autoSpaceDE w:val="0"/>
              <w:autoSpaceDN w:val="0"/>
              <w:adjustRightInd w:val="0"/>
              <w:spacing w:after="0" w:line="240" w:lineRule="auto"/>
              <w:ind w:firstLine="0"/>
              <w:jc w:val="left"/>
              <w:cnfStyle w:val="000000100000" w:firstRow="0" w:lastRow="0" w:firstColumn="0" w:lastColumn="0" w:oddVBand="0" w:evenVBand="0" w:oddHBand="1" w:evenHBand="0" w:firstRowFirstColumn="0" w:firstRowLastColumn="0" w:lastRowFirstColumn="0" w:lastRowLastColumn="0"/>
              <w:rPr>
                <w:rFonts w:eastAsia="Calibri" w:cs="Calibri Light"/>
              </w:rPr>
            </w:pPr>
            <w:r w:rsidRPr="00B66D99">
              <w:rPr>
                <w:rFonts w:eastAsia="Calibri" w:cs="Calibri Light"/>
              </w:rPr>
              <w:t>0.3</w:t>
            </w:r>
          </w:p>
        </w:tc>
      </w:tr>
      <w:tr w:rsidR="00B66D99" w:rsidRPr="00B66D99" w14:paraId="363883A8" w14:textId="77777777" w:rsidTr="00083ED5">
        <w:tc>
          <w:tcPr>
            <w:cnfStyle w:val="001000000000" w:firstRow="0" w:lastRow="0" w:firstColumn="1" w:lastColumn="0" w:oddVBand="0" w:evenVBand="0" w:oddHBand="0" w:evenHBand="0" w:firstRowFirstColumn="0" w:firstRowLastColumn="0" w:lastRowFirstColumn="0" w:lastRowLastColumn="0"/>
            <w:tcW w:w="1980" w:type="dxa"/>
            <w:vMerge w:val="restart"/>
          </w:tcPr>
          <w:p w14:paraId="7E522982" w14:textId="77777777" w:rsidR="00553E38" w:rsidRPr="00B66D99" w:rsidRDefault="00553E38" w:rsidP="00553E38">
            <w:pPr>
              <w:tabs>
                <w:tab w:val="left" w:pos="0"/>
                <w:tab w:val="left" w:pos="2133"/>
              </w:tabs>
              <w:autoSpaceDE w:val="0"/>
              <w:autoSpaceDN w:val="0"/>
              <w:adjustRightInd w:val="0"/>
              <w:spacing w:after="0" w:line="240" w:lineRule="auto"/>
              <w:ind w:firstLine="0"/>
              <w:jc w:val="left"/>
              <w:rPr>
                <w:rFonts w:eastAsia="Calibri" w:cs="Calibri Light"/>
                <w:b w:val="0"/>
                <w:bCs w:val="0"/>
              </w:rPr>
            </w:pPr>
            <w:r w:rsidRPr="00B66D99">
              <w:rPr>
                <w:rFonts w:eastAsia="Calibri" w:cs="Calibri Light"/>
                <w:b w:val="0"/>
                <w:bCs w:val="0"/>
              </w:rPr>
              <w:t>Marginal plants%</w:t>
            </w:r>
          </w:p>
        </w:tc>
        <w:tc>
          <w:tcPr>
            <w:tcW w:w="992" w:type="dxa"/>
          </w:tcPr>
          <w:p w14:paraId="310F55A4" w14:textId="77777777" w:rsidR="00553E38" w:rsidRPr="00B66D99" w:rsidRDefault="00553E38" w:rsidP="00553E38">
            <w:pPr>
              <w:tabs>
                <w:tab w:val="left" w:pos="0"/>
                <w:tab w:val="left" w:pos="2133"/>
              </w:tabs>
              <w:autoSpaceDE w:val="0"/>
              <w:autoSpaceDN w:val="0"/>
              <w:adjustRightInd w:val="0"/>
              <w:spacing w:after="0" w:line="240" w:lineRule="auto"/>
              <w:ind w:firstLine="0"/>
              <w:jc w:val="left"/>
              <w:cnfStyle w:val="000000000000" w:firstRow="0" w:lastRow="0" w:firstColumn="0" w:lastColumn="0" w:oddVBand="0" w:evenVBand="0" w:oddHBand="0" w:evenHBand="0" w:firstRowFirstColumn="0" w:firstRowLastColumn="0" w:lastRowFirstColumn="0" w:lastRowLastColumn="0"/>
              <w:rPr>
                <w:rFonts w:eastAsia="Calibri" w:cs="Calibri Light"/>
              </w:rPr>
            </w:pPr>
            <w:r w:rsidRPr="00B66D99">
              <w:rPr>
                <w:rFonts w:eastAsia="Calibri" w:cs="Calibri Light"/>
              </w:rPr>
              <w:t>2015</w:t>
            </w:r>
          </w:p>
        </w:tc>
        <w:tc>
          <w:tcPr>
            <w:tcW w:w="897" w:type="dxa"/>
          </w:tcPr>
          <w:p w14:paraId="34554055" w14:textId="77777777" w:rsidR="00553E38" w:rsidRPr="00B66D99" w:rsidRDefault="00553E38" w:rsidP="00553E38">
            <w:pPr>
              <w:tabs>
                <w:tab w:val="left" w:pos="0"/>
                <w:tab w:val="left" w:pos="2133"/>
              </w:tabs>
              <w:autoSpaceDE w:val="0"/>
              <w:autoSpaceDN w:val="0"/>
              <w:adjustRightInd w:val="0"/>
              <w:spacing w:after="0" w:line="240" w:lineRule="auto"/>
              <w:ind w:firstLine="0"/>
              <w:jc w:val="left"/>
              <w:cnfStyle w:val="000000000000" w:firstRow="0" w:lastRow="0" w:firstColumn="0" w:lastColumn="0" w:oddVBand="0" w:evenVBand="0" w:oddHBand="0" w:evenHBand="0" w:firstRowFirstColumn="0" w:firstRowLastColumn="0" w:lastRowFirstColumn="0" w:lastRowLastColumn="0"/>
              <w:rPr>
                <w:rFonts w:eastAsia="Calibri" w:cs="Calibri Light"/>
              </w:rPr>
            </w:pPr>
            <w:r w:rsidRPr="00B66D99">
              <w:rPr>
                <w:rFonts w:eastAsia="Calibri" w:cs="Calibri Light"/>
              </w:rPr>
              <w:t>1.0</w:t>
            </w:r>
          </w:p>
        </w:tc>
        <w:tc>
          <w:tcPr>
            <w:tcW w:w="898" w:type="dxa"/>
          </w:tcPr>
          <w:p w14:paraId="4591C8DB" w14:textId="77777777" w:rsidR="00553E38" w:rsidRPr="00B66D99" w:rsidRDefault="00553E38" w:rsidP="00553E38">
            <w:pPr>
              <w:tabs>
                <w:tab w:val="left" w:pos="0"/>
                <w:tab w:val="left" w:pos="2133"/>
              </w:tabs>
              <w:autoSpaceDE w:val="0"/>
              <w:autoSpaceDN w:val="0"/>
              <w:adjustRightInd w:val="0"/>
              <w:spacing w:after="0" w:line="240" w:lineRule="auto"/>
              <w:ind w:firstLine="0"/>
              <w:jc w:val="left"/>
              <w:cnfStyle w:val="000000000000" w:firstRow="0" w:lastRow="0" w:firstColumn="0" w:lastColumn="0" w:oddVBand="0" w:evenVBand="0" w:oddHBand="0" w:evenHBand="0" w:firstRowFirstColumn="0" w:firstRowLastColumn="0" w:lastRowFirstColumn="0" w:lastRowLastColumn="0"/>
              <w:rPr>
                <w:rFonts w:eastAsia="Calibri" w:cs="Calibri Light"/>
              </w:rPr>
            </w:pPr>
            <w:r w:rsidRPr="00B66D99">
              <w:rPr>
                <w:rFonts w:eastAsia="Calibri" w:cs="Calibri Light"/>
              </w:rPr>
              <w:t>0.0</w:t>
            </w:r>
          </w:p>
        </w:tc>
        <w:tc>
          <w:tcPr>
            <w:tcW w:w="898" w:type="dxa"/>
          </w:tcPr>
          <w:p w14:paraId="04D35A72" w14:textId="77777777" w:rsidR="00553E38" w:rsidRPr="00B66D99" w:rsidRDefault="00553E38" w:rsidP="00553E38">
            <w:pPr>
              <w:tabs>
                <w:tab w:val="left" w:pos="0"/>
                <w:tab w:val="left" w:pos="2133"/>
              </w:tabs>
              <w:autoSpaceDE w:val="0"/>
              <w:autoSpaceDN w:val="0"/>
              <w:adjustRightInd w:val="0"/>
              <w:spacing w:after="0" w:line="240" w:lineRule="auto"/>
              <w:ind w:firstLine="0"/>
              <w:jc w:val="left"/>
              <w:cnfStyle w:val="000000000000" w:firstRow="0" w:lastRow="0" w:firstColumn="0" w:lastColumn="0" w:oddVBand="0" w:evenVBand="0" w:oddHBand="0" w:evenHBand="0" w:firstRowFirstColumn="0" w:firstRowLastColumn="0" w:lastRowFirstColumn="0" w:lastRowLastColumn="0"/>
              <w:rPr>
                <w:rFonts w:eastAsia="Calibri" w:cs="Calibri Light"/>
              </w:rPr>
            </w:pPr>
            <w:r w:rsidRPr="00B66D99">
              <w:rPr>
                <w:rFonts w:eastAsia="Calibri" w:cs="Calibri Light"/>
              </w:rPr>
              <w:t>1.8</w:t>
            </w:r>
          </w:p>
        </w:tc>
        <w:tc>
          <w:tcPr>
            <w:tcW w:w="898" w:type="dxa"/>
          </w:tcPr>
          <w:p w14:paraId="3B417592" w14:textId="77777777" w:rsidR="00553E38" w:rsidRPr="00B66D99" w:rsidRDefault="00553E38" w:rsidP="00553E38">
            <w:pPr>
              <w:tabs>
                <w:tab w:val="left" w:pos="0"/>
                <w:tab w:val="left" w:pos="2133"/>
              </w:tabs>
              <w:autoSpaceDE w:val="0"/>
              <w:autoSpaceDN w:val="0"/>
              <w:adjustRightInd w:val="0"/>
              <w:spacing w:after="0" w:line="240" w:lineRule="auto"/>
              <w:ind w:firstLine="0"/>
              <w:jc w:val="left"/>
              <w:cnfStyle w:val="000000000000" w:firstRow="0" w:lastRow="0" w:firstColumn="0" w:lastColumn="0" w:oddVBand="0" w:evenVBand="0" w:oddHBand="0" w:evenHBand="0" w:firstRowFirstColumn="0" w:firstRowLastColumn="0" w:lastRowFirstColumn="0" w:lastRowLastColumn="0"/>
              <w:rPr>
                <w:rFonts w:eastAsia="Calibri" w:cs="Calibri Light"/>
              </w:rPr>
            </w:pPr>
            <w:r w:rsidRPr="00B66D99">
              <w:rPr>
                <w:rFonts w:eastAsia="Calibri" w:cs="Calibri Light"/>
              </w:rPr>
              <w:t>0.0</w:t>
            </w:r>
          </w:p>
        </w:tc>
        <w:tc>
          <w:tcPr>
            <w:tcW w:w="898" w:type="dxa"/>
          </w:tcPr>
          <w:p w14:paraId="594837AE" w14:textId="77777777" w:rsidR="00553E38" w:rsidRPr="00B66D99" w:rsidRDefault="00553E38" w:rsidP="00553E38">
            <w:pPr>
              <w:tabs>
                <w:tab w:val="left" w:pos="0"/>
                <w:tab w:val="left" w:pos="2133"/>
              </w:tabs>
              <w:autoSpaceDE w:val="0"/>
              <w:autoSpaceDN w:val="0"/>
              <w:adjustRightInd w:val="0"/>
              <w:spacing w:after="0" w:line="240" w:lineRule="auto"/>
              <w:ind w:firstLine="0"/>
              <w:jc w:val="left"/>
              <w:cnfStyle w:val="000000000000" w:firstRow="0" w:lastRow="0" w:firstColumn="0" w:lastColumn="0" w:oddVBand="0" w:evenVBand="0" w:oddHBand="0" w:evenHBand="0" w:firstRowFirstColumn="0" w:firstRowLastColumn="0" w:lastRowFirstColumn="0" w:lastRowLastColumn="0"/>
              <w:rPr>
                <w:rFonts w:eastAsia="Calibri" w:cs="Calibri Light"/>
              </w:rPr>
            </w:pPr>
            <w:r w:rsidRPr="00B66D99">
              <w:rPr>
                <w:rFonts w:eastAsia="Calibri" w:cs="Calibri Light"/>
              </w:rPr>
              <w:t>2.7</w:t>
            </w:r>
          </w:p>
        </w:tc>
        <w:tc>
          <w:tcPr>
            <w:tcW w:w="898" w:type="dxa"/>
          </w:tcPr>
          <w:p w14:paraId="428CFFA7" w14:textId="77777777" w:rsidR="00553E38" w:rsidRPr="00B66D99" w:rsidRDefault="00553E38" w:rsidP="00553E38">
            <w:pPr>
              <w:tabs>
                <w:tab w:val="left" w:pos="0"/>
                <w:tab w:val="left" w:pos="2133"/>
              </w:tabs>
              <w:autoSpaceDE w:val="0"/>
              <w:autoSpaceDN w:val="0"/>
              <w:adjustRightInd w:val="0"/>
              <w:spacing w:after="0" w:line="240" w:lineRule="auto"/>
              <w:ind w:firstLine="0"/>
              <w:jc w:val="left"/>
              <w:cnfStyle w:val="000000000000" w:firstRow="0" w:lastRow="0" w:firstColumn="0" w:lastColumn="0" w:oddVBand="0" w:evenVBand="0" w:oddHBand="0" w:evenHBand="0" w:firstRowFirstColumn="0" w:firstRowLastColumn="0" w:lastRowFirstColumn="0" w:lastRowLastColumn="0"/>
              <w:rPr>
                <w:rFonts w:eastAsia="Calibri" w:cs="Calibri Light"/>
              </w:rPr>
            </w:pPr>
            <w:r w:rsidRPr="00B66D99">
              <w:rPr>
                <w:rFonts w:eastAsia="Calibri" w:cs="Calibri Light"/>
              </w:rPr>
              <w:t>0.0</w:t>
            </w:r>
          </w:p>
        </w:tc>
      </w:tr>
      <w:tr w:rsidR="00B66D99" w:rsidRPr="00B66D99" w14:paraId="3799541B" w14:textId="77777777" w:rsidTr="00083ED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vMerge/>
          </w:tcPr>
          <w:p w14:paraId="311FA3A4" w14:textId="77777777" w:rsidR="00553E38" w:rsidRPr="00B66D99" w:rsidRDefault="00553E38" w:rsidP="00553E38">
            <w:pPr>
              <w:tabs>
                <w:tab w:val="left" w:pos="0"/>
                <w:tab w:val="left" w:pos="2133"/>
              </w:tabs>
              <w:autoSpaceDE w:val="0"/>
              <w:autoSpaceDN w:val="0"/>
              <w:adjustRightInd w:val="0"/>
              <w:spacing w:after="0" w:line="240" w:lineRule="auto"/>
              <w:ind w:firstLine="0"/>
              <w:jc w:val="left"/>
              <w:rPr>
                <w:rFonts w:eastAsia="Calibri" w:cs="Calibri Light"/>
                <w:b w:val="0"/>
                <w:bCs w:val="0"/>
              </w:rPr>
            </w:pPr>
          </w:p>
        </w:tc>
        <w:tc>
          <w:tcPr>
            <w:tcW w:w="992" w:type="dxa"/>
          </w:tcPr>
          <w:p w14:paraId="25D59BBA" w14:textId="77777777" w:rsidR="00553E38" w:rsidRPr="00B66D99" w:rsidRDefault="00553E38" w:rsidP="00553E38">
            <w:pPr>
              <w:tabs>
                <w:tab w:val="left" w:pos="0"/>
                <w:tab w:val="left" w:pos="2133"/>
              </w:tabs>
              <w:autoSpaceDE w:val="0"/>
              <w:autoSpaceDN w:val="0"/>
              <w:adjustRightInd w:val="0"/>
              <w:spacing w:after="0" w:line="240" w:lineRule="auto"/>
              <w:ind w:firstLine="0"/>
              <w:jc w:val="left"/>
              <w:cnfStyle w:val="000000100000" w:firstRow="0" w:lastRow="0" w:firstColumn="0" w:lastColumn="0" w:oddVBand="0" w:evenVBand="0" w:oddHBand="1" w:evenHBand="0" w:firstRowFirstColumn="0" w:firstRowLastColumn="0" w:lastRowFirstColumn="0" w:lastRowLastColumn="0"/>
              <w:rPr>
                <w:rFonts w:eastAsia="Calibri" w:cs="Calibri Light"/>
              </w:rPr>
            </w:pPr>
            <w:r w:rsidRPr="00B66D99">
              <w:rPr>
                <w:rFonts w:eastAsia="Calibri" w:cs="Calibri Light"/>
              </w:rPr>
              <w:t>2016</w:t>
            </w:r>
          </w:p>
        </w:tc>
        <w:tc>
          <w:tcPr>
            <w:tcW w:w="897" w:type="dxa"/>
          </w:tcPr>
          <w:p w14:paraId="0EC3FD8C" w14:textId="77777777" w:rsidR="00553E38" w:rsidRPr="00B66D99" w:rsidRDefault="00553E38" w:rsidP="00553E38">
            <w:pPr>
              <w:tabs>
                <w:tab w:val="left" w:pos="0"/>
                <w:tab w:val="left" w:pos="2133"/>
              </w:tabs>
              <w:autoSpaceDE w:val="0"/>
              <w:autoSpaceDN w:val="0"/>
              <w:adjustRightInd w:val="0"/>
              <w:spacing w:after="0" w:line="240" w:lineRule="auto"/>
              <w:ind w:firstLine="0"/>
              <w:jc w:val="left"/>
              <w:cnfStyle w:val="000000100000" w:firstRow="0" w:lastRow="0" w:firstColumn="0" w:lastColumn="0" w:oddVBand="0" w:evenVBand="0" w:oddHBand="1" w:evenHBand="0" w:firstRowFirstColumn="0" w:firstRowLastColumn="0" w:lastRowFirstColumn="0" w:lastRowLastColumn="0"/>
              <w:rPr>
                <w:rFonts w:eastAsia="Calibri" w:cs="Calibri Light"/>
              </w:rPr>
            </w:pPr>
            <w:r w:rsidRPr="00B66D99">
              <w:rPr>
                <w:rFonts w:eastAsia="Calibri" w:cs="Calibri Light"/>
              </w:rPr>
              <w:t>1.0</w:t>
            </w:r>
          </w:p>
        </w:tc>
        <w:tc>
          <w:tcPr>
            <w:tcW w:w="898" w:type="dxa"/>
          </w:tcPr>
          <w:p w14:paraId="0FE2A892" w14:textId="77777777" w:rsidR="00553E38" w:rsidRPr="00B66D99" w:rsidRDefault="00553E38" w:rsidP="00553E38">
            <w:pPr>
              <w:tabs>
                <w:tab w:val="left" w:pos="0"/>
                <w:tab w:val="left" w:pos="2133"/>
              </w:tabs>
              <w:autoSpaceDE w:val="0"/>
              <w:autoSpaceDN w:val="0"/>
              <w:adjustRightInd w:val="0"/>
              <w:spacing w:after="0" w:line="240" w:lineRule="auto"/>
              <w:ind w:firstLine="0"/>
              <w:jc w:val="left"/>
              <w:cnfStyle w:val="000000100000" w:firstRow="0" w:lastRow="0" w:firstColumn="0" w:lastColumn="0" w:oddVBand="0" w:evenVBand="0" w:oddHBand="1" w:evenHBand="0" w:firstRowFirstColumn="0" w:firstRowLastColumn="0" w:lastRowFirstColumn="0" w:lastRowLastColumn="0"/>
              <w:rPr>
                <w:rFonts w:eastAsia="Calibri" w:cs="Calibri Light"/>
              </w:rPr>
            </w:pPr>
            <w:r w:rsidRPr="00B66D99">
              <w:rPr>
                <w:rFonts w:eastAsia="Calibri" w:cs="Calibri Light"/>
              </w:rPr>
              <w:t>0.0</w:t>
            </w:r>
          </w:p>
        </w:tc>
        <w:tc>
          <w:tcPr>
            <w:tcW w:w="898" w:type="dxa"/>
          </w:tcPr>
          <w:p w14:paraId="0569B22C" w14:textId="77777777" w:rsidR="00553E38" w:rsidRPr="00B66D99" w:rsidRDefault="00553E38" w:rsidP="00553E38">
            <w:pPr>
              <w:tabs>
                <w:tab w:val="left" w:pos="0"/>
                <w:tab w:val="left" w:pos="2133"/>
              </w:tabs>
              <w:autoSpaceDE w:val="0"/>
              <w:autoSpaceDN w:val="0"/>
              <w:adjustRightInd w:val="0"/>
              <w:spacing w:after="0" w:line="240" w:lineRule="auto"/>
              <w:ind w:firstLine="0"/>
              <w:jc w:val="left"/>
              <w:cnfStyle w:val="000000100000" w:firstRow="0" w:lastRow="0" w:firstColumn="0" w:lastColumn="0" w:oddVBand="0" w:evenVBand="0" w:oddHBand="1" w:evenHBand="0" w:firstRowFirstColumn="0" w:firstRowLastColumn="0" w:lastRowFirstColumn="0" w:lastRowLastColumn="0"/>
              <w:rPr>
                <w:rFonts w:eastAsia="Calibri" w:cs="Calibri Light"/>
              </w:rPr>
            </w:pPr>
            <w:r w:rsidRPr="00B66D99">
              <w:rPr>
                <w:rFonts w:eastAsia="Calibri" w:cs="Calibri Light"/>
              </w:rPr>
              <w:t>2.2</w:t>
            </w:r>
          </w:p>
        </w:tc>
        <w:tc>
          <w:tcPr>
            <w:tcW w:w="898" w:type="dxa"/>
          </w:tcPr>
          <w:p w14:paraId="42E50040" w14:textId="77777777" w:rsidR="00553E38" w:rsidRPr="00B66D99" w:rsidRDefault="00553E38" w:rsidP="00553E38">
            <w:pPr>
              <w:tabs>
                <w:tab w:val="left" w:pos="0"/>
                <w:tab w:val="left" w:pos="2133"/>
              </w:tabs>
              <w:autoSpaceDE w:val="0"/>
              <w:autoSpaceDN w:val="0"/>
              <w:adjustRightInd w:val="0"/>
              <w:spacing w:after="0" w:line="240" w:lineRule="auto"/>
              <w:ind w:firstLine="0"/>
              <w:jc w:val="left"/>
              <w:cnfStyle w:val="000000100000" w:firstRow="0" w:lastRow="0" w:firstColumn="0" w:lastColumn="0" w:oddVBand="0" w:evenVBand="0" w:oddHBand="1" w:evenHBand="0" w:firstRowFirstColumn="0" w:firstRowLastColumn="0" w:lastRowFirstColumn="0" w:lastRowLastColumn="0"/>
              <w:rPr>
                <w:rFonts w:eastAsia="Calibri" w:cs="Calibri Light"/>
              </w:rPr>
            </w:pPr>
            <w:r w:rsidRPr="00B66D99">
              <w:rPr>
                <w:rFonts w:eastAsia="Calibri" w:cs="Calibri Light"/>
              </w:rPr>
              <w:t>0.0</w:t>
            </w:r>
          </w:p>
        </w:tc>
        <w:tc>
          <w:tcPr>
            <w:tcW w:w="898" w:type="dxa"/>
          </w:tcPr>
          <w:p w14:paraId="66476EEA" w14:textId="77777777" w:rsidR="00553E38" w:rsidRPr="00B66D99" w:rsidRDefault="00553E38" w:rsidP="00553E38">
            <w:pPr>
              <w:tabs>
                <w:tab w:val="left" w:pos="0"/>
                <w:tab w:val="left" w:pos="2133"/>
              </w:tabs>
              <w:autoSpaceDE w:val="0"/>
              <w:autoSpaceDN w:val="0"/>
              <w:adjustRightInd w:val="0"/>
              <w:spacing w:after="0" w:line="240" w:lineRule="auto"/>
              <w:ind w:firstLine="0"/>
              <w:jc w:val="left"/>
              <w:cnfStyle w:val="000000100000" w:firstRow="0" w:lastRow="0" w:firstColumn="0" w:lastColumn="0" w:oddVBand="0" w:evenVBand="0" w:oddHBand="1" w:evenHBand="0" w:firstRowFirstColumn="0" w:firstRowLastColumn="0" w:lastRowFirstColumn="0" w:lastRowLastColumn="0"/>
              <w:rPr>
                <w:rFonts w:eastAsia="Calibri" w:cs="Calibri Light"/>
              </w:rPr>
            </w:pPr>
            <w:r w:rsidRPr="00B66D99">
              <w:rPr>
                <w:rFonts w:eastAsia="Calibri" w:cs="Calibri Light"/>
              </w:rPr>
              <w:t>9.0</w:t>
            </w:r>
          </w:p>
        </w:tc>
        <w:tc>
          <w:tcPr>
            <w:tcW w:w="898" w:type="dxa"/>
          </w:tcPr>
          <w:p w14:paraId="5D76F4C7" w14:textId="77777777" w:rsidR="00553E38" w:rsidRPr="00B66D99" w:rsidRDefault="00553E38" w:rsidP="00553E38">
            <w:pPr>
              <w:tabs>
                <w:tab w:val="left" w:pos="0"/>
                <w:tab w:val="left" w:pos="2133"/>
              </w:tabs>
              <w:autoSpaceDE w:val="0"/>
              <w:autoSpaceDN w:val="0"/>
              <w:adjustRightInd w:val="0"/>
              <w:spacing w:after="0" w:line="240" w:lineRule="auto"/>
              <w:ind w:firstLine="0"/>
              <w:jc w:val="left"/>
              <w:cnfStyle w:val="000000100000" w:firstRow="0" w:lastRow="0" w:firstColumn="0" w:lastColumn="0" w:oddVBand="0" w:evenVBand="0" w:oddHBand="1" w:evenHBand="0" w:firstRowFirstColumn="0" w:firstRowLastColumn="0" w:lastRowFirstColumn="0" w:lastRowLastColumn="0"/>
              <w:rPr>
                <w:rFonts w:eastAsia="Calibri" w:cs="Calibri Light"/>
              </w:rPr>
            </w:pPr>
            <w:r w:rsidRPr="00B66D99">
              <w:rPr>
                <w:rFonts w:eastAsia="Calibri" w:cs="Calibri Light"/>
              </w:rPr>
              <w:t>0.5</w:t>
            </w:r>
          </w:p>
        </w:tc>
      </w:tr>
      <w:tr w:rsidR="00B66D99" w:rsidRPr="00B66D99" w14:paraId="2D6C3D62" w14:textId="77777777" w:rsidTr="00083ED5">
        <w:tc>
          <w:tcPr>
            <w:cnfStyle w:val="001000000000" w:firstRow="0" w:lastRow="0" w:firstColumn="1" w:lastColumn="0" w:oddVBand="0" w:evenVBand="0" w:oddHBand="0" w:evenHBand="0" w:firstRowFirstColumn="0" w:firstRowLastColumn="0" w:lastRowFirstColumn="0" w:lastRowLastColumn="0"/>
            <w:tcW w:w="1980" w:type="dxa"/>
            <w:vMerge w:val="restart"/>
          </w:tcPr>
          <w:p w14:paraId="103C532C" w14:textId="77777777" w:rsidR="00553E38" w:rsidRPr="00B66D99" w:rsidRDefault="00553E38" w:rsidP="00553E38">
            <w:pPr>
              <w:tabs>
                <w:tab w:val="left" w:pos="0"/>
                <w:tab w:val="left" w:pos="2133"/>
              </w:tabs>
              <w:autoSpaceDE w:val="0"/>
              <w:autoSpaceDN w:val="0"/>
              <w:adjustRightInd w:val="0"/>
              <w:spacing w:after="0" w:line="240" w:lineRule="auto"/>
              <w:ind w:firstLine="0"/>
              <w:jc w:val="left"/>
              <w:rPr>
                <w:rFonts w:eastAsia="Calibri" w:cs="Calibri Light"/>
                <w:b w:val="0"/>
                <w:bCs w:val="0"/>
              </w:rPr>
            </w:pPr>
            <w:r w:rsidRPr="00B66D99">
              <w:rPr>
                <w:rFonts w:eastAsia="Calibri" w:cs="Calibri Light"/>
                <w:b w:val="0"/>
                <w:bCs w:val="0"/>
              </w:rPr>
              <w:t>Leaf-letter%</w:t>
            </w:r>
          </w:p>
        </w:tc>
        <w:tc>
          <w:tcPr>
            <w:tcW w:w="992" w:type="dxa"/>
          </w:tcPr>
          <w:p w14:paraId="754F7DC5" w14:textId="77777777" w:rsidR="00553E38" w:rsidRPr="00B66D99" w:rsidRDefault="00553E38" w:rsidP="00553E38">
            <w:pPr>
              <w:tabs>
                <w:tab w:val="left" w:pos="0"/>
                <w:tab w:val="left" w:pos="2133"/>
              </w:tabs>
              <w:autoSpaceDE w:val="0"/>
              <w:autoSpaceDN w:val="0"/>
              <w:adjustRightInd w:val="0"/>
              <w:spacing w:after="0" w:line="240" w:lineRule="auto"/>
              <w:ind w:firstLine="0"/>
              <w:jc w:val="left"/>
              <w:cnfStyle w:val="000000000000" w:firstRow="0" w:lastRow="0" w:firstColumn="0" w:lastColumn="0" w:oddVBand="0" w:evenVBand="0" w:oddHBand="0" w:evenHBand="0" w:firstRowFirstColumn="0" w:firstRowLastColumn="0" w:lastRowFirstColumn="0" w:lastRowLastColumn="0"/>
              <w:rPr>
                <w:rFonts w:eastAsia="Calibri" w:cs="Calibri Light"/>
              </w:rPr>
            </w:pPr>
            <w:r w:rsidRPr="00B66D99">
              <w:rPr>
                <w:rFonts w:eastAsia="Calibri" w:cs="Calibri Light"/>
              </w:rPr>
              <w:t>2015</w:t>
            </w:r>
          </w:p>
        </w:tc>
        <w:tc>
          <w:tcPr>
            <w:tcW w:w="897" w:type="dxa"/>
          </w:tcPr>
          <w:p w14:paraId="0598F704" w14:textId="77777777" w:rsidR="00553E38" w:rsidRPr="00B66D99" w:rsidRDefault="00553E38" w:rsidP="00553E38">
            <w:pPr>
              <w:tabs>
                <w:tab w:val="left" w:pos="0"/>
                <w:tab w:val="left" w:pos="2133"/>
              </w:tabs>
              <w:autoSpaceDE w:val="0"/>
              <w:autoSpaceDN w:val="0"/>
              <w:adjustRightInd w:val="0"/>
              <w:spacing w:after="0" w:line="240" w:lineRule="auto"/>
              <w:ind w:firstLine="0"/>
              <w:jc w:val="left"/>
              <w:cnfStyle w:val="000000000000" w:firstRow="0" w:lastRow="0" w:firstColumn="0" w:lastColumn="0" w:oddVBand="0" w:evenVBand="0" w:oddHBand="0" w:evenHBand="0" w:firstRowFirstColumn="0" w:firstRowLastColumn="0" w:lastRowFirstColumn="0" w:lastRowLastColumn="0"/>
              <w:rPr>
                <w:rFonts w:eastAsia="Calibri" w:cs="Calibri Light"/>
              </w:rPr>
            </w:pPr>
            <w:r w:rsidRPr="00B66D99">
              <w:rPr>
                <w:rFonts w:eastAsia="Calibri" w:cs="Calibri Light"/>
              </w:rPr>
              <w:t>0.0</w:t>
            </w:r>
          </w:p>
        </w:tc>
        <w:tc>
          <w:tcPr>
            <w:tcW w:w="898" w:type="dxa"/>
          </w:tcPr>
          <w:p w14:paraId="5848FF16" w14:textId="77777777" w:rsidR="00553E38" w:rsidRPr="00B66D99" w:rsidRDefault="00553E38" w:rsidP="00553E38">
            <w:pPr>
              <w:tabs>
                <w:tab w:val="left" w:pos="0"/>
                <w:tab w:val="left" w:pos="2133"/>
              </w:tabs>
              <w:autoSpaceDE w:val="0"/>
              <w:autoSpaceDN w:val="0"/>
              <w:adjustRightInd w:val="0"/>
              <w:spacing w:after="0" w:line="240" w:lineRule="auto"/>
              <w:ind w:firstLine="0"/>
              <w:jc w:val="left"/>
              <w:cnfStyle w:val="000000000000" w:firstRow="0" w:lastRow="0" w:firstColumn="0" w:lastColumn="0" w:oddVBand="0" w:evenVBand="0" w:oddHBand="0" w:evenHBand="0" w:firstRowFirstColumn="0" w:firstRowLastColumn="0" w:lastRowFirstColumn="0" w:lastRowLastColumn="0"/>
              <w:rPr>
                <w:rFonts w:eastAsia="Calibri" w:cs="Calibri Light"/>
              </w:rPr>
            </w:pPr>
            <w:r w:rsidRPr="00B66D99">
              <w:rPr>
                <w:rFonts w:eastAsia="Calibri" w:cs="Calibri Light"/>
              </w:rPr>
              <w:t>0.0</w:t>
            </w:r>
          </w:p>
        </w:tc>
        <w:tc>
          <w:tcPr>
            <w:tcW w:w="898" w:type="dxa"/>
          </w:tcPr>
          <w:p w14:paraId="036ED666" w14:textId="77777777" w:rsidR="00553E38" w:rsidRPr="00B66D99" w:rsidRDefault="00553E38" w:rsidP="00553E38">
            <w:pPr>
              <w:tabs>
                <w:tab w:val="left" w:pos="0"/>
                <w:tab w:val="left" w:pos="2133"/>
              </w:tabs>
              <w:autoSpaceDE w:val="0"/>
              <w:autoSpaceDN w:val="0"/>
              <w:adjustRightInd w:val="0"/>
              <w:spacing w:after="0" w:line="240" w:lineRule="auto"/>
              <w:ind w:firstLine="0"/>
              <w:jc w:val="left"/>
              <w:cnfStyle w:val="000000000000" w:firstRow="0" w:lastRow="0" w:firstColumn="0" w:lastColumn="0" w:oddVBand="0" w:evenVBand="0" w:oddHBand="0" w:evenHBand="0" w:firstRowFirstColumn="0" w:firstRowLastColumn="0" w:lastRowFirstColumn="0" w:lastRowLastColumn="0"/>
              <w:rPr>
                <w:rFonts w:eastAsia="Calibri" w:cs="Calibri Light"/>
              </w:rPr>
            </w:pPr>
            <w:r w:rsidRPr="00B66D99">
              <w:rPr>
                <w:rFonts w:eastAsia="Calibri" w:cs="Calibri Light"/>
              </w:rPr>
              <w:t>0.0</w:t>
            </w:r>
          </w:p>
        </w:tc>
        <w:tc>
          <w:tcPr>
            <w:tcW w:w="898" w:type="dxa"/>
          </w:tcPr>
          <w:p w14:paraId="4E23ADA4" w14:textId="77777777" w:rsidR="00553E38" w:rsidRPr="00B66D99" w:rsidRDefault="00553E38" w:rsidP="00553E38">
            <w:pPr>
              <w:tabs>
                <w:tab w:val="left" w:pos="0"/>
                <w:tab w:val="left" w:pos="2133"/>
              </w:tabs>
              <w:autoSpaceDE w:val="0"/>
              <w:autoSpaceDN w:val="0"/>
              <w:adjustRightInd w:val="0"/>
              <w:spacing w:after="0" w:line="240" w:lineRule="auto"/>
              <w:ind w:firstLine="0"/>
              <w:jc w:val="left"/>
              <w:cnfStyle w:val="000000000000" w:firstRow="0" w:lastRow="0" w:firstColumn="0" w:lastColumn="0" w:oddVBand="0" w:evenVBand="0" w:oddHBand="0" w:evenHBand="0" w:firstRowFirstColumn="0" w:firstRowLastColumn="0" w:lastRowFirstColumn="0" w:lastRowLastColumn="0"/>
              <w:rPr>
                <w:rFonts w:eastAsia="Calibri" w:cs="Calibri Light"/>
              </w:rPr>
            </w:pPr>
            <w:r w:rsidRPr="00B66D99">
              <w:rPr>
                <w:rFonts w:eastAsia="Calibri" w:cs="Calibri Light"/>
              </w:rPr>
              <w:t>0.0</w:t>
            </w:r>
          </w:p>
        </w:tc>
        <w:tc>
          <w:tcPr>
            <w:tcW w:w="898" w:type="dxa"/>
          </w:tcPr>
          <w:p w14:paraId="49C95B52" w14:textId="77777777" w:rsidR="00553E38" w:rsidRPr="00B66D99" w:rsidRDefault="00553E38" w:rsidP="00553E38">
            <w:pPr>
              <w:tabs>
                <w:tab w:val="left" w:pos="0"/>
                <w:tab w:val="left" w:pos="2133"/>
              </w:tabs>
              <w:autoSpaceDE w:val="0"/>
              <w:autoSpaceDN w:val="0"/>
              <w:adjustRightInd w:val="0"/>
              <w:spacing w:after="0" w:line="240" w:lineRule="auto"/>
              <w:ind w:firstLine="0"/>
              <w:jc w:val="left"/>
              <w:cnfStyle w:val="000000000000" w:firstRow="0" w:lastRow="0" w:firstColumn="0" w:lastColumn="0" w:oddVBand="0" w:evenVBand="0" w:oddHBand="0" w:evenHBand="0" w:firstRowFirstColumn="0" w:firstRowLastColumn="0" w:lastRowFirstColumn="0" w:lastRowLastColumn="0"/>
              <w:rPr>
                <w:rFonts w:eastAsia="Calibri" w:cs="Calibri Light"/>
              </w:rPr>
            </w:pPr>
            <w:r w:rsidRPr="00B66D99">
              <w:rPr>
                <w:rFonts w:eastAsia="Calibri" w:cs="Calibri Light"/>
              </w:rPr>
              <w:t>3.0</w:t>
            </w:r>
          </w:p>
        </w:tc>
        <w:tc>
          <w:tcPr>
            <w:tcW w:w="898" w:type="dxa"/>
          </w:tcPr>
          <w:p w14:paraId="4CC14476" w14:textId="77777777" w:rsidR="00553E38" w:rsidRPr="00B66D99" w:rsidRDefault="00553E38" w:rsidP="00553E38">
            <w:pPr>
              <w:tabs>
                <w:tab w:val="left" w:pos="0"/>
                <w:tab w:val="left" w:pos="2133"/>
              </w:tabs>
              <w:autoSpaceDE w:val="0"/>
              <w:autoSpaceDN w:val="0"/>
              <w:adjustRightInd w:val="0"/>
              <w:spacing w:after="0" w:line="240" w:lineRule="auto"/>
              <w:ind w:firstLine="0"/>
              <w:jc w:val="left"/>
              <w:cnfStyle w:val="000000000000" w:firstRow="0" w:lastRow="0" w:firstColumn="0" w:lastColumn="0" w:oddVBand="0" w:evenVBand="0" w:oddHBand="0" w:evenHBand="0" w:firstRowFirstColumn="0" w:firstRowLastColumn="0" w:lastRowFirstColumn="0" w:lastRowLastColumn="0"/>
              <w:rPr>
                <w:rFonts w:eastAsia="Calibri" w:cs="Calibri Light"/>
              </w:rPr>
            </w:pPr>
            <w:r w:rsidRPr="00B66D99">
              <w:rPr>
                <w:rFonts w:eastAsia="Calibri" w:cs="Calibri Light"/>
              </w:rPr>
              <w:t>0.0</w:t>
            </w:r>
          </w:p>
        </w:tc>
      </w:tr>
      <w:tr w:rsidR="00B66D99" w:rsidRPr="00B66D99" w14:paraId="5344A155" w14:textId="77777777" w:rsidTr="00083ED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vMerge/>
          </w:tcPr>
          <w:p w14:paraId="2C7B9C43" w14:textId="77777777" w:rsidR="00553E38" w:rsidRPr="00B66D99" w:rsidRDefault="00553E38" w:rsidP="00553E38">
            <w:pPr>
              <w:tabs>
                <w:tab w:val="left" w:pos="0"/>
                <w:tab w:val="left" w:pos="2133"/>
              </w:tabs>
              <w:autoSpaceDE w:val="0"/>
              <w:autoSpaceDN w:val="0"/>
              <w:adjustRightInd w:val="0"/>
              <w:spacing w:after="0" w:line="240" w:lineRule="auto"/>
              <w:ind w:firstLine="0"/>
              <w:jc w:val="left"/>
              <w:rPr>
                <w:rFonts w:eastAsia="Calibri" w:cs="Calibri Light"/>
                <w:b w:val="0"/>
                <w:bCs w:val="0"/>
              </w:rPr>
            </w:pPr>
          </w:p>
        </w:tc>
        <w:tc>
          <w:tcPr>
            <w:tcW w:w="992" w:type="dxa"/>
          </w:tcPr>
          <w:p w14:paraId="1D269101" w14:textId="77777777" w:rsidR="00553E38" w:rsidRPr="00B66D99" w:rsidRDefault="00553E38" w:rsidP="00553E38">
            <w:pPr>
              <w:tabs>
                <w:tab w:val="left" w:pos="0"/>
                <w:tab w:val="left" w:pos="2133"/>
              </w:tabs>
              <w:autoSpaceDE w:val="0"/>
              <w:autoSpaceDN w:val="0"/>
              <w:adjustRightInd w:val="0"/>
              <w:spacing w:after="0" w:line="240" w:lineRule="auto"/>
              <w:ind w:firstLine="0"/>
              <w:jc w:val="left"/>
              <w:cnfStyle w:val="000000100000" w:firstRow="0" w:lastRow="0" w:firstColumn="0" w:lastColumn="0" w:oddVBand="0" w:evenVBand="0" w:oddHBand="1" w:evenHBand="0" w:firstRowFirstColumn="0" w:firstRowLastColumn="0" w:lastRowFirstColumn="0" w:lastRowLastColumn="0"/>
              <w:rPr>
                <w:rFonts w:eastAsia="Calibri" w:cs="Calibri Light"/>
              </w:rPr>
            </w:pPr>
            <w:r w:rsidRPr="00B66D99">
              <w:rPr>
                <w:rFonts w:eastAsia="Calibri" w:cs="Calibri Light"/>
              </w:rPr>
              <w:t>2016</w:t>
            </w:r>
          </w:p>
        </w:tc>
        <w:tc>
          <w:tcPr>
            <w:tcW w:w="897" w:type="dxa"/>
          </w:tcPr>
          <w:p w14:paraId="6B95A4F5" w14:textId="77777777" w:rsidR="00553E38" w:rsidRPr="00B66D99" w:rsidRDefault="00553E38" w:rsidP="00553E38">
            <w:pPr>
              <w:tabs>
                <w:tab w:val="left" w:pos="0"/>
                <w:tab w:val="left" w:pos="2133"/>
              </w:tabs>
              <w:autoSpaceDE w:val="0"/>
              <w:autoSpaceDN w:val="0"/>
              <w:adjustRightInd w:val="0"/>
              <w:spacing w:after="0" w:line="240" w:lineRule="auto"/>
              <w:ind w:firstLine="0"/>
              <w:jc w:val="left"/>
              <w:cnfStyle w:val="000000100000" w:firstRow="0" w:lastRow="0" w:firstColumn="0" w:lastColumn="0" w:oddVBand="0" w:evenVBand="0" w:oddHBand="1" w:evenHBand="0" w:firstRowFirstColumn="0" w:firstRowLastColumn="0" w:lastRowFirstColumn="0" w:lastRowLastColumn="0"/>
              <w:rPr>
                <w:rFonts w:eastAsia="Calibri" w:cs="Calibri Light"/>
              </w:rPr>
            </w:pPr>
            <w:r w:rsidRPr="00B66D99">
              <w:rPr>
                <w:rFonts w:eastAsia="Calibri" w:cs="Calibri Light"/>
              </w:rPr>
              <w:t>0.0</w:t>
            </w:r>
          </w:p>
        </w:tc>
        <w:tc>
          <w:tcPr>
            <w:tcW w:w="898" w:type="dxa"/>
          </w:tcPr>
          <w:p w14:paraId="66E643C9" w14:textId="77777777" w:rsidR="00553E38" w:rsidRPr="00B66D99" w:rsidRDefault="00553E38" w:rsidP="00553E38">
            <w:pPr>
              <w:tabs>
                <w:tab w:val="left" w:pos="0"/>
                <w:tab w:val="left" w:pos="2133"/>
              </w:tabs>
              <w:autoSpaceDE w:val="0"/>
              <w:autoSpaceDN w:val="0"/>
              <w:adjustRightInd w:val="0"/>
              <w:spacing w:after="0" w:line="240" w:lineRule="auto"/>
              <w:ind w:firstLine="0"/>
              <w:jc w:val="left"/>
              <w:cnfStyle w:val="000000100000" w:firstRow="0" w:lastRow="0" w:firstColumn="0" w:lastColumn="0" w:oddVBand="0" w:evenVBand="0" w:oddHBand="1" w:evenHBand="0" w:firstRowFirstColumn="0" w:firstRowLastColumn="0" w:lastRowFirstColumn="0" w:lastRowLastColumn="0"/>
              <w:rPr>
                <w:rFonts w:eastAsia="Calibri" w:cs="Calibri Light"/>
              </w:rPr>
            </w:pPr>
            <w:r w:rsidRPr="00B66D99">
              <w:rPr>
                <w:rFonts w:eastAsia="Calibri" w:cs="Calibri Light"/>
              </w:rPr>
              <w:t>0.0</w:t>
            </w:r>
          </w:p>
        </w:tc>
        <w:tc>
          <w:tcPr>
            <w:tcW w:w="898" w:type="dxa"/>
          </w:tcPr>
          <w:p w14:paraId="2AC36EBB" w14:textId="77777777" w:rsidR="00553E38" w:rsidRPr="00B66D99" w:rsidRDefault="00553E38" w:rsidP="00553E38">
            <w:pPr>
              <w:tabs>
                <w:tab w:val="left" w:pos="0"/>
                <w:tab w:val="left" w:pos="2133"/>
              </w:tabs>
              <w:autoSpaceDE w:val="0"/>
              <w:autoSpaceDN w:val="0"/>
              <w:adjustRightInd w:val="0"/>
              <w:spacing w:after="0" w:line="240" w:lineRule="auto"/>
              <w:ind w:firstLine="0"/>
              <w:jc w:val="left"/>
              <w:cnfStyle w:val="000000100000" w:firstRow="0" w:lastRow="0" w:firstColumn="0" w:lastColumn="0" w:oddVBand="0" w:evenVBand="0" w:oddHBand="1" w:evenHBand="0" w:firstRowFirstColumn="0" w:firstRowLastColumn="0" w:lastRowFirstColumn="0" w:lastRowLastColumn="0"/>
              <w:rPr>
                <w:rFonts w:eastAsia="Calibri" w:cs="Calibri Light"/>
              </w:rPr>
            </w:pPr>
            <w:r w:rsidRPr="00B66D99">
              <w:rPr>
                <w:rFonts w:eastAsia="Calibri" w:cs="Calibri Light"/>
              </w:rPr>
              <w:t>0.0</w:t>
            </w:r>
          </w:p>
        </w:tc>
        <w:tc>
          <w:tcPr>
            <w:tcW w:w="898" w:type="dxa"/>
          </w:tcPr>
          <w:p w14:paraId="267BC750" w14:textId="77777777" w:rsidR="00553E38" w:rsidRPr="00B66D99" w:rsidRDefault="00553E38" w:rsidP="00553E38">
            <w:pPr>
              <w:tabs>
                <w:tab w:val="left" w:pos="0"/>
                <w:tab w:val="left" w:pos="2133"/>
              </w:tabs>
              <w:autoSpaceDE w:val="0"/>
              <w:autoSpaceDN w:val="0"/>
              <w:adjustRightInd w:val="0"/>
              <w:spacing w:after="0" w:line="240" w:lineRule="auto"/>
              <w:ind w:firstLine="0"/>
              <w:jc w:val="left"/>
              <w:cnfStyle w:val="000000100000" w:firstRow="0" w:lastRow="0" w:firstColumn="0" w:lastColumn="0" w:oddVBand="0" w:evenVBand="0" w:oddHBand="1" w:evenHBand="0" w:firstRowFirstColumn="0" w:firstRowLastColumn="0" w:lastRowFirstColumn="0" w:lastRowLastColumn="0"/>
              <w:rPr>
                <w:rFonts w:eastAsia="Calibri" w:cs="Calibri Light"/>
              </w:rPr>
            </w:pPr>
            <w:r w:rsidRPr="00B66D99">
              <w:rPr>
                <w:rFonts w:eastAsia="Calibri" w:cs="Calibri Light"/>
              </w:rPr>
              <w:t>0.0</w:t>
            </w:r>
          </w:p>
        </w:tc>
        <w:tc>
          <w:tcPr>
            <w:tcW w:w="898" w:type="dxa"/>
          </w:tcPr>
          <w:p w14:paraId="759A178F" w14:textId="77777777" w:rsidR="00553E38" w:rsidRPr="00B66D99" w:rsidRDefault="00553E38" w:rsidP="00553E38">
            <w:pPr>
              <w:tabs>
                <w:tab w:val="left" w:pos="0"/>
                <w:tab w:val="left" w:pos="2133"/>
              </w:tabs>
              <w:autoSpaceDE w:val="0"/>
              <w:autoSpaceDN w:val="0"/>
              <w:adjustRightInd w:val="0"/>
              <w:spacing w:after="0" w:line="240" w:lineRule="auto"/>
              <w:ind w:firstLine="0"/>
              <w:jc w:val="left"/>
              <w:cnfStyle w:val="000000100000" w:firstRow="0" w:lastRow="0" w:firstColumn="0" w:lastColumn="0" w:oddVBand="0" w:evenVBand="0" w:oddHBand="1" w:evenHBand="0" w:firstRowFirstColumn="0" w:firstRowLastColumn="0" w:lastRowFirstColumn="0" w:lastRowLastColumn="0"/>
              <w:rPr>
                <w:rFonts w:eastAsia="Calibri" w:cs="Calibri Light"/>
              </w:rPr>
            </w:pPr>
            <w:r w:rsidRPr="00B66D99">
              <w:rPr>
                <w:rFonts w:eastAsia="Calibri" w:cs="Calibri Light"/>
              </w:rPr>
              <w:t>8.0</w:t>
            </w:r>
          </w:p>
        </w:tc>
        <w:tc>
          <w:tcPr>
            <w:tcW w:w="898" w:type="dxa"/>
          </w:tcPr>
          <w:p w14:paraId="3386BE70" w14:textId="77777777" w:rsidR="00553E38" w:rsidRPr="00B66D99" w:rsidRDefault="00553E38" w:rsidP="00553E38">
            <w:pPr>
              <w:tabs>
                <w:tab w:val="left" w:pos="0"/>
                <w:tab w:val="left" w:pos="2133"/>
              </w:tabs>
              <w:autoSpaceDE w:val="0"/>
              <w:autoSpaceDN w:val="0"/>
              <w:adjustRightInd w:val="0"/>
              <w:spacing w:after="0" w:line="240" w:lineRule="auto"/>
              <w:ind w:firstLine="0"/>
              <w:jc w:val="left"/>
              <w:cnfStyle w:val="000000100000" w:firstRow="0" w:lastRow="0" w:firstColumn="0" w:lastColumn="0" w:oddVBand="0" w:evenVBand="0" w:oddHBand="1" w:evenHBand="0" w:firstRowFirstColumn="0" w:firstRowLastColumn="0" w:lastRowFirstColumn="0" w:lastRowLastColumn="0"/>
              <w:rPr>
                <w:rFonts w:eastAsia="Calibri" w:cs="Calibri Light"/>
              </w:rPr>
            </w:pPr>
            <w:r w:rsidRPr="00B66D99">
              <w:rPr>
                <w:rFonts w:eastAsia="Calibri" w:cs="Calibri Light"/>
              </w:rPr>
              <w:t>1.3</w:t>
            </w:r>
          </w:p>
        </w:tc>
      </w:tr>
      <w:tr w:rsidR="00B66D99" w:rsidRPr="00B66D99" w14:paraId="5A5518F4" w14:textId="77777777" w:rsidTr="00083ED5">
        <w:tc>
          <w:tcPr>
            <w:cnfStyle w:val="001000000000" w:firstRow="0" w:lastRow="0" w:firstColumn="1" w:lastColumn="0" w:oddVBand="0" w:evenVBand="0" w:oddHBand="0" w:evenHBand="0" w:firstRowFirstColumn="0" w:firstRowLastColumn="0" w:lastRowFirstColumn="0" w:lastRowLastColumn="0"/>
            <w:tcW w:w="1980" w:type="dxa"/>
            <w:vMerge w:val="restart"/>
          </w:tcPr>
          <w:p w14:paraId="0AEE2122" w14:textId="77777777" w:rsidR="00553E38" w:rsidRPr="00B66D99" w:rsidRDefault="00553E38" w:rsidP="00553E38">
            <w:pPr>
              <w:tabs>
                <w:tab w:val="left" w:pos="0"/>
                <w:tab w:val="left" w:pos="2133"/>
              </w:tabs>
              <w:autoSpaceDE w:val="0"/>
              <w:autoSpaceDN w:val="0"/>
              <w:adjustRightInd w:val="0"/>
              <w:spacing w:after="0" w:line="240" w:lineRule="auto"/>
              <w:ind w:firstLine="0"/>
              <w:jc w:val="left"/>
              <w:rPr>
                <w:rFonts w:eastAsia="Calibri" w:cs="Calibri Light"/>
                <w:b w:val="0"/>
                <w:bCs w:val="0"/>
              </w:rPr>
            </w:pPr>
            <w:r w:rsidRPr="00B66D99">
              <w:rPr>
                <w:rFonts w:eastAsia="Calibri" w:cs="Calibri Light"/>
                <w:b w:val="0"/>
                <w:bCs w:val="0"/>
              </w:rPr>
              <w:t>Macroalgae%</w:t>
            </w:r>
          </w:p>
        </w:tc>
        <w:tc>
          <w:tcPr>
            <w:tcW w:w="992" w:type="dxa"/>
          </w:tcPr>
          <w:p w14:paraId="6C79D45D" w14:textId="77777777" w:rsidR="00553E38" w:rsidRPr="00B66D99" w:rsidRDefault="00553E38" w:rsidP="00553E38">
            <w:pPr>
              <w:tabs>
                <w:tab w:val="left" w:pos="0"/>
                <w:tab w:val="left" w:pos="2133"/>
              </w:tabs>
              <w:autoSpaceDE w:val="0"/>
              <w:autoSpaceDN w:val="0"/>
              <w:adjustRightInd w:val="0"/>
              <w:spacing w:after="0" w:line="240" w:lineRule="auto"/>
              <w:ind w:firstLine="0"/>
              <w:jc w:val="left"/>
              <w:cnfStyle w:val="000000000000" w:firstRow="0" w:lastRow="0" w:firstColumn="0" w:lastColumn="0" w:oddVBand="0" w:evenVBand="0" w:oddHBand="0" w:evenHBand="0" w:firstRowFirstColumn="0" w:firstRowLastColumn="0" w:lastRowFirstColumn="0" w:lastRowLastColumn="0"/>
              <w:rPr>
                <w:rFonts w:eastAsia="Calibri" w:cs="Calibri Light"/>
              </w:rPr>
            </w:pPr>
            <w:r w:rsidRPr="00B66D99">
              <w:rPr>
                <w:rFonts w:eastAsia="Calibri" w:cs="Calibri Light"/>
              </w:rPr>
              <w:t>2015</w:t>
            </w:r>
          </w:p>
        </w:tc>
        <w:tc>
          <w:tcPr>
            <w:tcW w:w="897" w:type="dxa"/>
          </w:tcPr>
          <w:p w14:paraId="18D4EAC6" w14:textId="77777777" w:rsidR="00553E38" w:rsidRPr="00B66D99" w:rsidRDefault="00553E38" w:rsidP="00553E38">
            <w:pPr>
              <w:tabs>
                <w:tab w:val="left" w:pos="0"/>
                <w:tab w:val="left" w:pos="2133"/>
              </w:tabs>
              <w:autoSpaceDE w:val="0"/>
              <w:autoSpaceDN w:val="0"/>
              <w:adjustRightInd w:val="0"/>
              <w:spacing w:after="0" w:line="240" w:lineRule="auto"/>
              <w:ind w:firstLine="0"/>
              <w:jc w:val="left"/>
              <w:cnfStyle w:val="000000000000" w:firstRow="0" w:lastRow="0" w:firstColumn="0" w:lastColumn="0" w:oddVBand="0" w:evenVBand="0" w:oddHBand="0" w:evenHBand="0" w:firstRowFirstColumn="0" w:firstRowLastColumn="0" w:lastRowFirstColumn="0" w:lastRowLastColumn="0"/>
              <w:rPr>
                <w:rFonts w:eastAsia="Calibri" w:cs="Calibri Light"/>
              </w:rPr>
            </w:pPr>
            <w:r w:rsidRPr="00B66D99">
              <w:rPr>
                <w:rFonts w:eastAsia="Calibri" w:cs="Calibri Light"/>
              </w:rPr>
              <w:t>0.0</w:t>
            </w:r>
          </w:p>
        </w:tc>
        <w:tc>
          <w:tcPr>
            <w:tcW w:w="898" w:type="dxa"/>
          </w:tcPr>
          <w:p w14:paraId="3B3F727D" w14:textId="77777777" w:rsidR="00553E38" w:rsidRPr="00B66D99" w:rsidRDefault="00553E38" w:rsidP="00553E38">
            <w:pPr>
              <w:tabs>
                <w:tab w:val="left" w:pos="0"/>
                <w:tab w:val="left" w:pos="2133"/>
              </w:tabs>
              <w:autoSpaceDE w:val="0"/>
              <w:autoSpaceDN w:val="0"/>
              <w:adjustRightInd w:val="0"/>
              <w:spacing w:after="0" w:line="240" w:lineRule="auto"/>
              <w:ind w:firstLine="0"/>
              <w:jc w:val="left"/>
              <w:cnfStyle w:val="000000000000" w:firstRow="0" w:lastRow="0" w:firstColumn="0" w:lastColumn="0" w:oddVBand="0" w:evenVBand="0" w:oddHBand="0" w:evenHBand="0" w:firstRowFirstColumn="0" w:firstRowLastColumn="0" w:lastRowFirstColumn="0" w:lastRowLastColumn="0"/>
              <w:rPr>
                <w:rFonts w:eastAsia="Calibri" w:cs="Calibri Light"/>
              </w:rPr>
            </w:pPr>
            <w:r w:rsidRPr="00B66D99">
              <w:rPr>
                <w:rFonts w:eastAsia="Calibri" w:cs="Calibri Light"/>
              </w:rPr>
              <w:t>0.0</w:t>
            </w:r>
          </w:p>
        </w:tc>
        <w:tc>
          <w:tcPr>
            <w:tcW w:w="898" w:type="dxa"/>
          </w:tcPr>
          <w:p w14:paraId="0C1806F8" w14:textId="77777777" w:rsidR="00553E38" w:rsidRPr="00B66D99" w:rsidRDefault="00553E38" w:rsidP="00553E38">
            <w:pPr>
              <w:tabs>
                <w:tab w:val="left" w:pos="0"/>
                <w:tab w:val="left" w:pos="2133"/>
              </w:tabs>
              <w:autoSpaceDE w:val="0"/>
              <w:autoSpaceDN w:val="0"/>
              <w:adjustRightInd w:val="0"/>
              <w:spacing w:after="0" w:line="240" w:lineRule="auto"/>
              <w:ind w:firstLine="0"/>
              <w:jc w:val="left"/>
              <w:cnfStyle w:val="000000000000" w:firstRow="0" w:lastRow="0" w:firstColumn="0" w:lastColumn="0" w:oddVBand="0" w:evenVBand="0" w:oddHBand="0" w:evenHBand="0" w:firstRowFirstColumn="0" w:firstRowLastColumn="0" w:lastRowFirstColumn="0" w:lastRowLastColumn="0"/>
              <w:rPr>
                <w:rFonts w:eastAsia="Calibri" w:cs="Calibri Light"/>
              </w:rPr>
            </w:pPr>
            <w:r w:rsidRPr="00B66D99">
              <w:rPr>
                <w:rFonts w:eastAsia="Calibri" w:cs="Calibri Light"/>
              </w:rPr>
              <w:t>7.6</w:t>
            </w:r>
          </w:p>
        </w:tc>
        <w:tc>
          <w:tcPr>
            <w:tcW w:w="898" w:type="dxa"/>
          </w:tcPr>
          <w:p w14:paraId="10D01E9B" w14:textId="77777777" w:rsidR="00553E38" w:rsidRPr="00B66D99" w:rsidRDefault="00553E38" w:rsidP="00553E38">
            <w:pPr>
              <w:tabs>
                <w:tab w:val="left" w:pos="0"/>
                <w:tab w:val="left" w:pos="2133"/>
              </w:tabs>
              <w:autoSpaceDE w:val="0"/>
              <w:autoSpaceDN w:val="0"/>
              <w:adjustRightInd w:val="0"/>
              <w:spacing w:after="0" w:line="240" w:lineRule="auto"/>
              <w:ind w:firstLine="0"/>
              <w:jc w:val="left"/>
              <w:cnfStyle w:val="000000000000" w:firstRow="0" w:lastRow="0" w:firstColumn="0" w:lastColumn="0" w:oddVBand="0" w:evenVBand="0" w:oddHBand="0" w:evenHBand="0" w:firstRowFirstColumn="0" w:firstRowLastColumn="0" w:lastRowFirstColumn="0" w:lastRowLastColumn="0"/>
              <w:rPr>
                <w:rFonts w:eastAsia="Calibri" w:cs="Calibri Light"/>
              </w:rPr>
            </w:pPr>
            <w:r w:rsidRPr="00B66D99">
              <w:rPr>
                <w:rFonts w:eastAsia="Calibri" w:cs="Calibri Light"/>
              </w:rPr>
              <w:t>0.8</w:t>
            </w:r>
          </w:p>
        </w:tc>
        <w:tc>
          <w:tcPr>
            <w:tcW w:w="898" w:type="dxa"/>
          </w:tcPr>
          <w:p w14:paraId="1B32D0DD" w14:textId="77777777" w:rsidR="00553E38" w:rsidRPr="00B66D99" w:rsidRDefault="00553E38" w:rsidP="00553E38">
            <w:pPr>
              <w:tabs>
                <w:tab w:val="left" w:pos="0"/>
                <w:tab w:val="left" w:pos="2133"/>
              </w:tabs>
              <w:autoSpaceDE w:val="0"/>
              <w:autoSpaceDN w:val="0"/>
              <w:adjustRightInd w:val="0"/>
              <w:spacing w:after="0" w:line="240" w:lineRule="auto"/>
              <w:ind w:firstLine="0"/>
              <w:jc w:val="left"/>
              <w:cnfStyle w:val="000000000000" w:firstRow="0" w:lastRow="0" w:firstColumn="0" w:lastColumn="0" w:oddVBand="0" w:evenVBand="0" w:oddHBand="0" w:evenHBand="0" w:firstRowFirstColumn="0" w:firstRowLastColumn="0" w:lastRowFirstColumn="0" w:lastRowLastColumn="0"/>
              <w:rPr>
                <w:rFonts w:eastAsia="Calibri" w:cs="Calibri Light"/>
              </w:rPr>
            </w:pPr>
            <w:r w:rsidRPr="00B66D99">
              <w:rPr>
                <w:rFonts w:eastAsia="Calibri" w:cs="Calibri Light"/>
              </w:rPr>
              <w:t>2.0</w:t>
            </w:r>
          </w:p>
        </w:tc>
        <w:tc>
          <w:tcPr>
            <w:tcW w:w="898" w:type="dxa"/>
          </w:tcPr>
          <w:p w14:paraId="07837CBD" w14:textId="77777777" w:rsidR="00553E38" w:rsidRPr="00B66D99" w:rsidRDefault="00553E38" w:rsidP="00553E38">
            <w:pPr>
              <w:tabs>
                <w:tab w:val="left" w:pos="0"/>
                <w:tab w:val="left" w:pos="2133"/>
              </w:tabs>
              <w:autoSpaceDE w:val="0"/>
              <w:autoSpaceDN w:val="0"/>
              <w:adjustRightInd w:val="0"/>
              <w:spacing w:after="0" w:line="240" w:lineRule="auto"/>
              <w:ind w:firstLine="0"/>
              <w:jc w:val="left"/>
              <w:cnfStyle w:val="000000000000" w:firstRow="0" w:lastRow="0" w:firstColumn="0" w:lastColumn="0" w:oddVBand="0" w:evenVBand="0" w:oddHBand="0" w:evenHBand="0" w:firstRowFirstColumn="0" w:firstRowLastColumn="0" w:lastRowFirstColumn="0" w:lastRowLastColumn="0"/>
              <w:rPr>
                <w:rFonts w:eastAsia="Calibri" w:cs="Calibri Light"/>
              </w:rPr>
            </w:pPr>
            <w:r w:rsidRPr="00B66D99">
              <w:rPr>
                <w:rFonts w:eastAsia="Calibri" w:cs="Calibri Light"/>
              </w:rPr>
              <w:t>0.0</w:t>
            </w:r>
          </w:p>
        </w:tc>
      </w:tr>
      <w:tr w:rsidR="00B66D99" w:rsidRPr="00B66D99" w14:paraId="00B5E9F0" w14:textId="77777777" w:rsidTr="00083ED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vMerge/>
          </w:tcPr>
          <w:p w14:paraId="0DAB2E9F" w14:textId="77777777" w:rsidR="00553E38" w:rsidRPr="00B66D99" w:rsidRDefault="00553E38" w:rsidP="00553E38">
            <w:pPr>
              <w:tabs>
                <w:tab w:val="left" w:pos="0"/>
                <w:tab w:val="left" w:pos="2133"/>
              </w:tabs>
              <w:autoSpaceDE w:val="0"/>
              <w:autoSpaceDN w:val="0"/>
              <w:adjustRightInd w:val="0"/>
              <w:spacing w:after="0" w:line="240" w:lineRule="auto"/>
              <w:ind w:firstLine="0"/>
              <w:jc w:val="left"/>
              <w:rPr>
                <w:rFonts w:eastAsia="Calibri" w:cs="Calibri Light"/>
                <w:b w:val="0"/>
                <w:bCs w:val="0"/>
              </w:rPr>
            </w:pPr>
          </w:p>
        </w:tc>
        <w:tc>
          <w:tcPr>
            <w:tcW w:w="992" w:type="dxa"/>
          </w:tcPr>
          <w:p w14:paraId="7B284567" w14:textId="77777777" w:rsidR="00553E38" w:rsidRPr="00B66D99" w:rsidRDefault="00553E38" w:rsidP="00553E38">
            <w:pPr>
              <w:tabs>
                <w:tab w:val="left" w:pos="0"/>
                <w:tab w:val="left" w:pos="2133"/>
              </w:tabs>
              <w:autoSpaceDE w:val="0"/>
              <w:autoSpaceDN w:val="0"/>
              <w:adjustRightInd w:val="0"/>
              <w:spacing w:after="0" w:line="240" w:lineRule="auto"/>
              <w:ind w:firstLine="0"/>
              <w:jc w:val="left"/>
              <w:cnfStyle w:val="000000100000" w:firstRow="0" w:lastRow="0" w:firstColumn="0" w:lastColumn="0" w:oddVBand="0" w:evenVBand="0" w:oddHBand="1" w:evenHBand="0" w:firstRowFirstColumn="0" w:firstRowLastColumn="0" w:lastRowFirstColumn="0" w:lastRowLastColumn="0"/>
              <w:rPr>
                <w:rFonts w:eastAsia="Calibri" w:cs="Calibri Light"/>
              </w:rPr>
            </w:pPr>
            <w:r w:rsidRPr="00B66D99">
              <w:rPr>
                <w:rFonts w:eastAsia="Calibri" w:cs="Calibri Light"/>
              </w:rPr>
              <w:t>2016</w:t>
            </w:r>
          </w:p>
        </w:tc>
        <w:tc>
          <w:tcPr>
            <w:tcW w:w="897" w:type="dxa"/>
          </w:tcPr>
          <w:p w14:paraId="52FB70BC" w14:textId="77777777" w:rsidR="00553E38" w:rsidRPr="00B66D99" w:rsidRDefault="00553E38" w:rsidP="00553E38">
            <w:pPr>
              <w:tabs>
                <w:tab w:val="left" w:pos="0"/>
                <w:tab w:val="left" w:pos="2133"/>
              </w:tabs>
              <w:autoSpaceDE w:val="0"/>
              <w:autoSpaceDN w:val="0"/>
              <w:adjustRightInd w:val="0"/>
              <w:spacing w:after="0" w:line="240" w:lineRule="auto"/>
              <w:ind w:firstLine="0"/>
              <w:jc w:val="left"/>
              <w:cnfStyle w:val="000000100000" w:firstRow="0" w:lastRow="0" w:firstColumn="0" w:lastColumn="0" w:oddVBand="0" w:evenVBand="0" w:oddHBand="1" w:evenHBand="0" w:firstRowFirstColumn="0" w:firstRowLastColumn="0" w:lastRowFirstColumn="0" w:lastRowLastColumn="0"/>
              <w:rPr>
                <w:rFonts w:eastAsia="Calibri" w:cs="Calibri Light"/>
              </w:rPr>
            </w:pPr>
            <w:r w:rsidRPr="00B66D99">
              <w:rPr>
                <w:rFonts w:eastAsia="Calibri" w:cs="Calibri Light"/>
              </w:rPr>
              <w:t>0.0</w:t>
            </w:r>
          </w:p>
        </w:tc>
        <w:tc>
          <w:tcPr>
            <w:tcW w:w="898" w:type="dxa"/>
          </w:tcPr>
          <w:p w14:paraId="1320C0EE" w14:textId="77777777" w:rsidR="00553E38" w:rsidRPr="00B66D99" w:rsidRDefault="00553E38" w:rsidP="00553E38">
            <w:pPr>
              <w:tabs>
                <w:tab w:val="left" w:pos="0"/>
                <w:tab w:val="left" w:pos="2133"/>
              </w:tabs>
              <w:autoSpaceDE w:val="0"/>
              <w:autoSpaceDN w:val="0"/>
              <w:adjustRightInd w:val="0"/>
              <w:spacing w:after="0" w:line="240" w:lineRule="auto"/>
              <w:ind w:firstLine="0"/>
              <w:jc w:val="left"/>
              <w:cnfStyle w:val="000000100000" w:firstRow="0" w:lastRow="0" w:firstColumn="0" w:lastColumn="0" w:oddVBand="0" w:evenVBand="0" w:oddHBand="1" w:evenHBand="0" w:firstRowFirstColumn="0" w:firstRowLastColumn="0" w:lastRowFirstColumn="0" w:lastRowLastColumn="0"/>
              <w:rPr>
                <w:rFonts w:eastAsia="Calibri" w:cs="Calibri Light"/>
              </w:rPr>
            </w:pPr>
            <w:r w:rsidRPr="00B66D99">
              <w:rPr>
                <w:rFonts w:eastAsia="Calibri" w:cs="Calibri Light"/>
              </w:rPr>
              <w:t>0.0</w:t>
            </w:r>
          </w:p>
        </w:tc>
        <w:tc>
          <w:tcPr>
            <w:tcW w:w="898" w:type="dxa"/>
          </w:tcPr>
          <w:p w14:paraId="6A961BC3" w14:textId="77777777" w:rsidR="00553E38" w:rsidRPr="00B66D99" w:rsidRDefault="00553E38" w:rsidP="00553E38">
            <w:pPr>
              <w:tabs>
                <w:tab w:val="left" w:pos="0"/>
                <w:tab w:val="left" w:pos="2133"/>
              </w:tabs>
              <w:autoSpaceDE w:val="0"/>
              <w:autoSpaceDN w:val="0"/>
              <w:adjustRightInd w:val="0"/>
              <w:spacing w:after="0" w:line="240" w:lineRule="auto"/>
              <w:ind w:firstLine="0"/>
              <w:jc w:val="left"/>
              <w:cnfStyle w:val="000000100000" w:firstRow="0" w:lastRow="0" w:firstColumn="0" w:lastColumn="0" w:oddVBand="0" w:evenVBand="0" w:oddHBand="1" w:evenHBand="0" w:firstRowFirstColumn="0" w:firstRowLastColumn="0" w:lastRowFirstColumn="0" w:lastRowLastColumn="0"/>
              <w:rPr>
                <w:rFonts w:eastAsia="Calibri" w:cs="Calibri Light"/>
              </w:rPr>
            </w:pPr>
            <w:r w:rsidRPr="00B66D99">
              <w:rPr>
                <w:rFonts w:eastAsia="Calibri" w:cs="Calibri Light"/>
              </w:rPr>
              <w:t>5.7</w:t>
            </w:r>
          </w:p>
        </w:tc>
        <w:tc>
          <w:tcPr>
            <w:tcW w:w="898" w:type="dxa"/>
          </w:tcPr>
          <w:p w14:paraId="1BB3F59D" w14:textId="77777777" w:rsidR="00553E38" w:rsidRPr="00B66D99" w:rsidRDefault="00553E38" w:rsidP="00553E38">
            <w:pPr>
              <w:tabs>
                <w:tab w:val="left" w:pos="0"/>
                <w:tab w:val="left" w:pos="2133"/>
              </w:tabs>
              <w:autoSpaceDE w:val="0"/>
              <w:autoSpaceDN w:val="0"/>
              <w:adjustRightInd w:val="0"/>
              <w:spacing w:after="0" w:line="240" w:lineRule="auto"/>
              <w:ind w:firstLine="0"/>
              <w:jc w:val="left"/>
              <w:cnfStyle w:val="000000100000" w:firstRow="0" w:lastRow="0" w:firstColumn="0" w:lastColumn="0" w:oddVBand="0" w:evenVBand="0" w:oddHBand="1" w:evenHBand="0" w:firstRowFirstColumn="0" w:firstRowLastColumn="0" w:lastRowFirstColumn="0" w:lastRowLastColumn="0"/>
              <w:rPr>
                <w:rFonts w:eastAsia="Calibri" w:cs="Calibri Light"/>
              </w:rPr>
            </w:pPr>
            <w:r w:rsidRPr="00B66D99">
              <w:rPr>
                <w:rFonts w:eastAsia="Calibri" w:cs="Calibri Light"/>
              </w:rPr>
              <w:t>0.3</w:t>
            </w:r>
          </w:p>
        </w:tc>
        <w:tc>
          <w:tcPr>
            <w:tcW w:w="898" w:type="dxa"/>
          </w:tcPr>
          <w:p w14:paraId="61E23F7B" w14:textId="77777777" w:rsidR="00553E38" w:rsidRPr="00B66D99" w:rsidRDefault="00553E38" w:rsidP="00553E38">
            <w:pPr>
              <w:tabs>
                <w:tab w:val="left" w:pos="0"/>
                <w:tab w:val="left" w:pos="2133"/>
              </w:tabs>
              <w:autoSpaceDE w:val="0"/>
              <w:autoSpaceDN w:val="0"/>
              <w:adjustRightInd w:val="0"/>
              <w:spacing w:after="0" w:line="240" w:lineRule="auto"/>
              <w:ind w:firstLine="0"/>
              <w:jc w:val="left"/>
              <w:cnfStyle w:val="000000100000" w:firstRow="0" w:lastRow="0" w:firstColumn="0" w:lastColumn="0" w:oddVBand="0" w:evenVBand="0" w:oddHBand="1" w:evenHBand="0" w:firstRowFirstColumn="0" w:firstRowLastColumn="0" w:lastRowFirstColumn="0" w:lastRowLastColumn="0"/>
              <w:rPr>
                <w:rFonts w:eastAsia="Calibri" w:cs="Calibri Light"/>
              </w:rPr>
            </w:pPr>
            <w:r w:rsidRPr="00B66D99">
              <w:rPr>
                <w:rFonts w:eastAsia="Calibri" w:cs="Calibri Light"/>
              </w:rPr>
              <w:t>5.4</w:t>
            </w:r>
          </w:p>
        </w:tc>
        <w:tc>
          <w:tcPr>
            <w:tcW w:w="898" w:type="dxa"/>
          </w:tcPr>
          <w:p w14:paraId="3FAA3B68" w14:textId="77777777" w:rsidR="00553E38" w:rsidRPr="00B66D99" w:rsidRDefault="00553E38" w:rsidP="00553E38">
            <w:pPr>
              <w:tabs>
                <w:tab w:val="left" w:pos="0"/>
                <w:tab w:val="left" w:pos="2133"/>
              </w:tabs>
              <w:autoSpaceDE w:val="0"/>
              <w:autoSpaceDN w:val="0"/>
              <w:adjustRightInd w:val="0"/>
              <w:spacing w:after="0" w:line="240" w:lineRule="auto"/>
              <w:ind w:firstLine="0"/>
              <w:jc w:val="left"/>
              <w:cnfStyle w:val="000000100000" w:firstRow="0" w:lastRow="0" w:firstColumn="0" w:lastColumn="0" w:oddVBand="0" w:evenVBand="0" w:oddHBand="1" w:evenHBand="0" w:firstRowFirstColumn="0" w:firstRowLastColumn="0" w:lastRowFirstColumn="0" w:lastRowLastColumn="0"/>
              <w:rPr>
                <w:rFonts w:eastAsia="Calibri" w:cs="Calibri Light"/>
              </w:rPr>
            </w:pPr>
            <w:r w:rsidRPr="00B66D99">
              <w:rPr>
                <w:rFonts w:eastAsia="Calibri" w:cs="Calibri Light"/>
              </w:rPr>
              <w:t>0.2</w:t>
            </w:r>
          </w:p>
        </w:tc>
      </w:tr>
      <w:tr w:rsidR="00B66D99" w:rsidRPr="00B66D99" w14:paraId="283BE3BC" w14:textId="77777777" w:rsidTr="00083ED5">
        <w:tc>
          <w:tcPr>
            <w:cnfStyle w:val="001000000000" w:firstRow="0" w:lastRow="0" w:firstColumn="1" w:lastColumn="0" w:oddVBand="0" w:evenVBand="0" w:oddHBand="0" w:evenHBand="0" w:firstRowFirstColumn="0" w:firstRowLastColumn="0" w:lastRowFirstColumn="0" w:lastRowLastColumn="0"/>
            <w:tcW w:w="1980" w:type="dxa"/>
            <w:vMerge w:val="restart"/>
          </w:tcPr>
          <w:p w14:paraId="5DDC57E7" w14:textId="77777777" w:rsidR="00553E38" w:rsidRPr="00B66D99" w:rsidRDefault="00553E38" w:rsidP="00553E38">
            <w:pPr>
              <w:tabs>
                <w:tab w:val="left" w:pos="0"/>
                <w:tab w:val="left" w:pos="2133"/>
              </w:tabs>
              <w:autoSpaceDE w:val="0"/>
              <w:autoSpaceDN w:val="0"/>
              <w:adjustRightInd w:val="0"/>
              <w:spacing w:after="0" w:line="240" w:lineRule="auto"/>
              <w:ind w:firstLine="0"/>
              <w:jc w:val="left"/>
              <w:rPr>
                <w:rFonts w:ascii="Calibri" w:eastAsia="Calibri" w:hAnsi="Calibri" w:cs="Calibri Light"/>
                <w:b w:val="0"/>
                <w:bCs w:val="0"/>
                <w:sz w:val="22"/>
                <w:szCs w:val="22"/>
                <w:shd w:val="clear" w:color="auto" w:fill="FFFFFF"/>
              </w:rPr>
            </w:pPr>
            <w:r w:rsidRPr="00B66D99">
              <w:rPr>
                <w:rFonts w:ascii="Calibri" w:eastAsia="Calibri" w:hAnsi="Calibri" w:cs="Calibri Light"/>
                <w:b w:val="0"/>
                <w:bCs w:val="0"/>
                <w:sz w:val="22"/>
                <w:szCs w:val="22"/>
                <w:shd w:val="clear" w:color="auto" w:fill="FFFFFF"/>
              </w:rPr>
              <w:t>Submerged Fine-leaved Macrophytes%</w:t>
            </w:r>
          </w:p>
        </w:tc>
        <w:tc>
          <w:tcPr>
            <w:tcW w:w="992" w:type="dxa"/>
          </w:tcPr>
          <w:p w14:paraId="69253034" w14:textId="77777777" w:rsidR="00553E38" w:rsidRPr="00B66D99" w:rsidRDefault="00553E38" w:rsidP="00553E38">
            <w:pPr>
              <w:tabs>
                <w:tab w:val="left" w:pos="0"/>
                <w:tab w:val="left" w:pos="2133"/>
              </w:tabs>
              <w:autoSpaceDE w:val="0"/>
              <w:autoSpaceDN w:val="0"/>
              <w:adjustRightInd w:val="0"/>
              <w:spacing w:after="0" w:line="240" w:lineRule="auto"/>
              <w:ind w:firstLine="0"/>
              <w:jc w:val="left"/>
              <w:cnfStyle w:val="000000000000" w:firstRow="0" w:lastRow="0" w:firstColumn="0" w:lastColumn="0" w:oddVBand="0" w:evenVBand="0" w:oddHBand="0" w:evenHBand="0" w:firstRowFirstColumn="0" w:firstRowLastColumn="0" w:lastRowFirstColumn="0" w:lastRowLastColumn="0"/>
              <w:rPr>
                <w:rFonts w:eastAsia="Calibri" w:cs="Calibri Light"/>
              </w:rPr>
            </w:pPr>
            <w:r w:rsidRPr="00B66D99">
              <w:rPr>
                <w:rFonts w:eastAsia="Calibri" w:cs="Calibri Light"/>
              </w:rPr>
              <w:t>2015</w:t>
            </w:r>
          </w:p>
        </w:tc>
        <w:tc>
          <w:tcPr>
            <w:tcW w:w="897" w:type="dxa"/>
          </w:tcPr>
          <w:p w14:paraId="52B726C9" w14:textId="77777777" w:rsidR="00553E38" w:rsidRPr="00B66D99" w:rsidRDefault="00553E38" w:rsidP="00553E38">
            <w:pPr>
              <w:tabs>
                <w:tab w:val="left" w:pos="0"/>
                <w:tab w:val="left" w:pos="2133"/>
              </w:tabs>
              <w:autoSpaceDE w:val="0"/>
              <w:autoSpaceDN w:val="0"/>
              <w:adjustRightInd w:val="0"/>
              <w:spacing w:after="0" w:line="240" w:lineRule="auto"/>
              <w:ind w:firstLine="0"/>
              <w:jc w:val="left"/>
              <w:cnfStyle w:val="000000000000" w:firstRow="0" w:lastRow="0" w:firstColumn="0" w:lastColumn="0" w:oddVBand="0" w:evenVBand="0" w:oddHBand="0" w:evenHBand="0" w:firstRowFirstColumn="0" w:firstRowLastColumn="0" w:lastRowFirstColumn="0" w:lastRowLastColumn="0"/>
              <w:rPr>
                <w:rFonts w:eastAsia="Calibri" w:cs="Calibri Light"/>
              </w:rPr>
            </w:pPr>
            <w:r w:rsidRPr="00B66D99">
              <w:rPr>
                <w:rFonts w:eastAsia="Calibri" w:cs="Calibri Light"/>
              </w:rPr>
              <w:t>5.5</w:t>
            </w:r>
          </w:p>
        </w:tc>
        <w:tc>
          <w:tcPr>
            <w:tcW w:w="898" w:type="dxa"/>
          </w:tcPr>
          <w:p w14:paraId="5757DC70" w14:textId="77777777" w:rsidR="00553E38" w:rsidRPr="00B66D99" w:rsidRDefault="00553E38" w:rsidP="00553E38">
            <w:pPr>
              <w:tabs>
                <w:tab w:val="left" w:pos="0"/>
                <w:tab w:val="left" w:pos="2133"/>
              </w:tabs>
              <w:autoSpaceDE w:val="0"/>
              <w:autoSpaceDN w:val="0"/>
              <w:adjustRightInd w:val="0"/>
              <w:spacing w:after="0" w:line="240" w:lineRule="auto"/>
              <w:ind w:firstLine="0"/>
              <w:jc w:val="left"/>
              <w:cnfStyle w:val="000000000000" w:firstRow="0" w:lastRow="0" w:firstColumn="0" w:lastColumn="0" w:oddVBand="0" w:evenVBand="0" w:oddHBand="0" w:evenHBand="0" w:firstRowFirstColumn="0" w:firstRowLastColumn="0" w:lastRowFirstColumn="0" w:lastRowLastColumn="0"/>
              <w:rPr>
                <w:rFonts w:eastAsia="Calibri" w:cs="Calibri Light"/>
              </w:rPr>
            </w:pPr>
            <w:r w:rsidRPr="00B66D99">
              <w:rPr>
                <w:rFonts w:eastAsia="Calibri" w:cs="Calibri Light"/>
              </w:rPr>
              <w:t>0.2</w:t>
            </w:r>
          </w:p>
        </w:tc>
        <w:tc>
          <w:tcPr>
            <w:tcW w:w="898" w:type="dxa"/>
          </w:tcPr>
          <w:p w14:paraId="60B09259" w14:textId="77777777" w:rsidR="00553E38" w:rsidRPr="00B66D99" w:rsidRDefault="00553E38" w:rsidP="00553E38">
            <w:pPr>
              <w:tabs>
                <w:tab w:val="left" w:pos="0"/>
                <w:tab w:val="left" w:pos="2133"/>
              </w:tabs>
              <w:autoSpaceDE w:val="0"/>
              <w:autoSpaceDN w:val="0"/>
              <w:adjustRightInd w:val="0"/>
              <w:spacing w:after="0" w:line="240" w:lineRule="auto"/>
              <w:ind w:firstLine="0"/>
              <w:jc w:val="left"/>
              <w:cnfStyle w:val="000000000000" w:firstRow="0" w:lastRow="0" w:firstColumn="0" w:lastColumn="0" w:oddVBand="0" w:evenVBand="0" w:oddHBand="0" w:evenHBand="0" w:firstRowFirstColumn="0" w:firstRowLastColumn="0" w:lastRowFirstColumn="0" w:lastRowLastColumn="0"/>
              <w:rPr>
                <w:rFonts w:eastAsia="Calibri" w:cs="Calibri Light"/>
              </w:rPr>
            </w:pPr>
            <w:r w:rsidRPr="00B66D99">
              <w:rPr>
                <w:rFonts w:eastAsia="Calibri" w:cs="Calibri Light"/>
              </w:rPr>
              <w:t>0.0</w:t>
            </w:r>
          </w:p>
        </w:tc>
        <w:tc>
          <w:tcPr>
            <w:tcW w:w="898" w:type="dxa"/>
          </w:tcPr>
          <w:p w14:paraId="70EB3C1E" w14:textId="77777777" w:rsidR="00553E38" w:rsidRPr="00B66D99" w:rsidRDefault="00553E38" w:rsidP="00553E38">
            <w:pPr>
              <w:tabs>
                <w:tab w:val="left" w:pos="0"/>
                <w:tab w:val="left" w:pos="2133"/>
              </w:tabs>
              <w:autoSpaceDE w:val="0"/>
              <w:autoSpaceDN w:val="0"/>
              <w:adjustRightInd w:val="0"/>
              <w:spacing w:after="0" w:line="240" w:lineRule="auto"/>
              <w:ind w:firstLine="0"/>
              <w:jc w:val="left"/>
              <w:cnfStyle w:val="000000000000" w:firstRow="0" w:lastRow="0" w:firstColumn="0" w:lastColumn="0" w:oddVBand="0" w:evenVBand="0" w:oddHBand="0" w:evenHBand="0" w:firstRowFirstColumn="0" w:firstRowLastColumn="0" w:lastRowFirstColumn="0" w:lastRowLastColumn="0"/>
              <w:rPr>
                <w:rFonts w:eastAsia="Calibri" w:cs="Calibri Light"/>
              </w:rPr>
            </w:pPr>
            <w:r w:rsidRPr="00B66D99">
              <w:rPr>
                <w:rFonts w:eastAsia="Calibri" w:cs="Calibri Light"/>
              </w:rPr>
              <w:t>0.0</w:t>
            </w:r>
          </w:p>
        </w:tc>
        <w:tc>
          <w:tcPr>
            <w:tcW w:w="898" w:type="dxa"/>
          </w:tcPr>
          <w:p w14:paraId="0B6E384C" w14:textId="77777777" w:rsidR="00553E38" w:rsidRPr="00B66D99" w:rsidRDefault="00553E38" w:rsidP="00553E38">
            <w:pPr>
              <w:tabs>
                <w:tab w:val="left" w:pos="0"/>
                <w:tab w:val="left" w:pos="2133"/>
              </w:tabs>
              <w:autoSpaceDE w:val="0"/>
              <w:autoSpaceDN w:val="0"/>
              <w:adjustRightInd w:val="0"/>
              <w:spacing w:after="0" w:line="240" w:lineRule="auto"/>
              <w:ind w:firstLine="0"/>
              <w:jc w:val="left"/>
              <w:cnfStyle w:val="000000000000" w:firstRow="0" w:lastRow="0" w:firstColumn="0" w:lastColumn="0" w:oddVBand="0" w:evenVBand="0" w:oddHBand="0" w:evenHBand="0" w:firstRowFirstColumn="0" w:firstRowLastColumn="0" w:lastRowFirstColumn="0" w:lastRowLastColumn="0"/>
              <w:rPr>
                <w:rFonts w:eastAsia="Calibri" w:cs="Calibri Light"/>
              </w:rPr>
            </w:pPr>
            <w:r w:rsidRPr="00B66D99">
              <w:rPr>
                <w:rFonts w:eastAsia="Calibri" w:cs="Calibri Light"/>
              </w:rPr>
              <w:t>0.0</w:t>
            </w:r>
          </w:p>
        </w:tc>
        <w:tc>
          <w:tcPr>
            <w:tcW w:w="898" w:type="dxa"/>
          </w:tcPr>
          <w:p w14:paraId="1E727695" w14:textId="77777777" w:rsidR="00553E38" w:rsidRPr="00B66D99" w:rsidRDefault="00553E38" w:rsidP="00553E38">
            <w:pPr>
              <w:tabs>
                <w:tab w:val="left" w:pos="0"/>
                <w:tab w:val="left" w:pos="2133"/>
              </w:tabs>
              <w:autoSpaceDE w:val="0"/>
              <w:autoSpaceDN w:val="0"/>
              <w:adjustRightInd w:val="0"/>
              <w:spacing w:after="0" w:line="240" w:lineRule="auto"/>
              <w:ind w:firstLine="0"/>
              <w:jc w:val="left"/>
              <w:cnfStyle w:val="000000000000" w:firstRow="0" w:lastRow="0" w:firstColumn="0" w:lastColumn="0" w:oddVBand="0" w:evenVBand="0" w:oddHBand="0" w:evenHBand="0" w:firstRowFirstColumn="0" w:firstRowLastColumn="0" w:lastRowFirstColumn="0" w:lastRowLastColumn="0"/>
              <w:rPr>
                <w:rFonts w:eastAsia="Calibri" w:cs="Calibri Light"/>
              </w:rPr>
            </w:pPr>
            <w:r w:rsidRPr="00B66D99">
              <w:rPr>
                <w:rFonts w:eastAsia="Calibri" w:cs="Calibri Light"/>
              </w:rPr>
              <w:t>0.0</w:t>
            </w:r>
          </w:p>
        </w:tc>
      </w:tr>
      <w:tr w:rsidR="00B66D99" w:rsidRPr="00B66D99" w14:paraId="69B63B91" w14:textId="77777777" w:rsidTr="00083ED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vMerge/>
          </w:tcPr>
          <w:p w14:paraId="1C9C6037" w14:textId="77777777" w:rsidR="00553E38" w:rsidRPr="00B66D99" w:rsidRDefault="00553E38" w:rsidP="00553E38">
            <w:pPr>
              <w:tabs>
                <w:tab w:val="left" w:pos="0"/>
                <w:tab w:val="left" w:pos="2133"/>
              </w:tabs>
              <w:autoSpaceDE w:val="0"/>
              <w:autoSpaceDN w:val="0"/>
              <w:adjustRightInd w:val="0"/>
              <w:spacing w:after="0" w:line="240" w:lineRule="auto"/>
              <w:ind w:firstLine="0"/>
              <w:jc w:val="left"/>
              <w:rPr>
                <w:rFonts w:ascii="Calibri" w:eastAsia="Calibri" w:hAnsi="Calibri" w:cs="Calibri Light"/>
                <w:b w:val="0"/>
                <w:bCs w:val="0"/>
                <w:sz w:val="22"/>
                <w:szCs w:val="22"/>
                <w:shd w:val="clear" w:color="auto" w:fill="FFFFFF"/>
              </w:rPr>
            </w:pPr>
          </w:p>
        </w:tc>
        <w:tc>
          <w:tcPr>
            <w:tcW w:w="992" w:type="dxa"/>
          </w:tcPr>
          <w:p w14:paraId="3623EB4F" w14:textId="77777777" w:rsidR="00553E38" w:rsidRPr="00B66D99" w:rsidRDefault="00553E38" w:rsidP="00553E38">
            <w:pPr>
              <w:tabs>
                <w:tab w:val="left" w:pos="0"/>
                <w:tab w:val="left" w:pos="2133"/>
              </w:tabs>
              <w:autoSpaceDE w:val="0"/>
              <w:autoSpaceDN w:val="0"/>
              <w:adjustRightInd w:val="0"/>
              <w:spacing w:after="0" w:line="240" w:lineRule="auto"/>
              <w:ind w:firstLine="0"/>
              <w:jc w:val="left"/>
              <w:cnfStyle w:val="000000100000" w:firstRow="0" w:lastRow="0" w:firstColumn="0" w:lastColumn="0" w:oddVBand="0" w:evenVBand="0" w:oddHBand="1" w:evenHBand="0" w:firstRowFirstColumn="0" w:firstRowLastColumn="0" w:lastRowFirstColumn="0" w:lastRowLastColumn="0"/>
              <w:rPr>
                <w:rFonts w:eastAsia="Calibri" w:cs="Calibri Light"/>
              </w:rPr>
            </w:pPr>
            <w:r w:rsidRPr="00B66D99">
              <w:rPr>
                <w:rFonts w:eastAsia="Calibri" w:cs="Calibri Light"/>
              </w:rPr>
              <w:t>2016</w:t>
            </w:r>
          </w:p>
        </w:tc>
        <w:tc>
          <w:tcPr>
            <w:tcW w:w="897" w:type="dxa"/>
          </w:tcPr>
          <w:p w14:paraId="1B06FA90" w14:textId="77777777" w:rsidR="00553E38" w:rsidRPr="00B66D99" w:rsidRDefault="00553E38" w:rsidP="00553E38">
            <w:pPr>
              <w:tabs>
                <w:tab w:val="left" w:pos="0"/>
                <w:tab w:val="left" w:pos="2133"/>
              </w:tabs>
              <w:autoSpaceDE w:val="0"/>
              <w:autoSpaceDN w:val="0"/>
              <w:adjustRightInd w:val="0"/>
              <w:spacing w:after="0" w:line="240" w:lineRule="auto"/>
              <w:ind w:firstLine="0"/>
              <w:jc w:val="left"/>
              <w:cnfStyle w:val="000000100000" w:firstRow="0" w:lastRow="0" w:firstColumn="0" w:lastColumn="0" w:oddVBand="0" w:evenVBand="0" w:oddHBand="1" w:evenHBand="0" w:firstRowFirstColumn="0" w:firstRowLastColumn="0" w:lastRowFirstColumn="0" w:lastRowLastColumn="0"/>
              <w:rPr>
                <w:rFonts w:eastAsia="Calibri" w:cs="Calibri Light"/>
              </w:rPr>
            </w:pPr>
            <w:r w:rsidRPr="00B66D99">
              <w:rPr>
                <w:rFonts w:eastAsia="Calibri" w:cs="Calibri Light"/>
              </w:rPr>
              <w:t>4.5</w:t>
            </w:r>
          </w:p>
        </w:tc>
        <w:tc>
          <w:tcPr>
            <w:tcW w:w="898" w:type="dxa"/>
          </w:tcPr>
          <w:p w14:paraId="75C71703" w14:textId="77777777" w:rsidR="00553E38" w:rsidRPr="00B66D99" w:rsidRDefault="00553E38" w:rsidP="00553E38">
            <w:pPr>
              <w:tabs>
                <w:tab w:val="left" w:pos="0"/>
                <w:tab w:val="left" w:pos="2133"/>
              </w:tabs>
              <w:autoSpaceDE w:val="0"/>
              <w:autoSpaceDN w:val="0"/>
              <w:adjustRightInd w:val="0"/>
              <w:spacing w:after="0" w:line="240" w:lineRule="auto"/>
              <w:ind w:firstLine="0"/>
              <w:jc w:val="left"/>
              <w:cnfStyle w:val="000000100000" w:firstRow="0" w:lastRow="0" w:firstColumn="0" w:lastColumn="0" w:oddVBand="0" w:evenVBand="0" w:oddHBand="1" w:evenHBand="0" w:firstRowFirstColumn="0" w:firstRowLastColumn="0" w:lastRowFirstColumn="0" w:lastRowLastColumn="0"/>
              <w:rPr>
                <w:rFonts w:eastAsia="Calibri" w:cs="Calibri Light"/>
              </w:rPr>
            </w:pPr>
            <w:r w:rsidRPr="00B66D99">
              <w:rPr>
                <w:rFonts w:eastAsia="Calibri" w:cs="Calibri Light"/>
              </w:rPr>
              <w:t>0.3</w:t>
            </w:r>
          </w:p>
        </w:tc>
        <w:tc>
          <w:tcPr>
            <w:tcW w:w="898" w:type="dxa"/>
          </w:tcPr>
          <w:p w14:paraId="71CAD0D6" w14:textId="77777777" w:rsidR="00553E38" w:rsidRPr="00B66D99" w:rsidRDefault="00553E38" w:rsidP="00553E38">
            <w:pPr>
              <w:tabs>
                <w:tab w:val="left" w:pos="0"/>
                <w:tab w:val="left" w:pos="2133"/>
              </w:tabs>
              <w:autoSpaceDE w:val="0"/>
              <w:autoSpaceDN w:val="0"/>
              <w:adjustRightInd w:val="0"/>
              <w:spacing w:after="0" w:line="240" w:lineRule="auto"/>
              <w:ind w:firstLine="0"/>
              <w:jc w:val="left"/>
              <w:cnfStyle w:val="000000100000" w:firstRow="0" w:lastRow="0" w:firstColumn="0" w:lastColumn="0" w:oddVBand="0" w:evenVBand="0" w:oddHBand="1" w:evenHBand="0" w:firstRowFirstColumn="0" w:firstRowLastColumn="0" w:lastRowFirstColumn="0" w:lastRowLastColumn="0"/>
              <w:rPr>
                <w:rFonts w:eastAsia="Calibri" w:cs="Calibri Light"/>
              </w:rPr>
            </w:pPr>
            <w:r w:rsidRPr="00B66D99">
              <w:rPr>
                <w:rFonts w:eastAsia="Calibri" w:cs="Calibri Light"/>
              </w:rPr>
              <w:t>0.0</w:t>
            </w:r>
          </w:p>
        </w:tc>
        <w:tc>
          <w:tcPr>
            <w:tcW w:w="898" w:type="dxa"/>
          </w:tcPr>
          <w:p w14:paraId="0CBAA099" w14:textId="77777777" w:rsidR="00553E38" w:rsidRPr="00B66D99" w:rsidRDefault="00553E38" w:rsidP="00553E38">
            <w:pPr>
              <w:tabs>
                <w:tab w:val="left" w:pos="0"/>
                <w:tab w:val="left" w:pos="2133"/>
              </w:tabs>
              <w:autoSpaceDE w:val="0"/>
              <w:autoSpaceDN w:val="0"/>
              <w:adjustRightInd w:val="0"/>
              <w:spacing w:after="0" w:line="240" w:lineRule="auto"/>
              <w:ind w:firstLine="0"/>
              <w:jc w:val="left"/>
              <w:cnfStyle w:val="000000100000" w:firstRow="0" w:lastRow="0" w:firstColumn="0" w:lastColumn="0" w:oddVBand="0" w:evenVBand="0" w:oddHBand="1" w:evenHBand="0" w:firstRowFirstColumn="0" w:firstRowLastColumn="0" w:lastRowFirstColumn="0" w:lastRowLastColumn="0"/>
              <w:rPr>
                <w:rFonts w:eastAsia="Calibri" w:cs="Calibri Light"/>
              </w:rPr>
            </w:pPr>
            <w:r w:rsidRPr="00B66D99">
              <w:rPr>
                <w:rFonts w:eastAsia="Calibri" w:cs="Calibri Light"/>
              </w:rPr>
              <w:t>0.0</w:t>
            </w:r>
          </w:p>
        </w:tc>
        <w:tc>
          <w:tcPr>
            <w:tcW w:w="898" w:type="dxa"/>
          </w:tcPr>
          <w:p w14:paraId="6EAFD4FC" w14:textId="77777777" w:rsidR="00553E38" w:rsidRPr="00B66D99" w:rsidRDefault="00553E38" w:rsidP="00553E38">
            <w:pPr>
              <w:tabs>
                <w:tab w:val="left" w:pos="0"/>
                <w:tab w:val="left" w:pos="2133"/>
              </w:tabs>
              <w:autoSpaceDE w:val="0"/>
              <w:autoSpaceDN w:val="0"/>
              <w:adjustRightInd w:val="0"/>
              <w:spacing w:after="0" w:line="240" w:lineRule="auto"/>
              <w:ind w:firstLine="0"/>
              <w:jc w:val="left"/>
              <w:cnfStyle w:val="000000100000" w:firstRow="0" w:lastRow="0" w:firstColumn="0" w:lastColumn="0" w:oddVBand="0" w:evenVBand="0" w:oddHBand="1" w:evenHBand="0" w:firstRowFirstColumn="0" w:firstRowLastColumn="0" w:lastRowFirstColumn="0" w:lastRowLastColumn="0"/>
              <w:rPr>
                <w:rFonts w:eastAsia="Calibri" w:cs="Calibri Light"/>
              </w:rPr>
            </w:pPr>
            <w:r w:rsidRPr="00B66D99">
              <w:rPr>
                <w:rFonts w:eastAsia="Calibri" w:cs="Calibri Light"/>
              </w:rPr>
              <w:t>5.5</w:t>
            </w:r>
          </w:p>
        </w:tc>
        <w:tc>
          <w:tcPr>
            <w:tcW w:w="898" w:type="dxa"/>
          </w:tcPr>
          <w:p w14:paraId="6A8ACBB8" w14:textId="77777777" w:rsidR="00553E38" w:rsidRPr="00B66D99" w:rsidRDefault="00553E38" w:rsidP="00553E38">
            <w:pPr>
              <w:tabs>
                <w:tab w:val="left" w:pos="0"/>
                <w:tab w:val="left" w:pos="2133"/>
              </w:tabs>
              <w:autoSpaceDE w:val="0"/>
              <w:autoSpaceDN w:val="0"/>
              <w:adjustRightInd w:val="0"/>
              <w:spacing w:after="0" w:line="240" w:lineRule="auto"/>
              <w:ind w:firstLine="0"/>
              <w:jc w:val="left"/>
              <w:cnfStyle w:val="000000100000" w:firstRow="0" w:lastRow="0" w:firstColumn="0" w:lastColumn="0" w:oddVBand="0" w:evenVBand="0" w:oddHBand="1" w:evenHBand="0" w:firstRowFirstColumn="0" w:firstRowLastColumn="0" w:lastRowFirstColumn="0" w:lastRowLastColumn="0"/>
              <w:rPr>
                <w:rFonts w:eastAsia="Calibri" w:cs="Calibri Light"/>
              </w:rPr>
            </w:pPr>
            <w:r w:rsidRPr="00B66D99">
              <w:rPr>
                <w:rFonts w:eastAsia="Calibri" w:cs="Calibri Light"/>
              </w:rPr>
              <w:t>0.2</w:t>
            </w:r>
          </w:p>
        </w:tc>
      </w:tr>
    </w:tbl>
    <w:p w14:paraId="1E40D9ED" w14:textId="77777777" w:rsidR="00553E38" w:rsidRPr="00B66D99" w:rsidRDefault="00553E38" w:rsidP="00553E38"/>
    <w:p w14:paraId="1267C75F" w14:textId="720AAAA1" w:rsidR="00553E38" w:rsidRPr="00B66D99" w:rsidRDefault="00553E38" w:rsidP="00B66D99">
      <w:pPr>
        <w:sectPr w:rsidR="00553E38" w:rsidRPr="00B66D99" w:rsidSect="00D87720">
          <w:headerReference w:type="even" r:id="rId18"/>
          <w:headerReference w:type="default" r:id="rId19"/>
          <w:footerReference w:type="even" r:id="rId20"/>
          <w:footerReference w:type="default" r:id="rId21"/>
          <w:headerReference w:type="first" r:id="rId22"/>
          <w:footerReference w:type="first" r:id="rId23"/>
          <w:pgSz w:w="11906" w:h="16838"/>
          <w:pgMar w:top="1440" w:right="1440" w:bottom="1440" w:left="1440" w:header="709" w:footer="709" w:gutter="0"/>
          <w:cols w:space="708"/>
          <w:docGrid w:linePitch="360"/>
        </w:sectPr>
      </w:pPr>
    </w:p>
    <w:p w14:paraId="4FD1D548" w14:textId="56F53915" w:rsidR="00B556D7" w:rsidRPr="00B66D99" w:rsidRDefault="00B556D7" w:rsidP="00335370">
      <w:pPr>
        <w:pStyle w:val="Caption"/>
        <w:rPr>
          <w:color w:val="auto"/>
        </w:rPr>
      </w:pPr>
      <w:r w:rsidRPr="00B66D99">
        <w:rPr>
          <w:color w:val="auto"/>
        </w:rPr>
        <w:lastRenderedPageBreak/>
        <w:t xml:space="preserve"> </w:t>
      </w:r>
      <w:bookmarkStart w:id="28" w:name="_Ref46783769"/>
      <w:r w:rsidRPr="00B66D99">
        <w:rPr>
          <w:color w:val="auto"/>
          <w:sz w:val="24"/>
          <w:szCs w:val="24"/>
        </w:rPr>
        <w:t xml:space="preserve">Table </w:t>
      </w:r>
      <w:r w:rsidR="00391FE5" w:rsidRPr="00B66D99">
        <w:rPr>
          <w:color w:val="auto"/>
        </w:rPr>
        <w:fldChar w:fldCharType="begin"/>
      </w:r>
      <w:r w:rsidR="00391FE5" w:rsidRPr="00B66D99">
        <w:rPr>
          <w:color w:val="auto"/>
          <w:sz w:val="24"/>
          <w:szCs w:val="24"/>
        </w:rPr>
        <w:instrText xml:space="preserve"> SEQ Table \* ARABIC </w:instrText>
      </w:r>
      <w:r w:rsidR="00391FE5" w:rsidRPr="00B66D99">
        <w:rPr>
          <w:color w:val="auto"/>
        </w:rPr>
        <w:fldChar w:fldCharType="separate"/>
      </w:r>
      <w:r w:rsidR="0040489B" w:rsidRPr="00B66D99">
        <w:rPr>
          <w:noProof/>
          <w:color w:val="auto"/>
          <w:sz w:val="24"/>
          <w:szCs w:val="24"/>
        </w:rPr>
        <w:t>2</w:t>
      </w:r>
      <w:r w:rsidR="00391FE5" w:rsidRPr="00B66D99">
        <w:rPr>
          <w:noProof/>
          <w:color w:val="auto"/>
        </w:rPr>
        <w:fldChar w:fldCharType="end"/>
      </w:r>
      <w:bookmarkEnd w:id="28"/>
      <w:r w:rsidRPr="00B66D99">
        <w:rPr>
          <w:color w:val="auto"/>
          <w:sz w:val="24"/>
          <w:szCs w:val="24"/>
        </w:rPr>
        <w:t>. Mean (SD) secondary production (</w:t>
      </w:r>
      <w:proofErr w:type="spellStart"/>
      <w:r w:rsidRPr="00B66D99">
        <w:rPr>
          <w:color w:val="auto"/>
          <w:sz w:val="24"/>
          <w:szCs w:val="24"/>
        </w:rPr>
        <w:t>mgDM</w:t>
      </w:r>
      <w:proofErr w:type="spellEnd"/>
      <w:r w:rsidRPr="00B66D99">
        <w:rPr>
          <w:color w:val="auto"/>
          <w:sz w:val="24"/>
          <w:szCs w:val="24"/>
        </w:rPr>
        <w:t xml:space="preserve"> m</w:t>
      </w:r>
      <w:r w:rsidRPr="00B66D99">
        <w:rPr>
          <w:color w:val="auto"/>
          <w:sz w:val="24"/>
          <w:szCs w:val="24"/>
          <w:vertAlign w:val="superscript"/>
        </w:rPr>
        <w:t>-2</w:t>
      </w:r>
      <w:r w:rsidRPr="00B66D99">
        <w:rPr>
          <w:color w:val="auto"/>
          <w:sz w:val="24"/>
          <w:szCs w:val="24"/>
        </w:rPr>
        <w:t>) for each macroinvertebrate taxonomic group in each study reach for the first and second post-rehabilitation years</w:t>
      </w:r>
      <w:r w:rsidRPr="00B66D99">
        <w:rPr>
          <w:color w:val="auto"/>
        </w:rPr>
        <w:t>.</w:t>
      </w:r>
    </w:p>
    <w:tbl>
      <w:tblPr>
        <w:tblStyle w:val="PlainTable21"/>
        <w:tblW w:w="12490" w:type="dxa"/>
        <w:jc w:val="center"/>
        <w:tblLook w:val="04A0" w:firstRow="1" w:lastRow="0" w:firstColumn="1" w:lastColumn="0" w:noHBand="0" w:noVBand="1"/>
      </w:tblPr>
      <w:tblGrid>
        <w:gridCol w:w="1768"/>
        <w:gridCol w:w="917"/>
        <w:gridCol w:w="793"/>
        <w:gridCol w:w="965"/>
        <w:gridCol w:w="794"/>
        <w:gridCol w:w="917"/>
        <w:gridCol w:w="917"/>
        <w:gridCol w:w="917"/>
        <w:gridCol w:w="793"/>
        <w:gridCol w:w="966"/>
        <w:gridCol w:w="957"/>
        <w:gridCol w:w="917"/>
        <w:gridCol w:w="869"/>
      </w:tblGrid>
      <w:tr w:rsidR="00B66D99" w:rsidRPr="00B66D99" w14:paraId="306E4316" w14:textId="77777777" w:rsidTr="00B556D7">
        <w:trPr>
          <w:cnfStyle w:val="100000000000" w:firstRow="1" w:lastRow="0" w:firstColumn="0" w:lastColumn="0" w:oddVBand="0" w:evenVBand="0" w:oddHBand="0" w:evenHBand="0" w:firstRowFirstColumn="0" w:firstRowLastColumn="0" w:lastRowFirstColumn="0" w:lastRowLastColumn="0"/>
          <w:trHeight w:val="304"/>
          <w:jc w:val="center"/>
        </w:trPr>
        <w:tc>
          <w:tcPr>
            <w:cnfStyle w:val="001000000000" w:firstRow="0" w:lastRow="0" w:firstColumn="1" w:lastColumn="0" w:oddVBand="0" w:evenVBand="0" w:oddHBand="0" w:evenHBand="0" w:firstRowFirstColumn="0" w:firstRowLastColumn="0" w:lastRowFirstColumn="0" w:lastRowLastColumn="0"/>
            <w:tcW w:w="1768" w:type="dxa"/>
            <w:noWrap/>
            <w:hideMark/>
          </w:tcPr>
          <w:p w14:paraId="5D05E007" w14:textId="77777777" w:rsidR="00B556D7" w:rsidRPr="00B66D99" w:rsidRDefault="00B556D7" w:rsidP="00B556D7">
            <w:pPr>
              <w:spacing w:before="0" w:after="0" w:line="240" w:lineRule="auto"/>
              <w:ind w:firstLine="0"/>
              <w:jc w:val="left"/>
              <w:rPr>
                <w:rFonts w:asciiTheme="majorHAnsi" w:eastAsia="Times New Roman" w:hAnsiTheme="majorHAnsi" w:cstheme="majorHAnsi"/>
                <w:b w:val="0"/>
                <w:sz w:val="20"/>
                <w:szCs w:val="20"/>
                <w:lang w:eastAsia="en-GB"/>
              </w:rPr>
            </w:pPr>
          </w:p>
        </w:tc>
        <w:tc>
          <w:tcPr>
            <w:tcW w:w="1710" w:type="dxa"/>
            <w:gridSpan w:val="2"/>
            <w:noWrap/>
            <w:hideMark/>
          </w:tcPr>
          <w:p w14:paraId="4570470E" w14:textId="77777777" w:rsidR="00B556D7" w:rsidRPr="00B66D99" w:rsidRDefault="00B556D7" w:rsidP="00B556D7">
            <w:pPr>
              <w:spacing w:before="0" w:after="0" w:line="240" w:lineRule="auto"/>
              <w:ind w:firstLine="0"/>
              <w:jc w:val="center"/>
              <w:cnfStyle w:val="100000000000" w:firstRow="1" w:lastRow="0" w:firstColumn="0" w:lastColumn="0" w:oddVBand="0" w:evenVBand="0" w:oddHBand="0" w:evenHBand="0" w:firstRowFirstColumn="0" w:firstRowLastColumn="0" w:lastRowFirstColumn="0" w:lastRowLastColumn="0"/>
              <w:rPr>
                <w:rFonts w:asciiTheme="majorHAnsi" w:eastAsia="Times New Roman" w:hAnsiTheme="majorHAnsi" w:cstheme="majorHAnsi"/>
                <w:b w:val="0"/>
                <w:sz w:val="20"/>
                <w:szCs w:val="20"/>
                <w:lang w:eastAsia="en-GB"/>
              </w:rPr>
            </w:pPr>
            <w:r w:rsidRPr="00B66D99">
              <w:rPr>
                <w:rFonts w:asciiTheme="majorHAnsi" w:eastAsia="Times New Roman" w:hAnsiTheme="majorHAnsi" w:cstheme="majorHAnsi"/>
                <w:b w:val="0"/>
                <w:sz w:val="20"/>
                <w:szCs w:val="20"/>
                <w:lang w:eastAsia="en-GB"/>
              </w:rPr>
              <w:t>Control</w:t>
            </w:r>
          </w:p>
          <w:p w14:paraId="7F62CE1B" w14:textId="77777777" w:rsidR="00B556D7" w:rsidRPr="00B66D99" w:rsidRDefault="00B556D7" w:rsidP="00B556D7">
            <w:pPr>
              <w:spacing w:before="0" w:after="0" w:line="240" w:lineRule="auto"/>
              <w:ind w:firstLine="0"/>
              <w:jc w:val="center"/>
              <w:cnfStyle w:val="100000000000" w:firstRow="1" w:lastRow="0" w:firstColumn="0" w:lastColumn="0" w:oddVBand="0" w:evenVBand="0" w:oddHBand="0" w:evenHBand="0" w:firstRowFirstColumn="0" w:firstRowLastColumn="0" w:lastRowFirstColumn="0" w:lastRowLastColumn="0"/>
              <w:rPr>
                <w:rFonts w:asciiTheme="majorHAnsi" w:eastAsia="Times New Roman" w:hAnsiTheme="majorHAnsi" w:cstheme="majorHAnsi"/>
                <w:b w:val="0"/>
                <w:sz w:val="20"/>
                <w:szCs w:val="20"/>
                <w:lang w:eastAsia="en-GB"/>
              </w:rPr>
            </w:pPr>
            <w:r w:rsidRPr="00B66D99">
              <w:rPr>
                <w:rFonts w:asciiTheme="majorHAnsi" w:eastAsia="Times New Roman" w:hAnsiTheme="majorHAnsi" w:cstheme="majorHAnsi"/>
                <w:b w:val="0"/>
                <w:sz w:val="20"/>
                <w:szCs w:val="20"/>
                <w:lang w:eastAsia="en-GB"/>
              </w:rPr>
              <w:t>2015</w:t>
            </w:r>
          </w:p>
        </w:tc>
        <w:tc>
          <w:tcPr>
            <w:tcW w:w="1759" w:type="dxa"/>
            <w:gridSpan w:val="2"/>
            <w:noWrap/>
            <w:hideMark/>
          </w:tcPr>
          <w:p w14:paraId="0C89E2D7" w14:textId="77777777" w:rsidR="00B556D7" w:rsidRPr="00B66D99" w:rsidRDefault="00B556D7" w:rsidP="00B556D7">
            <w:pPr>
              <w:spacing w:before="0" w:after="0" w:line="240" w:lineRule="auto"/>
              <w:ind w:firstLine="0"/>
              <w:jc w:val="center"/>
              <w:cnfStyle w:val="100000000000" w:firstRow="1" w:lastRow="0" w:firstColumn="0" w:lastColumn="0" w:oddVBand="0" w:evenVBand="0" w:oddHBand="0" w:evenHBand="0" w:firstRowFirstColumn="0" w:firstRowLastColumn="0" w:lastRowFirstColumn="0" w:lastRowLastColumn="0"/>
              <w:rPr>
                <w:rFonts w:asciiTheme="majorHAnsi" w:eastAsia="Times New Roman" w:hAnsiTheme="majorHAnsi" w:cstheme="majorHAnsi"/>
                <w:b w:val="0"/>
                <w:sz w:val="20"/>
                <w:szCs w:val="20"/>
                <w:lang w:eastAsia="en-GB"/>
              </w:rPr>
            </w:pPr>
            <w:r w:rsidRPr="00B66D99">
              <w:rPr>
                <w:rFonts w:asciiTheme="majorHAnsi" w:eastAsia="Times New Roman" w:hAnsiTheme="majorHAnsi" w:cstheme="majorHAnsi"/>
                <w:b w:val="0"/>
                <w:sz w:val="20"/>
                <w:szCs w:val="20"/>
                <w:lang w:eastAsia="en-GB"/>
              </w:rPr>
              <w:t>Reference</w:t>
            </w:r>
          </w:p>
          <w:p w14:paraId="20CFFD7E" w14:textId="77777777" w:rsidR="00B556D7" w:rsidRPr="00B66D99" w:rsidRDefault="00B556D7" w:rsidP="00B556D7">
            <w:pPr>
              <w:spacing w:before="0" w:after="0" w:line="240" w:lineRule="auto"/>
              <w:ind w:firstLine="0"/>
              <w:jc w:val="center"/>
              <w:cnfStyle w:val="100000000000" w:firstRow="1" w:lastRow="0" w:firstColumn="0" w:lastColumn="0" w:oddVBand="0" w:evenVBand="0" w:oddHBand="0" w:evenHBand="0" w:firstRowFirstColumn="0" w:firstRowLastColumn="0" w:lastRowFirstColumn="0" w:lastRowLastColumn="0"/>
              <w:rPr>
                <w:rFonts w:asciiTheme="majorHAnsi" w:eastAsia="Times New Roman" w:hAnsiTheme="majorHAnsi" w:cstheme="majorHAnsi"/>
                <w:b w:val="0"/>
                <w:sz w:val="20"/>
                <w:szCs w:val="20"/>
                <w:lang w:eastAsia="en-GB"/>
              </w:rPr>
            </w:pPr>
            <w:r w:rsidRPr="00B66D99">
              <w:rPr>
                <w:rFonts w:asciiTheme="majorHAnsi" w:eastAsia="Times New Roman" w:hAnsiTheme="majorHAnsi" w:cstheme="majorHAnsi"/>
                <w:b w:val="0"/>
                <w:sz w:val="20"/>
                <w:szCs w:val="20"/>
                <w:lang w:eastAsia="en-GB"/>
              </w:rPr>
              <w:t>2015</w:t>
            </w:r>
          </w:p>
        </w:tc>
        <w:tc>
          <w:tcPr>
            <w:tcW w:w="1834" w:type="dxa"/>
            <w:gridSpan w:val="2"/>
            <w:noWrap/>
            <w:hideMark/>
          </w:tcPr>
          <w:p w14:paraId="663C84C4" w14:textId="77777777" w:rsidR="00B556D7" w:rsidRPr="00B66D99" w:rsidRDefault="00B556D7" w:rsidP="00B556D7">
            <w:pPr>
              <w:spacing w:before="0" w:after="0" w:line="240" w:lineRule="auto"/>
              <w:ind w:firstLine="0"/>
              <w:jc w:val="center"/>
              <w:cnfStyle w:val="100000000000" w:firstRow="1" w:lastRow="0" w:firstColumn="0" w:lastColumn="0" w:oddVBand="0" w:evenVBand="0" w:oddHBand="0" w:evenHBand="0" w:firstRowFirstColumn="0" w:firstRowLastColumn="0" w:lastRowFirstColumn="0" w:lastRowLastColumn="0"/>
              <w:rPr>
                <w:rFonts w:asciiTheme="majorHAnsi" w:eastAsia="Times New Roman" w:hAnsiTheme="majorHAnsi" w:cstheme="majorHAnsi"/>
                <w:b w:val="0"/>
                <w:sz w:val="20"/>
                <w:szCs w:val="20"/>
                <w:lang w:eastAsia="en-GB"/>
              </w:rPr>
            </w:pPr>
            <w:r w:rsidRPr="00B66D99">
              <w:rPr>
                <w:rFonts w:asciiTheme="majorHAnsi" w:eastAsia="Times New Roman" w:hAnsiTheme="majorHAnsi" w:cstheme="majorHAnsi"/>
                <w:b w:val="0"/>
                <w:sz w:val="20"/>
                <w:szCs w:val="20"/>
                <w:lang w:eastAsia="en-GB"/>
              </w:rPr>
              <w:t>Rehabilitated</w:t>
            </w:r>
          </w:p>
          <w:p w14:paraId="3ABE43AC" w14:textId="77777777" w:rsidR="00B556D7" w:rsidRPr="00B66D99" w:rsidRDefault="00B556D7" w:rsidP="00B556D7">
            <w:pPr>
              <w:spacing w:before="0" w:after="0" w:line="240" w:lineRule="auto"/>
              <w:ind w:firstLine="0"/>
              <w:jc w:val="center"/>
              <w:cnfStyle w:val="100000000000" w:firstRow="1" w:lastRow="0" w:firstColumn="0" w:lastColumn="0" w:oddVBand="0" w:evenVBand="0" w:oddHBand="0" w:evenHBand="0" w:firstRowFirstColumn="0" w:firstRowLastColumn="0" w:lastRowFirstColumn="0" w:lastRowLastColumn="0"/>
              <w:rPr>
                <w:rFonts w:asciiTheme="majorHAnsi" w:eastAsia="Times New Roman" w:hAnsiTheme="majorHAnsi" w:cstheme="majorHAnsi"/>
                <w:b w:val="0"/>
                <w:sz w:val="20"/>
                <w:szCs w:val="20"/>
                <w:lang w:eastAsia="en-GB"/>
              </w:rPr>
            </w:pPr>
            <w:r w:rsidRPr="00B66D99">
              <w:rPr>
                <w:rFonts w:asciiTheme="majorHAnsi" w:eastAsia="Times New Roman" w:hAnsiTheme="majorHAnsi" w:cstheme="majorHAnsi"/>
                <w:b w:val="0"/>
                <w:sz w:val="20"/>
                <w:szCs w:val="20"/>
                <w:lang w:eastAsia="en-GB"/>
              </w:rPr>
              <w:t>2015</w:t>
            </w:r>
          </w:p>
        </w:tc>
        <w:tc>
          <w:tcPr>
            <w:tcW w:w="1710" w:type="dxa"/>
            <w:gridSpan w:val="2"/>
            <w:noWrap/>
            <w:hideMark/>
          </w:tcPr>
          <w:p w14:paraId="3036E99D" w14:textId="77777777" w:rsidR="00B556D7" w:rsidRPr="00B66D99" w:rsidRDefault="00B556D7" w:rsidP="00B556D7">
            <w:pPr>
              <w:spacing w:before="0" w:after="0" w:line="240" w:lineRule="auto"/>
              <w:ind w:firstLine="0"/>
              <w:jc w:val="center"/>
              <w:cnfStyle w:val="100000000000" w:firstRow="1" w:lastRow="0" w:firstColumn="0" w:lastColumn="0" w:oddVBand="0" w:evenVBand="0" w:oddHBand="0" w:evenHBand="0" w:firstRowFirstColumn="0" w:firstRowLastColumn="0" w:lastRowFirstColumn="0" w:lastRowLastColumn="0"/>
              <w:rPr>
                <w:rFonts w:asciiTheme="majorHAnsi" w:eastAsia="Times New Roman" w:hAnsiTheme="majorHAnsi" w:cstheme="majorHAnsi"/>
                <w:b w:val="0"/>
                <w:sz w:val="20"/>
                <w:szCs w:val="20"/>
                <w:lang w:eastAsia="en-GB"/>
              </w:rPr>
            </w:pPr>
            <w:r w:rsidRPr="00B66D99">
              <w:rPr>
                <w:rFonts w:asciiTheme="majorHAnsi" w:eastAsia="Times New Roman" w:hAnsiTheme="majorHAnsi" w:cstheme="majorHAnsi"/>
                <w:b w:val="0"/>
                <w:sz w:val="20"/>
                <w:szCs w:val="20"/>
                <w:lang w:eastAsia="en-GB"/>
              </w:rPr>
              <w:t>Control</w:t>
            </w:r>
          </w:p>
          <w:p w14:paraId="45ACF47E" w14:textId="77777777" w:rsidR="00B556D7" w:rsidRPr="00B66D99" w:rsidRDefault="00B556D7" w:rsidP="00B556D7">
            <w:pPr>
              <w:spacing w:before="0" w:after="0" w:line="240" w:lineRule="auto"/>
              <w:ind w:firstLine="0"/>
              <w:jc w:val="center"/>
              <w:cnfStyle w:val="100000000000" w:firstRow="1" w:lastRow="0" w:firstColumn="0" w:lastColumn="0" w:oddVBand="0" w:evenVBand="0" w:oddHBand="0" w:evenHBand="0" w:firstRowFirstColumn="0" w:firstRowLastColumn="0" w:lastRowFirstColumn="0" w:lastRowLastColumn="0"/>
              <w:rPr>
                <w:rFonts w:asciiTheme="majorHAnsi" w:eastAsia="Times New Roman" w:hAnsiTheme="majorHAnsi" w:cstheme="majorHAnsi"/>
                <w:b w:val="0"/>
                <w:sz w:val="20"/>
                <w:szCs w:val="20"/>
                <w:lang w:eastAsia="en-GB"/>
              </w:rPr>
            </w:pPr>
            <w:r w:rsidRPr="00B66D99">
              <w:rPr>
                <w:rFonts w:asciiTheme="majorHAnsi" w:eastAsia="Times New Roman" w:hAnsiTheme="majorHAnsi" w:cstheme="majorHAnsi"/>
                <w:b w:val="0"/>
                <w:sz w:val="20"/>
                <w:szCs w:val="20"/>
                <w:lang w:eastAsia="en-GB"/>
              </w:rPr>
              <w:t>2016</w:t>
            </w:r>
          </w:p>
        </w:tc>
        <w:tc>
          <w:tcPr>
            <w:tcW w:w="1923" w:type="dxa"/>
            <w:gridSpan w:val="2"/>
            <w:noWrap/>
            <w:hideMark/>
          </w:tcPr>
          <w:p w14:paraId="172C520E" w14:textId="77777777" w:rsidR="00B556D7" w:rsidRPr="00B66D99" w:rsidRDefault="00B556D7" w:rsidP="00B556D7">
            <w:pPr>
              <w:spacing w:before="0" w:after="0" w:line="240" w:lineRule="auto"/>
              <w:ind w:firstLine="0"/>
              <w:jc w:val="center"/>
              <w:cnfStyle w:val="100000000000" w:firstRow="1" w:lastRow="0" w:firstColumn="0" w:lastColumn="0" w:oddVBand="0" w:evenVBand="0" w:oddHBand="0" w:evenHBand="0" w:firstRowFirstColumn="0" w:firstRowLastColumn="0" w:lastRowFirstColumn="0" w:lastRowLastColumn="0"/>
              <w:rPr>
                <w:rFonts w:asciiTheme="majorHAnsi" w:eastAsia="Times New Roman" w:hAnsiTheme="majorHAnsi" w:cstheme="majorHAnsi"/>
                <w:b w:val="0"/>
                <w:sz w:val="20"/>
                <w:szCs w:val="20"/>
                <w:lang w:eastAsia="en-GB"/>
              </w:rPr>
            </w:pPr>
            <w:r w:rsidRPr="00B66D99">
              <w:rPr>
                <w:rFonts w:asciiTheme="majorHAnsi" w:eastAsia="Times New Roman" w:hAnsiTheme="majorHAnsi" w:cstheme="majorHAnsi"/>
                <w:b w:val="0"/>
                <w:sz w:val="20"/>
                <w:szCs w:val="20"/>
                <w:lang w:eastAsia="en-GB"/>
              </w:rPr>
              <w:t>Reference</w:t>
            </w:r>
          </w:p>
          <w:p w14:paraId="1A54931E" w14:textId="77777777" w:rsidR="00B556D7" w:rsidRPr="00B66D99" w:rsidRDefault="00B556D7" w:rsidP="00B556D7">
            <w:pPr>
              <w:spacing w:before="0" w:after="0" w:line="240" w:lineRule="auto"/>
              <w:ind w:firstLine="0"/>
              <w:jc w:val="center"/>
              <w:cnfStyle w:val="100000000000" w:firstRow="1" w:lastRow="0" w:firstColumn="0" w:lastColumn="0" w:oddVBand="0" w:evenVBand="0" w:oddHBand="0" w:evenHBand="0" w:firstRowFirstColumn="0" w:firstRowLastColumn="0" w:lastRowFirstColumn="0" w:lastRowLastColumn="0"/>
              <w:rPr>
                <w:rFonts w:asciiTheme="majorHAnsi" w:eastAsia="Times New Roman" w:hAnsiTheme="majorHAnsi" w:cstheme="majorHAnsi"/>
                <w:b w:val="0"/>
                <w:sz w:val="20"/>
                <w:szCs w:val="20"/>
                <w:lang w:eastAsia="en-GB"/>
              </w:rPr>
            </w:pPr>
            <w:r w:rsidRPr="00B66D99">
              <w:rPr>
                <w:rFonts w:asciiTheme="majorHAnsi" w:eastAsia="Times New Roman" w:hAnsiTheme="majorHAnsi" w:cstheme="majorHAnsi"/>
                <w:b w:val="0"/>
                <w:sz w:val="20"/>
                <w:szCs w:val="20"/>
                <w:lang w:eastAsia="en-GB"/>
              </w:rPr>
              <w:t>2016</w:t>
            </w:r>
          </w:p>
        </w:tc>
        <w:tc>
          <w:tcPr>
            <w:tcW w:w="1786" w:type="dxa"/>
            <w:gridSpan w:val="2"/>
            <w:noWrap/>
            <w:hideMark/>
          </w:tcPr>
          <w:p w14:paraId="399CA9EF" w14:textId="77777777" w:rsidR="00B556D7" w:rsidRPr="00B66D99" w:rsidRDefault="00B556D7" w:rsidP="00B556D7">
            <w:pPr>
              <w:spacing w:before="0" w:after="0" w:line="240" w:lineRule="auto"/>
              <w:ind w:firstLine="0"/>
              <w:jc w:val="center"/>
              <w:cnfStyle w:val="100000000000" w:firstRow="1" w:lastRow="0" w:firstColumn="0" w:lastColumn="0" w:oddVBand="0" w:evenVBand="0" w:oddHBand="0" w:evenHBand="0" w:firstRowFirstColumn="0" w:firstRowLastColumn="0" w:lastRowFirstColumn="0" w:lastRowLastColumn="0"/>
              <w:rPr>
                <w:rFonts w:asciiTheme="majorHAnsi" w:eastAsia="Times New Roman" w:hAnsiTheme="majorHAnsi" w:cstheme="majorHAnsi"/>
                <w:b w:val="0"/>
                <w:sz w:val="20"/>
                <w:szCs w:val="20"/>
                <w:lang w:eastAsia="en-GB"/>
              </w:rPr>
            </w:pPr>
            <w:r w:rsidRPr="00B66D99">
              <w:rPr>
                <w:rFonts w:asciiTheme="majorHAnsi" w:eastAsia="Times New Roman" w:hAnsiTheme="majorHAnsi" w:cstheme="majorHAnsi"/>
                <w:b w:val="0"/>
                <w:sz w:val="20"/>
                <w:szCs w:val="20"/>
                <w:lang w:eastAsia="en-GB"/>
              </w:rPr>
              <w:t>Rehabilitated</w:t>
            </w:r>
          </w:p>
          <w:p w14:paraId="4A300CF7" w14:textId="77777777" w:rsidR="00B556D7" w:rsidRPr="00B66D99" w:rsidRDefault="00B556D7" w:rsidP="00B556D7">
            <w:pPr>
              <w:spacing w:before="0" w:after="0" w:line="240" w:lineRule="auto"/>
              <w:ind w:firstLine="0"/>
              <w:jc w:val="center"/>
              <w:cnfStyle w:val="100000000000" w:firstRow="1" w:lastRow="0" w:firstColumn="0" w:lastColumn="0" w:oddVBand="0" w:evenVBand="0" w:oddHBand="0" w:evenHBand="0" w:firstRowFirstColumn="0" w:firstRowLastColumn="0" w:lastRowFirstColumn="0" w:lastRowLastColumn="0"/>
              <w:rPr>
                <w:rFonts w:asciiTheme="majorHAnsi" w:eastAsia="Times New Roman" w:hAnsiTheme="majorHAnsi" w:cstheme="majorHAnsi"/>
                <w:b w:val="0"/>
                <w:sz w:val="20"/>
                <w:szCs w:val="20"/>
                <w:lang w:eastAsia="en-GB"/>
              </w:rPr>
            </w:pPr>
            <w:r w:rsidRPr="00B66D99">
              <w:rPr>
                <w:rFonts w:asciiTheme="majorHAnsi" w:eastAsia="Times New Roman" w:hAnsiTheme="majorHAnsi" w:cstheme="majorHAnsi"/>
                <w:b w:val="0"/>
                <w:sz w:val="20"/>
                <w:szCs w:val="20"/>
                <w:lang w:eastAsia="en-GB"/>
              </w:rPr>
              <w:t>2016</w:t>
            </w:r>
          </w:p>
        </w:tc>
      </w:tr>
      <w:tr w:rsidR="00B66D99" w:rsidRPr="00B66D99" w14:paraId="13686668" w14:textId="77777777" w:rsidTr="00B556D7">
        <w:trPr>
          <w:cnfStyle w:val="000000100000" w:firstRow="0" w:lastRow="0" w:firstColumn="0" w:lastColumn="0" w:oddVBand="0" w:evenVBand="0" w:oddHBand="1" w:evenHBand="0" w:firstRowFirstColumn="0" w:firstRowLastColumn="0" w:lastRowFirstColumn="0" w:lastRowLastColumn="0"/>
          <w:trHeight w:val="304"/>
          <w:jc w:val="center"/>
        </w:trPr>
        <w:tc>
          <w:tcPr>
            <w:cnfStyle w:val="001000000000" w:firstRow="0" w:lastRow="0" w:firstColumn="1" w:lastColumn="0" w:oddVBand="0" w:evenVBand="0" w:oddHBand="0" w:evenHBand="0" w:firstRowFirstColumn="0" w:firstRowLastColumn="0" w:lastRowFirstColumn="0" w:lastRowLastColumn="0"/>
            <w:tcW w:w="1768" w:type="dxa"/>
            <w:noWrap/>
            <w:hideMark/>
          </w:tcPr>
          <w:p w14:paraId="1110774A" w14:textId="77777777" w:rsidR="00B556D7" w:rsidRPr="00B66D99" w:rsidRDefault="00B556D7" w:rsidP="00B556D7">
            <w:pPr>
              <w:spacing w:before="0" w:after="0" w:line="240" w:lineRule="auto"/>
              <w:ind w:firstLine="0"/>
              <w:jc w:val="left"/>
              <w:rPr>
                <w:rFonts w:asciiTheme="majorHAnsi" w:eastAsia="Times New Roman" w:hAnsiTheme="majorHAnsi" w:cstheme="majorHAnsi"/>
                <w:b w:val="0"/>
                <w:sz w:val="20"/>
                <w:szCs w:val="20"/>
                <w:lang w:eastAsia="en-GB"/>
              </w:rPr>
            </w:pPr>
            <w:r w:rsidRPr="00B66D99">
              <w:rPr>
                <w:rFonts w:asciiTheme="majorHAnsi" w:hAnsiTheme="majorHAnsi" w:cstheme="majorHAnsi"/>
                <w:b w:val="0"/>
                <w:sz w:val="20"/>
                <w:szCs w:val="20"/>
              </w:rPr>
              <w:t>Taxonomic groups</w:t>
            </w:r>
          </w:p>
        </w:tc>
        <w:tc>
          <w:tcPr>
            <w:tcW w:w="917" w:type="dxa"/>
            <w:noWrap/>
            <w:hideMark/>
          </w:tcPr>
          <w:p w14:paraId="3FBD129F" w14:textId="77777777" w:rsidR="00B556D7" w:rsidRPr="00B66D99" w:rsidRDefault="00B556D7" w:rsidP="00B556D7">
            <w:pPr>
              <w:spacing w:before="0" w:after="0" w:line="240" w:lineRule="auto"/>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bCs/>
                <w:sz w:val="20"/>
                <w:szCs w:val="20"/>
                <w:lang w:eastAsia="en-GB"/>
              </w:rPr>
            </w:pPr>
            <w:r w:rsidRPr="00B66D99">
              <w:rPr>
                <w:rFonts w:asciiTheme="majorHAnsi" w:eastAsia="Times New Roman" w:hAnsiTheme="majorHAnsi" w:cstheme="majorHAnsi"/>
                <w:bCs/>
                <w:sz w:val="20"/>
                <w:szCs w:val="20"/>
                <w:lang w:eastAsia="en-GB"/>
              </w:rPr>
              <w:t>Mean</w:t>
            </w:r>
          </w:p>
        </w:tc>
        <w:tc>
          <w:tcPr>
            <w:tcW w:w="793" w:type="dxa"/>
            <w:noWrap/>
            <w:hideMark/>
          </w:tcPr>
          <w:p w14:paraId="53803534" w14:textId="77777777" w:rsidR="00B556D7" w:rsidRPr="00B66D99" w:rsidRDefault="00B556D7" w:rsidP="00B556D7">
            <w:pPr>
              <w:spacing w:before="0" w:after="0" w:line="240" w:lineRule="auto"/>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bCs/>
                <w:sz w:val="20"/>
                <w:szCs w:val="20"/>
                <w:lang w:eastAsia="en-GB"/>
              </w:rPr>
            </w:pPr>
            <w:r w:rsidRPr="00B66D99">
              <w:rPr>
                <w:rFonts w:asciiTheme="majorHAnsi" w:eastAsia="Times New Roman" w:hAnsiTheme="majorHAnsi" w:cstheme="majorHAnsi"/>
                <w:bCs/>
                <w:sz w:val="20"/>
                <w:szCs w:val="20"/>
                <w:lang w:eastAsia="en-GB"/>
              </w:rPr>
              <w:t>SD</w:t>
            </w:r>
          </w:p>
        </w:tc>
        <w:tc>
          <w:tcPr>
            <w:tcW w:w="965" w:type="dxa"/>
            <w:noWrap/>
            <w:hideMark/>
          </w:tcPr>
          <w:p w14:paraId="7885E4C1" w14:textId="77777777" w:rsidR="00B556D7" w:rsidRPr="00B66D99" w:rsidRDefault="00B556D7" w:rsidP="00B556D7">
            <w:pPr>
              <w:spacing w:before="0" w:after="0" w:line="240" w:lineRule="auto"/>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bCs/>
                <w:sz w:val="20"/>
                <w:szCs w:val="20"/>
                <w:lang w:eastAsia="en-GB"/>
              </w:rPr>
            </w:pPr>
            <w:r w:rsidRPr="00B66D99">
              <w:rPr>
                <w:rFonts w:asciiTheme="majorHAnsi" w:eastAsia="Times New Roman" w:hAnsiTheme="majorHAnsi" w:cstheme="majorHAnsi"/>
                <w:bCs/>
                <w:sz w:val="20"/>
                <w:szCs w:val="20"/>
                <w:lang w:eastAsia="en-GB"/>
              </w:rPr>
              <w:t>Mean</w:t>
            </w:r>
          </w:p>
        </w:tc>
        <w:tc>
          <w:tcPr>
            <w:tcW w:w="794" w:type="dxa"/>
            <w:noWrap/>
            <w:hideMark/>
          </w:tcPr>
          <w:p w14:paraId="43A5AA49" w14:textId="77777777" w:rsidR="00B556D7" w:rsidRPr="00B66D99" w:rsidRDefault="00B556D7" w:rsidP="00B556D7">
            <w:pPr>
              <w:spacing w:before="0" w:after="0" w:line="240" w:lineRule="auto"/>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bCs/>
                <w:sz w:val="20"/>
                <w:szCs w:val="20"/>
                <w:lang w:eastAsia="en-GB"/>
              </w:rPr>
            </w:pPr>
            <w:r w:rsidRPr="00B66D99">
              <w:rPr>
                <w:rFonts w:asciiTheme="majorHAnsi" w:eastAsia="Times New Roman" w:hAnsiTheme="majorHAnsi" w:cstheme="majorHAnsi"/>
                <w:bCs/>
                <w:sz w:val="20"/>
                <w:szCs w:val="20"/>
                <w:lang w:eastAsia="en-GB"/>
              </w:rPr>
              <w:t>SD</w:t>
            </w:r>
          </w:p>
        </w:tc>
        <w:tc>
          <w:tcPr>
            <w:tcW w:w="917" w:type="dxa"/>
            <w:noWrap/>
            <w:hideMark/>
          </w:tcPr>
          <w:p w14:paraId="45829B32" w14:textId="77777777" w:rsidR="00B556D7" w:rsidRPr="00B66D99" w:rsidRDefault="00B556D7" w:rsidP="00B556D7">
            <w:pPr>
              <w:spacing w:before="0" w:after="0" w:line="240" w:lineRule="auto"/>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bCs/>
                <w:sz w:val="20"/>
                <w:szCs w:val="20"/>
                <w:lang w:eastAsia="en-GB"/>
              </w:rPr>
            </w:pPr>
            <w:r w:rsidRPr="00B66D99">
              <w:rPr>
                <w:rFonts w:asciiTheme="majorHAnsi" w:eastAsia="Times New Roman" w:hAnsiTheme="majorHAnsi" w:cstheme="majorHAnsi"/>
                <w:bCs/>
                <w:sz w:val="20"/>
                <w:szCs w:val="20"/>
                <w:lang w:eastAsia="en-GB"/>
              </w:rPr>
              <w:t>Mean</w:t>
            </w:r>
          </w:p>
        </w:tc>
        <w:tc>
          <w:tcPr>
            <w:tcW w:w="917" w:type="dxa"/>
            <w:noWrap/>
            <w:hideMark/>
          </w:tcPr>
          <w:p w14:paraId="3E889D7D" w14:textId="77777777" w:rsidR="00B556D7" w:rsidRPr="00B66D99" w:rsidRDefault="00B556D7" w:rsidP="00B556D7">
            <w:pPr>
              <w:spacing w:before="0" w:after="0" w:line="240" w:lineRule="auto"/>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bCs/>
                <w:sz w:val="20"/>
                <w:szCs w:val="20"/>
                <w:lang w:eastAsia="en-GB"/>
              </w:rPr>
            </w:pPr>
            <w:r w:rsidRPr="00B66D99">
              <w:rPr>
                <w:rFonts w:asciiTheme="majorHAnsi" w:eastAsia="Times New Roman" w:hAnsiTheme="majorHAnsi" w:cstheme="majorHAnsi"/>
                <w:bCs/>
                <w:sz w:val="20"/>
                <w:szCs w:val="20"/>
                <w:lang w:eastAsia="en-GB"/>
              </w:rPr>
              <w:t>SD</w:t>
            </w:r>
          </w:p>
        </w:tc>
        <w:tc>
          <w:tcPr>
            <w:tcW w:w="917" w:type="dxa"/>
            <w:noWrap/>
            <w:hideMark/>
          </w:tcPr>
          <w:p w14:paraId="1A0E9376" w14:textId="77777777" w:rsidR="00B556D7" w:rsidRPr="00B66D99" w:rsidRDefault="00B556D7" w:rsidP="00B556D7">
            <w:pPr>
              <w:spacing w:before="0" w:after="0" w:line="240" w:lineRule="auto"/>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bCs/>
                <w:sz w:val="20"/>
                <w:szCs w:val="20"/>
                <w:lang w:eastAsia="en-GB"/>
              </w:rPr>
            </w:pPr>
            <w:r w:rsidRPr="00B66D99">
              <w:rPr>
                <w:rFonts w:asciiTheme="majorHAnsi" w:eastAsia="Times New Roman" w:hAnsiTheme="majorHAnsi" w:cstheme="majorHAnsi"/>
                <w:bCs/>
                <w:sz w:val="20"/>
                <w:szCs w:val="20"/>
                <w:lang w:eastAsia="en-GB"/>
              </w:rPr>
              <w:t>Mean</w:t>
            </w:r>
          </w:p>
        </w:tc>
        <w:tc>
          <w:tcPr>
            <w:tcW w:w="793" w:type="dxa"/>
            <w:noWrap/>
            <w:hideMark/>
          </w:tcPr>
          <w:p w14:paraId="3C3BE18C" w14:textId="77777777" w:rsidR="00B556D7" w:rsidRPr="00B66D99" w:rsidRDefault="00B556D7" w:rsidP="00B556D7">
            <w:pPr>
              <w:spacing w:before="0" w:after="0" w:line="240" w:lineRule="auto"/>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bCs/>
                <w:sz w:val="20"/>
                <w:szCs w:val="20"/>
                <w:lang w:eastAsia="en-GB"/>
              </w:rPr>
            </w:pPr>
            <w:r w:rsidRPr="00B66D99">
              <w:rPr>
                <w:rFonts w:asciiTheme="majorHAnsi" w:eastAsia="Times New Roman" w:hAnsiTheme="majorHAnsi" w:cstheme="majorHAnsi"/>
                <w:bCs/>
                <w:sz w:val="20"/>
                <w:szCs w:val="20"/>
                <w:lang w:eastAsia="en-GB"/>
              </w:rPr>
              <w:t>SD</w:t>
            </w:r>
          </w:p>
        </w:tc>
        <w:tc>
          <w:tcPr>
            <w:tcW w:w="966" w:type="dxa"/>
            <w:noWrap/>
            <w:hideMark/>
          </w:tcPr>
          <w:p w14:paraId="60487CDE" w14:textId="77777777" w:rsidR="00B556D7" w:rsidRPr="00B66D99" w:rsidRDefault="00B556D7" w:rsidP="00B556D7">
            <w:pPr>
              <w:spacing w:before="0" w:after="0" w:line="240" w:lineRule="auto"/>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bCs/>
                <w:sz w:val="20"/>
                <w:szCs w:val="20"/>
                <w:lang w:eastAsia="en-GB"/>
              </w:rPr>
            </w:pPr>
            <w:r w:rsidRPr="00B66D99">
              <w:rPr>
                <w:rFonts w:asciiTheme="majorHAnsi" w:eastAsia="Times New Roman" w:hAnsiTheme="majorHAnsi" w:cstheme="majorHAnsi"/>
                <w:bCs/>
                <w:sz w:val="20"/>
                <w:szCs w:val="20"/>
                <w:lang w:eastAsia="en-GB"/>
              </w:rPr>
              <w:t>Mean</w:t>
            </w:r>
          </w:p>
        </w:tc>
        <w:tc>
          <w:tcPr>
            <w:tcW w:w="957" w:type="dxa"/>
            <w:noWrap/>
            <w:hideMark/>
          </w:tcPr>
          <w:p w14:paraId="57EB35A7" w14:textId="77777777" w:rsidR="00B556D7" w:rsidRPr="00B66D99" w:rsidRDefault="00B556D7" w:rsidP="00B556D7">
            <w:pPr>
              <w:spacing w:before="0" w:after="0" w:line="240" w:lineRule="auto"/>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bCs/>
                <w:sz w:val="20"/>
                <w:szCs w:val="20"/>
                <w:lang w:eastAsia="en-GB"/>
              </w:rPr>
            </w:pPr>
            <w:r w:rsidRPr="00B66D99">
              <w:rPr>
                <w:rFonts w:asciiTheme="majorHAnsi" w:eastAsia="Times New Roman" w:hAnsiTheme="majorHAnsi" w:cstheme="majorHAnsi"/>
                <w:bCs/>
                <w:sz w:val="20"/>
                <w:szCs w:val="20"/>
                <w:lang w:eastAsia="en-GB"/>
              </w:rPr>
              <w:t>SD</w:t>
            </w:r>
          </w:p>
        </w:tc>
        <w:tc>
          <w:tcPr>
            <w:tcW w:w="917" w:type="dxa"/>
            <w:noWrap/>
            <w:hideMark/>
          </w:tcPr>
          <w:p w14:paraId="75761BCF" w14:textId="77777777" w:rsidR="00B556D7" w:rsidRPr="00B66D99" w:rsidRDefault="00B556D7" w:rsidP="00B556D7">
            <w:pPr>
              <w:spacing w:before="0" w:after="0" w:line="240" w:lineRule="auto"/>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bCs/>
                <w:sz w:val="20"/>
                <w:szCs w:val="20"/>
                <w:lang w:eastAsia="en-GB"/>
              </w:rPr>
            </w:pPr>
            <w:r w:rsidRPr="00B66D99">
              <w:rPr>
                <w:rFonts w:asciiTheme="majorHAnsi" w:eastAsia="Times New Roman" w:hAnsiTheme="majorHAnsi" w:cstheme="majorHAnsi"/>
                <w:bCs/>
                <w:sz w:val="20"/>
                <w:szCs w:val="20"/>
                <w:lang w:eastAsia="en-GB"/>
              </w:rPr>
              <w:t>Mean</w:t>
            </w:r>
          </w:p>
        </w:tc>
        <w:tc>
          <w:tcPr>
            <w:tcW w:w="869" w:type="dxa"/>
            <w:noWrap/>
            <w:hideMark/>
          </w:tcPr>
          <w:p w14:paraId="4F15D3BA" w14:textId="77777777" w:rsidR="00B556D7" w:rsidRPr="00B66D99" w:rsidRDefault="00B556D7" w:rsidP="00B556D7">
            <w:pPr>
              <w:spacing w:before="0" w:after="0" w:line="240" w:lineRule="auto"/>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bCs/>
                <w:sz w:val="20"/>
                <w:szCs w:val="20"/>
                <w:lang w:eastAsia="en-GB"/>
              </w:rPr>
            </w:pPr>
            <w:r w:rsidRPr="00B66D99">
              <w:rPr>
                <w:rFonts w:asciiTheme="majorHAnsi" w:eastAsia="Times New Roman" w:hAnsiTheme="majorHAnsi" w:cstheme="majorHAnsi"/>
                <w:bCs/>
                <w:sz w:val="20"/>
                <w:szCs w:val="20"/>
                <w:lang w:eastAsia="en-GB"/>
              </w:rPr>
              <w:t>SD</w:t>
            </w:r>
          </w:p>
        </w:tc>
      </w:tr>
      <w:tr w:rsidR="00B66D99" w:rsidRPr="00B66D99" w14:paraId="6F027407" w14:textId="77777777" w:rsidTr="00B556D7">
        <w:trPr>
          <w:trHeight w:val="304"/>
          <w:jc w:val="center"/>
        </w:trPr>
        <w:tc>
          <w:tcPr>
            <w:cnfStyle w:val="001000000000" w:firstRow="0" w:lastRow="0" w:firstColumn="1" w:lastColumn="0" w:oddVBand="0" w:evenVBand="0" w:oddHBand="0" w:evenHBand="0" w:firstRowFirstColumn="0" w:firstRowLastColumn="0" w:lastRowFirstColumn="0" w:lastRowLastColumn="0"/>
            <w:tcW w:w="1768" w:type="dxa"/>
            <w:noWrap/>
            <w:hideMark/>
          </w:tcPr>
          <w:p w14:paraId="272D6379" w14:textId="77777777" w:rsidR="00B556D7" w:rsidRPr="00B66D99" w:rsidRDefault="00B556D7" w:rsidP="00B556D7">
            <w:pPr>
              <w:spacing w:before="0" w:after="0" w:line="240" w:lineRule="auto"/>
              <w:ind w:firstLine="0"/>
              <w:jc w:val="left"/>
              <w:rPr>
                <w:rFonts w:asciiTheme="majorHAnsi" w:eastAsia="Times New Roman" w:hAnsiTheme="majorHAnsi" w:cstheme="majorHAnsi"/>
                <w:b w:val="0"/>
                <w:sz w:val="20"/>
                <w:szCs w:val="20"/>
                <w:lang w:eastAsia="en-GB"/>
              </w:rPr>
            </w:pPr>
            <w:r w:rsidRPr="00B66D99">
              <w:rPr>
                <w:rFonts w:asciiTheme="majorHAnsi" w:hAnsiTheme="majorHAnsi" w:cstheme="majorHAnsi"/>
                <w:b w:val="0"/>
                <w:sz w:val="20"/>
                <w:szCs w:val="20"/>
              </w:rPr>
              <w:t>Malacostraca</w:t>
            </w:r>
          </w:p>
        </w:tc>
        <w:tc>
          <w:tcPr>
            <w:tcW w:w="917" w:type="dxa"/>
            <w:noWrap/>
          </w:tcPr>
          <w:p w14:paraId="134DDB92" w14:textId="77777777" w:rsidR="00B556D7" w:rsidRPr="00B66D99" w:rsidRDefault="00B556D7" w:rsidP="00B556D7">
            <w:pPr>
              <w:spacing w:before="0" w:after="0" w:line="240" w:lineRule="auto"/>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hAnsiTheme="majorHAnsi" w:cstheme="majorHAnsi"/>
                <w:sz w:val="20"/>
                <w:szCs w:val="20"/>
              </w:rPr>
              <w:t>88.6</w:t>
            </w:r>
          </w:p>
        </w:tc>
        <w:tc>
          <w:tcPr>
            <w:tcW w:w="793" w:type="dxa"/>
            <w:noWrap/>
          </w:tcPr>
          <w:p w14:paraId="2CED35E0" w14:textId="77777777" w:rsidR="00B556D7" w:rsidRPr="00B66D99" w:rsidRDefault="00B556D7" w:rsidP="00B556D7">
            <w:pPr>
              <w:spacing w:before="0" w:after="0" w:line="240" w:lineRule="auto"/>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hAnsiTheme="majorHAnsi" w:cstheme="majorHAnsi"/>
                <w:sz w:val="20"/>
                <w:szCs w:val="20"/>
              </w:rPr>
              <w:t>18.2</w:t>
            </w:r>
          </w:p>
        </w:tc>
        <w:tc>
          <w:tcPr>
            <w:tcW w:w="965" w:type="dxa"/>
            <w:noWrap/>
          </w:tcPr>
          <w:p w14:paraId="233890F1" w14:textId="77777777" w:rsidR="00B556D7" w:rsidRPr="00B66D99" w:rsidRDefault="00B556D7" w:rsidP="00B556D7">
            <w:pPr>
              <w:spacing w:before="0" w:after="0" w:line="240" w:lineRule="auto"/>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hAnsiTheme="majorHAnsi" w:cstheme="majorHAnsi"/>
                <w:sz w:val="20"/>
                <w:szCs w:val="20"/>
              </w:rPr>
              <w:t>361.1</w:t>
            </w:r>
          </w:p>
        </w:tc>
        <w:tc>
          <w:tcPr>
            <w:tcW w:w="794" w:type="dxa"/>
            <w:noWrap/>
          </w:tcPr>
          <w:p w14:paraId="4C1D3ABA" w14:textId="77777777" w:rsidR="00B556D7" w:rsidRPr="00B66D99" w:rsidRDefault="00B556D7" w:rsidP="00B556D7">
            <w:pPr>
              <w:spacing w:before="0" w:after="0" w:line="240" w:lineRule="auto"/>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hAnsiTheme="majorHAnsi" w:cstheme="majorHAnsi"/>
                <w:sz w:val="20"/>
                <w:szCs w:val="20"/>
              </w:rPr>
              <w:t>26.0</w:t>
            </w:r>
          </w:p>
        </w:tc>
        <w:tc>
          <w:tcPr>
            <w:tcW w:w="917" w:type="dxa"/>
            <w:noWrap/>
          </w:tcPr>
          <w:p w14:paraId="1862CEDC" w14:textId="77777777" w:rsidR="00B556D7" w:rsidRPr="00B66D99" w:rsidRDefault="00B556D7" w:rsidP="00B556D7">
            <w:pPr>
              <w:spacing w:before="0" w:after="0" w:line="240" w:lineRule="auto"/>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hAnsiTheme="majorHAnsi" w:cstheme="majorHAnsi"/>
                <w:sz w:val="20"/>
                <w:szCs w:val="20"/>
              </w:rPr>
              <w:t>201.2</w:t>
            </w:r>
          </w:p>
        </w:tc>
        <w:tc>
          <w:tcPr>
            <w:tcW w:w="917" w:type="dxa"/>
            <w:noWrap/>
          </w:tcPr>
          <w:p w14:paraId="21A686DF" w14:textId="77777777" w:rsidR="00B556D7" w:rsidRPr="00B66D99" w:rsidRDefault="00B556D7" w:rsidP="00B556D7">
            <w:pPr>
              <w:spacing w:before="0" w:after="0" w:line="240" w:lineRule="auto"/>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hAnsiTheme="majorHAnsi" w:cstheme="majorHAnsi"/>
                <w:sz w:val="20"/>
                <w:szCs w:val="20"/>
              </w:rPr>
              <w:t>37.3</w:t>
            </w:r>
          </w:p>
        </w:tc>
        <w:tc>
          <w:tcPr>
            <w:tcW w:w="917" w:type="dxa"/>
            <w:noWrap/>
          </w:tcPr>
          <w:p w14:paraId="0C90CE4A" w14:textId="77777777" w:rsidR="00B556D7" w:rsidRPr="00B66D99" w:rsidRDefault="00B556D7" w:rsidP="00B556D7">
            <w:pPr>
              <w:spacing w:before="0" w:after="0" w:line="240" w:lineRule="auto"/>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hAnsiTheme="majorHAnsi" w:cstheme="majorHAnsi"/>
                <w:sz w:val="20"/>
                <w:szCs w:val="20"/>
              </w:rPr>
              <w:t>75.2</w:t>
            </w:r>
          </w:p>
        </w:tc>
        <w:tc>
          <w:tcPr>
            <w:tcW w:w="793" w:type="dxa"/>
            <w:noWrap/>
          </w:tcPr>
          <w:p w14:paraId="2A46A5FB" w14:textId="77777777" w:rsidR="00B556D7" w:rsidRPr="00B66D99" w:rsidRDefault="00B556D7" w:rsidP="00B556D7">
            <w:pPr>
              <w:spacing w:before="0" w:after="0" w:line="240" w:lineRule="auto"/>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hAnsiTheme="majorHAnsi" w:cstheme="majorHAnsi"/>
                <w:sz w:val="20"/>
                <w:szCs w:val="20"/>
              </w:rPr>
              <w:t>18.9</w:t>
            </w:r>
          </w:p>
        </w:tc>
        <w:tc>
          <w:tcPr>
            <w:tcW w:w="966" w:type="dxa"/>
            <w:noWrap/>
          </w:tcPr>
          <w:p w14:paraId="735A5164" w14:textId="77777777" w:rsidR="00B556D7" w:rsidRPr="00B66D99" w:rsidRDefault="00B556D7" w:rsidP="00B556D7">
            <w:pPr>
              <w:spacing w:before="0" w:after="0" w:line="240" w:lineRule="auto"/>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hAnsiTheme="majorHAnsi" w:cstheme="majorHAnsi"/>
                <w:sz w:val="20"/>
                <w:szCs w:val="20"/>
              </w:rPr>
              <w:t>385.7</w:t>
            </w:r>
          </w:p>
        </w:tc>
        <w:tc>
          <w:tcPr>
            <w:tcW w:w="957" w:type="dxa"/>
            <w:noWrap/>
          </w:tcPr>
          <w:p w14:paraId="6AF166E8" w14:textId="77777777" w:rsidR="00B556D7" w:rsidRPr="00B66D99" w:rsidRDefault="00B556D7" w:rsidP="00B556D7">
            <w:pPr>
              <w:spacing w:before="0" w:after="0" w:line="240" w:lineRule="auto"/>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hAnsiTheme="majorHAnsi" w:cstheme="majorHAnsi"/>
                <w:sz w:val="20"/>
                <w:szCs w:val="20"/>
              </w:rPr>
              <w:t>6.5</w:t>
            </w:r>
          </w:p>
        </w:tc>
        <w:tc>
          <w:tcPr>
            <w:tcW w:w="917" w:type="dxa"/>
            <w:noWrap/>
          </w:tcPr>
          <w:p w14:paraId="4A05BC9B" w14:textId="77777777" w:rsidR="00B556D7" w:rsidRPr="00B66D99" w:rsidRDefault="00B556D7" w:rsidP="00B556D7">
            <w:pPr>
              <w:spacing w:before="0" w:after="0" w:line="240" w:lineRule="auto"/>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hAnsiTheme="majorHAnsi" w:cstheme="majorHAnsi"/>
                <w:sz w:val="20"/>
                <w:szCs w:val="20"/>
              </w:rPr>
              <w:t>1314.2</w:t>
            </w:r>
          </w:p>
        </w:tc>
        <w:tc>
          <w:tcPr>
            <w:tcW w:w="869" w:type="dxa"/>
            <w:noWrap/>
          </w:tcPr>
          <w:p w14:paraId="5921568E" w14:textId="77777777" w:rsidR="00B556D7" w:rsidRPr="00B66D99" w:rsidRDefault="00B556D7" w:rsidP="00B556D7">
            <w:pPr>
              <w:spacing w:before="0" w:after="0" w:line="240" w:lineRule="auto"/>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hAnsiTheme="majorHAnsi" w:cstheme="majorHAnsi"/>
                <w:sz w:val="20"/>
                <w:szCs w:val="20"/>
              </w:rPr>
              <w:t>457.9</w:t>
            </w:r>
          </w:p>
        </w:tc>
      </w:tr>
      <w:tr w:rsidR="00B66D99" w:rsidRPr="00B66D99" w14:paraId="07575335" w14:textId="77777777" w:rsidTr="00B556D7">
        <w:trPr>
          <w:cnfStyle w:val="000000100000" w:firstRow="0" w:lastRow="0" w:firstColumn="0" w:lastColumn="0" w:oddVBand="0" w:evenVBand="0" w:oddHBand="1" w:evenHBand="0" w:firstRowFirstColumn="0" w:firstRowLastColumn="0" w:lastRowFirstColumn="0" w:lastRowLastColumn="0"/>
          <w:trHeight w:val="304"/>
          <w:jc w:val="center"/>
        </w:trPr>
        <w:tc>
          <w:tcPr>
            <w:cnfStyle w:val="001000000000" w:firstRow="0" w:lastRow="0" w:firstColumn="1" w:lastColumn="0" w:oddVBand="0" w:evenVBand="0" w:oddHBand="0" w:evenHBand="0" w:firstRowFirstColumn="0" w:firstRowLastColumn="0" w:lastRowFirstColumn="0" w:lastRowLastColumn="0"/>
            <w:tcW w:w="1768" w:type="dxa"/>
            <w:noWrap/>
            <w:hideMark/>
          </w:tcPr>
          <w:p w14:paraId="4C2A26B4" w14:textId="77777777" w:rsidR="00B556D7" w:rsidRPr="00B66D99" w:rsidRDefault="00B556D7" w:rsidP="00B556D7">
            <w:pPr>
              <w:spacing w:before="0" w:after="0" w:line="240" w:lineRule="auto"/>
              <w:ind w:firstLine="0"/>
              <w:jc w:val="left"/>
              <w:rPr>
                <w:rFonts w:asciiTheme="majorHAnsi" w:eastAsia="Times New Roman" w:hAnsiTheme="majorHAnsi" w:cstheme="majorHAnsi"/>
                <w:b w:val="0"/>
                <w:sz w:val="20"/>
                <w:szCs w:val="20"/>
                <w:lang w:eastAsia="en-GB"/>
              </w:rPr>
            </w:pPr>
            <w:proofErr w:type="spellStart"/>
            <w:r w:rsidRPr="00B66D99">
              <w:rPr>
                <w:rFonts w:asciiTheme="majorHAnsi" w:hAnsiTheme="majorHAnsi" w:cstheme="majorHAnsi"/>
                <w:b w:val="0"/>
                <w:sz w:val="20"/>
                <w:szCs w:val="20"/>
              </w:rPr>
              <w:t>Gastropoda</w:t>
            </w:r>
            <w:proofErr w:type="spellEnd"/>
          </w:p>
        </w:tc>
        <w:tc>
          <w:tcPr>
            <w:tcW w:w="917" w:type="dxa"/>
            <w:noWrap/>
          </w:tcPr>
          <w:p w14:paraId="081BB278" w14:textId="77777777" w:rsidR="00B556D7" w:rsidRPr="00B66D99" w:rsidRDefault="00B556D7" w:rsidP="00B556D7">
            <w:pPr>
              <w:spacing w:before="0" w:after="0" w:line="240" w:lineRule="auto"/>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hAnsiTheme="majorHAnsi" w:cstheme="majorHAnsi"/>
                <w:sz w:val="20"/>
                <w:szCs w:val="20"/>
              </w:rPr>
              <w:t>1746.3</w:t>
            </w:r>
          </w:p>
        </w:tc>
        <w:tc>
          <w:tcPr>
            <w:tcW w:w="793" w:type="dxa"/>
            <w:noWrap/>
          </w:tcPr>
          <w:p w14:paraId="299A485D" w14:textId="77777777" w:rsidR="00B556D7" w:rsidRPr="00B66D99" w:rsidRDefault="00B556D7" w:rsidP="00B556D7">
            <w:pPr>
              <w:spacing w:before="0" w:after="0" w:line="240" w:lineRule="auto"/>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hAnsiTheme="majorHAnsi" w:cstheme="majorHAnsi"/>
                <w:sz w:val="20"/>
                <w:szCs w:val="20"/>
              </w:rPr>
              <w:t>330.6</w:t>
            </w:r>
          </w:p>
        </w:tc>
        <w:tc>
          <w:tcPr>
            <w:tcW w:w="965" w:type="dxa"/>
            <w:noWrap/>
          </w:tcPr>
          <w:p w14:paraId="1ED6D60E" w14:textId="77777777" w:rsidR="00B556D7" w:rsidRPr="00B66D99" w:rsidRDefault="00B556D7" w:rsidP="00B556D7">
            <w:pPr>
              <w:spacing w:before="0" w:after="0" w:line="240" w:lineRule="auto"/>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hAnsiTheme="majorHAnsi" w:cstheme="majorHAnsi"/>
                <w:sz w:val="20"/>
                <w:szCs w:val="20"/>
              </w:rPr>
              <w:t>5896.9</w:t>
            </w:r>
          </w:p>
        </w:tc>
        <w:tc>
          <w:tcPr>
            <w:tcW w:w="794" w:type="dxa"/>
            <w:noWrap/>
          </w:tcPr>
          <w:p w14:paraId="32DE8864" w14:textId="77777777" w:rsidR="00B556D7" w:rsidRPr="00B66D99" w:rsidRDefault="00B556D7" w:rsidP="00B556D7">
            <w:pPr>
              <w:spacing w:before="0" w:after="0" w:line="240" w:lineRule="auto"/>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hAnsiTheme="majorHAnsi" w:cstheme="majorHAnsi"/>
                <w:sz w:val="20"/>
                <w:szCs w:val="20"/>
              </w:rPr>
              <w:t>187.7</w:t>
            </w:r>
          </w:p>
        </w:tc>
        <w:tc>
          <w:tcPr>
            <w:tcW w:w="917" w:type="dxa"/>
            <w:noWrap/>
          </w:tcPr>
          <w:p w14:paraId="1E232BBD" w14:textId="77777777" w:rsidR="00B556D7" w:rsidRPr="00B66D99" w:rsidRDefault="00B556D7" w:rsidP="00B556D7">
            <w:pPr>
              <w:spacing w:before="0" w:after="0" w:line="240" w:lineRule="auto"/>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hAnsiTheme="majorHAnsi" w:cstheme="majorHAnsi"/>
                <w:sz w:val="20"/>
                <w:szCs w:val="20"/>
              </w:rPr>
              <w:t>1751.0</w:t>
            </w:r>
          </w:p>
        </w:tc>
        <w:tc>
          <w:tcPr>
            <w:tcW w:w="917" w:type="dxa"/>
            <w:noWrap/>
          </w:tcPr>
          <w:p w14:paraId="4651A91B" w14:textId="77777777" w:rsidR="00B556D7" w:rsidRPr="00B66D99" w:rsidRDefault="00B556D7" w:rsidP="00B556D7">
            <w:pPr>
              <w:spacing w:before="0" w:after="0" w:line="240" w:lineRule="auto"/>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hAnsiTheme="majorHAnsi" w:cstheme="majorHAnsi"/>
                <w:sz w:val="20"/>
                <w:szCs w:val="20"/>
              </w:rPr>
              <w:t>115.7</w:t>
            </w:r>
          </w:p>
        </w:tc>
        <w:tc>
          <w:tcPr>
            <w:tcW w:w="917" w:type="dxa"/>
            <w:noWrap/>
          </w:tcPr>
          <w:p w14:paraId="45D15A88" w14:textId="77777777" w:rsidR="00B556D7" w:rsidRPr="00B66D99" w:rsidRDefault="00B556D7" w:rsidP="00B556D7">
            <w:pPr>
              <w:spacing w:before="0" w:after="0" w:line="240" w:lineRule="auto"/>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hAnsiTheme="majorHAnsi" w:cstheme="majorHAnsi"/>
                <w:sz w:val="20"/>
                <w:szCs w:val="20"/>
              </w:rPr>
              <w:t>1501.5</w:t>
            </w:r>
          </w:p>
        </w:tc>
        <w:tc>
          <w:tcPr>
            <w:tcW w:w="793" w:type="dxa"/>
            <w:noWrap/>
          </w:tcPr>
          <w:p w14:paraId="0B8AF890" w14:textId="77777777" w:rsidR="00B556D7" w:rsidRPr="00B66D99" w:rsidRDefault="00B556D7" w:rsidP="00B556D7">
            <w:pPr>
              <w:spacing w:before="0" w:after="0" w:line="240" w:lineRule="auto"/>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hAnsiTheme="majorHAnsi" w:cstheme="majorHAnsi"/>
                <w:sz w:val="20"/>
                <w:szCs w:val="20"/>
              </w:rPr>
              <w:t>266.1</w:t>
            </w:r>
          </w:p>
        </w:tc>
        <w:tc>
          <w:tcPr>
            <w:tcW w:w="966" w:type="dxa"/>
            <w:noWrap/>
          </w:tcPr>
          <w:p w14:paraId="6D6E6807" w14:textId="77777777" w:rsidR="00B556D7" w:rsidRPr="00B66D99" w:rsidRDefault="00B556D7" w:rsidP="00B556D7">
            <w:pPr>
              <w:spacing w:before="0" w:after="0" w:line="240" w:lineRule="auto"/>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hAnsiTheme="majorHAnsi" w:cstheme="majorHAnsi"/>
                <w:sz w:val="20"/>
                <w:szCs w:val="20"/>
              </w:rPr>
              <w:t>5435.8</w:t>
            </w:r>
          </w:p>
        </w:tc>
        <w:tc>
          <w:tcPr>
            <w:tcW w:w="957" w:type="dxa"/>
            <w:noWrap/>
          </w:tcPr>
          <w:p w14:paraId="3F99CBD4" w14:textId="77777777" w:rsidR="00B556D7" w:rsidRPr="00B66D99" w:rsidRDefault="00B556D7" w:rsidP="00B556D7">
            <w:pPr>
              <w:spacing w:before="0" w:after="0" w:line="240" w:lineRule="auto"/>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hAnsiTheme="majorHAnsi" w:cstheme="majorHAnsi"/>
                <w:sz w:val="20"/>
                <w:szCs w:val="20"/>
              </w:rPr>
              <w:t>325.9</w:t>
            </w:r>
          </w:p>
        </w:tc>
        <w:tc>
          <w:tcPr>
            <w:tcW w:w="917" w:type="dxa"/>
            <w:noWrap/>
          </w:tcPr>
          <w:p w14:paraId="0A2D6474" w14:textId="77777777" w:rsidR="00B556D7" w:rsidRPr="00B66D99" w:rsidRDefault="00B556D7" w:rsidP="00B556D7">
            <w:pPr>
              <w:spacing w:before="0" w:after="0" w:line="240" w:lineRule="auto"/>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hAnsiTheme="majorHAnsi" w:cstheme="majorHAnsi"/>
                <w:sz w:val="20"/>
                <w:szCs w:val="20"/>
              </w:rPr>
              <w:t>4473.9</w:t>
            </w:r>
          </w:p>
        </w:tc>
        <w:tc>
          <w:tcPr>
            <w:tcW w:w="869" w:type="dxa"/>
            <w:noWrap/>
          </w:tcPr>
          <w:p w14:paraId="0A7360DA" w14:textId="77777777" w:rsidR="00B556D7" w:rsidRPr="00B66D99" w:rsidRDefault="00B556D7" w:rsidP="00B556D7">
            <w:pPr>
              <w:spacing w:before="0" w:after="0" w:line="240" w:lineRule="auto"/>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hAnsiTheme="majorHAnsi" w:cstheme="majorHAnsi"/>
                <w:sz w:val="20"/>
                <w:szCs w:val="20"/>
              </w:rPr>
              <w:t>168.9</w:t>
            </w:r>
          </w:p>
        </w:tc>
      </w:tr>
      <w:tr w:rsidR="00B66D99" w:rsidRPr="00B66D99" w14:paraId="69326888" w14:textId="77777777" w:rsidTr="00B556D7">
        <w:trPr>
          <w:trHeight w:val="304"/>
          <w:jc w:val="center"/>
        </w:trPr>
        <w:tc>
          <w:tcPr>
            <w:cnfStyle w:val="001000000000" w:firstRow="0" w:lastRow="0" w:firstColumn="1" w:lastColumn="0" w:oddVBand="0" w:evenVBand="0" w:oddHBand="0" w:evenHBand="0" w:firstRowFirstColumn="0" w:firstRowLastColumn="0" w:lastRowFirstColumn="0" w:lastRowLastColumn="0"/>
            <w:tcW w:w="1768" w:type="dxa"/>
            <w:noWrap/>
            <w:hideMark/>
          </w:tcPr>
          <w:p w14:paraId="3C1FBAB9" w14:textId="77777777" w:rsidR="00B556D7" w:rsidRPr="00B66D99" w:rsidRDefault="00B556D7" w:rsidP="00B556D7">
            <w:pPr>
              <w:spacing w:before="0" w:after="0" w:line="240" w:lineRule="auto"/>
              <w:ind w:firstLine="0"/>
              <w:jc w:val="left"/>
              <w:rPr>
                <w:rFonts w:asciiTheme="majorHAnsi" w:eastAsia="Times New Roman" w:hAnsiTheme="majorHAnsi" w:cstheme="majorHAnsi"/>
                <w:b w:val="0"/>
                <w:sz w:val="20"/>
                <w:szCs w:val="20"/>
                <w:lang w:eastAsia="en-GB"/>
              </w:rPr>
            </w:pPr>
            <w:proofErr w:type="spellStart"/>
            <w:r w:rsidRPr="00B66D99">
              <w:rPr>
                <w:rFonts w:asciiTheme="majorHAnsi" w:hAnsiTheme="majorHAnsi" w:cstheme="majorHAnsi"/>
                <w:b w:val="0"/>
                <w:sz w:val="20"/>
                <w:szCs w:val="20"/>
              </w:rPr>
              <w:t>Bivalvia</w:t>
            </w:r>
            <w:proofErr w:type="spellEnd"/>
          </w:p>
        </w:tc>
        <w:tc>
          <w:tcPr>
            <w:tcW w:w="917" w:type="dxa"/>
            <w:noWrap/>
          </w:tcPr>
          <w:p w14:paraId="284B13F7" w14:textId="77777777" w:rsidR="00B556D7" w:rsidRPr="00B66D99" w:rsidRDefault="00B556D7" w:rsidP="00B556D7">
            <w:pPr>
              <w:spacing w:before="0" w:after="0" w:line="240" w:lineRule="auto"/>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hAnsiTheme="majorHAnsi" w:cstheme="majorHAnsi"/>
                <w:sz w:val="20"/>
                <w:szCs w:val="20"/>
              </w:rPr>
              <w:t>135.1</w:t>
            </w:r>
          </w:p>
        </w:tc>
        <w:tc>
          <w:tcPr>
            <w:tcW w:w="793" w:type="dxa"/>
            <w:noWrap/>
          </w:tcPr>
          <w:p w14:paraId="6349AC84" w14:textId="77777777" w:rsidR="00B556D7" w:rsidRPr="00B66D99" w:rsidRDefault="00B556D7" w:rsidP="00B556D7">
            <w:pPr>
              <w:spacing w:before="0" w:after="0" w:line="240" w:lineRule="auto"/>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hAnsiTheme="majorHAnsi" w:cstheme="majorHAnsi"/>
                <w:sz w:val="20"/>
                <w:szCs w:val="20"/>
              </w:rPr>
              <w:t>87.6</w:t>
            </w:r>
          </w:p>
        </w:tc>
        <w:tc>
          <w:tcPr>
            <w:tcW w:w="965" w:type="dxa"/>
            <w:noWrap/>
          </w:tcPr>
          <w:p w14:paraId="1C6C303A" w14:textId="77777777" w:rsidR="00B556D7" w:rsidRPr="00B66D99" w:rsidRDefault="00B556D7" w:rsidP="00B556D7">
            <w:pPr>
              <w:spacing w:before="0" w:after="0" w:line="240" w:lineRule="auto"/>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hAnsiTheme="majorHAnsi" w:cstheme="majorHAnsi"/>
                <w:sz w:val="20"/>
                <w:szCs w:val="20"/>
              </w:rPr>
              <w:t>1052.8</w:t>
            </w:r>
          </w:p>
        </w:tc>
        <w:tc>
          <w:tcPr>
            <w:tcW w:w="794" w:type="dxa"/>
            <w:noWrap/>
          </w:tcPr>
          <w:p w14:paraId="7D82E69A" w14:textId="77777777" w:rsidR="00B556D7" w:rsidRPr="00B66D99" w:rsidRDefault="00B556D7" w:rsidP="00B556D7">
            <w:pPr>
              <w:spacing w:before="0" w:after="0" w:line="240" w:lineRule="auto"/>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hAnsiTheme="majorHAnsi" w:cstheme="majorHAnsi"/>
                <w:sz w:val="20"/>
                <w:szCs w:val="20"/>
              </w:rPr>
              <w:t>65.2</w:t>
            </w:r>
          </w:p>
        </w:tc>
        <w:tc>
          <w:tcPr>
            <w:tcW w:w="917" w:type="dxa"/>
            <w:noWrap/>
          </w:tcPr>
          <w:p w14:paraId="21D5915E" w14:textId="77777777" w:rsidR="00B556D7" w:rsidRPr="00B66D99" w:rsidRDefault="00B556D7" w:rsidP="00B556D7">
            <w:pPr>
              <w:spacing w:before="0" w:after="0" w:line="240" w:lineRule="auto"/>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hAnsiTheme="majorHAnsi" w:cstheme="majorHAnsi"/>
                <w:sz w:val="20"/>
                <w:szCs w:val="20"/>
              </w:rPr>
              <w:t>233.2</w:t>
            </w:r>
          </w:p>
        </w:tc>
        <w:tc>
          <w:tcPr>
            <w:tcW w:w="917" w:type="dxa"/>
            <w:noWrap/>
          </w:tcPr>
          <w:p w14:paraId="19367A86" w14:textId="77777777" w:rsidR="00B556D7" w:rsidRPr="00B66D99" w:rsidRDefault="00B556D7" w:rsidP="00B556D7">
            <w:pPr>
              <w:spacing w:before="0" w:after="0" w:line="240" w:lineRule="auto"/>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hAnsiTheme="majorHAnsi" w:cstheme="majorHAnsi"/>
                <w:sz w:val="20"/>
                <w:szCs w:val="20"/>
              </w:rPr>
              <w:t>106.0</w:t>
            </w:r>
          </w:p>
        </w:tc>
        <w:tc>
          <w:tcPr>
            <w:tcW w:w="917" w:type="dxa"/>
            <w:noWrap/>
          </w:tcPr>
          <w:p w14:paraId="5A072312" w14:textId="77777777" w:rsidR="00B556D7" w:rsidRPr="00B66D99" w:rsidRDefault="00B556D7" w:rsidP="00B556D7">
            <w:pPr>
              <w:spacing w:before="0" w:after="0" w:line="240" w:lineRule="auto"/>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hAnsiTheme="majorHAnsi" w:cstheme="majorHAnsi"/>
                <w:sz w:val="20"/>
                <w:szCs w:val="20"/>
              </w:rPr>
              <w:t>91.9</w:t>
            </w:r>
          </w:p>
        </w:tc>
        <w:tc>
          <w:tcPr>
            <w:tcW w:w="793" w:type="dxa"/>
            <w:noWrap/>
          </w:tcPr>
          <w:p w14:paraId="5ED952D0" w14:textId="77777777" w:rsidR="00B556D7" w:rsidRPr="00B66D99" w:rsidRDefault="00B556D7" w:rsidP="00B556D7">
            <w:pPr>
              <w:spacing w:before="0" w:after="0" w:line="240" w:lineRule="auto"/>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hAnsiTheme="majorHAnsi" w:cstheme="majorHAnsi"/>
                <w:sz w:val="20"/>
                <w:szCs w:val="20"/>
              </w:rPr>
              <w:t>76.8</w:t>
            </w:r>
          </w:p>
        </w:tc>
        <w:tc>
          <w:tcPr>
            <w:tcW w:w="966" w:type="dxa"/>
            <w:noWrap/>
          </w:tcPr>
          <w:p w14:paraId="524AD745" w14:textId="77777777" w:rsidR="00B556D7" w:rsidRPr="00B66D99" w:rsidRDefault="00B556D7" w:rsidP="00B556D7">
            <w:pPr>
              <w:spacing w:before="0" w:after="0" w:line="240" w:lineRule="auto"/>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hAnsiTheme="majorHAnsi" w:cstheme="majorHAnsi"/>
                <w:sz w:val="20"/>
                <w:szCs w:val="20"/>
              </w:rPr>
              <w:t>1151.7</w:t>
            </w:r>
          </w:p>
        </w:tc>
        <w:tc>
          <w:tcPr>
            <w:tcW w:w="957" w:type="dxa"/>
            <w:noWrap/>
          </w:tcPr>
          <w:p w14:paraId="1C314683" w14:textId="77777777" w:rsidR="00B556D7" w:rsidRPr="00B66D99" w:rsidRDefault="00B556D7" w:rsidP="00B556D7">
            <w:pPr>
              <w:spacing w:before="0" w:after="0" w:line="240" w:lineRule="auto"/>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hAnsiTheme="majorHAnsi" w:cstheme="majorHAnsi"/>
                <w:sz w:val="20"/>
                <w:szCs w:val="20"/>
              </w:rPr>
              <w:t>141.6</w:t>
            </w:r>
          </w:p>
        </w:tc>
        <w:tc>
          <w:tcPr>
            <w:tcW w:w="917" w:type="dxa"/>
            <w:noWrap/>
          </w:tcPr>
          <w:p w14:paraId="296ADE44" w14:textId="77777777" w:rsidR="00B556D7" w:rsidRPr="00B66D99" w:rsidRDefault="00B556D7" w:rsidP="00B556D7">
            <w:pPr>
              <w:spacing w:before="0" w:after="0" w:line="240" w:lineRule="auto"/>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hAnsiTheme="majorHAnsi" w:cstheme="majorHAnsi"/>
                <w:sz w:val="20"/>
                <w:szCs w:val="20"/>
              </w:rPr>
              <w:t>938.4</w:t>
            </w:r>
          </w:p>
        </w:tc>
        <w:tc>
          <w:tcPr>
            <w:tcW w:w="869" w:type="dxa"/>
            <w:noWrap/>
          </w:tcPr>
          <w:p w14:paraId="03DDA5E8" w14:textId="77777777" w:rsidR="00B556D7" w:rsidRPr="00B66D99" w:rsidRDefault="00B556D7" w:rsidP="00B556D7">
            <w:pPr>
              <w:spacing w:before="0" w:after="0" w:line="240" w:lineRule="auto"/>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hAnsiTheme="majorHAnsi" w:cstheme="majorHAnsi"/>
                <w:sz w:val="20"/>
                <w:szCs w:val="20"/>
              </w:rPr>
              <w:t>56.8</w:t>
            </w:r>
          </w:p>
        </w:tc>
      </w:tr>
      <w:tr w:rsidR="00B66D99" w:rsidRPr="00B66D99" w14:paraId="0209D4CC" w14:textId="77777777" w:rsidTr="00B556D7">
        <w:trPr>
          <w:cnfStyle w:val="000000100000" w:firstRow="0" w:lastRow="0" w:firstColumn="0" w:lastColumn="0" w:oddVBand="0" w:evenVBand="0" w:oddHBand="1" w:evenHBand="0" w:firstRowFirstColumn="0" w:firstRowLastColumn="0" w:lastRowFirstColumn="0" w:lastRowLastColumn="0"/>
          <w:trHeight w:val="304"/>
          <w:jc w:val="center"/>
        </w:trPr>
        <w:tc>
          <w:tcPr>
            <w:cnfStyle w:val="001000000000" w:firstRow="0" w:lastRow="0" w:firstColumn="1" w:lastColumn="0" w:oddVBand="0" w:evenVBand="0" w:oddHBand="0" w:evenHBand="0" w:firstRowFirstColumn="0" w:firstRowLastColumn="0" w:lastRowFirstColumn="0" w:lastRowLastColumn="0"/>
            <w:tcW w:w="1768" w:type="dxa"/>
            <w:noWrap/>
            <w:hideMark/>
          </w:tcPr>
          <w:p w14:paraId="4DE10C89" w14:textId="77777777" w:rsidR="00B556D7" w:rsidRPr="00B66D99" w:rsidRDefault="00B556D7" w:rsidP="00B556D7">
            <w:pPr>
              <w:spacing w:before="0" w:after="0" w:line="240" w:lineRule="auto"/>
              <w:ind w:firstLine="0"/>
              <w:jc w:val="left"/>
              <w:rPr>
                <w:rFonts w:asciiTheme="majorHAnsi" w:eastAsia="Times New Roman" w:hAnsiTheme="majorHAnsi" w:cstheme="majorHAnsi"/>
                <w:b w:val="0"/>
                <w:sz w:val="20"/>
                <w:szCs w:val="20"/>
                <w:lang w:eastAsia="en-GB"/>
              </w:rPr>
            </w:pPr>
            <w:proofErr w:type="spellStart"/>
            <w:r w:rsidRPr="00B66D99">
              <w:rPr>
                <w:rFonts w:asciiTheme="majorHAnsi" w:hAnsiTheme="majorHAnsi" w:cstheme="majorHAnsi"/>
                <w:b w:val="0"/>
                <w:sz w:val="20"/>
                <w:szCs w:val="20"/>
              </w:rPr>
              <w:t>Hirudinea</w:t>
            </w:r>
            <w:proofErr w:type="spellEnd"/>
          </w:p>
        </w:tc>
        <w:tc>
          <w:tcPr>
            <w:tcW w:w="917" w:type="dxa"/>
            <w:noWrap/>
          </w:tcPr>
          <w:p w14:paraId="4DAAC986" w14:textId="77777777" w:rsidR="00B556D7" w:rsidRPr="00B66D99" w:rsidRDefault="00B556D7" w:rsidP="00B556D7">
            <w:pPr>
              <w:spacing w:before="0" w:after="0" w:line="240" w:lineRule="auto"/>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hAnsiTheme="majorHAnsi" w:cstheme="majorHAnsi"/>
                <w:sz w:val="20"/>
                <w:szCs w:val="20"/>
              </w:rPr>
              <w:t>595.9</w:t>
            </w:r>
          </w:p>
        </w:tc>
        <w:tc>
          <w:tcPr>
            <w:tcW w:w="793" w:type="dxa"/>
            <w:noWrap/>
          </w:tcPr>
          <w:p w14:paraId="2C01E6C8" w14:textId="77777777" w:rsidR="00B556D7" w:rsidRPr="00B66D99" w:rsidRDefault="00B556D7" w:rsidP="00B556D7">
            <w:pPr>
              <w:spacing w:before="0" w:after="0" w:line="240" w:lineRule="auto"/>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hAnsiTheme="majorHAnsi" w:cstheme="majorHAnsi"/>
                <w:sz w:val="20"/>
                <w:szCs w:val="20"/>
              </w:rPr>
              <w:t>230</w:t>
            </w:r>
          </w:p>
        </w:tc>
        <w:tc>
          <w:tcPr>
            <w:tcW w:w="965" w:type="dxa"/>
            <w:noWrap/>
          </w:tcPr>
          <w:p w14:paraId="5FFF5CF9" w14:textId="77777777" w:rsidR="00B556D7" w:rsidRPr="00B66D99" w:rsidRDefault="00B556D7" w:rsidP="00B556D7">
            <w:pPr>
              <w:spacing w:before="0" w:after="0" w:line="240" w:lineRule="auto"/>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hAnsiTheme="majorHAnsi" w:cstheme="majorHAnsi"/>
                <w:sz w:val="20"/>
                <w:szCs w:val="20"/>
              </w:rPr>
              <w:t>317.6</w:t>
            </w:r>
          </w:p>
        </w:tc>
        <w:tc>
          <w:tcPr>
            <w:tcW w:w="794" w:type="dxa"/>
            <w:noWrap/>
          </w:tcPr>
          <w:p w14:paraId="629E9FE3" w14:textId="77777777" w:rsidR="00B556D7" w:rsidRPr="00B66D99" w:rsidRDefault="00B556D7" w:rsidP="00B556D7">
            <w:pPr>
              <w:spacing w:before="0" w:after="0" w:line="240" w:lineRule="auto"/>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hAnsiTheme="majorHAnsi" w:cstheme="majorHAnsi"/>
                <w:sz w:val="20"/>
                <w:szCs w:val="20"/>
              </w:rPr>
              <w:t>93.0</w:t>
            </w:r>
          </w:p>
        </w:tc>
        <w:tc>
          <w:tcPr>
            <w:tcW w:w="917" w:type="dxa"/>
            <w:noWrap/>
          </w:tcPr>
          <w:p w14:paraId="7A68A2B9" w14:textId="77777777" w:rsidR="00B556D7" w:rsidRPr="00B66D99" w:rsidRDefault="00B556D7" w:rsidP="00B556D7">
            <w:pPr>
              <w:spacing w:before="0" w:after="0" w:line="240" w:lineRule="auto"/>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hAnsiTheme="majorHAnsi" w:cstheme="majorHAnsi"/>
                <w:sz w:val="20"/>
                <w:szCs w:val="20"/>
              </w:rPr>
              <w:t>485.6</w:t>
            </w:r>
          </w:p>
        </w:tc>
        <w:tc>
          <w:tcPr>
            <w:tcW w:w="917" w:type="dxa"/>
            <w:noWrap/>
          </w:tcPr>
          <w:p w14:paraId="1B379C8E" w14:textId="77777777" w:rsidR="00B556D7" w:rsidRPr="00B66D99" w:rsidRDefault="00B556D7" w:rsidP="00B556D7">
            <w:pPr>
              <w:spacing w:before="0" w:after="0" w:line="240" w:lineRule="auto"/>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hAnsiTheme="majorHAnsi" w:cstheme="majorHAnsi"/>
                <w:sz w:val="20"/>
                <w:szCs w:val="20"/>
              </w:rPr>
              <w:t>98.5</w:t>
            </w:r>
          </w:p>
        </w:tc>
        <w:tc>
          <w:tcPr>
            <w:tcW w:w="917" w:type="dxa"/>
            <w:noWrap/>
          </w:tcPr>
          <w:p w14:paraId="3F7DA51D" w14:textId="77777777" w:rsidR="00B556D7" w:rsidRPr="00B66D99" w:rsidRDefault="00B556D7" w:rsidP="00B556D7">
            <w:pPr>
              <w:spacing w:before="0" w:after="0" w:line="240" w:lineRule="auto"/>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hAnsiTheme="majorHAnsi" w:cstheme="majorHAnsi"/>
                <w:sz w:val="20"/>
                <w:szCs w:val="20"/>
              </w:rPr>
              <w:t>499.8</w:t>
            </w:r>
          </w:p>
        </w:tc>
        <w:tc>
          <w:tcPr>
            <w:tcW w:w="793" w:type="dxa"/>
            <w:noWrap/>
          </w:tcPr>
          <w:p w14:paraId="523425D9" w14:textId="77777777" w:rsidR="00B556D7" w:rsidRPr="00B66D99" w:rsidRDefault="00B556D7" w:rsidP="00B556D7">
            <w:pPr>
              <w:spacing w:before="0" w:after="0" w:line="240" w:lineRule="auto"/>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hAnsiTheme="majorHAnsi" w:cstheme="majorHAnsi"/>
                <w:sz w:val="20"/>
                <w:szCs w:val="20"/>
              </w:rPr>
              <w:t>80.9</w:t>
            </w:r>
          </w:p>
        </w:tc>
        <w:tc>
          <w:tcPr>
            <w:tcW w:w="966" w:type="dxa"/>
            <w:noWrap/>
          </w:tcPr>
          <w:p w14:paraId="359CC748" w14:textId="77777777" w:rsidR="00B556D7" w:rsidRPr="00B66D99" w:rsidRDefault="00B556D7" w:rsidP="00B556D7">
            <w:pPr>
              <w:spacing w:before="0" w:after="0" w:line="240" w:lineRule="auto"/>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hAnsiTheme="majorHAnsi" w:cstheme="majorHAnsi"/>
                <w:sz w:val="20"/>
                <w:szCs w:val="20"/>
              </w:rPr>
              <w:t>408.6</w:t>
            </w:r>
          </w:p>
        </w:tc>
        <w:tc>
          <w:tcPr>
            <w:tcW w:w="957" w:type="dxa"/>
            <w:noWrap/>
          </w:tcPr>
          <w:p w14:paraId="5A95D9A4" w14:textId="77777777" w:rsidR="00B556D7" w:rsidRPr="00B66D99" w:rsidRDefault="00B556D7" w:rsidP="00B556D7">
            <w:pPr>
              <w:spacing w:before="0" w:after="0" w:line="240" w:lineRule="auto"/>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hAnsiTheme="majorHAnsi" w:cstheme="majorHAnsi"/>
                <w:sz w:val="20"/>
                <w:szCs w:val="20"/>
              </w:rPr>
              <w:t>201.9</w:t>
            </w:r>
          </w:p>
        </w:tc>
        <w:tc>
          <w:tcPr>
            <w:tcW w:w="917" w:type="dxa"/>
            <w:noWrap/>
          </w:tcPr>
          <w:p w14:paraId="41CB432B" w14:textId="77777777" w:rsidR="00B556D7" w:rsidRPr="00B66D99" w:rsidRDefault="00B556D7" w:rsidP="00B556D7">
            <w:pPr>
              <w:spacing w:before="0" w:after="0" w:line="240" w:lineRule="auto"/>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hAnsiTheme="majorHAnsi" w:cstheme="majorHAnsi"/>
                <w:sz w:val="20"/>
                <w:szCs w:val="20"/>
              </w:rPr>
              <w:t>511.3</w:t>
            </w:r>
          </w:p>
        </w:tc>
        <w:tc>
          <w:tcPr>
            <w:tcW w:w="869" w:type="dxa"/>
            <w:noWrap/>
          </w:tcPr>
          <w:p w14:paraId="2DDC9340" w14:textId="77777777" w:rsidR="00B556D7" w:rsidRPr="00B66D99" w:rsidRDefault="00B556D7" w:rsidP="00B556D7">
            <w:pPr>
              <w:spacing w:before="0" w:after="0" w:line="240" w:lineRule="auto"/>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hAnsiTheme="majorHAnsi" w:cstheme="majorHAnsi"/>
                <w:sz w:val="20"/>
                <w:szCs w:val="20"/>
              </w:rPr>
              <w:t>155.9</w:t>
            </w:r>
          </w:p>
        </w:tc>
      </w:tr>
      <w:tr w:rsidR="00B66D99" w:rsidRPr="00B66D99" w14:paraId="3C939117" w14:textId="77777777" w:rsidTr="00B556D7">
        <w:trPr>
          <w:trHeight w:val="304"/>
          <w:jc w:val="center"/>
        </w:trPr>
        <w:tc>
          <w:tcPr>
            <w:cnfStyle w:val="001000000000" w:firstRow="0" w:lastRow="0" w:firstColumn="1" w:lastColumn="0" w:oddVBand="0" w:evenVBand="0" w:oddHBand="0" w:evenHBand="0" w:firstRowFirstColumn="0" w:firstRowLastColumn="0" w:lastRowFirstColumn="0" w:lastRowLastColumn="0"/>
            <w:tcW w:w="1768" w:type="dxa"/>
            <w:noWrap/>
            <w:hideMark/>
          </w:tcPr>
          <w:p w14:paraId="4E3541B8" w14:textId="77777777" w:rsidR="00B556D7" w:rsidRPr="00B66D99" w:rsidRDefault="00B556D7" w:rsidP="00B556D7">
            <w:pPr>
              <w:spacing w:before="0" w:after="0" w:line="240" w:lineRule="auto"/>
              <w:ind w:firstLine="0"/>
              <w:jc w:val="left"/>
              <w:rPr>
                <w:rFonts w:asciiTheme="majorHAnsi" w:eastAsia="Times New Roman" w:hAnsiTheme="majorHAnsi" w:cstheme="majorHAnsi"/>
                <w:b w:val="0"/>
                <w:sz w:val="20"/>
                <w:szCs w:val="20"/>
                <w:lang w:eastAsia="en-GB"/>
              </w:rPr>
            </w:pPr>
            <w:proofErr w:type="spellStart"/>
            <w:r w:rsidRPr="00B66D99">
              <w:rPr>
                <w:rFonts w:asciiTheme="majorHAnsi" w:hAnsiTheme="majorHAnsi" w:cstheme="majorHAnsi"/>
                <w:b w:val="0"/>
                <w:sz w:val="20"/>
                <w:szCs w:val="20"/>
              </w:rPr>
              <w:t>Oligochaeta</w:t>
            </w:r>
            <w:proofErr w:type="spellEnd"/>
          </w:p>
        </w:tc>
        <w:tc>
          <w:tcPr>
            <w:tcW w:w="917" w:type="dxa"/>
            <w:noWrap/>
          </w:tcPr>
          <w:p w14:paraId="6C26FEBE" w14:textId="77777777" w:rsidR="00B556D7" w:rsidRPr="00B66D99" w:rsidRDefault="00B556D7" w:rsidP="00B556D7">
            <w:pPr>
              <w:spacing w:before="0" w:after="0" w:line="240" w:lineRule="auto"/>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hAnsiTheme="majorHAnsi" w:cstheme="majorHAnsi"/>
                <w:sz w:val="20"/>
                <w:szCs w:val="20"/>
              </w:rPr>
              <w:t>74.2</w:t>
            </w:r>
          </w:p>
        </w:tc>
        <w:tc>
          <w:tcPr>
            <w:tcW w:w="793" w:type="dxa"/>
            <w:noWrap/>
          </w:tcPr>
          <w:p w14:paraId="2F07BA22" w14:textId="77777777" w:rsidR="00B556D7" w:rsidRPr="00B66D99" w:rsidRDefault="00B556D7" w:rsidP="00B556D7">
            <w:pPr>
              <w:spacing w:before="0" w:after="0" w:line="240" w:lineRule="auto"/>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hAnsiTheme="majorHAnsi" w:cstheme="majorHAnsi"/>
                <w:sz w:val="20"/>
                <w:szCs w:val="20"/>
              </w:rPr>
              <w:t>9.4</w:t>
            </w:r>
          </w:p>
        </w:tc>
        <w:tc>
          <w:tcPr>
            <w:tcW w:w="965" w:type="dxa"/>
            <w:noWrap/>
          </w:tcPr>
          <w:p w14:paraId="567C6E9C" w14:textId="77777777" w:rsidR="00B556D7" w:rsidRPr="00B66D99" w:rsidRDefault="00B556D7" w:rsidP="00B556D7">
            <w:pPr>
              <w:spacing w:before="0" w:after="0" w:line="240" w:lineRule="auto"/>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hAnsiTheme="majorHAnsi" w:cstheme="majorHAnsi"/>
                <w:sz w:val="20"/>
                <w:szCs w:val="20"/>
              </w:rPr>
              <w:t>32.4</w:t>
            </w:r>
          </w:p>
        </w:tc>
        <w:tc>
          <w:tcPr>
            <w:tcW w:w="794" w:type="dxa"/>
            <w:noWrap/>
          </w:tcPr>
          <w:p w14:paraId="7EAC42B7" w14:textId="77777777" w:rsidR="00B556D7" w:rsidRPr="00B66D99" w:rsidRDefault="00B556D7" w:rsidP="00B556D7">
            <w:pPr>
              <w:spacing w:before="0" w:after="0" w:line="240" w:lineRule="auto"/>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hAnsiTheme="majorHAnsi" w:cstheme="majorHAnsi"/>
                <w:sz w:val="20"/>
                <w:szCs w:val="20"/>
              </w:rPr>
              <w:t>4.1</w:t>
            </w:r>
          </w:p>
        </w:tc>
        <w:tc>
          <w:tcPr>
            <w:tcW w:w="917" w:type="dxa"/>
            <w:noWrap/>
          </w:tcPr>
          <w:p w14:paraId="318863D6" w14:textId="77777777" w:rsidR="00B556D7" w:rsidRPr="00B66D99" w:rsidRDefault="00B556D7" w:rsidP="00B556D7">
            <w:pPr>
              <w:spacing w:before="0" w:after="0" w:line="240" w:lineRule="auto"/>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hAnsiTheme="majorHAnsi" w:cstheme="majorHAnsi"/>
                <w:sz w:val="20"/>
                <w:szCs w:val="20"/>
              </w:rPr>
              <w:t>43.9</w:t>
            </w:r>
          </w:p>
        </w:tc>
        <w:tc>
          <w:tcPr>
            <w:tcW w:w="917" w:type="dxa"/>
            <w:noWrap/>
          </w:tcPr>
          <w:p w14:paraId="586ADE3C" w14:textId="77777777" w:rsidR="00B556D7" w:rsidRPr="00B66D99" w:rsidRDefault="00B556D7" w:rsidP="00B556D7">
            <w:pPr>
              <w:spacing w:before="0" w:after="0" w:line="240" w:lineRule="auto"/>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hAnsiTheme="majorHAnsi" w:cstheme="majorHAnsi"/>
                <w:sz w:val="20"/>
                <w:szCs w:val="20"/>
              </w:rPr>
              <w:t>1.1</w:t>
            </w:r>
          </w:p>
        </w:tc>
        <w:tc>
          <w:tcPr>
            <w:tcW w:w="917" w:type="dxa"/>
            <w:noWrap/>
          </w:tcPr>
          <w:p w14:paraId="16DC874E" w14:textId="77777777" w:rsidR="00B556D7" w:rsidRPr="00B66D99" w:rsidRDefault="00B556D7" w:rsidP="00B556D7">
            <w:pPr>
              <w:spacing w:before="0" w:after="0" w:line="240" w:lineRule="auto"/>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hAnsiTheme="majorHAnsi" w:cstheme="majorHAnsi"/>
                <w:sz w:val="20"/>
                <w:szCs w:val="20"/>
              </w:rPr>
              <w:t>41.4</w:t>
            </w:r>
          </w:p>
        </w:tc>
        <w:tc>
          <w:tcPr>
            <w:tcW w:w="793" w:type="dxa"/>
            <w:noWrap/>
          </w:tcPr>
          <w:p w14:paraId="253F7735" w14:textId="77777777" w:rsidR="00B556D7" w:rsidRPr="00B66D99" w:rsidRDefault="00B556D7" w:rsidP="00B556D7">
            <w:pPr>
              <w:spacing w:before="0" w:after="0" w:line="240" w:lineRule="auto"/>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hAnsiTheme="majorHAnsi" w:cstheme="majorHAnsi"/>
                <w:sz w:val="20"/>
                <w:szCs w:val="20"/>
              </w:rPr>
              <w:t>5.1</w:t>
            </w:r>
          </w:p>
        </w:tc>
        <w:tc>
          <w:tcPr>
            <w:tcW w:w="966" w:type="dxa"/>
            <w:noWrap/>
          </w:tcPr>
          <w:p w14:paraId="0ECCE4C1" w14:textId="77777777" w:rsidR="00B556D7" w:rsidRPr="00B66D99" w:rsidRDefault="00B556D7" w:rsidP="00B556D7">
            <w:pPr>
              <w:spacing w:before="0" w:after="0" w:line="240" w:lineRule="auto"/>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hAnsiTheme="majorHAnsi" w:cstheme="majorHAnsi"/>
                <w:sz w:val="20"/>
                <w:szCs w:val="20"/>
              </w:rPr>
              <w:t>25.1</w:t>
            </w:r>
          </w:p>
        </w:tc>
        <w:tc>
          <w:tcPr>
            <w:tcW w:w="957" w:type="dxa"/>
            <w:noWrap/>
          </w:tcPr>
          <w:p w14:paraId="657071F0" w14:textId="77777777" w:rsidR="00B556D7" w:rsidRPr="00B66D99" w:rsidRDefault="00B556D7" w:rsidP="00B556D7">
            <w:pPr>
              <w:spacing w:before="0" w:after="0" w:line="240" w:lineRule="auto"/>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hAnsiTheme="majorHAnsi" w:cstheme="majorHAnsi"/>
                <w:sz w:val="20"/>
                <w:szCs w:val="20"/>
              </w:rPr>
              <w:t>2.0</w:t>
            </w:r>
          </w:p>
        </w:tc>
        <w:tc>
          <w:tcPr>
            <w:tcW w:w="917" w:type="dxa"/>
            <w:noWrap/>
          </w:tcPr>
          <w:p w14:paraId="25CFFC60" w14:textId="77777777" w:rsidR="00B556D7" w:rsidRPr="00B66D99" w:rsidRDefault="00B556D7" w:rsidP="00B556D7">
            <w:pPr>
              <w:spacing w:before="0" w:after="0" w:line="240" w:lineRule="auto"/>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hAnsiTheme="majorHAnsi" w:cstheme="majorHAnsi"/>
                <w:sz w:val="20"/>
                <w:szCs w:val="20"/>
              </w:rPr>
              <w:t>29.8</w:t>
            </w:r>
          </w:p>
        </w:tc>
        <w:tc>
          <w:tcPr>
            <w:tcW w:w="869" w:type="dxa"/>
            <w:noWrap/>
          </w:tcPr>
          <w:p w14:paraId="3711AFD7" w14:textId="77777777" w:rsidR="00B556D7" w:rsidRPr="00B66D99" w:rsidRDefault="00B556D7" w:rsidP="00B556D7">
            <w:pPr>
              <w:spacing w:before="0" w:after="0" w:line="240" w:lineRule="auto"/>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hAnsiTheme="majorHAnsi" w:cstheme="majorHAnsi"/>
                <w:sz w:val="20"/>
                <w:szCs w:val="20"/>
              </w:rPr>
              <w:t>2.1</w:t>
            </w:r>
          </w:p>
        </w:tc>
      </w:tr>
      <w:tr w:rsidR="00B66D99" w:rsidRPr="00B66D99" w14:paraId="62B43F99" w14:textId="77777777" w:rsidTr="00B556D7">
        <w:trPr>
          <w:cnfStyle w:val="000000100000" w:firstRow="0" w:lastRow="0" w:firstColumn="0" w:lastColumn="0" w:oddVBand="0" w:evenVBand="0" w:oddHBand="1" w:evenHBand="0" w:firstRowFirstColumn="0" w:firstRowLastColumn="0" w:lastRowFirstColumn="0" w:lastRowLastColumn="0"/>
          <w:trHeight w:val="304"/>
          <w:jc w:val="center"/>
        </w:trPr>
        <w:tc>
          <w:tcPr>
            <w:cnfStyle w:val="001000000000" w:firstRow="0" w:lastRow="0" w:firstColumn="1" w:lastColumn="0" w:oddVBand="0" w:evenVBand="0" w:oddHBand="0" w:evenHBand="0" w:firstRowFirstColumn="0" w:firstRowLastColumn="0" w:lastRowFirstColumn="0" w:lastRowLastColumn="0"/>
            <w:tcW w:w="1768" w:type="dxa"/>
            <w:noWrap/>
            <w:hideMark/>
          </w:tcPr>
          <w:p w14:paraId="0431EBDC" w14:textId="77777777" w:rsidR="00B556D7" w:rsidRPr="00B66D99" w:rsidRDefault="00B556D7" w:rsidP="00B556D7">
            <w:pPr>
              <w:spacing w:before="0" w:after="0" w:line="240" w:lineRule="auto"/>
              <w:ind w:firstLine="0"/>
              <w:jc w:val="left"/>
              <w:rPr>
                <w:rFonts w:asciiTheme="majorHAnsi" w:eastAsia="Times New Roman" w:hAnsiTheme="majorHAnsi" w:cstheme="majorHAnsi"/>
                <w:b w:val="0"/>
                <w:sz w:val="20"/>
                <w:szCs w:val="20"/>
                <w:lang w:eastAsia="en-GB"/>
              </w:rPr>
            </w:pPr>
            <w:proofErr w:type="spellStart"/>
            <w:r w:rsidRPr="00B66D99">
              <w:rPr>
                <w:rFonts w:asciiTheme="majorHAnsi" w:hAnsiTheme="majorHAnsi" w:cstheme="majorHAnsi"/>
                <w:b w:val="0"/>
                <w:sz w:val="20"/>
                <w:szCs w:val="20"/>
              </w:rPr>
              <w:t>Turbellaria</w:t>
            </w:r>
            <w:proofErr w:type="spellEnd"/>
          </w:p>
        </w:tc>
        <w:tc>
          <w:tcPr>
            <w:tcW w:w="917" w:type="dxa"/>
            <w:noWrap/>
          </w:tcPr>
          <w:p w14:paraId="0A321BDC" w14:textId="77777777" w:rsidR="00B556D7" w:rsidRPr="00B66D99" w:rsidRDefault="00B556D7" w:rsidP="00B556D7">
            <w:pPr>
              <w:spacing w:before="0" w:after="0" w:line="240" w:lineRule="auto"/>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hAnsiTheme="majorHAnsi" w:cstheme="majorHAnsi"/>
                <w:sz w:val="20"/>
                <w:szCs w:val="20"/>
              </w:rPr>
              <w:t>2.2</w:t>
            </w:r>
          </w:p>
        </w:tc>
        <w:tc>
          <w:tcPr>
            <w:tcW w:w="793" w:type="dxa"/>
            <w:noWrap/>
          </w:tcPr>
          <w:p w14:paraId="3F637E98" w14:textId="77777777" w:rsidR="00B556D7" w:rsidRPr="00B66D99" w:rsidRDefault="00B556D7" w:rsidP="00B556D7">
            <w:pPr>
              <w:spacing w:before="0" w:after="0" w:line="240" w:lineRule="auto"/>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hAnsiTheme="majorHAnsi" w:cstheme="majorHAnsi"/>
                <w:sz w:val="20"/>
                <w:szCs w:val="20"/>
              </w:rPr>
              <w:t>0.6</w:t>
            </w:r>
          </w:p>
        </w:tc>
        <w:tc>
          <w:tcPr>
            <w:tcW w:w="965" w:type="dxa"/>
            <w:noWrap/>
          </w:tcPr>
          <w:p w14:paraId="66FC657B" w14:textId="77777777" w:rsidR="00B556D7" w:rsidRPr="00B66D99" w:rsidRDefault="00B556D7" w:rsidP="00B556D7">
            <w:pPr>
              <w:spacing w:before="0" w:after="0" w:line="240" w:lineRule="auto"/>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hAnsiTheme="majorHAnsi" w:cstheme="majorHAnsi"/>
                <w:sz w:val="20"/>
                <w:szCs w:val="20"/>
              </w:rPr>
              <w:t>0.0</w:t>
            </w:r>
          </w:p>
        </w:tc>
        <w:tc>
          <w:tcPr>
            <w:tcW w:w="794" w:type="dxa"/>
            <w:noWrap/>
          </w:tcPr>
          <w:p w14:paraId="7BCE1ED5" w14:textId="77777777" w:rsidR="00B556D7" w:rsidRPr="00B66D99" w:rsidRDefault="00B556D7" w:rsidP="00B556D7">
            <w:pPr>
              <w:spacing w:before="0" w:after="0" w:line="240" w:lineRule="auto"/>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hAnsiTheme="majorHAnsi" w:cstheme="majorHAnsi"/>
                <w:sz w:val="20"/>
                <w:szCs w:val="20"/>
              </w:rPr>
              <w:t>0.0</w:t>
            </w:r>
          </w:p>
        </w:tc>
        <w:tc>
          <w:tcPr>
            <w:tcW w:w="917" w:type="dxa"/>
            <w:noWrap/>
          </w:tcPr>
          <w:p w14:paraId="2D81DAF3" w14:textId="77777777" w:rsidR="00B556D7" w:rsidRPr="00B66D99" w:rsidRDefault="00B556D7" w:rsidP="00B556D7">
            <w:pPr>
              <w:spacing w:before="0" w:after="0" w:line="240" w:lineRule="auto"/>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hAnsiTheme="majorHAnsi" w:cstheme="majorHAnsi"/>
                <w:sz w:val="20"/>
                <w:szCs w:val="20"/>
              </w:rPr>
              <w:t>3.1</w:t>
            </w:r>
          </w:p>
        </w:tc>
        <w:tc>
          <w:tcPr>
            <w:tcW w:w="917" w:type="dxa"/>
            <w:noWrap/>
          </w:tcPr>
          <w:p w14:paraId="69B962A2" w14:textId="77777777" w:rsidR="00B556D7" w:rsidRPr="00B66D99" w:rsidRDefault="00B556D7" w:rsidP="00B556D7">
            <w:pPr>
              <w:spacing w:before="0" w:after="0" w:line="240" w:lineRule="auto"/>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hAnsiTheme="majorHAnsi" w:cstheme="majorHAnsi"/>
                <w:sz w:val="20"/>
                <w:szCs w:val="20"/>
              </w:rPr>
              <w:t>1.8</w:t>
            </w:r>
          </w:p>
        </w:tc>
        <w:tc>
          <w:tcPr>
            <w:tcW w:w="917" w:type="dxa"/>
            <w:noWrap/>
          </w:tcPr>
          <w:p w14:paraId="0809D033" w14:textId="77777777" w:rsidR="00B556D7" w:rsidRPr="00B66D99" w:rsidRDefault="00B556D7" w:rsidP="00B556D7">
            <w:pPr>
              <w:spacing w:before="0" w:after="0" w:line="240" w:lineRule="auto"/>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hAnsiTheme="majorHAnsi" w:cstheme="majorHAnsi"/>
                <w:sz w:val="20"/>
                <w:szCs w:val="20"/>
              </w:rPr>
              <w:t>0.9</w:t>
            </w:r>
          </w:p>
        </w:tc>
        <w:tc>
          <w:tcPr>
            <w:tcW w:w="793" w:type="dxa"/>
            <w:noWrap/>
          </w:tcPr>
          <w:p w14:paraId="7B84E4DA" w14:textId="77777777" w:rsidR="00B556D7" w:rsidRPr="00B66D99" w:rsidRDefault="00B556D7" w:rsidP="00B556D7">
            <w:pPr>
              <w:spacing w:before="0" w:after="0" w:line="240" w:lineRule="auto"/>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hAnsiTheme="majorHAnsi" w:cstheme="majorHAnsi"/>
                <w:sz w:val="20"/>
                <w:szCs w:val="20"/>
              </w:rPr>
              <w:t>0.2</w:t>
            </w:r>
          </w:p>
        </w:tc>
        <w:tc>
          <w:tcPr>
            <w:tcW w:w="966" w:type="dxa"/>
            <w:noWrap/>
          </w:tcPr>
          <w:p w14:paraId="344C8578" w14:textId="77777777" w:rsidR="00B556D7" w:rsidRPr="00B66D99" w:rsidRDefault="00B556D7" w:rsidP="00B556D7">
            <w:pPr>
              <w:spacing w:before="0" w:after="0" w:line="240" w:lineRule="auto"/>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hAnsiTheme="majorHAnsi" w:cstheme="majorHAnsi"/>
                <w:sz w:val="20"/>
                <w:szCs w:val="20"/>
              </w:rPr>
              <w:t>0.0</w:t>
            </w:r>
          </w:p>
        </w:tc>
        <w:tc>
          <w:tcPr>
            <w:tcW w:w="957" w:type="dxa"/>
            <w:noWrap/>
          </w:tcPr>
          <w:p w14:paraId="76A91340" w14:textId="77777777" w:rsidR="00B556D7" w:rsidRPr="00B66D99" w:rsidRDefault="00B556D7" w:rsidP="00B556D7">
            <w:pPr>
              <w:spacing w:before="0" w:after="0" w:line="240" w:lineRule="auto"/>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hAnsiTheme="majorHAnsi" w:cstheme="majorHAnsi"/>
                <w:sz w:val="20"/>
                <w:szCs w:val="20"/>
              </w:rPr>
              <w:t>0.0</w:t>
            </w:r>
          </w:p>
        </w:tc>
        <w:tc>
          <w:tcPr>
            <w:tcW w:w="917" w:type="dxa"/>
            <w:noWrap/>
          </w:tcPr>
          <w:p w14:paraId="4F54631A" w14:textId="77777777" w:rsidR="00B556D7" w:rsidRPr="00B66D99" w:rsidRDefault="00B556D7" w:rsidP="00B556D7">
            <w:pPr>
              <w:spacing w:before="0" w:after="0" w:line="240" w:lineRule="auto"/>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hAnsiTheme="majorHAnsi" w:cstheme="majorHAnsi"/>
                <w:sz w:val="20"/>
                <w:szCs w:val="20"/>
              </w:rPr>
              <w:t>2.9</w:t>
            </w:r>
          </w:p>
        </w:tc>
        <w:tc>
          <w:tcPr>
            <w:tcW w:w="869" w:type="dxa"/>
            <w:noWrap/>
          </w:tcPr>
          <w:p w14:paraId="736AC92A" w14:textId="77777777" w:rsidR="00B556D7" w:rsidRPr="00B66D99" w:rsidRDefault="00B556D7" w:rsidP="00B556D7">
            <w:pPr>
              <w:spacing w:before="0" w:after="0" w:line="240" w:lineRule="auto"/>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hAnsiTheme="majorHAnsi" w:cstheme="majorHAnsi"/>
                <w:sz w:val="20"/>
                <w:szCs w:val="20"/>
              </w:rPr>
              <w:t>0.8</w:t>
            </w:r>
          </w:p>
        </w:tc>
      </w:tr>
      <w:tr w:rsidR="00B66D99" w:rsidRPr="00B66D99" w14:paraId="631B0F30" w14:textId="77777777" w:rsidTr="00B556D7">
        <w:trPr>
          <w:trHeight w:val="304"/>
          <w:jc w:val="center"/>
        </w:trPr>
        <w:tc>
          <w:tcPr>
            <w:cnfStyle w:val="001000000000" w:firstRow="0" w:lastRow="0" w:firstColumn="1" w:lastColumn="0" w:oddVBand="0" w:evenVBand="0" w:oddHBand="0" w:evenHBand="0" w:firstRowFirstColumn="0" w:firstRowLastColumn="0" w:lastRowFirstColumn="0" w:lastRowLastColumn="0"/>
            <w:tcW w:w="1768" w:type="dxa"/>
            <w:noWrap/>
            <w:hideMark/>
          </w:tcPr>
          <w:p w14:paraId="37F8CDCA" w14:textId="77777777" w:rsidR="00B556D7" w:rsidRPr="00B66D99" w:rsidRDefault="00B556D7" w:rsidP="00B556D7">
            <w:pPr>
              <w:spacing w:before="0" w:after="0" w:line="240" w:lineRule="auto"/>
              <w:ind w:firstLine="0"/>
              <w:jc w:val="left"/>
              <w:rPr>
                <w:rFonts w:asciiTheme="majorHAnsi" w:eastAsia="Times New Roman" w:hAnsiTheme="majorHAnsi" w:cstheme="majorHAnsi"/>
                <w:b w:val="0"/>
                <w:sz w:val="20"/>
                <w:szCs w:val="20"/>
                <w:lang w:eastAsia="en-GB"/>
              </w:rPr>
            </w:pPr>
            <w:proofErr w:type="spellStart"/>
            <w:r w:rsidRPr="00B66D99">
              <w:rPr>
                <w:rFonts w:asciiTheme="majorHAnsi" w:hAnsiTheme="majorHAnsi" w:cstheme="majorHAnsi"/>
                <w:b w:val="0"/>
                <w:sz w:val="20"/>
                <w:szCs w:val="20"/>
              </w:rPr>
              <w:t>Coleoptera</w:t>
            </w:r>
            <w:proofErr w:type="spellEnd"/>
          </w:p>
        </w:tc>
        <w:tc>
          <w:tcPr>
            <w:tcW w:w="917" w:type="dxa"/>
            <w:noWrap/>
          </w:tcPr>
          <w:p w14:paraId="5EFB85DD" w14:textId="77777777" w:rsidR="00B556D7" w:rsidRPr="00B66D99" w:rsidRDefault="00B556D7" w:rsidP="00B556D7">
            <w:pPr>
              <w:spacing w:before="0" w:after="0" w:line="240" w:lineRule="auto"/>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hAnsiTheme="majorHAnsi" w:cstheme="majorHAnsi"/>
                <w:sz w:val="20"/>
                <w:szCs w:val="20"/>
              </w:rPr>
              <w:t>0.0</w:t>
            </w:r>
          </w:p>
        </w:tc>
        <w:tc>
          <w:tcPr>
            <w:tcW w:w="793" w:type="dxa"/>
            <w:noWrap/>
          </w:tcPr>
          <w:p w14:paraId="724B5410" w14:textId="77777777" w:rsidR="00B556D7" w:rsidRPr="00B66D99" w:rsidRDefault="00B556D7" w:rsidP="00B556D7">
            <w:pPr>
              <w:spacing w:before="0" w:after="0" w:line="240" w:lineRule="auto"/>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hAnsiTheme="majorHAnsi" w:cstheme="majorHAnsi"/>
                <w:sz w:val="20"/>
                <w:szCs w:val="20"/>
              </w:rPr>
              <w:t>0.0</w:t>
            </w:r>
          </w:p>
        </w:tc>
        <w:tc>
          <w:tcPr>
            <w:tcW w:w="965" w:type="dxa"/>
            <w:noWrap/>
          </w:tcPr>
          <w:p w14:paraId="4EE4CF6A" w14:textId="77777777" w:rsidR="00B556D7" w:rsidRPr="00B66D99" w:rsidRDefault="00B556D7" w:rsidP="00B556D7">
            <w:pPr>
              <w:spacing w:before="0" w:after="0" w:line="240" w:lineRule="auto"/>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hAnsiTheme="majorHAnsi" w:cstheme="majorHAnsi"/>
                <w:sz w:val="20"/>
                <w:szCs w:val="20"/>
              </w:rPr>
              <w:t>0.2</w:t>
            </w:r>
          </w:p>
        </w:tc>
        <w:tc>
          <w:tcPr>
            <w:tcW w:w="794" w:type="dxa"/>
            <w:noWrap/>
          </w:tcPr>
          <w:p w14:paraId="3AF5FB09" w14:textId="77777777" w:rsidR="00B556D7" w:rsidRPr="00B66D99" w:rsidRDefault="00B556D7" w:rsidP="00B556D7">
            <w:pPr>
              <w:spacing w:before="0" w:after="0" w:line="240" w:lineRule="auto"/>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hAnsiTheme="majorHAnsi" w:cstheme="majorHAnsi"/>
                <w:sz w:val="20"/>
                <w:szCs w:val="20"/>
              </w:rPr>
              <w:t>0.0</w:t>
            </w:r>
          </w:p>
        </w:tc>
        <w:tc>
          <w:tcPr>
            <w:tcW w:w="917" w:type="dxa"/>
            <w:noWrap/>
          </w:tcPr>
          <w:p w14:paraId="09AC66D5" w14:textId="77777777" w:rsidR="00B556D7" w:rsidRPr="00B66D99" w:rsidRDefault="00B556D7" w:rsidP="00B556D7">
            <w:pPr>
              <w:spacing w:before="0" w:after="0" w:line="240" w:lineRule="auto"/>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hAnsiTheme="majorHAnsi" w:cstheme="majorHAnsi"/>
                <w:sz w:val="20"/>
                <w:szCs w:val="20"/>
              </w:rPr>
              <w:t>0.1</w:t>
            </w:r>
          </w:p>
        </w:tc>
        <w:tc>
          <w:tcPr>
            <w:tcW w:w="917" w:type="dxa"/>
            <w:noWrap/>
          </w:tcPr>
          <w:p w14:paraId="35F1B5B2" w14:textId="77777777" w:rsidR="00B556D7" w:rsidRPr="00B66D99" w:rsidRDefault="00B556D7" w:rsidP="00B556D7">
            <w:pPr>
              <w:spacing w:before="0" w:after="0" w:line="240" w:lineRule="auto"/>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hAnsiTheme="majorHAnsi" w:cstheme="majorHAnsi"/>
                <w:sz w:val="20"/>
                <w:szCs w:val="20"/>
              </w:rPr>
              <w:t>0.1</w:t>
            </w:r>
          </w:p>
        </w:tc>
        <w:tc>
          <w:tcPr>
            <w:tcW w:w="917" w:type="dxa"/>
            <w:noWrap/>
          </w:tcPr>
          <w:p w14:paraId="14D44FF9" w14:textId="77777777" w:rsidR="00B556D7" w:rsidRPr="00B66D99" w:rsidRDefault="00B556D7" w:rsidP="00B556D7">
            <w:pPr>
              <w:spacing w:before="0" w:after="0" w:line="240" w:lineRule="auto"/>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hAnsiTheme="majorHAnsi" w:cstheme="majorHAnsi"/>
                <w:sz w:val="20"/>
                <w:szCs w:val="20"/>
              </w:rPr>
              <w:t>0.0</w:t>
            </w:r>
          </w:p>
        </w:tc>
        <w:tc>
          <w:tcPr>
            <w:tcW w:w="793" w:type="dxa"/>
            <w:noWrap/>
          </w:tcPr>
          <w:p w14:paraId="300CC2EC" w14:textId="77777777" w:rsidR="00B556D7" w:rsidRPr="00B66D99" w:rsidRDefault="00B556D7" w:rsidP="00B556D7">
            <w:pPr>
              <w:spacing w:before="0" w:after="0" w:line="240" w:lineRule="auto"/>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hAnsiTheme="majorHAnsi" w:cstheme="majorHAnsi"/>
                <w:sz w:val="20"/>
                <w:szCs w:val="20"/>
              </w:rPr>
              <w:t>0.0</w:t>
            </w:r>
          </w:p>
        </w:tc>
        <w:tc>
          <w:tcPr>
            <w:tcW w:w="966" w:type="dxa"/>
            <w:noWrap/>
          </w:tcPr>
          <w:p w14:paraId="749EABCD" w14:textId="77777777" w:rsidR="00B556D7" w:rsidRPr="00B66D99" w:rsidRDefault="00B556D7" w:rsidP="00B556D7">
            <w:pPr>
              <w:spacing w:before="0" w:after="0" w:line="240" w:lineRule="auto"/>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hAnsiTheme="majorHAnsi" w:cstheme="majorHAnsi"/>
                <w:sz w:val="20"/>
                <w:szCs w:val="20"/>
              </w:rPr>
              <w:t>0.2</w:t>
            </w:r>
          </w:p>
        </w:tc>
        <w:tc>
          <w:tcPr>
            <w:tcW w:w="957" w:type="dxa"/>
            <w:noWrap/>
          </w:tcPr>
          <w:p w14:paraId="0631D009" w14:textId="77777777" w:rsidR="00B556D7" w:rsidRPr="00B66D99" w:rsidRDefault="00B556D7" w:rsidP="00B556D7">
            <w:pPr>
              <w:spacing w:before="0" w:after="0" w:line="240" w:lineRule="auto"/>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hAnsiTheme="majorHAnsi" w:cstheme="majorHAnsi"/>
                <w:sz w:val="20"/>
                <w:szCs w:val="20"/>
              </w:rPr>
              <w:t>0.0</w:t>
            </w:r>
          </w:p>
        </w:tc>
        <w:tc>
          <w:tcPr>
            <w:tcW w:w="917" w:type="dxa"/>
            <w:noWrap/>
          </w:tcPr>
          <w:p w14:paraId="4006A6C9" w14:textId="77777777" w:rsidR="00B556D7" w:rsidRPr="00B66D99" w:rsidRDefault="00B556D7" w:rsidP="00B556D7">
            <w:pPr>
              <w:spacing w:before="0" w:after="0" w:line="240" w:lineRule="auto"/>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hAnsiTheme="majorHAnsi" w:cstheme="majorHAnsi"/>
                <w:sz w:val="20"/>
                <w:szCs w:val="20"/>
              </w:rPr>
              <w:t>0.2</w:t>
            </w:r>
          </w:p>
        </w:tc>
        <w:tc>
          <w:tcPr>
            <w:tcW w:w="869" w:type="dxa"/>
            <w:noWrap/>
          </w:tcPr>
          <w:p w14:paraId="5A394BBA" w14:textId="77777777" w:rsidR="00B556D7" w:rsidRPr="00B66D99" w:rsidRDefault="00B556D7" w:rsidP="00B556D7">
            <w:pPr>
              <w:spacing w:before="0" w:after="0" w:line="240" w:lineRule="auto"/>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hAnsiTheme="majorHAnsi" w:cstheme="majorHAnsi"/>
                <w:sz w:val="20"/>
                <w:szCs w:val="20"/>
              </w:rPr>
              <w:t>0.1</w:t>
            </w:r>
          </w:p>
        </w:tc>
      </w:tr>
      <w:tr w:rsidR="00B66D99" w:rsidRPr="00B66D99" w14:paraId="3E5D353D" w14:textId="77777777" w:rsidTr="00B556D7">
        <w:trPr>
          <w:cnfStyle w:val="000000100000" w:firstRow="0" w:lastRow="0" w:firstColumn="0" w:lastColumn="0" w:oddVBand="0" w:evenVBand="0" w:oddHBand="1" w:evenHBand="0" w:firstRowFirstColumn="0" w:firstRowLastColumn="0" w:lastRowFirstColumn="0" w:lastRowLastColumn="0"/>
          <w:trHeight w:val="304"/>
          <w:jc w:val="center"/>
        </w:trPr>
        <w:tc>
          <w:tcPr>
            <w:cnfStyle w:val="001000000000" w:firstRow="0" w:lastRow="0" w:firstColumn="1" w:lastColumn="0" w:oddVBand="0" w:evenVBand="0" w:oddHBand="0" w:evenHBand="0" w:firstRowFirstColumn="0" w:firstRowLastColumn="0" w:lastRowFirstColumn="0" w:lastRowLastColumn="0"/>
            <w:tcW w:w="1768" w:type="dxa"/>
            <w:noWrap/>
          </w:tcPr>
          <w:p w14:paraId="20227E81" w14:textId="77777777" w:rsidR="00B556D7" w:rsidRPr="00B66D99" w:rsidRDefault="00B556D7" w:rsidP="00B556D7">
            <w:pPr>
              <w:spacing w:before="0" w:after="0" w:line="240" w:lineRule="auto"/>
              <w:ind w:firstLine="0"/>
              <w:jc w:val="left"/>
              <w:rPr>
                <w:rFonts w:asciiTheme="majorHAnsi" w:eastAsia="Times New Roman" w:hAnsiTheme="majorHAnsi" w:cstheme="majorHAnsi"/>
                <w:b w:val="0"/>
                <w:sz w:val="20"/>
                <w:szCs w:val="20"/>
                <w:lang w:eastAsia="en-GB"/>
              </w:rPr>
            </w:pPr>
            <w:proofErr w:type="spellStart"/>
            <w:r w:rsidRPr="00B66D99">
              <w:rPr>
                <w:rFonts w:asciiTheme="majorHAnsi" w:hAnsiTheme="majorHAnsi" w:cstheme="majorHAnsi"/>
                <w:b w:val="0"/>
                <w:sz w:val="20"/>
                <w:szCs w:val="20"/>
              </w:rPr>
              <w:t>Diptera</w:t>
            </w:r>
            <w:proofErr w:type="spellEnd"/>
          </w:p>
        </w:tc>
        <w:tc>
          <w:tcPr>
            <w:tcW w:w="917" w:type="dxa"/>
            <w:noWrap/>
          </w:tcPr>
          <w:p w14:paraId="665BDB13" w14:textId="77777777" w:rsidR="00B556D7" w:rsidRPr="00B66D99" w:rsidRDefault="00B556D7" w:rsidP="00B556D7">
            <w:pPr>
              <w:spacing w:before="0" w:after="0" w:line="240" w:lineRule="auto"/>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hAnsiTheme="majorHAnsi" w:cstheme="majorHAnsi"/>
                <w:sz w:val="20"/>
                <w:szCs w:val="20"/>
              </w:rPr>
              <w:t>26.7</w:t>
            </w:r>
          </w:p>
        </w:tc>
        <w:tc>
          <w:tcPr>
            <w:tcW w:w="793" w:type="dxa"/>
            <w:noWrap/>
          </w:tcPr>
          <w:p w14:paraId="6CF05B4A" w14:textId="77777777" w:rsidR="00B556D7" w:rsidRPr="00B66D99" w:rsidRDefault="00B556D7" w:rsidP="00B556D7">
            <w:pPr>
              <w:spacing w:before="0" w:after="0" w:line="240" w:lineRule="auto"/>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hAnsiTheme="majorHAnsi" w:cstheme="majorHAnsi"/>
                <w:sz w:val="20"/>
                <w:szCs w:val="20"/>
              </w:rPr>
              <w:t>17.6</w:t>
            </w:r>
          </w:p>
        </w:tc>
        <w:tc>
          <w:tcPr>
            <w:tcW w:w="965" w:type="dxa"/>
            <w:noWrap/>
          </w:tcPr>
          <w:p w14:paraId="5BEB1B98" w14:textId="77777777" w:rsidR="00B556D7" w:rsidRPr="00B66D99" w:rsidRDefault="00B556D7" w:rsidP="00B556D7">
            <w:pPr>
              <w:spacing w:before="0" w:after="0" w:line="240" w:lineRule="auto"/>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hAnsiTheme="majorHAnsi" w:cstheme="majorHAnsi"/>
                <w:sz w:val="20"/>
                <w:szCs w:val="20"/>
              </w:rPr>
              <w:t>873.2</w:t>
            </w:r>
          </w:p>
        </w:tc>
        <w:tc>
          <w:tcPr>
            <w:tcW w:w="794" w:type="dxa"/>
            <w:noWrap/>
          </w:tcPr>
          <w:p w14:paraId="658E7DD8" w14:textId="77777777" w:rsidR="00B556D7" w:rsidRPr="00B66D99" w:rsidRDefault="00B556D7" w:rsidP="00B556D7">
            <w:pPr>
              <w:spacing w:before="0" w:after="0" w:line="240" w:lineRule="auto"/>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hAnsiTheme="majorHAnsi" w:cstheme="majorHAnsi"/>
                <w:sz w:val="20"/>
                <w:szCs w:val="20"/>
              </w:rPr>
              <w:t>123.9</w:t>
            </w:r>
          </w:p>
        </w:tc>
        <w:tc>
          <w:tcPr>
            <w:tcW w:w="917" w:type="dxa"/>
            <w:noWrap/>
          </w:tcPr>
          <w:p w14:paraId="267EA954" w14:textId="77777777" w:rsidR="00B556D7" w:rsidRPr="00B66D99" w:rsidRDefault="00B556D7" w:rsidP="00B556D7">
            <w:pPr>
              <w:spacing w:before="0" w:after="0" w:line="240" w:lineRule="auto"/>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hAnsiTheme="majorHAnsi" w:cstheme="majorHAnsi"/>
                <w:sz w:val="20"/>
                <w:szCs w:val="20"/>
              </w:rPr>
              <w:t>37.0</w:t>
            </w:r>
          </w:p>
        </w:tc>
        <w:tc>
          <w:tcPr>
            <w:tcW w:w="917" w:type="dxa"/>
            <w:noWrap/>
          </w:tcPr>
          <w:p w14:paraId="6432B788" w14:textId="77777777" w:rsidR="00B556D7" w:rsidRPr="00B66D99" w:rsidRDefault="00B556D7" w:rsidP="00B556D7">
            <w:pPr>
              <w:spacing w:before="0" w:after="0" w:line="240" w:lineRule="auto"/>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hAnsiTheme="majorHAnsi" w:cstheme="majorHAnsi"/>
                <w:sz w:val="20"/>
                <w:szCs w:val="20"/>
              </w:rPr>
              <w:t>15.2</w:t>
            </w:r>
          </w:p>
        </w:tc>
        <w:tc>
          <w:tcPr>
            <w:tcW w:w="917" w:type="dxa"/>
            <w:noWrap/>
          </w:tcPr>
          <w:p w14:paraId="08B7C935" w14:textId="77777777" w:rsidR="00B556D7" w:rsidRPr="00B66D99" w:rsidRDefault="00B556D7" w:rsidP="00B556D7">
            <w:pPr>
              <w:spacing w:before="0" w:after="0" w:line="240" w:lineRule="auto"/>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hAnsiTheme="majorHAnsi" w:cstheme="majorHAnsi"/>
                <w:sz w:val="20"/>
                <w:szCs w:val="20"/>
              </w:rPr>
              <w:t>22.0</w:t>
            </w:r>
          </w:p>
        </w:tc>
        <w:tc>
          <w:tcPr>
            <w:tcW w:w="793" w:type="dxa"/>
            <w:noWrap/>
          </w:tcPr>
          <w:p w14:paraId="0DAE9FD8" w14:textId="77777777" w:rsidR="00B556D7" w:rsidRPr="00B66D99" w:rsidRDefault="00B556D7" w:rsidP="00B556D7">
            <w:pPr>
              <w:spacing w:before="0" w:after="0" w:line="240" w:lineRule="auto"/>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hAnsiTheme="majorHAnsi" w:cstheme="majorHAnsi"/>
                <w:sz w:val="20"/>
                <w:szCs w:val="20"/>
              </w:rPr>
              <w:t>16.5</w:t>
            </w:r>
          </w:p>
        </w:tc>
        <w:tc>
          <w:tcPr>
            <w:tcW w:w="966" w:type="dxa"/>
            <w:noWrap/>
          </w:tcPr>
          <w:p w14:paraId="7F36CDAC" w14:textId="77777777" w:rsidR="00B556D7" w:rsidRPr="00B66D99" w:rsidRDefault="00B556D7" w:rsidP="00B556D7">
            <w:pPr>
              <w:spacing w:before="0" w:after="0" w:line="240" w:lineRule="auto"/>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hAnsiTheme="majorHAnsi" w:cstheme="majorHAnsi"/>
                <w:sz w:val="20"/>
                <w:szCs w:val="20"/>
              </w:rPr>
              <w:t>1083.4</w:t>
            </w:r>
          </w:p>
        </w:tc>
        <w:tc>
          <w:tcPr>
            <w:tcW w:w="957" w:type="dxa"/>
            <w:noWrap/>
          </w:tcPr>
          <w:p w14:paraId="747D4621" w14:textId="77777777" w:rsidR="00B556D7" w:rsidRPr="00B66D99" w:rsidRDefault="00B556D7" w:rsidP="00B556D7">
            <w:pPr>
              <w:spacing w:before="0" w:after="0" w:line="240" w:lineRule="auto"/>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hAnsiTheme="majorHAnsi" w:cstheme="majorHAnsi"/>
                <w:sz w:val="20"/>
                <w:szCs w:val="20"/>
              </w:rPr>
              <w:t>150.2</w:t>
            </w:r>
          </w:p>
        </w:tc>
        <w:tc>
          <w:tcPr>
            <w:tcW w:w="917" w:type="dxa"/>
            <w:noWrap/>
          </w:tcPr>
          <w:p w14:paraId="04F84991" w14:textId="77777777" w:rsidR="00B556D7" w:rsidRPr="00B66D99" w:rsidRDefault="00B556D7" w:rsidP="00B556D7">
            <w:pPr>
              <w:spacing w:before="0" w:after="0" w:line="240" w:lineRule="auto"/>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hAnsiTheme="majorHAnsi" w:cstheme="majorHAnsi"/>
                <w:sz w:val="20"/>
                <w:szCs w:val="20"/>
              </w:rPr>
              <w:t>59.2</w:t>
            </w:r>
          </w:p>
        </w:tc>
        <w:tc>
          <w:tcPr>
            <w:tcW w:w="869" w:type="dxa"/>
            <w:noWrap/>
          </w:tcPr>
          <w:p w14:paraId="442AF09B" w14:textId="77777777" w:rsidR="00B556D7" w:rsidRPr="00B66D99" w:rsidRDefault="00B556D7" w:rsidP="00B556D7">
            <w:pPr>
              <w:spacing w:before="0" w:after="0" w:line="240" w:lineRule="auto"/>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hAnsiTheme="majorHAnsi" w:cstheme="majorHAnsi"/>
                <w:sz w:val="20"/>
                <w:szCs w:val="20"/>
              </w:rPr>
              <w:t>11.2</w:t>
            </w:r>
          </w:p>
        </w:tc>
      </w:tr>
      <w:tr w:rsidR="00B66D99" w:rsidRPr="00B66D99" w14:paraId="693E7F6A" w14:textId="77777777" w:rsidTr="00B556D7">
        <w:trPr>
          <w:trHeight w:val="304"/>
          <w:jc w:val="center"/>
        </w:trPr>
        <w:tc>
          <w:tcPr>
            <w:cnfStyle w:val="001000000000" w:firstRow="0" w:lastRow="0" w:firstColumn="1" w:lastColumn="0" w:oddVBand="0" w:evenVBand="0" w:oddHBand="0" w:evenHBand="0" w:firstRowFirstColumn="0" w:firstRowLastColumn="0" w:lastRowFirstColumn="0" w:lastRowLastColumn="0"/>
            <w:tcW w:w="1768" w:type="dxa"/>
            <w:noWrap/>
          </w:tcPr>
          <w:p w14:paraId="18D03137" w14:textId="77777777" w:rsidR="00B556D7" w:rsidRPr="00B66D99" w:rsidRDefault="00B556D7" w:rsidP="00B556D7">
            <w:pPr>
              <w:spacing w:before="0" w:after="0" w:line="240" w:lineRule="auto"/>
              <w:ind w:firstLine="0"/>
              <w:jc w:val="left"/>
              <w:rPr>
                <w:rFonts w:asciiTheme="majorHAnsi" w:eastAsia="Times New Roman" w:hAnsiTheme="majorHAnsi" w:cstheme="majorHAnsi"/>
                <w:b w:val="0"/>
                <w:sz w:val="20"/>
                <w:szCs w:val="20"/>
                <w:lang w:eastAsia="en-GB"/>
              </w:rPr>
            </w:pPr>
            <w:r w:rsidRPr="00B66D99">
              <w:rPr>
                <w:rFonts w:asciiTheme="majorHAnsi" w:hAnsiTheme="majorHAnsi" w:cstheme="majorHAnsi"/>
                <w:b w:val="0"/>
                <w:sz w:val="20"/>
                <w:szCs w:val="20"/>
              </w:rPr>
              <w:t>Chironomidae</w:t>
            </w:r>
          </w:p>
        </w:tc>
        <w:tc>
          <w:tcPr>
            <w:tcW w:w="917" w:type="dxa"/>
            <w:noWrap/>
          </w:tcPr>
          <w:p w14:paraId="05FCCC79" w14:textId="77777777" w:rsidR="00B556D7" w:rsidRPr="00B66D99" w:rsidRDefault="00B556D7" w:rsidP="00B556D7">
            <w:pPr>
              <w:spacing w:before="0" w:after="0" w:line="240" w:lineRule="auto"/>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hAnsiTheme="majorHAnsi" w:cstheme="majorHAnsi"/>
                <w:sz w:val="20"/>
                <w:szCs w:val="20"/>
              </w:rPr>
              <w:t>728.7</w:t>
            </w:r>
          </w:p>
        </w:tc>
        <w:tc>
          <w:tcPr>
            <w:tcW w:w="793" w:type="dxa"/>
            <w:noWrap/>
          </w:tcPr>
          <w:p w14:paraId="4E3CE7FE" w14:textId="77777777" w:rsidR="00B556D7" w:rsidRPr="00B66D99" w:rsidRDefault="00B556D7" w:rsidP="00B556D7">
            <w:pPr>
              <w:spacing w:before="0" w:after="0" w:line="240" w:lineRule="auto"/>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hAnsiTheme="majorHAnsi" w:cstheme="majorHAnsi"/>
                <w:sz w:val="20"/>
                <w:szCs w:val="20"/>
              </w:rPr>
              <w:t>11.0</w:t>
            </w:r>
          </w:p>
        </w:tc>
        <w:tc>
          <w:tcPr>
            <w:tcW w:w="965" w:type="dxa"/>
            <w:noWrap/>
          </w:tcPr>
          <w:p w14:paraId="119CD14B" w14:textId="77777777" w:rsidR="00B556D7" w:rsidRPr="00B66D99" w:rsidRDefault="00B556D7" w:rsidP="00B556D7">
            <w:pPr>
              <w:spacing w:before="0" w:after="0" w:line="240" w:lineRule="auto"/>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hAnsiTheme="majorHAnsi" w:cstheme="majorHAnsi"/>
                <w:sz w:val="20"/>
                <w:szCs w:val="20"/>
              </w:rPr>
              <w:t>386.7</w:t>
            </w:r>
          </w:p>
        </w:tc>
        <w:tc>
          <w:tcPr>
            <w:tcW w:w="794" w:type="dxa"/>
            <w:noWrap/>
          </w:tcPr>
          <w:p w14:paraId="4815F1CD" w14:textId="77777777" w:rsidR="00B556D7" w:rsidRPr="00B66D99" w:rsidRDefault="00B556D7" w:rsidP="00B556D7">
            <w:pPr>
              <w:spacing w:before="0" w:after="0" w:line="240" w:lineRule="auto"/>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hAnsiTheme="majorHAnsi" w:cstheme="majorHAnsi"/>
                <w:sz w:val="20"/>
                <w:szCs w:val="20"/>
              </w:rPr>
              <w:t>10.5</w:t>
            </w:r>
          </w:p>
        </w:tc>
        <w:tc>
          <w:tcPr>
            <w:tcW w:w="917" w:type="dxa"/>
            <w:noWrap/>
          </w:tcPr>
          <w:p w14:paraId="0CEA3139" w14:textId="77777777" w:rsidR="00B556D7" w:rsidRPr="00B66D99" w:rsidRDefault="00B556D7" w:rsidP="00B556D7">
            <w:pPr>
              <w:spacing w:before="0" w:after="0" w:line="240" w:lineRule="auto"/>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hAnsiTheme="majorHAnsi" w:cstheme="majorHAnsi"/>
                <w:sz w:val="20"/>
                <w:szCs w:val="20"/>
              </w:rPr>
              <w:t>731.3</w:t>
            </w:r>
          </w:p>
        </w:tc>
        <w:tc>
          <w:tcPr>
            <w:tcW w:w="917" w:type="dxa"/>
            <w:noWrap/>
          </w:tcPr>
          <w:p w14:paraId="0F6F12D4" w14:textId="77777777" w:rsidR="00B556D7" w:rsidRPr="00B66D99" w:rsidRDefault="00B556D7" w:rsidP="00B556D7">
            <w:pPr>
              <w:spacing w:before="0" w:after="0" w:line="240" w:lineRule="auto"/>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hAnsiTheme="majorHAnsi" w:cstheme="majorHAnsi"/>
                <w:sz w:val="20"/>
                <w:szCs w:val="20"/>
              </w:rPr>
              <w:t>36.4</w:t>
            </w:r>
          </w:p>
        </w:tc>
        <w:tc>
          <w:tcPr>
            <w:tcW w:w="917" w:type="dxa"/>
            <w:noWrap/>
          </w:tcPr>
          <w:p w14:paraId="33320E8E" w14:textId="77777777" w:rsidR="00B556D7" w:rsidRPr="00B66D99" w:rsidRDefault="00B556D7" w:rsidP="00B556D7">
            <w:pPr>
              <w:spacing w:before="0" w:after="0" w:line="240" w:lineRule="auto"/>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hAnsiTheme="majorHAnsi" w:cstheme="majorHAnsi"/>
                <w:sz w:val="20"/>
                <w:szCs w:val="20"/>
              </w:rPr>
              <w:t>748.3</w:t>
            </w:r>
          </w:p>
        </w:tc>
        <w:tc>
          <w:tcPr>
            <w:tcW w:w="793" w:type="dxa"/>
            <w:noWrap/>
          </w:tcPr>
          <w:p w14:paraId="226538A0" w14:textId="77777777" w:rsidR="00B556D7" w:rsidRPr="00B66D99" w:rsidRDefault="00B556D7" w:rsidP="00B556D7">
            <w:pPr>
              <w:spacing w:before="0" w:after="0" w:line="240" w:lineRule="auto"/>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hAnsiTheme="majorHAnsi" w:cstheme="majorHAnsi"/>
                <w:sz w:val="20"/>
                <w:szCs w:val="20"/>
              </w:rPr>
              <w:t>66.2</w:t>
            </w:r>
          </w:p>
        </w:tc>
        <w:tc>
          <w:tcPr>
            <w:tcW w:w="966" w:type="dxa"/>
            <w:noWrap/>
          </w:tcPr>
          <w:p w14:paraId="203A2034" w14:textId="77777777" w:rsidR="00B556D7" w:rsidRPr="00B66D99" w:rsidRDefault="00B556D7" w:rsidP="00B556D7">
            <w:pPr>
              <w:spacing w:before="0" w:after="0" w:line="240" w:lineRule="auto"/>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hAnsiTheme="majorHAnsi" w:cstheme="majorHAnsi"/>
                <w:sz w:val="20"/>
                <w:szCs w:val="20"/>
              </w:rPr>
              <w:t>418.8</w:t>
            </w:r>
          </w:p>
        </w:tc>
        <w:tc>
          <w:tcPr>
            <w:tcW w:w="957" w:type="dxa"/>
            <w:noWrap/>
          </w:tcPr>
          <w:p w14:paraId="70F228B4" w14:textId="77777777" w:rsidR="00B556D7" w:rsidRPr="00B66D99" w:rsidRDefault="00B556D7" w:rsidP="00B556D7">
            <w:pPr>
              <w:spacing w:before="0" w:after="0" w:line="240" w:lineRule="auto"/>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hAnsiTheme="majorHAnsi" w:cstheme="majorHAnsi"/>
                <w:sz w:val="20"/>
                <w:szCs w:val="20"/>
              </w:rPr>
              <w:t>43.3</w:t>
            </w:r>
          </w:p>
        </w:tc>
        <w:tc>
          <w:tcPr>
            <w:tcW w:w="917" w:type="dxa"/>
            <w:noWrap/>
          </w:tcPr>
          <w:p w14:paraId="15107BFA" w14:textId="77777777" w:rsidR="00B556D7" w:rsidRPr="00B66D99" w:rsidRDefault="00B556D7" w:rsidP="00B556D7">
            <w:pPr>
              <w:spacing w:before="0" w:after="0" w:line="240" w:lineRule="auto"/>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hAnsiTheme="majorHAnsi" w:cstheme="majorHAnsi"/>
                <w:sz w:val="20"/>
                <w:szCs w:val="20"/>
              </w:rPr>
              <w:t>210.5</w:t>
            </w:r>
          </w:p>
        </w:tc>
        <w:tc>
          <w:tcPr>
            <w:tcW w:w="869" w:type="dxa"/>
            <w:noWrap/>
          </w:tcPr>
          <w:p w14:paraId="3470DF97" w14:textId="77777777" w:rsidR="00B556D7" w:rsidRPr="00B66D99" w:rsidRDefault="00B556D7" w:rsidP="00B556D7">
            <w:pPr>
              <w:spacing w:before="0" w:after="0" w:line="240" w:lineRule="auto"/>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hAnsiTheme="majorHAnsi" w:cstheme="majorHAnsi"/>
                <w:sz w:val="20"/>
                <w:szCs w:val="20"/>
              </w:rPr>
              <w:t>42.6</w:t>
            </w:r>
          </w:p>
        </w:tc>
      </w:tr>
      <w:tr w:rsidR="00B66D99" w:rsidRPr="00B66D99" w14:paraId="170A7D16" w14:textId="77777777" w:rsidTr="00B556D7">
        <w:trPr>
          <w:cnfStyle w:val="000000100000" w:firstRow="0" w:lastRow="0" w:firstColumn="0" w:lastColumn="0" w:oddVBand="0" w:evenVBand="0" w:oddHBand="1" w:evenHBand="0" w:firstRowFirstColumn="0" w:firstRowLastColumn="0" w:lastRowFirstColumn="0" w:lastRowLastColumn="0"/>
          <w:trHeight w:val="304"/>
          <w:jc w:val="center"/>
        </w:trPr>
        <w:tc>
          <w:tcPr>
            <w:cnfStyle w:val="001000000000" w:firstRow="0" w:lastRow="0" w:firstColumn="1" w:lastColumn="0" w:oddVBand="0" w:evenVBand="0" w:oddHBand="0" w:evenHBand="0" w:firstRowFirstColumn="0" w:firstRowLastColumn="0" w:lastRowFirstColumn="0" w:lastRowLastColumn="0"/>
            <w:tcW w:w="1768" w:type="dxa"/>
            <w:noWrap/>
          </w:tcPr>
          <w:p w14:paraId="1DAB045D" w14:textId="77777777" w:rsidR="00B556D7" w:rsidRPr="00B66D99" w:rsidRDefault="00B556D7" w:rsidP="00B556D7">
            <w:pPr>
              <w:spacing w:before="0" w:after="0" w:line="240" w:lineRule="auto"/>
              <w:ind w:firstLine="0"/>
              <w:jc w:val="left"/>
              <w:rPr>
                <w:rFonts w:asciiTheme="majorHAnsi" w:eastAsia="Times New Roman" w:hAnsiTheme="majorHAnsi" w:cstheme="majorHAnsi"/>
                <w:b w:val="0"/>
                <w:sz w:val="20"/>
                <w:szCs w:val="20"/>
                <w:lang w:eastAsia="en-GB"/>
              </w:rPr>
            </w:pPr>
            <w:r w:rsidRPr="00B66D99">
              <w:rPr>
                <w:rFonts w:asciiTheme="majorHAnsi" w:hAnsiTheme="majorHAnsi" w:cstheme="majorHAnsi"/>
                <w:b w:val="0"/>
                <w:sz w:val="20"/>
                <w:szCs w:val="20"/>
              </w:rPr>
              <w:t>EPT</w:t>
            </w:r>
          </w:p>
        </w:tc>
        <w:tc>
          <w:tcPr>
            <w:tcW w:w="917" w:type="dxa"/>
            <w:noWrap/>
          </w:tcPr>
          <w:p w14:paraId="44D32B1E" w14:textId="77777777" w:rsidR="00B556D7" w:rsidRPr="00B66D99" w:rsidRDefault="00B556D7" w:rsidP="00B556D7">
            <w:pPr>
              <w:spacing w:before="0" w:after="0" w:line="240" w:lineRule="auto"/>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hAnsiTheme="majorHAnsi" w:cstheme="majorHAnsi"/>
                <w:sz w:val="20"/>
                <w:szCs w:val="20"/>
              </w:rPr>
              <w:t>55.6</w:t>
            </w:r>
          </w:p>
        </w:tc>
        <w:tc>
          <w:tcPr>
            <w:tcW w:w="793" w:type="dxa"/>
            <w:noWrap/>
          </w:tcPr>
          <w:p w14:paraId="7429F4BD" w14:textId="77777777" w:rsidR="00B556D7" w:rsidRPr="00B66D99" w:rsidRDefault="00B556D7" w:rsidP="00B556D7">
            <w:pPr>
              <w:spacing w:before="0" w:after="0" w:line="240" w:lineRule="auto"/>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hAnsiTheme="majorHAnsi" w:cstheme="majorHAnsi"/>
                <w:sz w:val="20"/>
                <w:szCs w:val="20"/>
              </w:rPr>
              <w:t>26.4</w:t>
            </w:r>
          </w:p>
        </w:tc>
        <w:tc>
          <w:tcPr>
            <w:tcW w:w="965" w:type="dxa"/>
            <w:noWrap/>
          </w:tcPr>
          <w:p w14:paraId="089EE482" w14:textId="77777777" w:rsidR="00B556D7" w:rsidRPr="00B66D99" w:rsidRDefault="00B556D7" w:rsidP="00B556D7">
            <w:pPr>
              <w:spacing w:before="0" w:after="0" w:line="240" w:lineRule="auto"/>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hAnsiTheme="majorHAnsi" w:cstheme="majorHAnsi"/>
                <w:sz w:val="20"/>
                <w:szCs w:val="20"/>
              </w:rPr>
              <w:t>2315</w:t>
            </w:r>
          </w:p>
        </w:tc>
        <w:tc>
          <w:tcPr>
            <w:tcW w:w="794" w:type="dxa"/>
            <w:noWrap/>
          </w:tcPr>
          <w:p w14:paraId="52B10DCA" w14:textId="77777777" w:rsidR="00B556D7" w:rsidRPr="00B66D99" w:rsidRDefault="00B556D7" w:rsidP="00B556D7">
            <w:pPr>
              <w:spacing w:before="0" w:after="0" w:line="240" w:lineRule="auto"/>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hAnsiTheme="majorHAnsi" w:cstheme="majorHAnsi"/>
                <w:sz w:val="20"/>
                <w:szCs w:val="20"/>
              </w:rPr>
              <w:t>201.2</w:t>
            </w:r>
          </w:p>
        </w:tc>
        <w:tc>
          <w:tcPr>
            <w:tcW w:w="917" w:type="dxa"/>
            <w:noWrap/>
          </w:tcPr>
          <w:p w14:paraId="6D6AF1EB" w14:textId="77777777" w:rsidR="00B556D7" w:rsidRPr="00B66D99" w:rsidRDefault="00B556D7" w:rsidP="00B556D7">
            <w:pPr>
              <w:spacing w:before="0" w:after="0" w:line="240" w:lineRule="auto"/>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hAnsiTheme="majorHAnsi" w:cstheme="majorHAnsi"/>
                <w:sz w:val="20"/>
                <w:szCs w:val="20"/>
              </w:rPr>
              <w:t>57.5</w:t>
            </w:r>
          </w:p>
        </w:tc>
        <w:tc>
          <w:tcPr>
            <w:tcW w:w="917" w:type="dxa"/>
            <w:noWrap/>
          </w:tcPr>
          <w:p w14:paraId="3ACFC805" w14:textId="77777777" w:rsidR="00B556D7" w:rsidRPr="00B66D99" w:rsidRDefault="00B556D7" w:rsidP="00B556D7">
            <w:pPr>
              <w:spacing w:before="0" w:after="0" w:line="240" w:lineRule="auto"/>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hAnsiTheme="majorHAnsi" w:cstheme="majorHAnsi"/>
                <w:sz w:val="20"/>
                <w:szCs w:val="20"/>
              </w:rPr>
              <w:t>22.9</w:t>
            </w:r>
          </w:p>
        </w:tc>
        <w:tc>
          <w:tcPr>
            <w:tcW w:w="917" w:type="dxa"/>
            <w:noWrap/>
          </w:tcPr>
          <w:p w14:paraId="50394733" w14:textId="77777777" w:rsidR="00B556D7" w:rsidRPr="00B66D99" w:rsidRDefault="00B556D7" w:rsidP="00B556D7">
            <w:pPr>
              <w:spacing w:before="0" w:after="0" w:line="240" w:lineRule="auto"/>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hAnsiTheme="majorHAnsi" w:cstheme="majorHAnsi"/>
                <w:sz w:val="20"/>
                <w:szCs w:val="20"/>
              </w:rPr>
              <w:t>76.1</w:t>
            </w:r>
          </w:p>
        </w:tc>
        <w:tc>
          <w:tcPr>
            <w:tcW w:w="793" w:type="dxa"/>
            <w:noWrap/>
          </w:tcPr>
          <w:p w14:paraId="406D5222" w14:textId="77777777" w:rsidR="00B556D7" w:rsidRPr="00B66D99" w:rsidRDefault="00B556D7" w:rsidP="00B556D7">
            <w:pPr>
              <w:spacing w:before="0" w:after="0" w:line="240" w:lineRule="auto"/>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hAnsiTheme="majorHAnsi" w:cstheme="majorHAnsi"/>
                <w:sz w:val="20"/>
                <w:szCs w:val="20"/>
              </w:rPr>
              <w:t>26.4</w:t>
            </w:r>
          </w:p>
        </w:tc>
        <w:tc>
          <w:tcPr>
            <w:tcW w:w="966" w:type="dxa"/>
            <w:noWrap/>
          </w:tcPr>
          <w:p w14:paraId="3CF4BDB1" w14:textId="77777777" w:rsidR="00B556D7" w:rsidRPr="00B66D99" w:rsidRDefault="00B556D7" w:rsidP="00B556D7">
            <w:pPr>
              <w:spacing w:before="0" w:after="0" w:line="240" w:lineRule="auto"/>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hAnsiTheme="majorHAnsi" w:cstheme="majorHAnsi"/>
                <w:sz w:val="20"/>
                <w:szCs w:val="20"/>
              </w:rPr>
              <w:t>2653.1</w:t>
            </w:r>
          </w:p>
        </w:tc>
        <w:tc>
          <w:tcPr>
            <w:tcW w:w="957" w:type="dxa"/>
            <w:noWrap/>
          </w:tcPr>
          <w:p w14:paraId="141DF2E4" w14:textId="77777777" w:rsidR="00B556D7" w:rsidRPr="00B66D99" w:rsidRDefault="00B556D7" w:rsidP="00B556D7">
            <w:pPr>
              <w:spacing w:before="0" w:after="0" w:line="240" w:lineRule="auto"/>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hAnsiTheme="majorHAnsi" w:cstheme="majorHAnsi"/>
                <w:sz w:val="20"/>
                <w:szCs w:val="20"/>
              </w:rPr>
              <w:t>336.4</w:t>
            </w:r>
          </w:p>
        </w:tc>
        <w:tc>
          <w:tcPr>
            <w:tcW w:w="917" w:type="dxa"/>
            <w:noWrap/>
          </w:tcPr>
          <w:p w14:paraId="5BFBC229" w14:textId="77777777" w:rsidR="00B556D7" w:rsidRPr="00B66D99" w:rsidRDefault="00B556D7" w:rsidP="00B556D7">
            <w:pPr>
              <w:spacing w:before="0" w:after="0" w:line="240" w:lineRule="auto"/>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hAnsiTheme="majorHAnsi" w:cstheme="majorHAnsi"/>
                <w:sz w:val="20"/>
                <w:szCs w:val="20"/>
              </w:rPr>
              <w:t>1254.8</w:t>
            </w:r>
          </w:p>
        </w:tc>
        <w:tc>
          <w:tcPr>
            <w:tcW w:w="869" w:type="dxa"/>
            <w:noWrap/>
          </w:tcPr>
          <w:p w14:paraId="6454749C" w14:textId="77777777" w:rsidR="00B556D7" w:rsidRPr="00B66D99" w:rsidRDefault="00B556D7" w:rsidP="00B556D7">
            <w:pPr>
              <w:spacing w:before="0" w:after="0" w:line="240" w:lineRule="auto"/>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hAnsiTheme="majorHAnsi" w:cstheme="majorHAnsi"/>
                <w:sz w:val="20"/>
                <w:szCs w:val="20"/>
              </w:rPr>
              <w:t>82.0</w:t>
            </w:r>
          </w:p>
        </w:tc>
      </w:tr>
      <w:tr w:rsidR="00B66D99" w:rsidRPr="00B66D99" w14:paraId="27777565" w14:textId="77777777" w:rsidTr="00B556D7">
        <w:trPr>
          <w:trHeight w:val="304"/>
          <w:jc w:val="center"/>
        </w:trPr>
        <w:tc>
          <w:tcPr>
            <w:cnfStyle w:val="001000000000" w:firstRow="0" w:lastRow="0" w:firstColumn="1" w:lastColumn="0" w:oddVBand="0" w:evenVBand="0" w:oddHBand="0" w:evenHBand="0" w:firstRowFirstColumn="0" w:firstRowLastColumn="0" w:lastRowFirstColumn="0" w:lastRowLastColumn="0"/>
            <w:tcW w:w="1768" w:type="dxa"/>
            <w:noWrap/>
          </w:tcPr>
          <w:p w14:paraId="086D6480" w14:textId="77777777" w:rsidR="00B556D7" w:rsidRPr="00B66D99" w:rsidRDefault="00B556D7" w:rsidP="00B556D7">
            <w:pPr>
              <w:spacing w:before="0" w:after="0" w:line="240" w:lineRule="auto"/>
              <w:ind w:firstLine="0"/>
              <w:jc w:val="left"/>
              <w:rPr>
                <w:rFonts w:asciiTheme="majorHAnsi" w:eastAsia="Times New Roman" w:hAnsiTheme="majorHAnsi" w:cstheme="majorHAnsi"/>
                <w:b w:val="0"/>
                <w:sz w:val="20"/>
                <w:szCs w:val="20"/>
                <w:lang w:eastAsia="en-GB"/>
              </w:rPr>
            </w:pPr>
            <w:proofErr w:type="spellStart"/>
            <w:r w:rsidRPr="00B66D99">
              <w:rPr>
                <w:rFonts w:asciiTheme="majorHAnsi" w:hAnsiTheme="majorHAnsi" w:cstheme="majorHAnsi"/>
                <w:b w:val="0"/>
                <w:sz w:val="20"/>
                <w:szCs w:val="20"/>
              </w:rPr>
              <w:t>Megaloptera</w:t>
            </w:r>
            <w:proofErr w:type="spellEnd"/>
          </w:p>
        </w:tc>
        <w:tc>
          <w:tcPr>
            <w:tcW w:w="917" w:type="dxa"/>
            <w:noWrap/>
          </w:tcPr>
          <w:p w14:paraId="67B53C1E" w14:textId="77777777" w:rsidR="00B556D7" w:rsidRPr="00B66D99" w:rsidRDefault="00B556D7" w:rsidP="00B556D7">
            <w:pPr>
              <w:spacing w:before="0" w:after="0" w:line="240" w:lineRule="auto"/>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hAnsiTheme="majorHAnsi" w:cstheme="majorHAnsi"/>
                <w:sz w:val="20"/>
                <w:szCs w:val="20"/>
              </w:rPr>
              <w:t>41.5</w:t>
            </w:r>
          </w:p>
        </w:tc>
        <w:tc>
          <w:tcPr>
            <w:tcW w:w="793" w:type="dxa"/>
            <w:noWrap/>
          </w:tcPr>
          <w:p w14:paraId="2ED03EE4" w14:textId="77777777" w:rsidR="00B556D7" w:rsidRPr="00B66D99" w:rsidRDefault="00B556D7" w:rsidP="00B556D7">
            <w:pPr>
              <w:spacing w:before="0" w:after="0" w:line="240" w:lineRule="auto"/>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hAnsiTheme="majorHAnsi" w:cstheme="majorHAnsi"/>
                <w:sz w:val="20"/>
                <w:szCs w:val="20"/>
              </w:rPr>
              <w:t>41.3</w:t>
            </w:r>
          </w:p>
        </w:tc>
        <w:tc>
          <w:tcPr>
            <w:tcW w:w="965" w:type="dxa"/>
            <w:noWrap/>
          </w:tcPr>
          <w:p w14:paraId="06096B33" w14:textId="77777777" w:rsidR="00B556D7" w:rsidRPr="00B66D99" w:rsidRDefault="00B556D7" w:rsidP="00B556D7">
            <w:pPr>
              <w:spacing w:before="0" w:after="0" w:line="240" w:lineRule="auto"/>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hAnsiTheme="majorHAnsi" w:cstheme="majorHAnsi"/>
                <w:sz w:val="20"/>
                <w:szCs w:val="20"/>
              </w:rPr>
              <w:t>16.7</w:t>
            </w:r>
          </w:p>
        </w:tc>
        <w:tc>
          <w:tcPr>
            <w:tcW w:w="794" w:type="dxa"/>
            <w:noWrap/>
          </w:tcPr>
          <w:p w14:paraId="32624A1C" w14:textId="77777777" w:rsidR="00B556D7" w:rsidRPr="00B66D99" w:rsidRDefault="00B556D7" w:rsidP="00B556D7">
            <w:pPr>
              <w:spacing w:before="0" w:after="0" w:line="240" w:lineRule="auto"/>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hAnsiTheme="majorHAnsi" w:cstheme="majorHAnsi"/>
                <w:sz w:val="20"/>
                <w:szCs w:val="20"/>
              </w:rPr>
              <w:t>10.5</w:t>
            </w:r>
          </w:p>
        </w:tc>
        <w:tc>
          <w:tcPr>
            <w:tcW w:w="917" w:type="dxa"/>
            <w:noWrap/>
          </w:tcPr>
          <w:p w14:paraId="7FC1F20E" w14:textId="77777777" w:rsidR="00B556D7" w:rsidRPr="00B66D99" w:rsidRDefault="00B556D7" w:rsidP="00B556D7">
            <w:pPr>
              <w:spacing w:before="0" w:after="0" w:line="240" w:lineRule="auto"/>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hAnsiTheme="majorHAnsi" w:cstheme="majorHAnsi"/>
                <w:sz w:val="20"/>
                <w:szCs w:val="20"/>
              </w:rPr>
              <w:t>0.3</w:t>
            </w:r>
          </w:p>
        </w:tc>
        <w:tc>
          <w:tcPr>
            <w:tcW w:w="917" w:type="dxa"/>
            <w:noWrap/>
          </w:tcPr>
          <w:p w14:paraId="4E6FF3C7" w14:textId="77777777" w:rsidR="00B556D7" w:rsidRPr="00B66D99" w:rsidRDefault="00B556D7" w:rsidP="00B556D7">
            <w:pPr>
              <w:spacing w:before="0" w:after="0" w:line="240" w:lineRule="auto"/>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hAnsiTheme="majorHAnsi" w:cstheme="majorHAnsi"/>
                <w:sz w:val="20"/>
                <w:szCs w:val="20"/>
              </w:rPr>
              <w:t>0.1</w:t>
            </w:r>
          </w:p>
        </w:tc>
        <w:tc>
          <w:tcPr>
            <w:tcW w:w="917" w:type="dxa"/>
            <w:noWrap/>
          </w:tcPr>
          <w:p w14:paraId="37E7FA53" w14:textId="77777777" w:rsidR="00B556D7" w:rsidRPr="00B66D99" w:rsidRDefault="00B556D7" w:rsidP="00B556D7">
            <w:pPr>
              <w:spacing w:before="0" w:after="0" w:line="240" w:lineRule="auto"/>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hAnsiTheme="majorHAnsi" w:cstheme="majorHAnsi"/>
                <w:sz w:val="20"/>
                <w:szCs w:val="20"/>
              </w:rPr>
              <w:t>19.4</w:t>
            </w:r>
          </w:p>
        </w:tc>
        <w:tc>
          <w:tcPr>
            <w:tcW w:w="793" w:type="dxa"/>
            <w:noWrap/>
          </w:tcPr>
          <w:p w14:paraId="597B249B" w14:textId="77777777" w:rsidR="00B556D7" w:rsidRPr="00B66D99" w:rsidRDefault="00B556D7" w:rsidP="00B556D7">
            <w:pPr>
              <w:spacing w:before="0" w:after="0" w:line="240" w:lineRule="auto"/>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hAnsiTheme="majorHAnsi" w:cstheme="majorHAnsi"/>
                <w:sz w:val="20"/>
                <w:szCs w:val="20"/>
              </w:rPr>
              <w:t>18.9</w:t>
            </w:r>
          </w:p>
        </w:tc>
        <w:tc>
          <w:tcPr>
            <w:tcW w:w="966" w:type="dxa"/>
            <w:noWrap/>
          </w:tcPr>
          <w:p w14:paraId="64384212" w14:textId="77777777" w:rsidR="00B556D7" w:rsidRPr="00B66D99" w:rsidRDefault="00B556D7" w:rsidP="00B556D7">
            <w:pPr>
              <w:spacing w:before="0" w:after="0" w:line="240" w:lineRule="auto"/>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hAnsiTheme="majorHAnsi" w:cstheme="majorHAnsi"/>
                <w:sz w:val="20"/>
                <w:szCs w:val="20"/>
              </w:rPr>
              <w:t>10.6</w:t>
            </w:r>
          </w:p>
        </w:tc>
        <w:tc>
          <w:tcPr>
            <w:tcW w:w="957" w:type="dxa"/>
            <w:noWrap/>
          </w:tcPr>
          <w:p w14:paraId="5D4B9EBA" w14:textId="77777777" w:rsidR="00B556D7" w:rsidRPr="00B66D99" w:rsidRDefault="00B556D7" w:rsidP="00B556D7">
            <w:pPr>
              <w:spacing w:before="0" w:after="0" w:line="240" w:lineRule="auto"/>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hAnsiTheme="majorHAnsi" w:cstheme="majorHAnsi"/>
                <w:sz w:val="20"/>
                <w:szCs w:val="20"/>
              </w:rPr>
              <w:t>9.1</w:t>
            </w:r>
          </w:p>
        </w:tc>
        <w:tc>
          <w:tcPr>
            <w:tcW w:w="917" w:type="dxa"/>
            <w:noWrap/>
          </w:tcPr>
          <w:p w14:paraId="39153EE1" w14:textId="77777777" w:rsidR="00B556D7" w:rsidRPr="00B66D99" w:rsidRDefault="00B556D7" w:rsidP="00B556D7">
            <w:pPr>
              <w:spacing w:before="0" w:after="0" w:line="240" w:lineRule="auto"/>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hAnsiTheme="majorHAnsi" w:cstheme="majorHAnsi"/>
                <w:sz w:val="20"/>
                <w:szCs w:val="20"/>
              </w:rPr>
              <w:t>1.7</w:t>
            </w:r>
          </w:p>
        </w:tc>
        <w:tc>
          <w:tcPr>
            <w:tcW w:w="869" w:type="dxa"/>
            <w:noWrap/>
          </w:tcPr>
          <w:p w14:paraId="7F1A1A7F" w14:textId="77777777" w:rsidR="00B556D7" w:rsidRPr="00B66D99" w:rsidRDefault="00B556D7" w:rsidP="00B556D7">
            <w:pPr>
              <w:spacing w:before="0" w:after="0" w:line="240" w:lineRule="auto"/>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hAnsiTheme="majorHAnsi" w:cstheme="majorHAnsi"/>
                <w:sz w:val="20"/>
                <w:szCs w:val="20"/>
              </w:rPr>
              <w:t>2.3</w:t>
            </w:r>
          </w:p>
        </w:tc>
      </w:tr>
      <w:tr w:rsidR="00B66D99" w:rsidRPr="00B66D99" w14:paraId="5DEDB573" w14:textId="77777777" w:rsidTr="00B556D7">
        <w:trPr>
          <w:cnfStyle w:val="000000100000" w:firstRow="0" w:lastRow="0" w:firstColumn="0" w:lastColumn="0" w:oddVBand="0" w:evenVBand="0" w:oddHBand="1" w:evenHBand="0" w:firstRowFirstColumn="0" w:firstRowLastColumn="0" w:lastRowFirstColumn="0" w:lastRowLastColumn="0"/>
          <w:trHeight w:val="304"/>
          <w:jc w:val="center"/>
        </w:trPr>
        <w:tc>
          <w:tcPr>
            <w:cnfStyle w:val="001000000000" w:firstRow="0" w:lastRow="0" w:firstColumn="1" w:lastColumn="0" w:oddVBand="0" w:evenVBand="0" w:oddHBand="0" w:evenHBand="0" w:firstRowFirstColumn="0" w:firstRowLastColumn="0" w:lastRowFirstColumn="0" w:lastRowLastColumn="0"/>
            <w:tcW w:w="1768" w:type="dxa"/>
            <w:noWrap/>
          </w:tcPr>
          <w:p w14:paraId="2CDF75E4" w14:textId="77777777" w:rsidR="00B556D7" w:rsidRPr="00B66D99" w:rsidRDefault="00B556D7" w:rsidP="00B556D7">
            <w:pPr>
              <w:spacing w:before="0" w:after="0" w:line="240" w:lineRule="auto"/>
              <w:ind w:firstLine="0"/>
              <w:jc w:val="left"/>
              <w:rPr>
                <w:rFonts w:asciiTheme="majorHAnsi" w:eastAsia="Times New Roman" w:hAnsiTheme="majorHAnsi" w:cstheme="majorHAnsi"/>
                <w:b w:val="0"/>
                <w:sz w:val="20"/>
                <w:szCs w:val="20"/>
                <w:lang w:eastAsia="en-GB"/>
              </w:rPr>
            </w:pPr>
            <w:proofErr w:type="spellStart"/>
            <w:r w:rsidRPr="00B66D99">
              <w:rPr>
                <w:rFonts w:asciiTheme="majorHAnsi" w:hAnsiTheme="majorHAnsi" w:cstheme="majorHAnsi"/>
                <w:b w:val="0"/>
                <w:sz w:val="20"/>
                <w:szCs w:val="20"/>
              </w:rPr>
              <w:t>Odonata</w:t>
            </w:r>
            <w:proofErr w:type="spellEnd"/>
          </w:p>
        </w:tc>
        <w:tc>
          <w:tcPr>
            <w:tcW w:w="917" w:type="dxa"/>
            <w:noWrap/>
          </w:tcPr>
          <w:p w14:paraId="13BA6946" w14:textId="77777777" w:rsidR="00B556D7" w:rsidRPr="00B66D99" w:rsidRDefault="00B556D7" w:rsidP="00B556D7">
            <w:pPr>
              <w:spacing w:before="0" w:after="0" w:line="240" w:lineRule="auto"/>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hAnsiTheme="majorHAnsi" w:cstheme="majorHAnsi"/>
                <w:sz w:val="20"/>
                <w:szCs w:val="20"/>
              </w:rPr>
              <w:t>1.0</w:t>
            </w:r>
          </w:p>
        </w:tc>
        <w:tc>
          <w:tcPr>
            <w:tcW w:w="793" w:type="dxa"/>
            <w:noWrap/>
          </w:tcPr>
          <w:p w14:paraId="716553CE" w14:textId="77777777" w:rsidR="00B556D7" w:rsidRPr="00B66D99" w:rsidRDefault="00B556D7" w:rsidP="00B556D7">
            <w:pPr>
              <w:spacing w:before="0" w:after="0" w:line="240" w:lineRule="auto"/>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hAnsiTheme="majorHAnsi" w:cstheme="majorHAnsi"/>
                <w:sz w:val="20"/>
                <w:szCs w:val="20"/>
              </w:rPr>
              <w:t>0.3</w:t>
            </w:r>
          </w:p>
        </w:tc>
        <w:tc>
          <w:tcPr>
            <w:tcW w:w="965" w:type="dxa"/>
            <w:noWrap/>
          </w:tcPr>
          <w:p w14:paraId="574CFA93" w14:textId="77777777" w:rsidR="00B556D7" w:rsidRPr="00B66D99" w:rsidRDefault="00B556D7" w:rsidP="00B556D7">
            <w:pPr>
              <w:spacing w:before="0" w:after="0" w:line="240" w:lineRule="auto"/>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hAnsiTheme="majorHAnsi" w:cstheme="majorHAnsi"/>
                <w:sz w:val="20"/>
                <w:szCs w:val="20"/>
              </w:rPr>
              <w:t>0.2</w:t>
            </w:r>
          </w:p>
        </w:tc>
        <w:tc>
          <w:tcPr>
            <w:tcW w:w="794" w:type="dxa"/>
            <w:noWrap/>
          </w:tcPr>
          <w:p w14:paraId="3F35B33E" w14:textId="77777777" w:rsidR="00B556D7" w:rsidRPr="00B66D99" w:rsidRDefault="00B556D7" w:rsidP="00B556D7">
            <w:pPr>
              <w:spacing w:before="0" w:after="0" w:line="240" w:lineRule="auto"/>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hAnsiTheme="majorHAnsi" w:cstheme="majorHAnsi"/>
                <w:sz w:val="20"/>
                <w:szCs w:val="20"/>
              </w:rPr>
              <w:t>0.3</w:t>
            </w:r>
          </w:p>
        </w:tc>
        <w:tc>
          <w:tcPr>
            <w:tcW w:w="917" w:type="dxa"/>
            <w:noWrap/>
          </w:tcPr>
          <w:p w14:paraId="0A2A2333" w14:textId="77777777" w:rsidR="00B556D7" w:rsidRPr="00B66D99" w:rsidRDefault="00B556D7" w:rsidP="00B556D7">
            <w:pPr>
              <w:spacing w:before="0" w:after="0" w:line="240" w:lineRule="auto"/>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hAnsiTheme="majorHAnsi" w:cstheme="majorHAnsi"/>
                <w:sz w:val="20"/>
                <w:szCs w:val="20"/>
              </w:rPr>
              <w:t>2.4</w:t>
            </w:r>
          </w:p>
        </w:tc>
        <w:tc>
          <w:tcPr>
            <w:tcW w:w="917" w:type="dxa"/>
            <w:noWrap/>
          </w:tcPr>
          <w:p w14:paraId="0D950E8F" w14:textId="77777777" w:rsidR="00B556D7" w:rsidRPr="00B66D99" w:rsidRDefault="00B556D7" w:rsidP="00B556D7">
            <w:pPr>
              <w:spacing w:before="0" w:after="0" w:line="240" w:lineRule="auto"/>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hAnsiTheme="majorHAnsi" w:cstheme="majorHAnsi"/>
                <w:sz w:val="20"/>
                <w:szCs w:val="20"/>
              </w:rPr>
              <w:t>0.8</w:t>
            </w:r>
          </w:p>
        </w:tc>
        <w:tc>
          <w:tcPr>
            <w:tcW w:w="917" w:type="dxa"/>
            <w:noWrap/>
          </w:tcPr>
          <w:p w14:paraId="2A5C2BD0" w14:textId="77777777" w:rsidR="00B556D7" w:rsidRPr="00B66D99" w:rsidRDefault="00B556D7" w:rsidP="00B556D7">
            <w:pPr>
              <w:spacing w:before="0" w:after="0" w:line="240" w:lineRule="auto"/>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hAnsiTheme="majorHAnsi" w:cstheme="majorHAnsi"/>
                <w:sz w:val="20"/>
                <w:szCs w:val="20"/>
              </w:rPr>
              <w:t>1.2</w:t>
            </w:r>
          </w:p>
        </w:tc>
        <w:tc>
          <w:tcPr>
            <w:tcW w:w="793" w:type="dxa"/>
            <w:noWrap/>
          </w:tcPr>
          <w:p w14:paraId="2D099651" w14:textId="77777777" w:rsidR="00B556D7" w:rsidRPr="00B66D99" w:rsidRDefault="00B556D7" w:rsidP="00B556D7">
            <w:pPr>
              <w:spacing w:before="0" w:after="0" w:line="240" w:lineRule="auto"/>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hAnsiTheme="majorHAnsi" w:cstheme="majorHAnsi"/>
                <w:sz w:val="20"/>
                <w:szCs w:val="20"/>
              </w:rPr>
              <w:t>0.0</w:t>
            </w:r>
          </w:p>
        </w:tc>
        <w:tc>
          <w:tcPr>
            <w:tcW w:w="966" w:type="dxa"/>
            <w:noWrap/>
          </w:tcPr>
          <w:p w14:paraId="63D86D67" w14:textId="77777777" w:rsidR="00B556D7" w:rsidRPr="00B66D99" w:rsidRDefault="00B556D7" w:rsidP="00B556D7">
            <w:pPr>
              <w:spacing w:before="0" w:after="0" w:line="240" w:lineRule="auto"/>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hAnsiTheme="majorHAnsi" w:cstheme="majorHAnsi"/>
                <w:sz w:val="20"/>
                <w:szCs w:val="20"/>
              </w:rPr>
              <w:t>0.0</w:t>
            </w:r>
          </w:p>
        </w:tc>
        <w:tc>
          <w:tcPr>
            <w:tcW w:w="957" w:type="dxa"/>
            <w:noWrap/>
          </w:tcPr>
          <w:p w14:paraId="00E9E94E" w14:textId="77777777" w:rsidR="00B556D7" w:rsidRPr="00B66D99" w:rsidRDefault="00B556D7" w:rsidP="00B556D7">
            <w:pPr>
              <w:spacing w:before="0" w:after="0" w:line="240" w:lineRule="auto"/>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hAnsiTheme="majorHAnsi" w:cstheme="majorHAnsi"/>
                <w:sz w:val="20"/>
                <w:szCs w:val="20"/>
              </w:rPr>
              <w:t>0.0</w:t>
            </w:r>
          </w:p>
        </w:tc>
        <w:tc>
          <w:tcPr>
            <w:tcW w:w="917" w:type="dxa"/>
            <w:noWrap/>
          </w:tcPr>
          <w:p w14:paraId="28A8037E" w14:textId="77777777" w:rsidR="00B556D7" w:rsidRPr="00B66D99" w:rsidRDefault="00B556D7" w:rsidP="00B556D7">
            <w:pPr>
              <w:spacing w:before="0" w:after="0" w:line="240" w:lineRule="auto"/>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hAnsiTheme="majorHAnsi" w:cstheme="majorHAnsi"/>
                <w:sz w:val="20"/>
                <w:szCs w:val="20"/>
              </w:rPr>
              <w:t>21.1</w:t>
            </w:r>
          </w:p>
        </w:tc>
        <w:tc>
          <w:tcPr>
            <w:tcW w:w="869" w:type="dxa"/>
            <w:noWrap/>
          </w:tcPr>
          <w:p w14:paraId="509ACE6B" w14:textId="77777777" w:rsidR="00B556D7" w:rsidRPr="00B66D99" w:rsidRDefault="00B556D7" w:rsidP="00B556D7">
            <w:pPr>
              <w:spacing w:before="0" w:after="0" w:line="240" w:lineRule="auto"/>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hAnsiTheme="majorHAnsi" w:cstheme="majorHAnsi"/>
                <w:sz w:val="20"/>
                <w:szCs w:val="20"/>
              </w:rPr>
              <w:t>5.4</w:t>
            </w:r>
          </w:p>
        </w:tc>
      </w:tr>
      <w:tr w:rsidR="00B66D99" w:rsidRPr="00B66D99" w14:paraId="593E1597" w14:textId="77777777" w:rsidTr="00B556D7">
        <w:trPr>
          <w:trHeight w:val="304"/>
          <w:jc w:val="center"/>
        </w:trPr>
        <w:tc>
          <w:tcPr>
            <w:cnfStyle w:val="001000000000" w:firstRow="0" w:lastRow="0" w:firstColumn="1" w:lastColumn="0" w:oddVBand="0" w:evenVBand="0" w:oddHBand="0" w:evenHBand="0" w:firstRowFirstColumn="0" w:firstRowLastColumn="0" w:lastRowFirstColumn="0" w:lastRowLastColumn="0"/>
            <w:tcW w:w="1768" w:type="dxa"/>
            <w:noWrap/>
          </w:tcPr>
          <w:p w14:paraId="0356E562" w14:textId="77777777" w:rsidR="00B556D7" w:rsidRPr="00B66D99" w:rsidRDefault="00B556D7" w:rsidP="00B556D7">
            <w:pPr>
              <w:spacing w:before="0" w:after="0" w:line="240" w:lineRule="auto"/>
              <w:ind w:firstLine="0"/>
              <w:jc w:val="left"/>
              <w:rPr>
                <w:rFonts w:asciiTheme="majorHAnsi" w:eastAsia="Times New Roman" w:hAnsiTheme="majorHAnsi" w:cstheme="majorHAnsi"/>
                <w:b w:val="0"/>
                <w:sz w:val="20"/>
                <w:szCs w:val="20"/>
                <w:lang w:eastAsia="en-GB"/>
              </w:rPr>
            </w:pPr>
            <w:r w:rsidRPr="00B66D99">
              <w:rPr>
                <w:rFonts w:asciiTheme="majorHAnsi" w:hAnsiTheme="majorHAnsi" w:cstheme="majorHAnsi"/>
                <w:b w:val="0"/>
                <w:sz w:val="20"/>
                <w:szCs w:val="20"/>
              </w:rPr>
              <w:t>Arachnida</w:t>
            </w:r>
          </w:p>
        </w:tc>
        <w:tc>
          <w:tcPr>
            <w:tcW w:w="917" w:type="dxa"/>
            <w:noWrap/>
          </w:tcPr>
          <w:p w14:paraId="37AA8398" w14:textId="77777777" w:rsidR="00B556D7" w:rsidRPr="00B66D99" w:rsidRDefault="00B556D7" w:rsidP="00B556D7">
            <w:pPr>
              <w:spacing w:before="0" w:after="0" w:line="240" w:lineRule="auto"/>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hAnsiTheme="majorHAnsi" w:cstheme="majorHAnsi"/>
                <w:sz w:val="20"/>
                <w:szCs w:val="20"/>
              </w:rPr>
              <w:t>95.3</w:t>
            </w:r>
          </w:p>
        </w:tc>
        <w:tc>
          <w:tcPr>
            <w:tcW w:w="793" w:type="dxa"/>
            <w:noWrap/>
          </w:tcPr>
          <w:p w14:paraId="23873164" w14:textId="77777777" w:rsidR="00B556D7" w:rsidRPr="00B66D99" w:rsidRDefault="00B556D7" w:rsidP="00B556D7">
            <w:pPr>
              <w:spacing w:before="0" w:after="0" w:line="240" w:lineRule="auto"/>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hAnsiTheme="majorHAnsi" w:cstheme="majorHAnsi"/>
                <w:sz w:val="20"/>
                <w:szCs w:val="20"/>
              </w:rPr>
              <w:t>21.6</w:t>
            </w:r>
          </w:p>
        </w:tc>
        <w:tc>
          <w:tcPr>
            <w:tcW w:w="965" w:type="dxa"/>
            <w:noWrap/>
          </w:tcPr>
          <w:p w14:paraId="147E94A2" w14:textId="77777777" w:rsidR="00B556D7" w:rsidRPr="00B66D99" w:rsidRDefault="00B556D7" w:rsidP="00B556D7">
            <w:pPr>
              <w:spacing w:before="0" w:after="0" w:line="240" w:lineRule="auto"/>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hAnsiTheme="majorHAnsi" w:cstheme="majorHAnsi"/>
                <w:sz w:val="20"/>
                <w:szCs w:val="20"/>
              </w:rPr>
              <w:t>84.2</w:t>
            </w:r>
          </w:p>
        </w:tc>
        <w:tc>
          <w:tcPr>
            <w:tcW w:w="794" w:type="dxa"/>
            <w:noWrap/>
          </w:tcPr>
          <w:p w14:paraId="5718D362" w14:textId="77777777" w:rsidR="00B556D7" w:rsidRPr="00B66D99" w:rsidRDefault="00B556D7" w:rsidP="00B556D7">
            <w:pPr>
              <w:spacing w:before="0" w:after="0" w:line="240" w:lineRule="auto"/>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hAnsiTheme="majorHAnsi" w:cstheme="majorHAnsi"/>
                <w:sz w:val="20"/>
                <w:szCs w:val="20"/>
              </w:rPr>
              <w:t>16.3</w:t>
            </w:r>
          </w:p>
        </w:tc>
        <w:tc>
          <w:tcPr>
            <w:tcW w:w="917" w:type="dxa"/>
            <w:noWrap/>
          </w:tcPr>
          <w:p w14:paraId="6E7229D8" w14:textId="77777777" w:rsidR="00B556D7" w:rsidRPr="00B66D99" w:rsidRDefault="00B556D7" w:rsidP="00B556D7">
            <w:pPr>
              <w:spacing w:before="0" w:after="0" w:line="240" w:lineRule="auto"/>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hAnsiTheme="majorHAnsi" w:cstheme="majorHAnsi"/>
                <w:sz w:val="20"/>
                <w:szCs w:val="20"/>
              </w:rPr>
              <w:t>75.5</w:t>
            </w:r>
          </w:p>
        </w:tc>
        <w:tc>
          <w:tcPr>
            <w:tcW w:w="917" w:type="dxa"/>
            <w:noWrap/>
          </w:tcPr>
          <w:p w14:paraId="2CBC3C1B" w14:textId="77777777" w:rsidR="00B556D7" w:rsidRPr="00B66D99" w:rsidRDefault="00B556D7" w:rsidP="00B556D7">
            <w:pPr>
              <w:spacing w:before="0" w:after="0" w:line="240" w:lineRule="auto"/>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hAnsiTheme="majorHAnsi" w:cstheme="majorHAnsi"/>
                <w:sz w:val="20"/>
                <w:szCs w:val="20"/>
              </w:rPr>
              <w:t>10.3</w:t>
            </w:r>
          </w:p>
        </w:tc>
        <w:tc>
          <w:tcPr>
            <w:tcW w:w="917" w:type="dxa"/>
            <w:noWrap/>
          </w:tcPr>
          <w:p w14:paraId="4C5A9C5E" w14:textId="77777777" w:rsidR="00B556D7" w:rsidRPr="00B66D99" w:rsidRDefault="00B556D7" w:rsidP="00B556D7">
            <w:pPr>
              <w:spacing w:before="0" w:after="0" w:line="240" w:lineRule="auto"/>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hAnsiTheme="majorHAnsi" w:cstheme="majorHAnsi"/>
                <w:sz w:val="20"/>
                <w:szCs w:val="20"/>
              </w:rPr>
              <w:t>100.8</w:t>
            </w:r>
          </w:p>
        </w:tc>
        <w:tc>
          <w:tcPr>
            <w:tcW w:w="793" w:type="dxa"/>
            <w:noWrap/>
          </w:tcPr>
          <w:p w14:paraId="4B2DA3B4" w14:textId="77777777" w:rsidR="00B556D7" w:rsidRPr="00B66D99" w:rsidRDefault="00B556D7" w:rsidP="00B556D7">
            <w:pPr>
              <w:spacing w:before="0" w:after="0" w:line="240" w:lineRule="auto"/>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hAnsiTheme="majorHAnsi" w:cstheme="majorHAnsi"/>
                <w:sz w:val="20"/>
                <w:szCs w:val="20"/>
              </w:rPr>
              <w:t>5.8</w:t>
            </w:r>
          </w:p>
        </w:tc>
        <w:tc>
          <w:tcPr>
            <w:tcW w:w="966" w:type="dxa"/>
            <w:noWrap/>
          </w:tcPr>
          <w:p w14:paraId="30EE1D43" w14:textId="77777777" w:rsidR="00B556D7" w:rsidRPr="00B66D99" w:rsidRDefault="00B556D7" w:rsidP="00B556D7">
            <w:pPr>
              <w:spacing w:before="0" w:after="0" w:line="240" w:lineRule="auto"/>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hAnsiTheme="majorHAnsi" w:cstheme="majorHAnsi"/>
                <w:sz w:val="20"/>
                <w:szCs w:val="20"/>
              </w:rPr>
              <w:t>118.2</w:t>
            </w:r>
          </w:p>
        </w:tc>
        <w:tc>
          <w:tcPr>
            <w:tcW w:w="957" w:type="dxa"/>
            <w:noWrap/>
          </w:tcPr>
          <w:p w14:paraId="39E56A42" w14:textId="77777777" w:rsidR="00B556D7" w:rsidRPr="00B66D99" w:rsidRDefault="00B556D7" w:rsidP="00B556D7">
            <w:pPr>
              <w:spacing w:before="0" w:after="0" w:line="240" w:lineRule="auto"/>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hAnsiTheme="majorHAnsi" w:cstheme="majorHAnsi"/>
                <w:sz w:val="20"/>
                <w:szCs w:val="20"/>
              </w:rPr>
              <w:t>27.1</w:t>
            </w:r>
          </w:p>
        </w:tc>
        <w:tc>
          <w:tcPr>
            <w:tcW w:w="917" w:type="dxa"/>
            <w:noWrap/>
          </w:tcPr>
          <w:p w14:paraId="312A346D" w14:textId="77777777" w:rsidR="00B556D7" w:rsidRPr="00B66D99" w:rsidRDefault="00B556D7" w:rsidP="00B556D7">
            <w:pPr>
              <w:spacing w:before="0" w:after="0" w:line="240" w:lineRule="auto"/>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hAnsiTheme="majorHAnsi" w:cstheme="majorHAnsi"/>
                <w:sz w:val="20"/>
                <w:szCs w:val="20"/>
              </w:rPr>
              <w:t>280.1</w:t>
            </w:r>
          </w:p>
        </w:tc>
        <w:tc>
          <w:tcPr>
            <w:tcW w:w="869" w:type="dxa"/>
            <w:noWrap/>
          </w:tcPr>
          <w:p w14:paraId="3B2A1A41" w14:textId="77777777" w:rsidR="00B556D7" w:rsidRPr="00B66D99" w:rsidRDefault="00B556D7" w:rsidP="00B556D7">
            <w:pPr>
              <w:spacing w:before="0" w:after="0" w:line="240" w:lineRule="auto"/>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hAnsiTheme="majorHAnsi" w:cstheme="majorHAnsi"/>
                <w:sz w:val="20"/>
                <w:szCs w:val="20"/>
              </w:rPr>
              <w:t>17.4</w:t>
            </w:r>
          </w:p>
        </w:tc>
      </w:tr>
      <w:tr w:rsidR="00B66D99" w:rsidRPr="00B66D99" w14:paraId="7C79E4B7" w14:textId="77777777" w:rsidTr="00B556D7">
        <w:trPr>
          <w:cnfStyle w:val="000000100000" w:firstRow="0" w:lastRow="0" w:firstColumn="0" w:lastColumn="0" w:oddVBand="0" w:evenVBand="0" w:oddHBand="1" w:evenHBand="0" w:firstRowFirstColumn="0" w:firstRowLastColumn="0" w:lastRowFirstColumn="0" w:lastRowLastColumn="0"/>
          <w:trHeight w:val="304"/>
          <w:jc w:val="center"/>
        </w:trPr>
        <w:tc>
          <w:tcPr>
            <w:cnfStyle w:val="001000000000" w:firstRow="0" w:lastRow="0" w:firstColumn="1" w:lastColumn="0" w:oddVBand="0" w:evenVBand="0" w:oddHBand="0" w:evenHBand="0" w:firstRowFirstColumn="0" w:firstRowLastColumn="0" w:lastRowFirstColumn="0" w:lastRowLastColumn="0"/>
            <w:tcW w:w="1768" w:type="dxa"/>
            <w:noWrap/>
            <w:hideMark/>
          </w:tcPr>
          <w:p w14:paraId="3DCF23DD" w14:textId="77777777" w:rsidR="00B556D7" w:rsidRPr="00B66D99" w:rsidRDefault="00B556D7" w:rsidP="00B556D7">
            <w:pPr>
              <w:spacing w:before="0" w:after="0" w:line="240" w:lineRule="auto"/>
              <w:ind w:firstLine="0"/>
              <w:jc w:val="left"/>
              <w:rPr>
                <w:rFonts w:asciiTheme="majorHAnsi" w:eastAsia="Times New Roman" w:hAnsiTheme="majorHAnsi" w:cstheme="majorHAnsi"/>
                <w:b w:val="0"/>
                <w:sz w:val="20"/>
                <w:szCs w:val="20"/>
                <w:lang w:eastAsia="en-GB"/>
              </w:rPr>
            </w:pPr>
            <w:r w:rsidRPr="00B66D99">
              <w:rPr>
                <w:rFonts w:asciiTheme="majorHAnsi" w:hAnsiTheme="majorHAnsi" w:cstheme="majorHAnsi"/>
                <w:b w:val="0"/>
                <w:sz w:val="20"/>
                <w:szCs w:val="20"/>
              </w:rPr>
              <w:t>TP</w:t>
            </w:r>
          </w:p>
        </w:tc>
        <w:tc>
          <w:tcPr>
            <w:tcW w:w="917" w:type="dxa"/>
            <w:noWrap/>
            <w:hideMark/>
          </w:tcPr>
          <w:p w14:paraId="4E9F9F3D" w14:textId="77777777" w:rsidR="00B556D7" w:rsidRPr="00B66D99" w:rsidRDefault="00B556D7" w:rsidP="00B556D7">
            <w:pPr>
              <w:spacing w:before="0" w:after="0" w:line="240" w:lineRule="auto"/>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eastAsia="Times New Roman" w:hAnsiTheme="majorHAnsi" w:cstheme="majorHAnsi"/>
                <w:sz w:val="20"/>
                <w:szCs w:val="20"/>
                <w:lang w:eastAsia="en-GB"/>
              </w:rPr>
              <w:t>3591.1</w:t>
            </w:r>
          </w:p>
        </w:tc>
        <w:tc>
          <w:tcPr>
            <w:tcW w:w="793" w:type="dxa"/>
            <w:noWrap/>
            <w:hideMark/>
          </w:tcPr>
          <w:p w14:paraId="5CACCBB6" w14:textId="77777777" w:rsidR="00B556D7" w:rsidRPr="00B66D99" w:rsidRDefault="00B556D7" w:rsidP="00B556D7">
            <w:pPr>
              <w:spacing w:before="0" w:after="0" w:line="240" w:lineRule="auto"/>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eastAsia="Times New Roman" w:hAnsiTheme="majorHAnsi" w:cstheme="majorHAnsi"/>
                <w:sz w:val="20"/>
                <w:szCs w:val="20"/>
                <w:lang w:eastAsia="en-GB"/>
              </w:rPr>
              <w:t>583.0</w:t>
            </w:r>
          </w:p>
        </w:tc>
        <w:tc>
          <w:tcPr>
            <w:tcW w:w="965" w:type="dxa"/>
            <w:noWrap/>
            <w:hideMark/>
          </w:tcPr>
          <w:p w14:paraId="6C0FFC2D" w14:textId="77777777" w:rsidR="00B556D7" w:rsidRPr="00B66D99" w:rsidRDefault="00B556D7" w:rsidP="00B556D7">
            <w:pPr>
              <w:spacing w:before="0" w:after="0" w:line="240" w:lineRule="auto"/>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eastAsia="Times New Roman" w:hAnsiTheme="majorHAnsi" w:cstheme="majorHAnsi"/>
                <w:sz w:val="20"/>
                <w:szCs w:val="20"/>
                <w:lang w:eastAsia="en-GB"/>
              </w:rPr>
              <w:t>11337</w:t>
            </w:r>
          </w:p>
        </w:tc>
        <w:tc>
          <w:tcPr>
            <w:tcW w:w="794" w:type="dxa"/>
            <w:noWrap/>
            <w:hideMark/>
          </w:tcPr>
          <w:p w14:paraId="3C4A3C3D" w14:textId="77777777" w:rsidR="00B556D7" w:rsidRPr="00B66D99" w:rsidRDefault="00B556D7" w:rsidP="00B556D7">
            <w:pPr>
              <w:spacing w:before="0" w:after="0" w:line="240" w:lineRule="auto"/>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eastAsia="Times New Roman" w:hAnsiTheme="majorHAnsi" w:cstheme="majorHAnsi"/>
                <w:sz w:val="20"/>
                <w:szCs w:val="20"/>
                <w:lang w:eastAsia="en-GB"/>
              </w:rPr>
              <w:t>212.0</w:t>
            </w:r>
          </w:p>
        </w:tc>
        <w:tc>
          <w:tcPr>
            <w:tcW w:w="917" w:type="dxa"/>
            <w:noWrap/>
            <w:hideMark/>
          </w:tcPr>
          <w:p w14:paraId="06F5CD99" w14:textId="77777777" w:rsidR="00B556D7" w:rsidRPr="00B66D99" w:rsidRDefault="00B556D7" w:rsidP="00B556D7">
            <w:pPr>
              <w:spacing w:before="0" w:after="0" w:line="240" w:lineRule="auto"/>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eastAsia="Times New Roman" w:hAnsiTheme="majorHAnsi" w:cstheme="majorHAnsi"/>
                <w:sz w:val="20"/>
                <w:szCs w:val="20"/>
                <w:lang w:eastAsia="en-GB"/>
              </w:rPr>
              <w:t>3622.1</w:t>
            </w:r>
          </w:p>
        </w:tc>
        <w:tc>
          <w:tcPr>
            <w:tcW w:w="917" w:type="dxa"/>
            <w:noWrap/>
            <w:hideMark/>
          </w:tcPr>
          <w:p w14:paraId="1EDD2D77" w14:textId="77777777" w:rsidR="00B556D7" w:rsidRPr="00B66D99" w:rsidRDefault="00B556D7" w:rsidP="00B556D7">
            <w:pPr>
              <w:spacing w:before="0" w:after="0" w:line="240" w:lineRule="auto"/>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eastAsia="Times New Roman" w:hAnsiTheme="majorHAnsi" w:cstheme="majorHAnsi"/>
                <w:sz w:val="20"/>
                <w:szCs w:val="20"/>
                <w:lang w:eastAsia="en-GB"/>
              </w:rPr>
              <w:t>537.0</w:t>
            </w:r>
          </w:p>
        </w:tc>
        <w:tc>
          <w:tcPr>
            <w:tcW w:w="917" w:type="dxa"/>
            <w:noWrap/>
            <w:hideMark/>
          </w:tcPr>
          <w:p w14:paraId="262601A1" w14:textId="77777777" w:rsidR="00B556D7" w:rsidRPr="00B66D99" w:rsidRDefault="00B556D7" w:rsidP="00B556D7">
            <w:pPr>
              <w:spacing w:before="0" w:after="0" w:line="240" w:lineRule="auto"/>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eastAsia="Times New Roman" w:hAnsiTheme="majorHAnsi" w:cstheme="majorHAnsi"/>
                <w:sz w:val="20"/>
                <w:szCs w:val="20"/>
                <w:lang w:eastAsia="en-GB"/>
              </w:rPr>
              <w:t>3178.5</w:t>
            </w:r>
          </w:p>
        </w:tc>
        <w:tc>
          <w:tcPr>
            <w:tcW w:w="793" w:type="dxa"/>
            <w:noWrap/>
            <w:hideMark/>
          </w:tcPr>
          <w:p w14:paraId="1B193756" w14:textId="77777777" w:rsidR="00B556D7" w:rsidRPr="00B66D99" w:rsidRDefault="00B556D7" w:rsidP="00B556D7">
            <w:pPr>
              <w:spacing w:before="0" w:after="0" w:line="240" w:lineRule="auto"/>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eastAsia="Times New Roman" w:hAnsiTheme="majorHAnsi" w:cstheme="majorHAnsi"/>
                <w:sz w:val="20"/>
                <w:szCs w:val="20"/>
                <w:lang w:eastAsia="en-GB"/>
              </w:rPr>
              <w:t>512</w:t>
            </w:r>
          </w:p>
        </w:tc>
        <w:tc>
          <w:tcPr>
            <w:tcW w:w="966" w:type="dxa"/>
            <w:noWrap/>
            <w:hideMark/>
          </w:tcPr>
          <w:p w14:paraId="316C9A69" w14:textId="77777777" w:rsidR="00B556D7" w:rsidRPr="00B66D99" w:rsidRDefault="00B556D7" w:rsidP="00B556D7">
            <w:pPr>
              <w:spacing w:before="0" w:after="0" w:line="240" w:lineRule="auto"/>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hAnsiTheme="majorHAnsi" w:cstheme="majorHAnsi"/>
                <w:sz w:val="20"/>
                <w:szCs w:val="20"/>
              </w:rPr>
              <w:t>11691.2</w:t>
            </w:r>
          </w:p>
        </w:tc>
        <w:tc>
          <w:tcPr>
            <w:tcW w:w="957" w:type="dxa"/>
            <w:noWrap/>
            <w:hideMark/>
          </w:tcPr>
          <w:p w14:paraId="2E6C8284" w14:textId="77777777" w:rsidR="00B556D7" w:rsidRPr="00B66D99" w:rsidRDefault="00B556D7" w:rsidP="00B556D7">
            <w:pPr>
              <w:spacing w:before="0" w:after="0" w:line="240" w:lineRule="auto"/>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hAnsiTheme="majorHAnsi" w:cstheme="majorHAnsi"/>
                <w:sz w:val="20"/>
                <w:szCs w:val="20"/>
              </w:rPr>
              <w:t>311.1</w:t>
            </w:r>
          </w:p>
        </w:tc>
        <w:tc>
          <w:tcPr>
            <w:tcW w:w="917" w:type="dxa"/>
            <w:noWrap/>
            <w:hideMark/>
          </w:tcPr>
          <w:p w14:paraId="13D7C9AA" w14:textId="77777777" w:rsidR="00B556D7" w:rsidRPr="00B66D99" w:rsidRDefault="00B556D7" w:rsidP="00B556D7">
            <w:pPr>
              <w:spacing w:before="0" w:after="0" w:line="240" w:lineRule="auto"/>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eastAsia="Times New Roman" w:hAnsiTheme="majorHAnsi" w:cstheme="majorHAnsi"/>
                <w:sz w:val="20"/>
                <w:szCs w:val="20"/>
                <w:lang w:eastAsia="en-GB"/>
              </w:rPr>
              <w:t>9098.4</w:t>
            </w:r>
          </w:p>
        </w:tc>
        <w:tc>
          <w:tcPr>
            <w:tcW w:w="869" w:type="dxa"/>
            <w:noWrap/>
            <w:hideMark/>
          </w:tcPr>
          <w:p w14:paraId="58602BB7" w14:textId="77777777" w:rsidR="00B556D7" w:rsidRPr="00B66D99" w:rsidRDefault="00B556D7" w:rsidP="00B556D7">
            <w:pPr>
              <w:spacing w:before="0" w:after="0" w:line="240" w:lineRule="auto"/>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eastAsia="Times New Roman" w:hAnsiTheme="majorHAnsi" w:cstheme="majorHAnsi"/>
                <w:sz w:val="20"/>
                <w:szCs w:val="20"/>
                <w:lang w:eastAsia="en-GB"/>
              </w:rPr>
              <w:t>529.0</w:t>
            </w:r>
          </w:p>
        </w:tc>
      </w:tr>
    </w:tbl>
    <w:p w14:paraId="3CD9AC9E" w14:textId="77777777" w:rsidR="00FC3D33" w:rsidRPr="00B66D99" w:rsidRDefault="00FC3D33">
      <w:pPr>
        <w:spacing w:before="0" w:after="160" w:line="259" w:lineRule="auto"/>
        <w:ind w:firstLine="0"/>
        <w:jc w:val="left"/>
      </w:pPr>
      <w:r w:rsidRPr="00B66D99">
        <w:br w:type="page"/>
      </w:r>
    </w:p>
    <w:p w14:paraId="0825E657" w14:textId="6421C797" w:rsidR="00B556D7" w:rsidRPr="00B66D99" w:rsidRDefault="00B556D7" w:rsidP="00B556D7">
      <w:pPr>
        <w:pStyle w:val="Caption"/>
        <w:rPr>
          <w:color w:val="auto"/>
          <w:sz w:val="24"/>
          <w:szCs w:val="24"/>
        </w:rPr>
      </w:pPr>
      <w:bookmarkStart w:id="29" w:name="_Ref46783978"/>
      <w:r w:rsidRPr="00B66D99">
        <w:rPr>
          <w:color w:val="auto"/>
          <w:sz w:val="24"/>
          <w:szCs w:val="24"/>
        </w:rPr>
        <w:lastRenderedPageBreak/>
        <w:t xml:space="preserve">Table </w:t>
      </w:r>
      <w:r w:rsidR="00391FE5" w:rsidRPr="00B66D99">
        <w:rPr>
          <w:color w:val="auto"/>
          <w:sz w:val="24"/>
          <w:szCs w:val="24"/>
        </w:rPr>
        <w:fldChar w:fldCharType="begin"/>
      </w:r>
      <w:r w:rsidR="00391FE5" w:rsidRPr="00B66D99">
        <w:rPr>
          <w:color w:val="auto"/>
          <w:sz w:val="24"/>
          <w:szCs w:val="24"/>
        </w:rPr>
        <w:instrText xml:space="preserve"> SEQ Table \* ARABIC </w:instrText>
      </w:r>
      <w:r w:rsidR="00391FE5" w:rsidRPr="00B66D99">
        <w:rPr>
          <w:color w:val="auto"/>
          <w:sz w:val="24"/>
          <w:szCs w:val="24"/>
        </w:rPr>
        <w:fldChar w:fldCharType="separate"/>
      </w:r>
      <w:r w:rsidR="0040489B" w:rsidRPr="00B66D99">
        <w:rPr>
          <w:noProof/>
          <w:color w:val="auto"/>
          <w:sz w:val="24"/>
          <w:szCs w:val="24"/>
        </w:rPr>
        <w:t>3</w:t>
      </w:r>
      <w:r w:rsidR="00391FE5" w:rsidRPr="00B66D99">
        <w:rPr>
          <w:noProof/>
          <w:color w:val="auto"/>
          <w:sz w:val="24"/>
          <w:szCs w:val="24"/>
        </w:rPr>
        <w:fldChar w:fldCharType="end"/>
      </w:r>
      <w:bookmarkEnd w:id="29"/>
      <w:r w:rsidRPr="00B66D99">
        <w:rPr>
          <w:color w:val="auto"/>
          <w:sz w:val="24"/>
          <w:szCs w:val="24"/>
        </w:rPr>
        <w:t>. Mean (SD) secondary production (</w:t>
      </w:r>
      <w:proofErr w:type="spellStart"/>
      <w:r w:rsidRPr="00B66D99">
        <w:rPr>
          <w:color w:val="auto"/>
          <w:sz w:val="24"/>
          <w:szCs w:val="24"/>
        </w:rPr>
        <w:t>mgDM</w:t>
      </w:r>
      <w:proofErr w:type="spellEnd"/>
      <w:r w:rsidRPr="00B66D99">
        <w:rPr>
          <w:color w:val="auto"/>
          <w:sz w:val="24"/>
          <w:szCs w:val="24"/>
        </w:rPr>
        <w:t xml:space="preserve"> m</w:t>
      </w:r>
      <w:r w:rsidRPr="00B66D99">
        <w:rPr>
          <w:color w:val="auto"/>
          <w:sz w:val="24"/>
          <w:szCs w:val="24"/>
          <w:vertAlign w:val="superscript"/>
        </w:rPr>
        <w:t>-2</w:t>
      </w:r>
      <w:r w:rsidRPr="00B66D99">
        <w:rPr>
          <w:color w:val="auto"/>
          <w:sz w:val="24"/>
          <w:szCs w:val="24"/>
        </w:rPr>
        <w:t>) for each macroinvertebrate feeding group in each study reach for the</w:t>
      </w:r>
      <w:r w:rsidRPr="00B66D99">
        <w:rPr>
          <w:color w:val="auto"/>
          <w:sz w:val="24"/>
          <w:szCs w:val="24"/>
          <w:vertAlign w:val="superscript"/>
        </w:rPr>
        <w:t xml:space="preserve"> </w:t>
      </w:r>
      <w:r w:rsidRPr="00B66D99">
        <w:rPr>
          <w:color w:val="auto"/>
          <w:sz w:val="24"/>
          <w:szCs w:val="24"/>
        </w:rPr>
        <w:t xml:space="preserve">first and second post-rehabilitation years. </w:t>
      </w:r>
    </w:p>
    <w:p w14:paraId="1F9B5038" w14:textId="24612CC4" w:rsidR="00B556D7" w:rsidRPr="00B66D99" w:rsidRDefault="00B556D7" w:rsidP="00B556D7"/>
    <w:tbl>
      <w:tblPr>
        <w:tblStyle w:val="PlainTable21"/>
        <w:tblW w:w="12325" w:type="dxa"/>
        <w:tblInd w:w="709" w:type="dxa"/>
        <w:tblLook w:val="04A0" w:firstRow="1" w:lastRow="0" w:firstColumn="1" w:lastColumn="0" w:noHBand="0" w:noVBand="1"/>
      </w:tblPr>
      <w:tblGrid>
        <w:gridCol w:w="1590"/>
        <w:gridCol w:w="893"/>
        <w:gridCol w:w="777"/>
        <w:gridCol w:w="1012"/>
        <w:gridCol w:w="777"/>
        <w:gridCol w:w="893"/>
        <w:gridCol w:w="777"/>
        <w:gridCol w:w="893"/>
        <w:gridCol w:w="777"/>
        <w:gridCol w:w="1129"/>
        <w:gridCol w:w="1002"/>
        <w:gridCol w:w="893"/>
        <w:gridCol w:w="912"/>
      </w:tblGrid>
      <w:tr w:rsidR="00B66D99" w:rsidRPr="00B66D99" w14:paraId="167DD227" w14:textId="77777777" w:rsidTr="00B556D7">
        <w:trPr>
          <w:cnfStyle w:val="100000000000" w:firstRow="1" w:lastRow="0" w:firstColumn="0" w:lastColumn="0" w:oddVBand="0" w:evenVBand="0" w:oddHBand="0" w:evenHBand="0" w:firstRowFirstColumn="0" w:firstRowLastColumn="0" w:lastRowFirstColumn="0" w:lastRowLastColumn="0"/>
          <w:trHeight w:val="314"/>
        </w:trPr>
        <w:tc>
          <w:tcPr>
            <w:cnfStyle w:val="001000000000" w:firstRow="0" w:lastRow="0" w:firstColumn="1" w:lastColumn="0" w:oddVBand="0" w:evenVBand="0" w:oddHBand="0" w:evenHBand="0" w:firstRowFirstColumn="0" w:firstRowLastColumn="0" w:lastRowFirstColumn="0" w:lastRowLastColumn="0"/>
            <w:tcW w:w="1590" w:type="dxa"/>
            <w:noWrap/>
            <w:hideMark/>
          </w:tcPr>
          <w:p w14:paraId="4BF78197" w14:textId="77777777" w:rsidR="00B556D7" w:rsidRPr="00B66D99" w:rsidRDefault="00B556D7" w:rsidP="00B556D7">
            <w:pPr>
              <w:spacing w:before="0" w:after="0" w:line="240" w:lineRule="auto"/>
              <w:ind w:firstLine="0"/>
              <w:jc w:val="left"/>
              <w:rPr>
                <w:rFonts w:asciiTheme="majorHAnsi" w:eastAsia="Times New Roman" w:hAnsiTheme="majorHAnsi" w:cstheme="majorHAnsi"/>
                <w:b w:val="0"/>
                <w:sz w:val="20"/>
                <w:szCs w:val="20"/>
                <w:lang w:eastAsia="en-GB"/>
              </w:rPr>
            </w:pPr>
          </w:p>
        </w:tc>
        <w:tc>
          <w:tcPr>
            <w:tcW w:w="1670" w:type="dxa"/>
            <w:gridSpan w:val="2"/>
            <w:noWrap/>
            <w:hideMark/>
          </w:tcPr>
          <w:p w14:paraId="71335931" w14:textId="77777777" w:rsidR="00B556D7" w:rsidRPr="00B66D99" w:rsidRDefault="00B556D7" w:rsidP="00B556D7">
            <w:pPr>
              <w:spacing w:before="0" w:after="0" w:line="240" w:lineRule="auto"/>
              <w:ind w:firstLine="0"/>
              <w:jc w:val="center"/>
              <w:cnfStyle w:val="100000000000" w:firstRow="1" w:lastRow="0" w:firstColumn="0" w:lastColumn="0" w:oddVBand="0" w:evenVBand="0" w:oddHBand="0" w:evenHBand="0" w:firstRowFirstColumn="0" w:firstRowLastColumn="0" w:lastRowFirstColumn="0" w:lastRowLastColumn="0"/>
              <w:rPr>
                <w:rFonts w:asciiTheme="majorHAnsi" w:eastAsia="Times New Roman" w:hAnsiTheme="majorHAnsi" w:cstheme="majorHAnsi"/>
                <w:b w:val="0"/>
                <w:sz w:val="20"/>
                <w:szCs w:val="20"/>
                <w:lang w:eastAsia="en-GB"/>
              </w:rPr>
            </w:pPr>
            <w:r w:rsidRPr="00B66D99">
              <w:rPr>
                <w:rFonts w:asciiTheme="majorHAnsi" w:eastAsia="Times New Roman" w:hAnsiTheme="majorHAnsi" w:cstheme="majorHAnsi"/>
                <w:b w:val="0"/>
                <w:sz w:val="20"/>
                <w:szCs w:val="20"/>
                <w:lang w:eastAsia="en-GB"/>
              </w:rPr>
              <w:t>Control</w:t>
            </w:r>
          </w:p>
          <w:p w14:paraId="59F196C0" w14:textId="77777777" w:rsidR="00B556D7" w:rsidRPr="00B66D99" w:rsidRDefault="00B556D7" w:rsidP="00B556D7">
            <w:pPr>
              <w:spacing w:before="0" w:after="0" w:line="240" w:lineRule="auto"/>
              <w:ind w:firstLine="0"/>
              <w:jc w:val="center"/>
              <w:cnfStyle w:val="100000000000" w:firstRow="1" w:lastRow="0" w:firstColumn="0" w:lastColumn="0" w:oddVBand="0" w:evenVBand="0" w:oddHBand="0" w:evenHBand="0" w:firstRowFirstColumn="0" w:firstRowLastColumn="0" w:lastRowFirstColumn="0" w:lastRowLastColumn="0"/>
              <w:rPr>
                <w:rFonts w:asciiTheme="majorHAnsi" w:eastAsia="Times New Roman" w:hAnsiTheme="majorHAnsi" w:cstheme="majorHAnsi"/>
                <w:b w:val="0"/>
                <w:sz w:val="20"/>
                <w:szCs w:val="20"/>
                <w:lang w:eastAsia="en-GB"/>
              </w:rPr>
            </w:pPr>
            <w:r w:rsidRPr="00B66D99">
              <w:rPr>
                <w:rFonts w:asciiTheme="majorHAnsi" w:eastAsia="Times New Roman" w:hAnsiTheme="majorHAnsi" w:cstheme="majorHAnsi"/>
                <w:b w:val="0"/>
                <w:sz w:val="20"/>
                <w:szCs w:val="20"/>
                <w:lang w:eastAsia="en-GB"/>
              </w:rPr>
              <w:t>2015</w:t>
            </w:r>
          </w:p>
        </w:tc>
        <w:tc>
          <w:tcPr>
            <w:tcW w:w="1789" w:type="dxa"/>
            <w:gridSpan w:val="2"/>
            <w:noWrap/>
            <w:hideMark/>
          </w:tcPr>
          <w:p w14:paraId="24311799" w14:textId="77777777" w:rsidR="00B556D7" w:rsidRPr="00B66D99" w:rsidRDefault="00B556D7" w:rsidP="00B556D7">
            <w:pPr>
              <w:spacing w:before="0" w:after="0" w:line="240" w:lineRule="auto"/>
              <w:ind w:firstLine="0"/>
              <w:jc w:val="center"/>
              <w:cnfStyle w:val="100000000000" w:firstRow="1" w:lastRow="0" w:firstColumn="0" w:lastColumn="0" w:oddVBand="0" w:evenVBand="0" w:oddHBand="0" w:evenHBand="0" w:firstRowFirstColumn="0" w:firstRowLastColumn="0" w:lastRowFirstColumn="0" w:lastRowLastColumn="0"/>
              <w:rPr>
                <w:rFonts w:asciiTheme="majorHAnsi" w:eastAsia="Times New Roman" w:hAnsiTheme="majorHAnsi" w:cstheme="majorHAnsi"/>
                <w:b w:val="0"/>
                <w:sz w:val="20"/>
                <w:szCs w:val="20"/>
                <w:lang w:eastAsia="en-GB"/>
              </w:rPr>
            </w:pPr>
            <w:r w:rsidRPr="00B66D99">
              <w:rPr>
                <w:rFonts w:asciiTheme="majorHAnsi" w:eastAsia="Times New Roman" w:hAnsiTheme="majorHAnsi" w:cstheme="majorHAnsi"/>
                <w:b w:val="0"/>
                <w:sz w:val="20"/>
                <w:szCs w:val="20"/>
                <w:lang w:eastAsia="en-GB"/>
              </w:rPr>
              <w:t>Reference</w:t>
            </w:r>
          </w:p>
          <w:p w14:paraId="0A6305E1" w14:textId="77777777" w:rsidR="00B556D7" w:rsidRPr="00B66D99" w:rsidRDefault="00B556D7" w:rsidP="00B556D7">
            <w:pPr>
              <w:spacing w:before="0" w:after="0" w:line="240" w:lineRule="auto"/>
              <w:ind w:firstLine="0"/>
              <w:jc w:val="center"/>
              <w:cnfStyle w:val="100000000000" w:firstRow="1" w:lastRow="0" w:firstColumn="0" w:lastColumn="0" w:oddVBand="0" w:evenVBand="0" w:oddHBand="0" w:evenHBand="0" w:firstRowFirstColumn="0" w:firstRowLastColumn="0" w:lastRowFirstColumn="0" w:lastRowLastColumn="0"/>
              <w:rPr>
                <w:rFonts w:asciiTheme="majorHAnsi" w:eastAsia="Times New Roman" w:hAnsiTheme="majorHAnsi" w:cstheme="majorHAnsi"/>
                <w:b w:val="0"/>
                <w:sz w:val="20"/>
                <w:szCs w:val="20"/>
                <w:lang w:eastAsia="en-GB"/>
              </w:rPr>
            </w:pPr>
            <w:r w:rsidRPr="00B66D99">
              <w:rPr>
                <w:rFonts w:asciiTheme="majorHAnsi" w:eastAsia="Times New Roman" w:hAnsiTheme="majorHAnsi" w:cstheme="majorHAnsi"/>
                <w:b w:val="0"/>
                <w:sz w:val="20"/>
                <w:szCs w:val="20"/>
                <w:lang w:eastAsia="en-GB"/>
              </w:rPr>
              <w:t>2015</w:t>
            </w:r>
          </w:p>
        </w:tc>
        <w:tc>
          <w:tcPr>
            <w:tcW w:w="1670" w:type="dxa"/>
            <w:gridSpan w:val="2"/>
            <w:noWrap/>
            <w:hideMark/>
          </w:tcPr>
          <w:p w14:paraId="13E52C2F" w14:textId="77777777" w:rsidR="00B556D7" w:rsidRPr="00B66D99" w:rsidRDefault="00B556D7" w:rsidP="00B556D7">
            <w:pPr>
              <w:spacing w:before="0" w:after="0" w:line="240" w:lineRule="auto"/>
              <w:ind w:firstLine="0"/>
              <w:jc w:val="center"/>
              <w:cnfStyle w:val="100000000000" w:firstRow="1" w:lastRow="0" w:firstColumn="0" w:lastColumn="0" w:oddVBand="0" w:evenVBand="0" w:oddHBand="0" w:evenHBand="0" w:firstRowFirstColumn="0" w:firstRowLastColumn="0" w:lastRowFirstColumn="0" w:lastRowLastColumn="0"/>
              <w:rPr>
                <w:rFonts w:asciiTheme="majorHAnsi" w:eastAsia="Times New Roman" w:hAnsiTheme="majorHAnsi" w:cstheme="majorHAnsi"/>
                <w:bCs w:val="0"/>
                <w:sz w:val="20"/>
                <w:szCs w:val="20"/>
                <w:lang w:eastAsia="en-GB"/>
              </w:rPr>
            </w:pPr>
            <w:r w:rsidRPr="00B66D99">
              <w:rPr>
                <w:rFonts w:asciiTheme="majorHAnsi" w:eastAsia="Times New Roman" w:hAnsiTheme="majorHAnsi" w:cstheme="majorHAnsi"/>
                <w:b w:val="0"/>
                <w:sz w:val="20"/>
                <w:szCs w:val="20"/>
                <w:lang w:eastAsia="en-GB"/>
              </w:rPr>
              <w:t xml:space="preserve">Rehabilitated </w:t>
            </w:r>
          </w:p>
          <w:p w14:paraId="59DCB754" w14:textId="77777777" w:rsidR="00B556D7" w:rsidRPr="00B66D99" w:rsidRDefault="00B556D7" w:rsidP="00B556D7">
            <w:pPr>
              <w:spacing w:before="0" w:after="0" w:line="240" w:lineRule="auto"/>
              <w:ind w:firstLine="0"/>
              <w:jc w:val="center"/>
              <w:cnfStyle w:val="100000000000" w:firstRow="1" w:lastRow="0" w:firstColumn="0" w:lastColumn="0" w:oddVBand="0" w:evenVBand="0" w:oddHBand="0" w:evenHBand="0" w:firstRowFirstColumn="0" w:firstRowLastColumn="0" w:lastRowFirstColumn="0" w:lastRowLastColumn="0"/>
              <w:rPr>
                <w:rFonts w:asciiTheme="majorHAnsi" w:eastAsia="Times New Roman" w:hAnsiTheme="majorHAnsi" w:cstheme="majorHAnsi"/>
                <w:b w:val="0"/>
                <w:sz w:val="20"/>
                <w:szCs w:val="20"/>
                <w:lang w:eastAsia="en-GB"/>
              </w:rPr>
            </w:pPr>
            <w:r w:rsidRPr="00B66D99">
              <w:rPr>
                <w:rFonts w:asciiTheme="majorHAnsi" w:eastAsia="Times New Roman" w:hAnsiTheme="majorHAnsi" w:cstheme="majorHAnsi"/>
                <w:b w:val="0"/>
                <w:sz w:val="20"/>
                <w:szCs w:val="20"/>
                <w:lang w:eastAsia="en-GB"/>
              </w:rPr>
              <w:t>2015</w:t>
            </w:r>
          </w:p>
        </w:tc>
        <w:tc>
          <w:tcPr>
            <w:tcW w:w="1670" w:type="dxa"/>
            <w:gridSpan w:val="2"/>
            <w:noWrap/>
            <w:hideMark/>
          </w:tcPr>
          <w:p w14:paraId="0371EA76" w14:textId="77777777" w:rsidR="00B556D7" w:rsidRPr="00B66D99" w:rsidRDefault="00B556D7" w:rsidP="00B556D7">
            <w:pPr>
              <w:spacing w:before="0" w:after="0" w:line="240" w:lineRule="auto"/>
              <w:ind w:hanging="16"/>
              <w:jc w:val="center"/>
              <w:cnfStyle w:val="100000000000" w:firstRow="1" w:lastRow="0" w:firstColumn="0" w:lastColumn="0" w:oddVBand="0" w:evenVBand="0" w:oddHBand="0" w:evenHBand="0" w:firstRowFirstColumn="0" w:firstRowLastColumn="0" w:lastRowFirstColumn="0" w:lastRowLastColumn="0"/>
              <w:rPr>
                <w:rFonts w:asciiTheme="majorHAnsi" w:eastAsia="Times New Roman" w:hAnsiTheme="majorHAnsi" w:cstheme="majorHAnsi"/>
                <w:b w:val="0"/>
                <w:sz w:val="20"/>
                <w:szCs w:val="20"/>
                <w:lang w:eastAsia="en-GB"/>
              </w:rPr>
            </w:pPr>
            <w:r w:rsidRPr="00B66D99">
              <w:rPr>
                <w:rFonts w:asciiTheme="majorHAnsi" w:eastAsia="Times New Roman" w:hAnsiTheme="majorHAnsi" w:cstheme="majorHAnsi"/>
                <w:b w:val="0"/>
                <w:sz w:val="20"/>
                <w:szCs w:val="20"/>
                <w:lang w:eastAsia="en-GB"/>
              </w:rPr>
              <w:t>Control</w:t>
            </w:r>
          </w:p>
          <w:p w14:paraId="443C5548" w14:textId="77777777" w:rsidR="00B556D7" w:rsidRPr="00B66D99" w:rsidRDefault="00B556D7" w:rsidP="00B556D7">
            <w:pPr>
              <w:spacing w:before="0" w:after="0" w:line="240" w:lineRule="auto"/>
              <w:ind w:hanging="16"/>
              <w:jc w:val="center"/>
              <w:cnfStyle w:val="100000000000" w:firstRow="1" w:lastRow="0" w:firstColumn="0" w:lastColumn="0" w:oddVBand="0" w:evenVBand="0" w:oddHBand="0" w:evenHBand="0" w:firstRowFirstColumn="0" w:firstRowLastColumn="0" w:lastRowFirstColumn="0" w:lastRowLastColumn="0"/>
              <w:rPr>
                <w:rFonts w:asciiTheme="majorHAnsi" w:eastAsia="Times New Roman" w:hAnsiTheme="majorHAnsi" w:cstheme="majorHAnsi"/>
                <w:b w:val="0"/>
                <w:sz w:val="20"/>
                <w:szCs w:val="20"/>
                <w:lang w:eastAsia="en-GB"/>
              </w:rPr>
            </w:pPr>
            <w:r w:rsidRPr="00B66D99">
              <w:rPr>
                <w:rFonts w:asciiTheme="majorHAnsi" w:eastAsia="Times New Roman" w:hAnsiTheme="majorHAnsi" w:cstheme="majorHAnsi"/>
                <w:b w:val="0"/>
                <w:sz w:val="20"/>
                <w:szCs w:val="20"/>
                <w:lang w:eastAsia="en-GB"/>
              </w:rPr>
              <w:t>2016</w:t>
            </w:r>
          </w:p>
        </w:tc>
        <w:tc>
          <w:tcPr>
            <w:tcW w:w="2131" w:type="dxa"/>
            <w:gridSpan w:val="2"/>
            <w:noWrap/>
            <w:hideMark/>
          </w:tcPr>
          <w:p w14:paraId="59A08FA2" w14:textId="77777777" w:rsidR="00B556D7" w:rsidRPr="00B66D99" w:rsidRDefault="00B556D7" w:rsidP="00B556D7">
            <w:pPr>
              <w:spacing w:before="0" w:after="0" w:line="240" w:lineRule="auto"/>
              <w:ind w:firstLine="0"/>
              <w:jc w:val="center"/>
              <w:cnfStyle w:val="100000000000" w:firstRow="1" w:lastRow="0" w:firstColumn="0" w:lastColumn="0" w:oddVBand="0" w:evenVBand="0" w:oddHBand="0" w:evenHBand="0" w:firstRowFirstColumn="0" w:firstRowLastColumn="0" w:lastRowFirstColumn="0" w:lastRowLastColumn="0"/>
              <w:rPr>
                <w:rFonts w:asciiTheme="majorHAnsi" w:eastAsia="Times New Roman" w:hAnsiTheme="majorHAnsi" w:cstheme="majorHAnsi"/>
                <w:b w:val="0"/>
                <w:sz w:val="20"/>
                <w:szCs w:val="20"/>
                <w:lang w:eastAsia="en-GB"/>
              </w:rPr>
            </w:pPr>
            <w:r w:rsidRPr="00B66D99">
              <w:rPr>
                <w:rFonts w:asciiTheme="majorHAnsi" w:eastAsia="Times New Roman" w:hAnsiTheme="majorHAnsi" w:cstheme="majorHAnsi"/>
                <w:b w:val="0"/>
                <w:sz w:val="20"/>
                <w:szCs w:val="20"/>
                <w:lang w:eastAsia="en-GB"/>
              </w:rPr>
              <w:t>Reference</w:t>
            </w:r>
          </w:p>
          <w:p w14:paraId="7FB329F1" w14:textId="77777777" w:rsidR="00B556D7" w:rsidRPr="00B66D99" w:rsidRDefault="00B556D7" w:rsidP="00B556D7">
            <w:pPr>
              <w:spacing w:before="0" w:after="0" w:line="240" w:lineRule="auto"/>
              <w:ind w:firstLine="0"/>
              <w:jc w:val="center"/>
              <w:cnfStyle w:val="100000000000" w:firstRow="1" w:lastRow="0" w:firstColumn="0" w:lastColumn="0" w:oddVBand="0" w:evenVBand="0" w:oddHBand="0" w:evenHBand="0" w:firstRowFirstColumn="0" w:firstRowLastColumn="0" w:lastRowFirstColumn="0" w:lastRowLastColumn="0"/>
              <w:rPr>
                <w:rFonts w:asciiTheme="majorHAnsi" w:eastAsia="Times New Roman" w:hAnsiTheme="majorHAnsi" w:cstheme="majorHAnsi"/>
                <w:b w:val="0"/>
                <w:sz w:val="20"/>
                <w:szCs w:val="20"/>
                <w:lang w:eastAsia="en-GB"/>
              </w:rPr>
            </w:pPr>
            <w:r w:rsidRPr="00B66D99">
              <w:rPr>
                <w:rFonts w:asciiTheme="majorHAnsi" w:eastAsia="Times New Roman" w:hAnsiTheme="majorHAnsi" w:cstheme="majorHAnsi"/>
                <w:b w:val="0"/>
                <w:sz w:val="20"/>
                <w:szCs w:val="20"/>
                <w:lang w:eastAsia="en-GB"/>
              </w:rPr>
              <w:t>2016</w:t>
            </w:r>
          </w:p>
        </w:tc>
        <w:tc>
          <w:tcPr>
            <w:tcW w:w="1805" w:type="dxa"/>
            <w:gridSpan w:val="2"/>
            <w:noWrap/>
            <w:hideMark/>
          </w:tcPr>
          <w:p w14:paraId="175CF891" w14:textId="77777777" w:rsidR="00B556D7" w:rsidRPr="00B66D99" w:rsidRDefault="00B556D7" w:rsidP="00B556D7">
            <w:pPr>
              <w:spacing w:before="0" w:after="0" w:line="240" w:lineRule="auto"/>
              <w:ind w:firstLine="0"/>
              <w:jc w:val="center"/>
              <w:cnfStyle w:val="100000000000" w:firstRow="1" w:lastRow="0" w:firstColumn="0" w:lastColumn="0" w:oddVBand="0" w:evenVBand="0" w:oddHBand="0" w:evenHBand="0" w:firstRowFirstColumn="0" w:firstRowLastColumn="0" w:lastRowFirstColumn="0" w:lastRowLastColumn="0"/>
              <w:rPr>
                <w:rFonts w:asciiTheme="majorHAnsi" w:eastAsia="Times New Roman" w:hAnsiTheme="majorHAnsi" w:cstheme="majorHAnsi"/>
                <w:b w:val="0"/>
                <w:sz w:val="20"/>
                <w:szCs w:val="20"/>
                <w:lang w:eastAsia="en-GB"/>
              </w:rPr>
            </w:pPr>
            <w:r w:rsidRPr="00B66D99">
              <w:rPr>
                <w:rFonts w:asciiTheme="majorHAnsi" w:eastAsia="Times New Roman" w:hAnsiTheme="majorHAnsi" w:cstheme="majorHAnsi"/>
                <w:b w:val="0"/>
                <w:sz w:val="20"/>
                <w:szCs w:val="20"/>
                <w:lang w:eastAsia="en-GB"/>
              </w:rPr>
              <w:t>Rehabilitated</w:t>
            </w:r>
          </w:p>
          <w:p w14:paraId="64B88972" w14:textId="77777777" w:rsidR="00B556D7" w:rsidRPr="00B66D99" w:rsidRDefault="00B556D7" w:rsidP="00B556D7">
            <w:pPr>
              <w:spacing w:before="0" w:after="0" w:line="240" w:lineRule="auto"/>
              <w:ind w:firstLine="0"/>
              <w:jc w:val="center"/>
              <w:cnfStyle w:val="100000000000" w:firstRow="1" w:lastRow="0" w:firstColumn="0" w:lastColumn="0" w:oddVBand="0" w:evenVBand="0" w:oddHBand="0" w:evenHBand="0" w:firstRowFirstColumn="0" w:firstRowLastColumn="0" w:lastRowFirstColumn="0" w:lastRowLastColumn="0"/>
              <w:rPr>
                <w:rFonts w:asciiTheme="majorHAnsi" w:eastAsia="Times New Roman" w:hAnsiTheme="majorHAnsi" w:cstheme="majorHAnsi"/>
                <w:b w:val="0"/>
                <w:sz w:val="20"/>
                <w:szCs w:val="20"/>
                <w:lang w:eastAsia="en-GB"/>
              </w:rPr>
            </w:pPr>
            <w:r w:rsidRPr="00B66D99">
              <w:rPr>
                <w:rFonts w:asciiTheme="majorHAnsi" w:eastAsia="Times New Roman" w:hAnsiTheme="majorHAnsi" w:cstheme="majorHAnsi"/>
                <w:b w:val="0"/>
                <w:sz w:val="20"/>
                <w:szCs w:val="20"/>
                <w:lang w:eastAsia="en-GB"/>
              </w:rPr>
              <w:t>2016</w:t>
            </w:r>
          </w:p>
        </w:tc>
      </w:tr>
      <w:tr w:rsidR="00B66D99" w:rsidRPr="00B66D99" w14:paraId="365D3889" w14:textId="77777777" w:rsidTr="00B556D7">
        <w:trPr>
          <w:cnfStyle w:val="000000100000" w:firstRow="0" w:lastRow="0" w:firstColumn="0" w:lastColumn="0" w:oddVBand="0" w:evenVBand="0" w:oddHBand="1" w:evenHBand="0" w:firstRowFirstColumn="0" w:firstRowLastColumn="0" w:lastRowFirstColumn="0" w:lastRowLastColumn="0"/>
          <w:trHeight w:val="314"/>
        </w:trPr>
        <w:tc>
          <w:tcPr>
            <w:cnfStyle w:val="001000000000" w:firstRow="0" w:lastRow="0" w:firstColumn="1" w:lastColumn="0" w:oddVBand="0" w:evenVBand="0" w:oddHBand="0" w:evenHBand="0" w:firstRowFirstColumn="0" w:firstRowLastColumn="0" w:lastRowFirstColumn="0" w:lastRowLastColumn="0"/>
            <w:tcW w:w="1590" w:type="dxa"/>
            <w:noWrap/>
            <w:hideMark/>
          </w:tcPr>
          <w:p w14:paraId="73F3DFAE" w14:textId="77777777" w:rsidR="00B556D7" w:rsidRPr="00B66D99" w:rsidRDefault="00B556D7" w:rsidP="00B556D7">
            <w:pPr>
              <w:spacing w:before="0" w:after="0" w:line="240" w:lineRule="auto"/>
              <w:ind w:firstLine="0"/>
              <w:jc w:val="left"/>
              <w:rPr>
                <w:rFonts w:asciiTheme="majorHAnsi" w:eastAsia="Times New Roman" w:hAnsiTheme="majorHAnsi" w:cstheme="majorHAnsi"/>
                <w:b w:val="0"/>
                <w:sz w:val="20"/>
                <w:szCs w:val="20"/>
                <w:lang w:eastAsia="en-GB"/>
              </w:rPr>
            </w:pPr>
            <w:r w:rsidRPr="00B66D99">
              <w:rPr>
                <w:rFonts w:asciiTheme="majorHAnsi" w:eastAsia="Times New Roman" w:hAnsiTheme="majorHAnsi" w:cstheme="majorHAnsi"/>
                <w:b w:val="0"/>
                <w:sz w:val="20"/>
                <w:szCs w:val="20"/>
                <w:lang w:eastAsia="en-GB"/>
              </w:rPr>
              <w:t>Feeding groups</w:t>
            </w:r>
          </w:p>
        </w:tc>
        <w:tc>
          <w:tcPr>
            <w:tcW w:w="893" w:type="dxa"/>
            <w:noWrap/>
            <w:hideMark/>
          </w:tcPr>
          <w:p w14:paraId="6DD91B48" w14:textId="77777777" w:rsidR="00B556D7" w:rsidRPr="00B66D99" w:rsidRDefault="00B556D7" w:rsidP="00B556D7">
            <w:pPr>
              <w:spacing w:before="0" w:after="0" w:line="240" w:lineRule="auto"/>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bCs/>
                <w:sz w:val="20"/>
                <w:szCs w:val="20"/>
                <w:lang w:eastAsia="en-GB"/>
              </w:rPr>
            </w:pPr>
            <w:r w:rsidRPr="00B66D99">
              <w:rPr>
                <w:rFonts w:asciiTheme="majorHAnsi" w:eastAsia="Times New Roman" w:hAnsiTheme="majorHAnsi" w:cstheme="majorHAnsi"/>
                <w:bCs/>
                <w:sz w:val="20"/>
                <w:szCs w:val="20"/>
                <w:lang w:eastAsia="en-GB"/>
              </w:rPr>
              <w:t>Mean</w:t>
            </w:r>
          </w:p>
        </w:tc>
        <w:tc>
          <w:tcPr>
            <w:tcW w:w="777" w:type="dxa"/>
            <w:noWrap/>
            <w:hideMark/>
          </w:tcPr>
          <w:p w14:paraId="3CF889C6" w14:textId="77777777" w:rsidR="00B556D7" w:rsidRPr="00B66D99" w:rsidRDefault="00B556D7" w:rsidP="00B556D7">
            <w:pPr>
              <w:spacing w:before="0" w:after="0" w:line="240" w:lineRule="auto"/>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bCs/>
                <w:sz w:val="20"/>
                <w:szCs w:val="20"/>
                <w:lang w:eastAsia="en-GB"/>
              </w:rPr>
            </w:pPr>
            <w:r w:rsidRPr="00B66D99">
              <w:rPr>
                <w:rFonts w:asciiTheme="majorHAnsi" w:eastAsia="Times New Roman" w:hAnsiTheme="majorHAnsi" w:cstheme="majorHAnsi"/>
                <w:bCs/>
                <w:sz w:val="20"/>
                <w:szCs w:val="20"/>
                <w:lang w:eastAsia="en-GB"/>
              </w:rPr>
              <w:t>SD</w:t>
            </w:r>
          </w:p>
        </w:tc>
        <w:tc>
          <w:tcPr>
            <w:tcW w:w="1012" w:type="dxa"/>
            <w:noWrap/>
            <w:hideMark/>
          </w:tcPr>
          <w:p w14:paraId="25CA4B12" w14:textId="77777777" w:rsidR="00B556D7" w:rsidRPr="00B66D99" w:rsidRDefault="00B556D7" w:rsidP="00B556D7">
            <w:pPr>
              <w:spacing w:before="0" w:after="0" w:line="240" w:lineRule="auto"/>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bCs/>
                <w:sz w:val="20"/>
                <w:szCs w:val="20"/>
                <w:lang w:eastAsia="en-GB"/>
              </w:rPr>
            </w:pPr>
            <w:r w:rsidRPr="00B66D99">
              <w:rPr>
                <w:rFonts w:asciiTheme="majorHAnsi" w:eastAsia="Times New Roman" w:hAnsiTheme="majorHAnsi" w:cstheme="majorHAnsi"/>
                <w:bCs/>
                <w:sz w:val="20"/>
                <w:szCs w:val="20"/>
                <w:lang w:eastAsia="en-GB"/>
              </w:rPr>
              <w:t>Mean</w:t>
            </w:r>
          </w:p>
        </w:tc>
        <w:tc>
          <w:tcPr>
            <w:tcW w:w="777" w:type="dxa"/>
            <w:noWrap/>
            <w:hideMark/>
          </w:tcPr>
          <w:p w14:paraId="5CAEB8B8" w14:textId="77777777" w:rsidR="00B556D7" w:rsidRPr="00B66D99" w:rsidRDefault="00B556D7" w:rsidP="00B556D7">
            <w:pPr>
              <w:spacing w:before="0" w:after="0" w:line="240" w:lineRule="auto"/>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bCs/>
                <w:sz w:val="20"/>
                <w:szCs w:val="20"/>
                <w:lang w:eastAsia="en-GB"/>
              </w:rPr>
            </w:pPr>
            <w:r w:rsidRPr="00B66D99">
              <w:rPr>
                <w:rFonts w:asciiTheme="majorHAnsi" w:eastAsia="Times New Roman" w:hAnsiTheme="majorHAnsi" w:cstheme="majorHAnsi"/>
                <w:bCs/>
                <w:sz w:val="20"/>
                <w:szCs w:val="20"/>
                <w:lang w:eastAsia="en-GB"/>
              </w:rPr>
              <w:t>SD</w:t>
            </w:r>
          </w:p>
        </w:tc>
        <w:tc>
          <w:tcPr>
            <w:tcW w:w="893" w:type="dxa"/>
            <w:noWrap/>
            <w:hideMark/>
          </w:tcPr>
          <w:p w14:paraId="35F15A1D" w14:textId="77777777" w:rsidR="00B556D7" w:rsidRPr="00B66D99" w:rsidRDefault="00B556D7" w:rsidP="00B556D7">
            <w:pPr>
              <w:spacing w:before="0" w:after="0" w:line="240" w:lineRule="auto"/>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bCs/>
                <w:sz w:val="20"/>
                <w:szCs w:val="20"/>
                <w:lang w:eastAsia="en-GB"/>
              </w:rPr>
            </w:pPr>
            <w:r w:rsidRPr="00B66D99">
              <w:rPr>
                <w:rFonts w:asciiTheme="majorHAnsi" w:eastAsia="Times New Roman" w:hAnsiTheme="majorHAnsi" w:cstheme="majorHAnsi"/>
                <w:bCs/>
                <w:sz w:val="20"/>
                <w:szCs w:val="20"/>
                <w:lang w:eastAsia="en-GB"/>
              </w:rPr>
              <w:t>Mean</w:t>
            </w:r>
          </w:p>
        </w:tc>
        <w:tc>
          <w:tcPr>
            <w:tcW w:w="777" w:type="dxa"/>
            <w:noWrap/>
            <w:hideMark/>
          </w:tcPr>
          <w:p w14:paraId="071ADA43" w14:textId="77777777" w:rsidR="00B556D7" w:rsidRPr="00B66D99" w:rsidRDefault="00B556D7" w:rsidP="00B556D7">
            <w:pPr>
              <w:spacing w:before="0" w:after="0" w:line="240" w:lineRule="auto"/>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bCs/>
                <w:sz w:val="20"/>
                <w:szCs w:val="20"/>
                <w:lang w:eastAsia="en-GB"/>
              </w:rPr>
            </w:pPr>
            <w:r w:rsidRPr="00B66D99">
              <w:rPr>
                <w:rFonts w:asciiTheme="majorHAnsi" w:eastAsia="Times New Roman" w:hAnsiTheme="majorHAnsi" w:cstheme="majorHAnsi"/>
                <w:bCs/>
                <w:sz w:val="20"/>
                <w:szCs w:val="20"/>
                <w:lang w:eastAsia="en-GB"/>
              </w:rPr>
              <w:t>SD</w:t>
            </w:r>
          </w:p>
        </w:tc>
        <w:tc>
          <w:tcPr>
            <w:tcW w:w="893" w:type="dxa"/>
            <w:noWrap/>
            <w:hideMark/>
          </w:tcPr>
          <w:p w14:paraId="2C33FA02" w14:textId="77777777" w:rsidR="00B556D7" w:rsidRPr="00B66D99" w:rsidRDefault="00B556D7" w:rsidP="00B556D7">
            <w:pPr>
              <w:spacing w:before="0" w:after="0" w:line="240" w:lineRule="auto"/>
              <w:ind w:hanging="16"/>
              <w:jc w:val="right"/>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bCs/>
                <w:sz w:val="20"/>
                <w:szCs w:val="20"/>
                <w:lang w:eastAsia="en-GB"/>
              </w:rPr>
            </w:pPr>
            <w:r w:rsidRPr="00B66D99">
              <w:rPr>
                <w:rFonts w:asciiTheme="majorHAnsi" w:eastAsia="Times New Roman" w:hAnsiTheme="majorHAnsi" w:cstheme="majorHAnsi"/>
                <w:bCs/>
                <w:sz w:val="20"/>
                <w:szCs w:val="20"/>
                <w:lang w:eastAsia="en-GB"/>
              </w:rPr>
              <w:t>Mean</w:t>
            </w:r>
          </w:p>
        </w:tc>
        <w:tc>
          <w:tcPr>
            <w:tcW w:w="777" w:type="dxa"/>
            <w:noWrap/>
            <w:hideMark/>
          </w:tcPr>
          <w:p w14:paraId="610AE502" w14:textId="77777777" w:rsidR="00B556D7" w:rsidRPr="00B66D99" w:rsidRDefault="00B556D7" w:rsidP="00B556D7">
            <w:pPr>
              <w:spacing w:before="0" w:after="0" w:line="240" w:lineRule="auto"/>
              <w:ind w:hanging="16"/>
              <w:jc w:val="right"/>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bCs/>
                <w:sz w:val="20"/>
                <w:szCs w:val="20"/>
                <w:lang w:eastAsia="en-GB"/>
              </w:rPr>
            </w:pPr>
            <w:r w:rsidRPr="00B66D99">
              <w:rPr>
                <w:rFonts w:asciiTheme="majorHAnsi" w:eastAsia="Times New Roman" w:hAnsiTheme="majorHAnsi" w:cstheme="majorHAnsi"/>
                <w:bCs/>
                <w:sz w:val="20"/>
                <w:szCs w:val="20"/>
                <w:lang w:eastAsia="en-GB"/>
              </w:rPr>
              <w:t>SD</w:t>
            </w:r>
          </w:p>
        </w:tc>
        <w:tc>
          <w:tcPr>
            <w:tcW w:w="1129" w:type="dxa"/>
            <w:noWrap/>
            <w:hideMark/>
          </w:tcPr>
          <w:p w14:paraId="7A006619" w14:textId="77777777" w:rsidR="00B556D7" w:rsidRPr="00B66D99" w:rsidRDefault="00B556D7" w:rsidP="00B556D7">
            <w:pPr>
              <w:spacing w:before="0" w:after="0" w:line="240" w:lineRule="auto"/>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bCs/>
                <w:sz w:val="20"/>
                <w:szCs w:val="20"/>
                <w:lang w:eastAsia="en-GB"/>
              </w:rPr>
            </w:pPr>
            <w:r w:rsidRPr="00B66D99">
              <w:rPr>
                <w:rFonts w:asciiTheme="majorHAnsi" w:eastAsia="Times New Roman" w:hAnsiTheme="majorHAnsi" w:cstheme="majorHAnsi"/>
                <w:bCs/>
                <w:sz w:val="20"/>
                <w:szCs w:val="20"/>
                <w:lang w:eastAsia="en-GB"/>
              </w:rPr>
              <w:t>Mean</w:t>
            </w:r>
          </w:p>
        </w:tc>
        <w:tc>
          <w:tcPr>
            <w:tcW w:w="1002" w:type="dxa"/>
            <w:noWrap/>
            <w:hideMark/>
          </w:tcPr>
          <w:p w14:paraId="7C59CE41" w14:textId="77777777" w:rsidR="00B556D7" w:rsidRPr="00B66D99" w:rsidRDefault="00B556D7" w:rsidP="00B556D7">
            <w:pPr>
              <w:spacing w:before="0" w:after="0" w:line="240" w:lineRule="auto"/>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bCs/>
                <w:sz w:val="20"/>
                <w:szCs w:val="20"/>
                <w:lang w:eastAsia="en-GB"/>
              </w:rPr>
            </w:pPr>
            <w:r w:rsidRPr="00B66D99">
              <w:rPr>
                <w:rFonts w:asciiTheme="majorHAnsi" w:eastAsia="Times New Roman" w:hAnsiTheme="majorHAnsi" w:cstheme="majorHAnsi"/>
                <w:bCs/>
                <w:sz w:val="20"/>
                <w:szCs w:val="20"/>
                <w:lang w:eastAsia="en-GB"/>
              </w:rPr>
              <w:t>SD</w:t>
            </w:r>
          </w:p>
        </w:tc>
        <w:tc>
          <w:tcPr>
            <w:tcW w:w="893" w:type="dxa"/>
            <w:noWrap/>
            <w:hideMark/>
          </w:tcPr>
          <w:p w14:paraId="1C4A9983" w14:textId="77777777" w:rsidR="00B556D7" w:rsidRPr="00B66D99" w:rsidRDefault="00B556D7" w:rsidP="00B556D7">
            <w:pPr>
              <w:spacing w:before="0" w:after="0" w:line="240" w:lineRule="auto"/>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bCs/>
                <w:sz w:val="20"/>
                <w:szCs w:val="20"/>
                <w:lang w:eastAsia="en-GB"/>
              </w:rPr>
            </w:pPr>
            <w:r w:rsidRPr="00B66D99">
              <w:rPr>
                <w:rFonts w:asciiTheme="majorHAnsi" w:eastAsia="Times New Roman" w:hAnsiTheme="majorHAnsi" w:cstheme="majorHAnsi"/>
                <w:bCs/>
                <w:sz w:val="20"/>
                <w:szCs w:val="20"/>
                <w:lang w:eastAsia="en-GB"/>
              </w:rPr>
              <w:t>Mean</w:t>
            </w:r>
          </w:p>
        </w:tc>
        <w:tc>
          <w:tcPr>
            <w:tcW w:w="912" w:type="dxa"/>
            <w:noWrap/>
            <w:hideMark/>
          </w:tcPr>
          <w:p w14:paraId="74F000D7" w14:textId="77777777" w:rsidR="00B556D7" w:rsidRPr="00B66D99" w:rsidRDefault="00B556D7" w:rsidP="00B556D7">
            <w:pPr>
              <w:spacing w:before="0" w:after="0" w:line="240" w:lineRule="auto"/>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bCs/>
                <w:sz w:val="20"/>
                <w:szCs w:val="20"/>
                <w:lang w:eastAsia="en-GB"/>
              </w:rPr>
            </w:pPr>
            <w:r w:rsidRPr="00B66D99">
              <w:rPr>
                <w:rFonts w:asciiTheme="majorHAnsi" w:eastAsia="Times New Roman" w:hAnsiTheme="majorHAnsi" w:cstheme="majorHAnsi"/>
                <w:bCs/>
                <w:sz w:val="20"/>
                <w:szCs w:val="20"/>
                <w:lang w:eastAsia="en-GB"/>
              </w:rPr>
              <w:t>SD</w:t>
            </w:r>
          </w:p>
        </w:tc>
      </w:tr>
      <w:tr w:rsidR="00B66D99" w:rsidRPr="00B66D99" w14:paraId="25AE840A" w14:textId="77777777" w:rsidTr="00B556D7">
        <w:trPr>
          <w:trHeight w:val="314"/>
        </w:trPr>
        <w:tc>
          <w:tcPr>
            <w:cnfStyle w:val="001000000000" w:firstRow="0" w:lastRow="0" w:firstColumn="1" w:lastColumn="0" w:oddVBand="0" w:evenVBand="0" w:oddHBand="0" w:evenHBand="0" w:firstRowFirstColumn="0" w:firstRowLastColumn="0" w:lastRowFirstColumn="0" w:lastRowLastColumn="0"/>
            <w:tcW w:w="1590" w:type="dxa"/>
            <w:noWrap/>
            <w:hideMark/>
          </w:tcPr>
          <w:p w14:paraId="314EA022" w14:textId="77777777" w:rsidR="00B556D7" w:rsidRPr="00B66D99" w:rsidRDefault="00B556D7" w:rsidP="00B556D7">
            <w:pPr>
              <w:spacing w:before="0" w:after="0" w:line="240" w:lineRule="auto"/>
              <w:ind w:firstLine="0"/>
              <w:jc w:val="left"/>
              <w:rPr>
                <w:rFonts w:asciiTheme="majorHAnsi" w:eastAsia="Times New Roman" w:hAnsiTheme="majorHAnsi" w:cstheme="majorHAnsi"/>
                <w:b w:val="0"/>
                <w:bCs w:val="0"/>
                <w:sz w:val="20"/>
                <w:szCs w:val="20"/>
                <w:lang w:eastAsia="en-GB"/>
              </w:rPr>
            </w:pPr>
            <w:r w:rsidRPr="00B66D99">
              <w:rPr>
                <w:rFonts w:asciiTheme="majorHAnsi" w:eastAsia="Times New Roman" w:hAnsiTheme="majorHAnsi" w:cstheme="majorHAnsi"/>
                <w:b w:val="0"/>
                <w:bCs w:val="0"/>
                <w:sz w:val="20"/>
                <w:szCs w:val="20"/>
                <w:lang w:eastAsia="en-GB"/>
              </w:rPr>
              <w:t>Absorber</w:t>
            </w:r>
          </w:p>
        </w:tc>
        <w:tc>
          <w:tcPr>
            <w:tcW w:w="893" w:type="dxa"/>
            <w:noWrap/>
            <w:hideMark/>
          </w:tcPr>
          <w:p w14:paraId="30621351" w14:textId="77777777" w:rsidR="00B556D7" w:rsidRPr="00B66D99" w:rsidRDefault="00B556D7" w:rsidP="00B556D7">
            <w:pPr>
              <w:spacing w:before="0" w:after="0" w:line="240" w:lineRule="auto"/>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eastAsia="Times New Roman" w:hAnsiTheme="majorHAnsi" w:cstheme="majorHAnsi"/>
                <w:sz w:val="20"/>
                <w:szCs w:val="20"/>
                <w:lang w:eastAsia="en-GB"/>
              </w:rPr>
              <w:t>42.3</w:t>
            </w:r>
          </w:p>
        </w:tc>
        <w:tc>
          <w:tcPr>
            <w:tcW w:w="777" w:type="dxa"/>
            <w:noWrap/>
            <w:hideMark/>
          </w:tcPr>
          <w:p w14:paraId="3D8BD189" w14:textId="77777777" w:rsidR="00B556D7" w:rsidRPr="00B66D99" w:rsidRDefault="00B556D7" w:rsidP="00B556D7">
            <w:pPr>
              <w:spacing w:before="0" w:after="0" w:line="240" w:lineRule="auto"/>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eastAsia="Times New Roman" w:hAnsiTheme="majorHAnsi" w:cstheme="majorHAnsi"/>
                <w:sz w:val="20"/>
                <w:szCs w:val="20"/>
                <w:lang w:eastAsia="en-GB"/>
              </w:rPr>
              <w:t>0.1</w:t>
            </w:r>
          </w:p>
        </w:tc>
        <w:tc>
          <w:tcPr>
            <w:tcW w:w="1012" w:type="dxa"/>
            <w:noWrap/>
            <w:hideMark/>
          </w:tcPr>
          <w:p w14:paraId="37F236B5" w14:textId="77777777" w:rsidR="00B556D7" w:rsidRPr="00B66D99" w:rsidRDefault="00B556D7" w:rsidP="00B556D7">
            <w:pPr>
              <w:spacing w:before="0" w:after="0" w:line="240" w:lineRule="auto"/>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eastAsia="Times New Roman" w:hAnsiTheme="majorHAnsi" w:cstheme="majorHAnsi"/>
                <w:sz w:val="20"/>
                <w:szCs w:val="20"/>
                <w:lang w:eastAsia="en-GB"/>
              </w:rPr>
              <w:t>31.7</w:t>
            </w:r>
          </w:p>
        </w:tc>
        <w:tc>
          <w:tcPr>
            <w:tcW w:w="777" w:type="dxa"/>
            <w:noWrap/>
            <w:hideMark/>
          </w:tcPr>
          <w:p w14:paraId="62299199" w14:textId="77777777" w:rsidR="00B556D7" w:rsidRPr="00B66D99" w:rsidRDefault="00B556D7" w:rsidP="00B556D7">
            <w:pPr>
              <w:spacing w:before="0" w:after="0" w:line="240" w:lineRule="auto"/>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eastAsia="Times New Roman" w:hAnsiTheme="majorHAnsi" w:cstheme="majorHAnsi"/>
                <w:sz w:val="20"/>
                <w:szCs w:val="20"/>
                <w:lang w:eastAsia="en-GB"/>
              </w:rPr>
              <w:t>2.5</w:t>
            </w:r>
          </w:p>
        </w:tc>
        <w:tc>
          <w:tcPr>
            <w:tcW w:w="893" w:type="dxa"/>
            <w:noWrap/>
            <w:hideMark/>
          </w:tcPr>
          <w:p w14:paraId="6FC37E3C" w14:textId="77777777" w:rsidR="00B556D7" w:rsidRPr="00B66D99" w:rsidRDefault="00B556D7" w:rsidP="00B556D7">
            <w:pPr>
              <w:spacing w:before="0" w:after="0" w:line="240" w:lineRule="auto"/>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eastAsia="Times New Roman" w:hAnsiTheme="majorHAnsi" w:cstheme="majorHAnsi"/>
                <w:sz w:val="20"/>
                <w:szCs w:val="20"/>
                <w:lang w:eastAsia="en-GB"/>
              </w:rPr>
              <w:t>31.2</w:t>
            </w:r>
          </w:p>
        </w:tc>
        <w:tc>
          <w:tcPr>
            <w:tcW w:w="777" w:type="dxa"/>
            <w:noWrap/>
            <w:hideMark/>
          </w:tcPr>
          <w:p w14:paraId="39CEB3F7" w14:textId="77777777" w:rsidR="00B556D7" w:rsidRPr="00B66D99" w:rsidRDefault="00B556D7" w:rsidP="00B556D7">
            <w:pPr>
              <w:spacing w:before="0" w:after="0" w:line="240" w:lineRule="auto"/>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eastAsia="Times New Roman" w:hAnsiTheme="majorHAnsi" w:cstheme="majorHAnsi"/>
                <w:sz w:val="20"/>
                <w:szCs w:val="20"/>
                <w:lang w:eastAsia="en-GB"/>
              </w:rPr>
              <w:t>3.2</w:t>
            </w:r>
          </w:p>
        </w:tc>
        <w:tc>
          <w:tcPr>
            <w:tcW w:w="893" w:type="dxa"/>
            <w:noWrap/>
            <w:hideMark/>
          </w:tcPr>
          <w:p w14:paraId="49DAE16C" w14:textId="77777777" w:rsidR="00B556D7" w:rsidRPr="00B66D99" w:rsidRDefault="00B556D7" w:rsidP="00B556D7">
            <w:pPr>
              <w:spacing w:before="0" w:after="0" w:line="240" w:lineRule="auto"/>
              <w:ind w:hanging="16"/>
              <w:jc w:val="right"/>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eastAsia="Times New Roman" w:hAnsiTheme="majorHAnsi" w:cstheme="majorHAnsi"/>
                <w:sz w:val="20"/>
                <w:szCs w:val="20"/>
                <w:lang w:eastAsia="en-GB"/>
              </w:rPr>
              <w:t>47.7</w:t>
            </w:r>
          </w:p>
        </w:tc>
        <w:tc>
          <w:tcPr>
            <w:tcW w:w="777" w:type="dxa"/>
            <w:noWrap/>
            <w:hideMark/>
          </w:tcPr>
          <w:p w14:paraId="6D06CC24" w14:textId="77777777" w:rsidR="00B556D7" w:rsidRPr="00B66D99" w:rsidRDefault="00B556D7" w:rsidP="00B556D7">
            <w:pPr>
              <w:spacing w:before="0" w:after="0" w:line="240" w:lineRule="auto"/>
              <w:ind w:hanging="16"/>
              <w:jc w:val="right"/>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eastAsia="Times New Roman" w:hAnsiTheme="majorHAnsi" w:cstheme="majorHAnsi"/>
                <w:sz w:val="20"/>
                <w:szCs w:val="20"/>
                <w:lang w:eastAsia="en-GB"/>
              </w:rPr>
              <w:t>22</w:t>
            </w:r>
          </w:p>
        </w:tc>
        <w:tc>
          <w:tcPr>
            <w:tcW w:w="1129" w:type="dxa"/>
            <w:noWrap/>
            <w:hideMark/>
          </w:tcPr>
          <w:p w14:paraId="38D26E19" w14:textId="77777777" w:rsidR="00B556D7" w:rsidRPr="00B66D99" w:rsidRDefault="00B556D7" w:rsidP="00B556D7">
            <w:pPr>
              <w:spacing w:before="0" w:after="0" w:line="240" w:lineRule="auto"/>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hAnsiTheme="majorHAnsi" w:cstheme="majorHAnsi"/>
                <w:sz w:val="20"/>
                <w:szCs w:val="20"/>
              </w:rPr>
              <w:t>32.0</w:t>
            </w:r>
          </w:p>
        </w:tc>
        <w:tc>
          <w:tcPr>
            <w:tcW w:w="1002" w:type="dxa"/>
            <w:noWrap/>
            <w:hideMark/>
          </w:tcPr>
          <w:p w14:paraId="7BD69A02" w14:textId="77777777" w:rsidR="00B556D7" w:rsidRPr="00B66D99" w:rsidRDefault="00B556D7" w:rsidP="00B556D7">
            <w:pPr>
              <w:spacing w:before="0" w:after="0" w:line="240" w:lineRule="auto"/>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hAnsiTheme="majorHAnsi" w:cstheme="majorHAnsi"/>
                <w:sz w:val="20"/>
                <w:szCs w:val="20"/>
              </w:rPr>
              <w:t>4.4</w:t>
            </w:r>
          </w:p>
        </w:tc>
        <w:tc>
          <w:tcPr>
            <w:tcW w:w="893" w:type="dxa"/>
            <w:noWrap/>
            <w:hideMark/>
          </w:tcPr>
          <w:p w14:paraId="72DF3243" w14:textId="77777777" w:rsidR="00B556D7" w:rsidRPr="00B66D99" w:rsidRDefault="00B556D7" w:rsidP="00B556D7">
            <w:pPr>
              <w:spacing w:before="0" w:after="0" w:line="240" w:lineRule="auto"/>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eastAsia="Times New Roman" w:hAnsiTheme="majorHAnsi" w:cstheme="majorHAnsi"/>
                <w:sz w:val="20"/>
                <w:szCs w:val="20"/>
                <w:lang w:eastAsia="en-GB"/>
              </w:rPr>
              <w:t>36.9</w:t>
            </w:r>
          </w:p>
        </w:tc>
        <w:tc>
          <w:tcPr>
            <w:tcW w:w="912" w:type="dxa"/>
            <w:noWrap/>
            <w:hideMark/>
          </w:tcPr>
          <w:p w14:paraId="77983823" w14:textId="77777777" w:rsidR="00B556D7" w:rsidRPr="00B66D99" w:rsidRDefault="00B556D7" w:rsidP="00B556D7">
            <w:pPr>
              <w:spacing w:before="0" w:after="0" w:line="240" w:lineRule="auto"/>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eastAsia="Times New Roman" w:hAnsiTheme="majorHAnsi" w:cstheme="majorHAnsi"/>
                <w:sz w:val="20"/>
                <w:szCs w:val="20"/>
                <w:lang w:eastAsia="en-GB"/>
              </w:rPr>
              <w:t>3.2</w:t>
            </w:r>
          </w:p>
        </w:tc>
      </w:tr>
      <w:tr w:rsidR="00B66D99" w:rsidRPr="00B66D99" w14:paraId="0B0447D3" w14:textId="77777777" w:rsidTr="00B556D7">
        <w:trPr>
          <w:cnfStyle w:val="000000100000" w:firstRow="0" w:lastRow="0" w:firstColumn="0" w:lastColumn="0" w:oddVBand="0" w:evenVBand="0" w:oddHBand="1" w:evenHBand="0" w:firstRowFirstColumn="0" w:firstRowLastColumn="0" w:lastRowFirstColumn="0" w:lastRowLastColumn="0"/>
          <w:trHeight w:val="314"/>
        </w:trPr>
        <w:tc>
          <w:tcPr>
            <w:cnfStyle w:val="001000000000" w:firstRow="0" w:lastRow="0" w:firstColumn="1" w:lastColumn="0" w:oddVBand="0" w:evenVBand="0" w:oddHBand="0" w:evenHBand="0" w:firstRowFirstColumn="0" w:firstRowLastColumn="0" w:lastRowFirstColumn="0" w:lastRowLastColumn="0"/>
            <w:tcW w:w="1590" w:type="dxa"/>
            <w:noWrap/>
            <w:hideMark/>
          </w:tcPr>
          <w:p w14:paraId="330C27B6" w14:textId="77777777" w:rsidR="00B556D7" w:rsidRPr="00B66D99" w:rsidRDefault="00B556D7" w:rsidP="00B556D7">
            <w:pPr>
              <w:spacing w:before="0" w:after="0" w:line="240" w:lineRule="auto"/>
              <w:ind w:firstLine="0"/>
              <w:jc w:val="left"/>
              <w:rPr>
                <w:rFonts w:asciiTheme="majorHAnsi" w:eastAsia="Times New Roman" w:hAnsiTheme="majorHAnsi" w:cstheme="majorHAnsi"/>
                <w:b w:val="0"/>
                <w:bCs w:val="0"/>
                <w:sz w:val="20"/>
                <w:szCs w:val="20"/>
                <w:lang w:eastAsia="en-GB"/>
              </w:rPr>
            </w:pPr>
            <w:r w:rsidRPr="00B66D99">
              <w:rPr>
                <w:rFonts w:asciiTheme="majorHAnsi" w:eastAsia="Times New Roman" w:hAnsiTheme="majorHAnsi" w:cstheme="majorHAnsi"/>
                <w:b w:val="0"/>
                <w:bCs w:val="0"/>
                <w:sz w:val="20"/>
                <w:szCs w:val="20"/>
                <w:lang w:eastAsia="en-GB"/>
              </w:rPr>
              <w:t>Deposit-feeder</w:t>
            </w:r>
          </w:p>
        </w:tc>
        <w:tc>
          <w:tcPr>
            <w:tcW w:w="893" w:type="dxa"/>
            <w:noWrap/>
            <w:hideMark/>
          </w:tcPr>
          <w:p w14:paraId="745C2DCE" w14:textId="77777777" w:rsidR="00B556D7" w:rsidRPr="00B66D99" w:rsidRDefault="00B556D7" w:rsidP="00B556D7">
            <w:pPr>
              <w:spacing w:before="0" w:after="0" w:line="240" w:lineRule="auto"/>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eastAsia="Times New Roman" w:hAnsiTheme="majorHAnsi" w:cstheme="majorHAnsi"/>
                <w:sz w:val="20"/>
                <w:szCs w:val="20"/>
                <w:lang w:eastAsia="en-GB"/>
              </w:rPr>
              <w:t>266.0</w:t>
            </w:r>
          </w:p>
        </w:tc>
        <w:tc>
          <w:tcPr>
            <w:tcW w:w="777" w:type="dxa"/>
            <w:noWrap/>
            <w:hideMark/>
          </w:tcPr>
          <w:p w14:paraId="0F563CFD" w14:textId="77777777" w:rsidR="00B556D7" w:rsidRPr="00B66D99" w:rsidRDefault="00B556D7" w:rsidP="00B556D7">
            <w:pPr>
              <w:spacing w:before="0" w:after="0" w:line="240" w:lineRule="auto"/>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eastAsia="Times New Roman" w:hAnsiTheme="majorHAnsi" w:cstheme="majorHAnsi"/>
                <w:sz w:val="20"/>
                <w:szCs w:val="20"/>
                <w:lang w:eastAsia="en-GB"/>
              </w:rPr>
              <w:t>17.4</w:t>
            </w:r>
          </w:p>
        </w:tc>
        <w:tc>
          <w:tcPr>
            <w:tcW w:w="1012" w:type="dxa"/>
            <w:noWrap/>
            <w:hideMark/>
          </w:tcPr>
          <w:p w14:paraId="7A6E60D7" w14:textId="77777777" w:rsidR="00B556D7" w:rsidRPr="00B66D99" w:rsidRDefault="00B556D7" w:rsidP="00B556D7">
            <w:pPr>
              <w:spacing w:before="0" w:after="0" w:line="240" w:lineRule="auto"/>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eastAsia="Times New Roman" w:hAnsiTheme="majorHAnsi" w:cstheme="majorHAnsi"/>
                <w:sz w:val="20"/>
                <w:szCs w:val="20"/>
                <w:lang w:eastAsia="en-GB"/>
              </w:rPr>
              <w:t>408.9</w:t>
            </w:r>
          </w:p>
        </w:tc>
        <w:tc>
          <w:tcPr>
            <w:tcW w:w="777" w:type="dxa"/>
            <w:noWrap/>
            <w:hideMark/>
          </w:tcPr>
          <w:p w14:paraId="77861B60" w14:textId="77777777" w:rsidR="00B556D7" w:rsidRPr="00B66D99" w:rsidRDefault="00B556D7" w:rsidP="00B556D7">
            <w:pPr>
              <w:spacing w:before="0" w:after="0" w:line="240" w:lineRule="auto"/>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eastAsia="Times New Roman" w:hAnsiTheme="majorHAnsi" w:cstheme="majorHAnsi"/>
                <w:sz w:val="20"/>
                <w:szCs w:val="20"/>
                <w:lang w:eastAsia="en-GB"/>
              </w:rPr>
              <w:t>18.4</w:t>
            </w:r>
          </w:p>
        </w:tc>
        <w:tc>
          <w:tcPr>
            <w:tcW w:w="893" w:type="dxa"/>
            <w:noWrap/>
            <w:hideMark/>
          </w:tcPr>
          <w:p w14:paraId="6ED53B11" w14:textId="77777777" w:rsidR="00B556D7" w:rsidRPr="00B66D99" w:rsidRDefault="00B556D7" w:rsidP="00B556D7">
            <w:pPr>
              <w:spacing w:before="0" w:after="0" w:line="240" w:lineRule="auto"/>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eastAsia="Times New Roman" w:hAnsiTheme="majorHAnsi" w:cstheme="majorHAnsi"/>
                <w:sz w:val="20"/>
                <w:szCs w:val="20"/>
                <w:lang w:eastAsia="en-GB"/>
              </w:rPr>
              <w:t>303.0</w:t>
            </w:r>
          </w:p>
        </w:tc>
        <w:tc>
          <w:tcPr>
            <w:tcW w:w="777" w:type="dxa"/>
            <w:noWrap/>
            <w:hideMark/>
          </w:tcPr>
          <w:p w14:paraId="0547EB7F" w14:textId="77777777" w:rsidR="00B556D7" w:rsidRPr="00B66D99" w:rsidRDefault="00B556D7" w:rsidP="00B556D7">
            <w:pPr>
              <w:spacing w:before="0" w:after="0" w:line="240" w:lineRule="auto"/>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eastAsia="Times New Roman" w:hAnsiTheme="majorHAnsi" w:cstheme="majorHAnsi"/>
                <w:sz w:val="20"/>
                <w:szCs w:val="20"/>
                <w:lang w:eastAsia="en-GB"/>
              </w:rPr>
              <w:t>50.2</w:t>
            </w:r>
          </w:p>
        </w:tc>
        <w:tc>
          <w:tcPr>
            <w:tcW w:w="893" w:type="dxa"/>
            <w:noWrap/>
            <w:hideMark/>
          </w:tcPr>
          <w:p w14:paraId="33222567" w14:textId="77777777" w:rsidR="00B556D7" w:rsidRPr="00B66D99" w:rsidRDefault="00B556D7" w:rsidP="00B556D7">
            <w:pPr>
              <w:spacing w:before="0" w:after="0" w:line="240" w:lineRule="auto"/>
              <w:ind w:hanging="16"/>
              <w:jc w:val="right"/>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eastAsia="Times New Roman" w:hAnsiTheme="majorHAnsi" w:cstheme="majorHAnsi"/>
                <w:sz w:val="20"/>
                <w:szCs w:val="20"/>
                <w:lang w:eastAsia="en-GB"/>
              </w:rPr>
              <w:t>263.7</w:t>
            </w:r>
          </w:p>
        </w:tc>
        <w:tc>
          <w:tcPr>
            <w:tcW w:w="777" w:type="dxa"/>
            <w:noWrap/>
            <w:hideMark/>
          </w:tcPr>
          <w:p w14:paraId="4001B816" w14:textId="77777777" w:rsidR="00B556D7" w:rsidRPr="00B66D99" w:rsidRDefault="00B556D7" w:rsidP="00B556D7">
            <w:pPr>
              <w:spacing w:before="0" w:after="0" w:line="240" w:lineRule="auto"/>
              <w:ind w:hanging="16"/>
              <w:jc w:val="right"/>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eastAsia="Times New Roman" w:hAnsiTheme="majorHAnsi" w:cstheme="majorHAnsi"/>
                <w:sz w:val="20"/>
                <w:szCs w:val="20"/>
                <w:lang w:eastAsia="en-GB"/>
              </w:rPr>
              <w:t>91.7</w:t>
            </w:r>
          </w:p>
        </w:tc>
        <w:tc>
          <w:tcPr>
            <w:tcW w:w="1129" w:type="dxa"/>
            <w:noWrap/>
            <w:hideMark/>
          </w:tcPr>
          <w:p w14:paraId="1CFFEB67" w14:textId="77777777" w:rsidR="00B556D7" w:rsidRPr="00B66D99" w:rsidRDefault="00B556D7" w:rsidP="00B556D7">
            <w:pPr>
              <w:spacing w:before="0" w:after="0" w:line="240" w:lineRule="auto"/>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hAnsiTheme="majorHAnsi" w:cstheme="majorHAnsi"/>
                <w:sz w:val="20"/>
                <w:szCs w:val="20"/>
              </w:rPr>
              <w:t>486.6</w:t>
            </w:r>
          </w:p>
        </w:tc>
        <w:tc>
          <w:tcPr>
            <w:tcW w:w="1002" w:type="dxa"/>
            <w:noWrap/>
            <w:hideMark/>
          </w:tcPr>
          <w:p w14:paraId="20F685DE" w14:textId="77777777" w:rsidR="00B556D7" w:rsidRPr="00B66D99" w:rsidRDefault="00B556D7" w:rsidP="00B556D7">
            <w:pPr>
              <w:spacing w:before="0" w:after="0" w:line="240" w:lineRule="auto"/>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hAnsiTheme="majorHAnsi" w:cstheme="majorHAnsi"/>
                <w:sz w:val="20"/>
                <w:szCs w:val="20"/>
              </w:rPr>
              <w:t>28.1</w:t>
            </w:r>
          </w:p>
        </w:tc>
        <w:tc>
          <w:tcPr>
            <w:tcW w:w="893" w:type="dxa"/>
            <w:noWrap/>
            <w:hideMark/>
          </w:tcPr>
          <w:p w14:paraId="2C7A5903" w14:textId="77777777" w:rsidR="00B556D7" w:rsidRPr="00B66D99" w:rsidRDefault="00B556D7" w:rsidP="00B556D7">
            <w:pPr>
              <w:spacing w:before="0" w:after="0" w:line="240" w:lineRule="auto"/>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eastAsia="Times New Roman" w:hAnsiTheme="majorHAnsi" w:cstheme="majorHAnsi"/>
                <w:sz w:val="20"/>
                <w:szCs w:val="20"/>
                <w:lang w:eastAsia="en-GB"/>
              </w:rPr>
              <w:t>260.9</w:t>
            </w:r>
          </w:p>
        </w:tc>
        <w:tc>
          <w:tcPr>
            <w:tcW w:w="912" w:type="dxa"/>
            <w:noWrap/>
            <w:hideMark/>
          </w:tcPr>
          <w:p w14:paraId="6CB586E1" w14:textId="77777777" w:rsidR="00B556D7" w:rsidRPr="00B66D99" w:rsidRDefault="00B556D7" w:rsidP="00B556D7">
            <w:pPr>
              <w:spacing w:before="0" w:after="0" w:line="240" w:lineRule="auto"/>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eastAsia="Times New Roman" w:hAnsiTheme="majorHAnsi" w:cstheme="majorHAnsi"/>
                <w:sz w:val="20"/>
                <w:szCs w:val="20"/>
                <w:lang w:eastAsia="en-GB"/>
              </w:rPr>
              <w:t>5.4</w:t>
            </w:r>
          </w:p>
        </w:tc>
      </w:tr>
      <w:tr w:rsidR="00B66D99" w:rsidRPr="00B66D99" w14:paraId="487546EB" w14:textId="77777777" w:rsidTr="00B556D7">
        <w:trPr>
          <w:trHeight w:val="314"/>
        </w:trPr>
        <w:tc>
          <w:tcPr>
            <w:cnfStyle w:val="001000000000" w:firstRow="0" w:lastRow="0" w:firstColumn="1" w:lastColumn="0" w:oddVBand="0" w:evenVBand="0" w:oddHBand="0" w:evenHBand="0" w:firstRowFirstColumn="0" w:firstRowLastColumn="0" w:lastRowFirstColumn="0" w:lastRowLastColumn="0"/>
            <w:tcW w:w="1590" w:type="dxa"/>
            <w:noWrap/>
            <w:hideMark/>
          </w:tcPr>
          <w:p w14:paraId="3E441449" w14:textId="77777777" w:rsidR="00B556D7" w:rsidRPr="00B66D99" w:rsidRDefault="00B556D7" w:rsidP="00B556D7">
            <w:pPr>
              <w:spacing w:before="0" w:after="0" w:line="240" w:lineRule="auto"/>
              <w:ind w:firstLine="0"/>
              <w:jc w:val="left"/>
              <w:rPr>
                <w:rFonts w:asciiTheme="majorHAnsi" w:eastAsia="Times New Roman" w:hAnsiTheme="majorHAnsi" w:cstheme="majorHAnsi"/>
                <w:b w:val="0"/>
                <w:bCs w:val="0"/>
                <w:sz w:val="20"/>
                <w:szCs w:val="20"/>
                <w:lang w:eastAsia="en-GB"/>
              </w:rPr>
            </w:pPr>
            <w:r w:rsidRPr="00B66D99">
              <w:rPr>
                <w:rFonts w:asciiTheme="majorHAnsi" w:eastAsia="Times New Roman" w:hAnsiTheme="majorHAnsi" w:cstheme="majorHAnsi"/>
                <w:b w:val="0"/>
                <w:bCs w:val="0"/>
                <w:sz w:val="20"/>
                <w:szCs w:val="20"/>
                <w:lang w:eastAsia="en-GB"/>
              </w:rPr>
              <w:t>Shredders</w:t>
            </w:r>
          </w:p>
        </w:tc>
        <w:tc>
          <w:tcPr>
            <w:tcW w:w="893" w:type="dxa"/>
            <w:noWrap/>
            <w:hideMark/>
          </w:tcPr>
          <w:p w14:paraId="54CB1BEB" w14:textId="77777777" w:rsidR="00B556D7" w:rsidRPr="00B66D99" w:rsidRDefault="00B556D7" w:rsidP="00B556D7">
            <w:pPr>
              <w:spacing w:before="0" w:after="0" w:line="240" w:lineRule="auto"/>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eastAsia="Times New Roman" w:hAnsiTheme="majorHAnsi" w:cstheme="majorHAnsi"/>
                <w:sz w:val="20"/>
                <w:szCs w:val="20"/>
                <w:lang w:eastAsia="en-GB"/>
              </w:rPr>
              <w:t>849.0</w:t>
            </w:r>
          </w:p>
        </w:tc>
        <w:tc>
          <w:tcPr>
            <w:tcW w:w="777" w:type="dxa"/>
            <w:noWrap/>
            <w:hideMark/>
          </w:tcPr>
          <w:p w14:paraId="0EFAF9B0" w14:textId="77777777" w:rsidR="00B556D7" w:rsidRPr="00B66D99" w:rsidRDefault="00B556D7" w:rsidP="00B556D7">
            <w:pPr>
              <w:spacing w:before="0" w:after="0" w:line="240" w:lineRule="auto"/>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eastAsia="Times New Roman" w:hAnsiTheme="majorHAnsi" w:cstheme="majorHAnsi"/>
                <w:sz w:val="20"/>
                <w:szCs w:val="20"/>
                <w:lang w:eastAsia="en-GB"/>
              </w:rPr>
              <w:t>212.2</w:t>
            </w:r>
          </w:p>
        </w:tc>
        <w:tc>
          <w:tcPr>
            <w:tcW w:w="1012" w:type="dxa"/>
            <w:noWrap/>
            <w:hideMark/>
          </w:tcPr>
          <w:p w14:paraId="4D499D51" w14:textId="77777777" w:rsidR="00B556D7" w:rsidRPr="00B66D99" w:rsidRDefault="00B556D7" w:rsidP="00B556D7">
            <w:pPr>
              <w:spacing w:before="0" w:after="0" w:line="240" w:lineRule="auto"/>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eastAsia="Times New Roman" w:hAnsiTheme="majorHAnsi" w:cstheme="majorHAnsi"/>
                <w:sz w:val="20"/>
                <w:szCs w:val="20"/>
                <w:lang w:eastAsia="en-GB"/>
              </w:rPr>
              <w:t>4912.7</w:t>
            </w:r>
          </w:p>
        </w:tc>
        <w:tc>
          <w:tcPr>
            <w:tcW w:w="777" w:type="dxa"/>
            <w:noWrap/>
            <w:hideMark/>
          </w:tcPr>
          <w:p w14:paraId="1C25181A" w14:textId="77777777" w:rsidR="00B556D7" w:rsidRPr="00B66D99" w:rsidRDefault="00B556D7" w:rsidP="00B556D7">
            <w:pPr>
              <w:spacing w:before="0" w:after="0" w:line="240" w:lineRule="auto"/>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eastAsia="Times New Roman" w:hAnsiTheme="majorHAnsi" w:cstheme="majorHAnsi"/>
                <w:sz w:val="20"/>
                <w:szCs w:val="20"/>
                <w:lang w:eastAsia="en-GB"/>
              </w:rPr>
              <w:t>75.2</w:t>
            </w:r>
          </w:p>
        </w:tc>
        <w:tc>
          <w:tcPr>
            <w:tcW w:w="893" w:type="dxa"/>
            <w:noWrap/>
            <w:hideMark/>
          </w:tcPr>
          <w:p w14:paraId="561A5198" w14:textId="77777777" w:rsidR="00B556D7" w:rsidRPr="00B66D99" w:rsidRDefault="00B556D7" w:rsidP="00B556D7">
            <w:pPr>
              <w:spacing w:before="0" w:after="0" w:line="240" w:lineRule="auto"/>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eastAsia="Times New Roman" w:hAnsiTheme="majorHAnsi" w:cstheme="majorHAnsi"/>
                <w:sz w:val="20"/>
                <w:szCs w:val="20"/>
                <w:lang w:eastAsia="en-GB"/>
              </w:rPr>
              <w:t>881.7</w:t>
            </w:r>
          </w:p>
        </w:tc>
        <w:tc>
          <w:tcPr>
            <w:tcW w:w="777" w:type="dxa"/>
            <w:noWrap/>
            <w:hideMark/>
          </w:tcPr>
          <w:p w14:paraId="4AB91E3E" w14:textId="77777777" w:rsidR="00B556D7" w:rsidRPr="00B66D99" w:rsidRDefault="00B556D7" w:rsidP="00B556D7">
            <w:pPr>
              <w:spacing w:before="0" w:after="0" w:line="240" w:lineRule="auto"/>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eastAsia="Times New Roman" w:hAnsiTheme="majorHAnsi" w:cstheme="majorHAnsi"/>
                <w:sz w:val="20"/>
                <w:szCs w:val="20"/>
                <w:lang w:eastAsia="en-GB"/>
              </w:rPr>
              <w:t>98.6</w:t>
            </w:r>
          </w:p>
        </w:tc>
        <w:tc>
          <w:tcPr>
            <w:tcW w:w="893" w:type="dxa"/>
            <w:noWrap/>
            <w:hideMark/>
          </w:tcPr>
          <w:p w14:paraId="3ACA0B30" w14:textId="77777777" w:rsidR="00B556D7" w:rsidRPr="00B66D99" w:rsidRDefault="00B556D7" w:rsidP="00B556D7">
            <w:pPr>
              <w:spacing w:before="0" w:after="0" w:line="240" w:lineRule="auto"/>
              <w:ind w:hanging="16"/>
              <w:jc w:val="right"/>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eastAsia="Times New Roman" w:hAnsiTheme="majorHAnsi" w:cstheme="majorHAnsi"/>
                <w:sz w:val="20"/>
                <w:szCs w:val="20"/>
                <w:lang w:eastAsia="en-GB"/>
              </w:rPr>
              <w:t>810.7</w:t>
            </w:r>
          </w:p>
        </w:tc>
        <w:tc>
          <w:tcPr>
            <w:tcW w:w="777" w:type="dxa"/>
            <w:noWrap/>
            <w:hideMark/>
          </w:tcPr>
          <w:p w14:paraId="741C0208" w14:textId="77777777" w:rsidR="00B556D7" w:rsidRPr="00B66D99" w:rsidRDefault="00B556D7" w:rsidP="00B556D7">
            <w:pPr>
              <w:spacing w:before="0" w:after="0" w:line="240" w:lineRule="auto"/>
              <w:ind w:hanging="16"/>
              <w:jc w:val="right"/>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eastAsia="Times New Roman" w:hAnsiTheme="majorHAnsi" w:cstheme="majorHAnsi"/>
                <w:sz w:val="20"/>
                <w:szCs w:val="20"/>
                <w:lang w:eastAsia="en-GB"/>
              </w:rPr>
              <w:t>219.9</w:t>
            </w:r>
          </w:p>
        </w:tc>
        <w:tc>
          <w:tcPr>
            <w:tcW w:w="1129" w:type="dxa"/>
            <w:noWrap/>
            <w:hideMark/>
          </w:tcPr>
          <w:p w14:paraId="7186E5B0" w14:textId="77777777" w:rsidR="00B556D7" w:rsidRPr="00B66D99" w:rsidRDefault="00B556D7" w:rsidP="00B556D7">
            <w:pPr>
              <w:spacing w:before="0" w:after="0" w:line="240" w:lineRule="auto"/>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hAnsiTheme="majorHAnsi" w:cstheme="majorHAnsi"/>
                <w:sz w:val="20"/>
                <w:szCs w:val="20"/>
              </w:rPr>
              <w:t>4849.7</w:t>
            </w:r>
          </w:p>
        </w:tc>
        <w:tc>
          <w:tcPr>
            <w:tcW w:w="1002" w:type="dxa"/>
            <w:noWrap/>
            <w:hideMark/>
          </w:tcPr>
          <w:p w14:paraId="5F2689A5" w14:textId="77777777" w:rsidR="00B556D7" w:rsidRPr="00B66D99" w:rsidRDefault="00B556D7" w:rsidP="00B556D7">
            <w:pPr>
              <w:spacing w:before="0" w:after="0" w:line="240" w:lineRule="auto"/>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hAnsiTheme="majorHAnsi" w:cstheme="majorHAnsi"/>
                <w:sz w:val="20"/>
                <w:szCs w:val="20"/>
              </w:rPr>
              <w:t>259.8</w:t>
            </w:r>
          </w:p>
        </w:tc>
        <w:tc>
          <w:tcPr>
            <w:tcW w:w="893" w:type="dxa"/>
            <w:noWrap/>
            <w:hideMark/>
          </w:tcPr>
          <w:p w14:paraId="647B70C1" w14:textId="77777777" w:rsidR="00B556D7" w:rsidRPr="00B66D99" w:rsidRDefault="00B556D7" w:rsidP="00B556D7">
            <w:pPr>
              <w:spacing w:before="0" w:after="0" w:line="240" w:lineRule="auto"/>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eastAsia="Times New Roman" w:hAnsiTheme="majorHAnsi" w:cstheme="majorHAnsi"/>
                <w:sz w:val="20"/>
                <w:szCs w:val="20"/>
                <w:lang w:eastAsia="en-GB"/>
              </w:rPr>
              <w:t>3276.2</w:t>
            </w:r>
          </w:p>
        </w:tc>
        <w:tc>
          <w:tcPr>
            <w:tcW w:w="912" w:type="dxa"/>
            <w:noWrap/>
            <w:hideMark/>
          </w:tcPr>
          <w:p w14:paraId="6EA198F1" w14:textId="77777777" w:rsidR="00B556D7" w:rsidRPr="00B66D99" w:rsidRDefault="00B556D7" w:rsidP="00B556D7">
            <w:pPr>
              <w:spacing w:before="0" w:after="0" w:line="240" w:lineRule="auto"/>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eastAsia="Times New Roman" w:hAnsiTheme="majorHAnsi" w:cstheme="majorHAnsi"/>
                <w:sz w:val="20"/>
                <w:szCs w:val="20"/>
                <w:lang w:eastAsia="en-GB"/>
              </w:rPr>
              <w:t>152.2</w:t>
            </w:r>
          </w:p>
        </w:tc>
      </w:tr>
      <w:tr w:rsidR="00B66D99" w:rsidRPr="00B66D99" w14:paraId="724558A3" w14:textId="77777777" w:rsidTr="00B556D7">
        <w:trPr>
          <w:cnfStyle w:val="000000100000" w:firstRow="0" w:lastRow="0" w:firstColumn="0" w:lastColumn="0" w:oddVBand="0" w:evenVBand="0" w:oddHBand="1" w:evenHBand="0" w:firstRowFirstColumn="0" w:firstRowLastColumn="0" w:lastRowFirstColumn="0" w:lastRowLastColumn="0"/>
          <w:trHeight w:val="314"/>
        </w:trPr>
        <w:tc>
          <w:tcPr>
            <w:cnfStyle w:val="001000000000" w:firstRow="0" w:lastRow="0" w:firstColumn="1" w:lastColumn="0" w:oddVBand="0" w:evenVBand="0" w:oddHBand="0" w:evenHBand="0" w:firstRowFirstColumn="0" w:firstRowLastColumn="0" w:lastRowFirstColumn="0" w:lastRowLastColumn="0"/>
            <w:tcW w:w="1590" w:type="dxa"/>
            <w:noWrap/>
            <w:hideMark/>
          </w:tcPr>
          <w:p w14:paraId="562E7877" w14:textId="77777777" w:rsidR="00B556D7" w:rsidRPr="00B66D99" w:rsidRDefault="00B556D7" w:rsidP="00B556D7">
            <w:pPr>
              <w:spacing w:before="0" w:after="0" w:line="240" w:lineRule="auto"/>
              <w:ind w:firstLine="0"/>
              <w:jc w:val="left"/>
              <w:rPr>
                <w:rFonts w:asciiTheme="majorHAnsi" w:eastAsia="Times New Roman" w:hAnsiTheme="majorHAnsi" w:cstheme="majorHAnsi"/>
                <w:b w:val="0"/>
                <w:bCs w:val="0"/>
                <w:sz w:val="20"/>
                <w:szCs w:val="20"/>
                <w:lang w:eastAsia="en-GB"/>
              </w:rPr>
            </w:pPr>
            <w:r w:rsidRPr="00B66D99">
              <w:rPr>
                <w:rFonts w:asciiTheme="majorHAnsi" w:eastAsia="Times New Roman" w:hAnsiTheme="majorHAnsi" w:cstheme="majorHAnsi"/>
                <w:b w:val="0"/>
                <w:bCs w:val="0"/>
                <w:sz w:val="20"/>
                <w:szCs w:val="20"/>
                <w:lang w:eastAsia="en-GB"/>
              </w:rPr>
              <w:t>Scraper</w:t>
            </w:r>
          </w:p>
        </w:tc>
        <w:tc>
          <w:tcPr>
            <w:tcW w:w="893" w:type="dxa"/>
            <w:noWrap/>
            <w:hideMark/>
          </w:tcPr>
          <w:p w14:paraId="4FD057ED" w14:textId="77777777" w:rsidR="00B556D7" w:rsidRPr="00B66D99" w:rsidRDefault="00B556D7" w:rsidP="00B556D7">
            <w:pPr>
              <w:spacing w:before="0" w:after="0" w:line="240" w:lineRule="auto"/>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eastAsia="Times New Roman" w:hAnsiTheme="majorHAnsi" w:cstheme="majorHAnsi"/>
                <w:sz w:val="20"/>
                <w:szCs w:val="20"/>
                <w:lang w:eastAsia="en-GB"/>
              </w:rPr>
              <w:t>687.6</w:t>
            </w:r>
          </w:p>
        </w:tc>
        <w:tc>
          <w:tcPr>
            <w:tcW w:w="777" w:type="dxa"/>
            <w:noWrap/>
            <w:hideMark/>
          </w:tcPr>
          <w:p w14:paraId="06CA121E" w14:textId="77777777" w:rsidR="00B556D7" w:rsidRPr="00B66D99" w:rsidRDefault="00B556D7" w:rsidP="00B556D7">
            <w:pPr>
              <w:spacing w:before="0" w:after="0" w:line="240" w:lineRule="auto"/>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eastAsia="Times New Roman" w:hAnsiTheme="majorHAnsi" w:cstheme="majorHAnsi"/>
                <w:sz w:val="20"/>
                <w:szCs w:val="20"/>
                <w:lang w:eastAsia="en-GB"/>
              </w:rPr>
              <w:t>178.3</w:t>
            </w:r>
          </w:p>
        </w:tc>
        <w:tc>
          <w:tcPr>
            <w:tcW w:w="1012" w:type="dxa"/>
            <w:noWrap/>
            <w:hideMark/>
          </w:tcPr>
          <w:p w14:paraId="1125B569" w14:textId="77777777" w:rsidR="00B556D7" w:rsidRPr="00B66D99" w:rsidRDefault="00B556D7" w:rsidP="00B556D7">
            <w:pPr>
              <w:spacing w:before="0" w:after="0" w:line="240" w:lineRule="auto"/>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eastAsia="Times New Roman" w:hAnsiTheme="majorHAnsi" w:cstheme="majorHAnsi"/>
                <w:sz w:val="20"/>
                <w:szCs w:val="20"/>
                <w:lang w:eastAsia="en-GB"/>
              </w:rPr>
              <w:t>3920.9</w:t>
            </w:r>
          </w:p>
        </w:tc>
        <w:tc>
          <w:tcPr>
            <w:tcW w:w="777" w:type="dxa"/>
            <w:noWrap/>
            <w:hideMark/>
          </w:tcPr>
          <w:p w14:paraId="6EAD2C92" w14:textId="77777777" w:rsidR="00B556D7" w:rsidRPr="00B66D99" w:rsidRDefault="00B556D7" w:rsidP="00B556D7">
            <w:pPr>
              <w:spacing w:before="0" w:after="0" w:line="240" w:lineRule="auto"/>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eastAsia="Times New Roman" w:hAnsiTheme="majorHAnsi" w:cstheme="majorHAnsi"/>
                <w:sz w:val="20"/>
                <w:szCs w:val="20"/>
                <w:lang w:eastAsia="en-GB"/>
              </w:rPr>
              <w:t>140.3</w:t>
            </w:r>
          </w:p>
        </w:tc>
        <w:tc>
          <w:tcPr>
            <w:tcW w:w="893" w:type="dxa"/>
            <w:noWrap/>
            <w:hideMark/>
          </w:tcPr>
          <w:p w14:paraId="0493DC6C" w14:textId="77777777" w:rsidR="00B556D7" w:rsidRPr="00B66D99" w:rsidRDefault="00B556D7" w:rsidP="00B556D7">
            <w:pPr>
              <w:spacing w:before="0" w:after="0" w:line="240" w:lineRule="auto"/>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eastAsia="Times New Roman" w:hAnsiTheme="majorHAnsi" w:cstheme="majorHAnsi"/>
                <w:sz w:val="20"/>
                <w:szCs w:val="20"/>
                <w:lang w:eastAsia="en-GB"/>
              </w:rPr>
              <w:t>666.9</w:t>
            </w:r>
          </w:p>
        </w:tc>
        <w:tc>
          <w:tcPr>
            <w:tcW w:w="777" w:type="dxa"/>
            <w:noWrap/>
            <w:hideMark/>
          </w:tcPr>
          <w:p w14:paraId="377BC69E" w14:textId="77777777" w:rsidR="00B556D7" w:rsidRPr="00B66D99" w:rsidRDefault="00B556D7" w:rsidP="00B556D7">
            <w:pPr>
              <w:spacing w:before="0" w:after="0" w:line="240" w:lineRule="auto"/>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eastAsia="Times New Roman" w:hAnsiTheme="majorHAnsi" w:cstheme="majorHAnsi"/>
                <w:sz w:val="20"/>
                <w:szCs w:val="20"/>
                <w:lang w:eastAsia="en-GB"/>
              </w:rPr>
              <w:t>108.8</w:t>
            </w:r>
          </w:p>
        </w:tc>
        <w:tc>
          <w:tcPr>
            <w:tcW w:w="893" w:type="dxa"/>
            <w:noWrap/>
            <w:hideMark/>
          </w:tcPr>
          <w:p w14:paraId="227F7BC2" w14:textId="77777777" w:rsidR="00B556D7" w:rsidRPr="00B66D99" w:rsidRDefault="00B556D7" w:rsidP="00B556D7">
            <w:pPr>
              <w:spacing w:before="0" w:after="0" w:line="240" w:lineRule="auto"/>
              <w:ind w:hanging="16"/>
              <w:jc w:val="right"/>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eastAsia="Times New Roman" w:hAnsiTheme="majorHAnsi" w:cstheme="majorHAnsi"/>
                <w:sz w:val="20"/>
                <w:szCs w:val="20"/>
                <w:lang w:eastAsia="en-GB"/>
              </w:rPr>
              <w:t>585.7</w:t>
            </w:r>
          </w:p>
        </w:tc>
        <w:tc>
          <w:tcPr>
            <w:tcW w:w="777" w:type="dxa"/>
            <w:noWrap/>
            <w:hideMark/>
          </w:tcPr>
          <w:p w14:paraId="0FBB8B95" w14:textId="77777777" w:rsidR="00B556D7" w:rsidRPr="00B66D99" w:rsidRDefault="00B556D7" w:rsidP="00B556D7">
            <w:pPr>
              <w:spacing w:before="0" w:after="0" w:line="240" w:lineRule="auto"/>
              <w:ind w:hanging="16"/>
              <w:jc w:val="right"/>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eastAsia="Times New Roman" w:hAnsiTheme="majorHAnsi" w:cstheme="majorHAnsi"/>
                <w:sz w:val="20"/>
                <w:szCs w:val="20"/>
                <w:lang w:eastAsia="en-GB"/>
              </w:rPr>
              <w:t>149.5</w:t>
            </w:r>
          </w:p>
        </w:tc>
        <w:tc>
          <w:tcPr>
            <w:tcW w:w="1129" w:type="dxa"/>
            <w:noWrap/>
            <w:hideMark/>
          </w:tcPr>
          <w:p w14:paraId="28E69F42" w14:textId="77777777" w:rsidR="00B556D7" w:rsidRPr="00B66D99" w:rsidRDefault="00B556D7" w:rsidP="00B556D7">
            <w:pPr>
              <w:spacing w:before="0" w:after="0" w:line="240" w:lineRule="auto"/>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hAnsiTheme="majorHAnsi" w:cstheme="majorHAnsi"/>
                <w:sz w:val="20"/>
                <w:szCs w:val="20"/>
              </w:rPr>
              <w:t>3679.8</w:t>
            </w:r>
          </w:p>
        </w:tc>
        <w:tc>
          <w:tcPr>
            <w:tcW w:w="1002" w:type="dxa"/>
            <w:noWrap/>
            <w:hideMark/>
          </w:tcPr>
          <w:p w14:paraId="32786F6F" w14:textId="77777777" w:rsidR="00B556D7" w:rsidRPr="00B66D99" w:rsidRDefault="00B556D7" w:rsidP="00B556D7">
            <w:pPr>
              <w:spacing w:before="0" w:after="0" w:line="240" w:lineRule="auto"/>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hAnsiTheme="majorHAnsi" w:cstheme="majorHAnsi"/>
                <w:sz w:val="20"/>
                <w:szCs w:val="20"/>
              </w:rPr>
              <w:t>196.3</w:t>
            </w:r>
          </w:p>
        </w:tc>
        <w:tc>
          <w:tcPr>
            <w:tcW w:w="893" w:type="dxa"/>
            <w:noWrap/>
            <w:hideMark/>
          </w:tcPr>
          <w:p w14:paraId="5157C19A" w14:textId="77777777" w:rsidR="00B556D7" w:rsidRPr="00B66D99" w:rsidRDefault="00B556D7" w:rsidP="00B556D7">
            <w:pPr>
              <w:spacing w:before="0" w:after="0" w:line="240" w:lineRule="auto"/>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eastAsia="Times New Roman" w:hAnsiTheme="majorHAnsi" w:cstheme="majorHAnsi"/>
                <w:sz w:val="20"/>
                <w:szCs w:val="20"/>
                <w:lang w:eastAsia="en-GB"/>
              </w:rPr>
              <w:t>2682.6</w:t>
            </w:r>
          </w:p>
        </w:tc>
        <w:tc>
          <w:tcPr>
            <w:tcW w:w="912" w:type="dxa"/>
            <w:noWrap/>
            <w:hideMark/>
          </w:tcPr>
          <w:p w14:paraId="2EAB0757" w14:textId="77777777" w:rsidR="00B556D7" w:rsidRPr="00B66D99" w:rsidRDefault="00B556D7" w:rsidP="00B556D7">
            <w:pPr>
              <w:spacing w:before="0" w:after="0" w:line="240" w:lineRule="auto"/>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eastAsia="Times New Roman" w:hAnsiTheme="majorHAnsi" w:cstheme="majorHAnsi"/>
                <w:sz w:val="20"/>
                <w:szCs w:val="20"/>
                <w:lang w:eastAsia="en-GB"/>
              </w:rPr>
              <w:t>334.8</w:t>
            </w:r>
          </w:p>
        </w:tc>
      </w:tr>
      <w:tr w:rsidR="00B66D99" w:rsidRPr="00B66D99" w14:paraId="3F31CAC6" w14:textId="77777777" w:rsidTr="00B556D7">
        <w:trPr>
          <w:trHeight w:val="314"/>
        </w:trPr>
        <w:tc>
          <w:tcPr>
            <w:cnfStyle w:val="001000000000" w:firstRow="0" w:lastRow="0" w:firstColumn="1" w:lastColumn="0" w:oddVBand="0" w:evenVBand="0" w:oddHBand="0" w:evenHBand="0" w:firstRowFirstColumn="0" w:firstRowLastColumn="0" w:lastRowFirstColumn="0" w:lastRowLastColumn="0"/>
            <w:tcW w:w="1590" w:type="dxa"/>
            <w:noWrap/>
            <w:hideMark/>
          </w:tcPr>
          <w:p w14:paraId="696662B8" w14:textId="77777777" w:rsidR="00B556D7" w:rsidRPr="00B66D99" w:rsidRDefault="00B556D7" w:rsidP="00B556D7">
            <w:pPr>
              <w:spacing w:before="0" w:after="0" w:line="240" w:lineRule="auto"/>
              <w:ind w:firstLine="0"/>
              <w:jc w:val="left"/>
              <w:rPr>
                <w:rFonts w:asciiTheme="majorHAnsi" w:eastAsia="Times New Roman" w:hAnsiTheme="majorHAnsi" w:cstheme="majorHAnsi"/>
                <w:b w:val="0"/>
                <w:bCs w:val="0"/>
                <w:sz w:val="20"/>
                <w:szCs w:val="20"/>
                <w:lang w:eastAsia="en-GB"/>
              </w:rPr>
            </w:pPr>
            <w:r w:rsidRPr="00B66D99">
              <w:rPr>
                <w:rFonts w:asciiTheme="majorHAnsi" w:eastAsia="Times New Roman" w:hAnsiTheme="majorHAnsi" w:cstheme="majorHAnsi"/>
                <w:b w:val="0"/>
                <w:bCs w:val="0"/>
                <w:sz w:val="20"/>
                <w:szCs w:val="20"/>
                <w:lang w:eastAsia="en-GB"/>
              </w:rPr>
              <w:t>Filter-feeder</w:t>
            </w:r>
          </w:p>
        </w:tc>
        <w:tc>
          <w:tcPr>
            <w:tcW w:w="893" w:type="dxa"/>
            <w:noWrap/>
            <w:hideMark/>
          </w:tcPr>
          <w:p w14:paraId="17E61047" w14:textId="77777777" w:rsidR="00B556D7" w:rsidRPr="00B66D99" w:rsidRDefault="00B556D7" w:rsidP="00B556D7">
            <w:pPr>
              <w:spacing w:before="0" w:after="0" w:line="240" w:lineRule="auto"/>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eastAsia="Times New Roman" w:hAnsiTheme="majorHAnsi" w:cstheme="majorHAnsi"/>
                <w:sz w:val="20"/>
                <w:szCs w:val="20"/>
                <w:lang w:eastAsia="en-GB"/>
              </w:rPr>
              <w:t>787.7</w:t>
            </w:r>
          </w:p>
        </w:tc>
        <w:tc>
          <w:tcPr>
            <w:tcW w:w="777" w:type="dxa"/>
            <w:noWrap/>
            <w:hideMark/>
          </w:tcPr>
          <w:p w14:paraId="700B28B1" w14:textId="77777777" w:rsidR="00B556D7" w:rsidRPr="00B66D99" w:rsidRDefault="00B556D7" w:rsidP="00B556D7">
            <w:pPr>
              <w:spacing w:before="0" w:after="0" w:line="240" w:lineRule="auto"/>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eastAsia="Times New Roman" w:hAnsiTheme="majorHAnsi" w:cstheme="majorHAnsi"/>
                <w:sz w:val="20"/>
                <w:szCs w:val="20"/>
                <w:lang w:eastAsia="en-GB"/>
              </w:rPr>
              <w:t>25.8</w:t>
            </w:r>
          </w:p>
        </w:tc>
        <w:tc>
          <w:tcPr>
            <w:tcW w:w="1012" w:type="dxa"/>
            <w:noWrap/>
            <w:hideMark/>
          </w:tcPr>
          <w:p w14:paraId="7724F147" w14:textId="77777777" w:rsidR="00B556D7" w:rsidRPr="00B66D99" w:rsidRDefault="00B556D7" w:rsidP="00B556D7">
            <w:pPr>
              <w:spacing w:before="0" w:after="0" w:line="240" w:lineRule="auto"/>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eastAsia="Times New Roman" w:hAnsiTheme="majorHAnsi" w:cstheme="majorHAnsi"/>
                <w:sz w:val="20"/>
                <w:szCs w:val="20"/>
                <w:lang w:eastAsia="en-GB"/>
              </w:rPr>
              <w:t>1150.3</w:t>
            </w:r>
          </w:p>
        </w:tc>
        <w:tc>
          <w:tcPr>
            <w:tcW w:w="777" w:type="dxa"/>
            <w:noWrap/>
            <w:hideMark/>
          </w:tcPr>
          <w:p w14:paraId="5F492F0C" w14:textId="77777777" w:rsidR="00B556D7" w:rsidRPr="00B66D99" w:rsidRDefault="00B556D7" w:rsidP="00B556D7">
            <w:pPr>
              <w:spacing w:before="0" w:after="0" w:line="240" w:lineRule="auto"/>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eastAsia="Times New Roman" w:hAnsiTheme="majorHAnsi" w:cstheme="majorHAnsi"/>
                <w:sz w:val="20"/>
                <w:szCs w:val="20"/>
                <w:lang w:eastAsia="en-GB"/>
              </w:rPr>
              <w:t>43.2</w:t>
            </w:r>
          </w:p>
        </w:tc>
        <w:tc>
          <w:tcPr>
            <w:tcW w:w="893" w:type="dxa"/>
            <w:noWrap/>
            <w:hideMark/>
          </w:tcPr>
          <w:p w14:paraId="159EBBC0" w14:textId="77777777" w:rsidR="00B556D7" w:rsidRPr="00B66D99" w:rsidRDefault="00B556D7" w:rsidP="00B556D7">
            <w:pPr>
              <w:spacing w:before="0" w:after="0" w:line="240" w:lineRule="auto"/>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eastAsia="Times New Roman" w:hAnsiTheme="majorHAnsi" w:cstheme="majorHAnsi"/>
                <w:sz w:val="20"/>
                <w:szCs w:val="20"/>
                <w:lang w:eastAsia="en-GB"/>
              </w:rPr>
              <w:t>712.1</w:t>
            </w:r>
          </w:p>
        </w:tc>
        <w:tc>
          <w:tcPr>
            <w:tcW w:w="777" w:type="dxa"/>
            <w:noWrap/>
            <w:hideMark/>
          </w:tcPr>
          <w:p w14:paraId="059566CE" w14:textId="77777777" w:rsidR="00B556D7" w:rsidRPr="00B66D99" w:rsidRDefault="00B556D7" w:rsidP="00B556D7">
            <w:pPr>
              <w:spacing w:before="0" w:after="0" w:line="240" w:lineRule="auto"/>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eastAsia="Times New Roman" w:hAnsiTheme="majorHAnsi" w:cstheme="majorHAnsi"/>
                <w:sz w:val="20"/>
                <w:szCs w:val="20"/>
                <w:lang w:eastAsia="en-GB"/>
              </w:rPr>
              <w:t>76.3</w:t>
            </w:r>
          </w:p>
        </w:tc>
        <w:tc>
          <w:tcPr>
            <w:tcW w:w="893" w:type="dxa"/>
            <w:noWrap/>
            <w:hideMark/>
          </w:tcPr>
          <w:p w14:paraId="4F95AD33" w14:textId="77777777" w:rsidR="00B556D7" w:rsidRPr="00B66D99" w:rsidRDefault="00B556D7" w:rsidP="00B556D7">
            <w:pPr>
              <w:spacing w:before="0" w:after="0" w:line="240" w:lineRule="auto"/>
              <w:ind w:hanging="16"/>
              <w:jc w:val="right"/>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eastAsia="Times New Roman" w:hAnsiTheme="majorHAnsi" w:cstheme="majorHAnsi"/>
                <w:sz w:val="20"/>
                <w:szCs w:val="20"/>
                <w:lang w:eastAsia="en-GB"/>
              </w:rPr>
              <w:t>686.0</w:t>
            </w:r>
          </w:p>
        </w:tc>
        <w:tc>
          <w:tcPr>
            <w:tcW w:w="777" w:type="dxa"/>
            <w:noWrap/>
            <w:hideMark/>
          </w:tcPr>
          <w:p w14:paraId="3C22587E" w14:textId="77777777" w:rsidR="00B556D7" w:rsidRPr="00B66D99" w:rsidRDefault="00B556D7" w:rsidP="00B556D7">
            <w:pPr>
              <w:spacing w:before="0" w:after="0" w:line="240" w:lineRule="auto"/>
              <w:ind w:hanging="16"/>
              <w:jc w:val="right"/>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eastAsia="Times New Roman" w:hAnsiTheme="majorHAnsi" w:cstheme="majorHAnsi"/>
                <w:sz w:val="20"/>
                <w:szCs w:val="20"/>
                <w:lang w:eastAsia="en-GB"/>
              </w:rPr>
              <w:t>136.2</w:t>
            </w:r>
          </w:p>
        </w:tc>
        <w:tc>
          <w:tcPr>
            <w:tcW w:w="1129" w:type="dxa"/>
            <w:noWrap/>
            <w:hideMark/>
          </w:tcPr>
          <w:p w14:paraId="0CA9A0E2" w14:textId="77777777" w:rsidR="00B556D7" w:rsidRPr="00B66D99" w:rsidRDefault="00B556D7" w:rsidP="00B556D7">
            <w:pPr>
              <w:spacing w:before="0" w:after="0" w:line="240" w:lineRule="auto"/>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hAnsiTheme="majorHAnsi" w:cstheme="majorHAnsi"/>
                <w:sz w:val="20"/>
                <w:szCs w:val="20"/>
              </w:rPr>
              <w:t>1367.6</w:t>
            </w:r>
          </w:p>
        </w:tc>
        <w:tc>
          <w:tcPr>
            <w:tcW w:w="1002" w:type="dxa"/>
            <w:noWrap/>
            <w:hideMark/>
          </w:tcPr>
          <w:p w14:paraId="628DC009" w14:textId="77777777" w:rsidR="00B556D7" w:rsidRPr="00B66D99" w:rsidRDefault="00B556D7" w:rsidP="00B556D7">
            <w:pPr>
              <w:spacing w:before="0" w:after="0" w:line="240" w:lineRule="auto"/>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hAnsiTheme="majorHAnsi" w:cstheme="majorHAnsi"/>
                <w:sz w:val="20"/>
                <w:szCs w:val="20"/>
              </w:rPr>
              <w:t>182.5</w:t>
            </w:r>
          </w:p>
        </w:tc>
        <w:tc>
          <w:tcPr>
            <w:tcW w:w="893" w:type="dxa"/>
            <w:noWrap/>
            <w:hideMark/>
          </w:tcPr>
          <w:p w14:paraId="730D137A" w14:textId="77777777" w:rsidR="00B556D7" w:rsidRPr="00B66D99" w:rsidRDefault="00B556D7" w:rsidP="00B556D7">
            <w:pPr>
              <w:spacing w:before="0" w:after="0" w:line="240" w:lineRule="auto"/>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eastAsia="Times New Roman" w:hAnsiTheme="majorHAnsi" w:cstheme="majorHAnsi"/>
                <w:sz w:val="20"/>
                <w:szCs w:val="20"/>
                <w:lang w:eastAsia="en-GB"/>
              </w:rPr>
              <w:t>1386.3</w:t>
            </w:r>
          </w:p>
        </w:tc>
        <w:tc>
          <w:tcPr>
            <w:tcW w:w="912" w:type="dxa"/>
            <w:noWrap/>
            <w:hideMark/>
          </w:tcPr>
          <w:p w14:paraId="57B112F9" w14:textId="77777777" w:rsidR="00B556D7" w:rsidRPr="00B66D99" w:rsidRDefault="00B556D7" w:rsidP="00B556D7">
            <w:pPr>
              <w:spacing w:before="0" w:after="0" w:line="240" w:lineRule="auto"/>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eastAsia="Times New Roman" w:hAnsiTheme="majorHAnsi" w:cstheme="majorHAnsi"/>
                <w:sz w:val="20"/>
                <w:szCs w:val="20"/>
                <w:lang w:eastAsia="en-GB"/>
              </w:rPr>
              <w:t>121.0</w:t>
            </w:r>
          </w:p>
        </w:tc>
      </w:tr>
      <w:tr w:rsidR="00B66D99" w:rsidRPr="00B66D99" w14:paraId="4CC6654C" w14:textId="77777777" w:rsidTr="00B556D7">
        <w:trPr>
          <w:cnfStyle w:val="000000100000" w:firstRow="0" w:lastRow="0" w:firstColumn="0" w:lastColumn="0" w:oddVBand="0" w:evenVBand="0" w:oddHBand="1" w:evenHBand="0" w:firstRowFirstColumn="0" w:firstRowLastColumn="0" w:lastRowFirstColumn="0" w:lastRowLastColumn="0"/>
          <w:trHeight w:val="314"/>
        </w:trPr>
        <w:tc>
          <w:tcPr>
            <w:cnfStyle w:val="001000000000" w:firstRow="0" w:lastRow="0" w:firstColumn="1" w:lastColumn="0" w:oddVBand="0" w:evenVBand="0" w:oddHBand="0" w:evenHBand="0" w:firstRowFirstColumn="0" w:firstRowLastColumn="0" w:lastRowFirstColumn="0" w:lastRowLastColumn="0"/>
            <w:tcW w:w="1590" w:type="dxa"/>
            <w:noWrap/>
            <w:hideMark/>
          </w:tcPr>
          <w:p w14:paraId="743CF27B" w14:textId="77777777" w:rsidR="00B556D7" w:rsidRPr="00B66D99" w:rsidRDefault="00B556D7" w:rsidP="00B556D7">
            <w:pPr>
              <w:spacing w:before="0" w:after="0" w:line="240" w:lineRule="auto"/>
              <w:ind w:firstLine="0"/>
              <w:jc w:val="left"/>
              <w:rPr>
                <w:rFonts w:asciiTheme="majorHAnsi" w:eastAsia="Times New Roman" w:hAnsiTheme="majorHAnsi" w:cstheme="majorHAnsi"/>
                <w:b w:val="0"/>
                <w:bCs w:val="0"/>
                <w:sz w:val="20"/>
                <w:szCs w:val="20"/>
                <w:lang w:eastAsia="en-GB"/>
              </w:rPr>
            </w:pPr>
            <w:r w:rsidRPr="00B66D99">
              <w:rPr>
                <w:rFonts w:asciiTheme="majorHAnsi" w:eastAsia="Times New Roman" w:hAnsiTheme="majorHAnsi" w:cstheme="majorHAnsi"/>
                <w:b w:val="0"/>
                <w:bCs w:val="0"/>
                <w:sz w:val="20"/>
                <w:szCs w:val="20"/>
                <w:lang w:eastAsia="en-GB"/>
              </w:rPr>
              <w:t>Piercer</w:t>
            </w:r>
          </w:p>
        </w:tc>
        <w:tc>
          <w:tcPr>
            <w:tcW w:w="893" w:type="dxa"/>
            <w:noWrap/>
            <w:hideMark/>
          </w:tcPr>
          <w:p w14:paraId="612F4FBE" w14:textId="77777777" w:rsidR="00B556D7" w:rsidRPr="00B66D99" w:rsidRDefault="00B556D7" w:rsidP="00B556D7">
            <w:pPr>
              <w:spacing w:before="0" w:after="0" w:line="240" w:lineRule="auto"/>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eastAsia="Times New Roman" w:hAnsiTheme="majorHAnsi" w:cstheme="majorHAnsi"/>
                <w:sz w:val="20"/>
                <w:szCs w:val="20"/>
                <w:lang w:eastAsia="en-GB"/>
              </w:rPr>
              <w:t>167.8</w:t>
            </w:r>
          </w:p>
        </w:tc>
        <w:tc>
          <w:tcPr>
            <w:tcW w:w="777" w:type="dxa"/>
            <w:noWrap/>
            <w:hideMark/>
          </w:tcPr>
          <w:p w14:paraId="6F131DFD" w14:textId="77777777" w:rsidR="00B556D7" w:rsidRPr="00B66D99" w:rsidRDefault="00B556D7" w:rsidP="00B556D7">
            <w:pPr>
              <w:spacing w:before="0" w:after="0" w:line="240" w:lineRule="auto"/>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eastAsia="Times New Roman" w:hAnsiTheme="majorHAnsi" w:cstheme="majorHAnsi"/>
                <w:sz w:val="20"/>
                <w:szCs w:val="20"/>
                <w:lang w:eastAsia="en-GB"/>
              </w:rPr>
              <w:t>61.0</w:t>
            </w:r>
          </w:p>
        </w:tc>
        <w:tc>
          <w:tcPr>
            <w:tcW w:w="1012" w:type="dxa"/>
            <w:noWrap/>
            <w:hideMark/>
          </w:tcPr>
          <w:p w14:paraId="4B725750" w14:textId="77777777" w:rsidR="00B556D7" w:rsidRPr="00B66D99" w:rsidRDefault="00B556D7" w:rsidP="00B556D7">
            <w:pPr>
              <w:spacing w:before="0" w:after="0" w:line="240" w:lineRule="auto"/>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eastAsia="Times New Roman" w:hAnsiTheme="majorHAnsi" w:cstheme="majorHAnsi"/>
                <w:sz w:val="20"/>
                <w:szCs w:val="20"/>
                <w:lang w:eastAsia="en-GB"/>
              </w:rPr>
              <w:t>42.8</w:t>
            </w:r>
          </w:p>
        </w:tc>
        <w:tc>
          <w:tcPr>
            <w:tcW w:w="777" w:type="dxa"/>
            <w:noWrap/>
            <w:hideMark/>
          </w:tcPr>
          <w:p w14:paraId="7C8C812F" w14:textId="77777777" w:rsidR="00B556D7" w:rsidRPr="00B66D99" w:rsidRDefault="00B556D7" w:rsidP="00B556D7">
            <w:pPr>
              <w:spacing w:before="0" w:after="0" w:line="240" w:lineRule="auto"/>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eastAsia="Times New Roman" w:hAnsiTheme="majorHAnsi" w:cstheme="majorHAnsi"/>
                <w:sz w:val="20"/>
                <w:szCs w:val="20"/>
                <w:lang w:eastAsia="en-GB"/>
              </w:rPr>
              <w:t>35.3</w:t>
            </w:r>
          </w:p>
        </w:tc>
        <w:tc>
          <w:tcPr>
            <w:tcW w:w="893" w:type="dxa"/>
            <w:noWrap/>
            <w:hideMark/>
          </w:tcPr>
          <w:p w14:paraId="3544E235" w14:textId="77777777" w:rsidR="00B556D7" w:rsidRPr="00B66D99" w:rsidRDefault="00B556D7" w:rsidP="00B556D7">
            <w:pPr>
              <w:spacing w:before="0" w:after="0" w:line="240" w:lineRule="auto"/>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eastAsia="Times New Roman" w:hAnsiTheme="majorHAnsi" w:cstheme="majorHAnsi"/>
                <w:sz w:val="20"/>
                <w:szCs w:val="20"/>
                <w:lang w:eastAsia="en-GB"/>
              </w:rPr>
              <w:t>194.3</w:t>
            </w:r>
          </w:p>
        </w:tc>
        <w:tc>
          <w:tcPr>
            <w:tcW w:w="777" w:type="dxa"/>
            <w:noWrap/>
            <w:hideMark/>
          </w:tcPr>
          <w:p w14:paraId="2EA6E817" w14:textId="77777777" w:rsidR="00B556D7" w:rsidRPr="00B66D99" w:rsidRDefault="00B556D7" w:rsidP="00B556D7">
            <w:pPr>
              <w:spacing w:before="0" w:after="0" w:line="240" w:lineRule="auto"/>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eastAsia="Times New Roman" w:hAnsiTheme="majorHAnsi" w:cstheme="majorHAnsi"/>
                <w:sz w:val="20"/>
                <w:szCs w:val="20"/>
                <w:lang w:eastAsia="en-GB"/>
              </w:rPr>
              <w:t>39.6</w:t>
            </w:r>
          </w:p>
        </w:tc>
        <w:tc>
          <w:tcPr>
            <w:tcW w:w="893" w:type="dxa"/>
            <w:noWrap/>
            <w:hideMark/>
          </w:tcPr>
          <w:p w14:paraId="54229637" w14:textId="77777777" w:rsidR="00B556D7" w:rsidRPr="00B66D99" w:rsidRDefault="00B556D7" w:rsidP="00B556D7">
            <w:pPr>
              <w:spacing w:before="0" w:after="0" w:line="240" w:lineRule="auto"/>
              <w:ind w:hanging="16"/>
              <w:jc w:val="right"/>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eastAsia="Times New Roman" w:hAnsiTheme="majorHAnsi" w:cstheme="majorHAnsi"/>
                <w:sz w:val="20"/>
                <w:szCs w:val="20"/>
                <w:lang w:eastAsia="en-GB"/>
              </w:rPr>
              <w:t>139.2</w:t>
            </w:r>
          </w:p>
        </w:tc>
        <w:tc>
          <w:tcPr>
            <w:tcW w:w="777" w:type="dxa"/>
            <w:noWrap/>
            <w:hideMark/>
          </w:tcPr>
          <w:p w14:paraId="4DE9B058" w14:textId="77777777" w:rsidR="00B556D7" w:rsidRPr="00B66D99" w:rsidRDefault="00B556D7" w:rsidP="00B556D7">
            <w:pPr>
              <w:spacing w:before="0" w:after="0" w:line="240" w:lineRule="auto"/>
              <w:ind w:hanging="16"/>
              <w:jc w:val="right"/>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eastAsia="Times New Roman" w:hAnsiTheme="majorHAnsi" w:cstheme="majorHAnsi"/>
                <w:sz w:val="20"/>
                <w:szCs w:val="20"/>
                <w:lang w:eastAsia="en-GB"/>
              </w:rPr>
              <w:t>13.6</w:t>
            </w:r>
          </w:p>
        </w:tc>
        <w:tc>
          <w:tcPr>
            <w:tcW w:w="1129" w:type="dxa"/>
            <w:noWrap/>
            <w:hideMark/>
          </w:tcPr>
          <w:p w14:paraId="191EFD2F" w14:textId="77777777" w:rsidR="00B556D7" w:rsidRPr="00B66D99" w:rsidRDefault="00B556D7" w:rsidP="00B556D7">
            <w:pPr>
              <w:spacing w:before="0" w:after="0" w:line="240" w:lineRule="auto"/>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hAnsiTheme="majorHAnsi" w:cstheme="majorHAnsi"/>
                <w:sz w:val="20"/>
                <w:szCs w:val="20"/>
              </w:rPr>
              <w:t>46.6</w:t>
            </w:r>
          </w:p>
        </w:tc>
        <w:tc>
          <w:tcPr>
            <w:tcW w:w="1002" w:type="dxa"/>
            <w:noWrap/>
            <w:hideMark/>
          </w:tcPr>
          <w:p w14:paraId="54E3A60D" w14:textId="77777777" w:rsidR="00B556D7" w:rsidRPr="00B66D99" w:rsidRDefault="00B556D7" w:rsidP="00B556D7">
            <w:pPr>
              <w:spacing w:before="0" w:after="0" w:line="240" w:lineRule="auto"/>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hAnsiTheme="majorHAnsi" w:cstheme="majorHAnsi"/>
                <w:sz w:val="20"/>
                <w:szCs w:val="20"/>
              </w:rPr>
              <w:t>42.1</w:t>
            </w:r>
          </w:p>
        </w:tc>
        <w:tc>
          <w:tcPr>
            <w:tcW w:w="893" w:type="dxa"/>
            <w:noWrap/>
            <w:hideMark/>
          </w:tcPr>
          <w:p w14:paraId="3C66207B" w14:textId="77777777" w:rsidR="00B556D7" w:rsidRPr="00B66D99" w:rsidRDefault="00B556D7" w:rsidP="00B556D7">
            <w:pPr>
              <w:spacing w:before="0" w:after="0" w:line="240" w:lineRule="auto"/>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eastAsia="Times New Roman" w:hAnsiTheme="majorHAnsi" w:cstheme="majorHAnsi"/>
                <w:sz w:val="20"/>
                <w:szCs w:val="20"/>
                <w:lang w:eastAsia="en-GB"/>
              </w:rPr>
              <w:t>204.5</w:t>
            </w:r>
          </w:p>
        </w:tc>
        <w:tc>
          <w:tcPr>
            <w:tcW w:w="912" w:type="dxa"/>
            <w:noWrap/>
            <w:hideMark/>
          </w:tcPr>
          <w:p w14:paraId="34F8EDC5" w14:textId="77777777" w:rsidR="00B556D7" w:rsidRPr="00B66D99" w:rsidRDefault="00B556D7" w:rsidP="00B556D7">
            <w:pPr>
              <w:spacing w:before="0" w:after="0" w:line="240" w:lineRule="auto"/>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eastAsia="Times New Roman" w:hAnsiTheme="majorHAnsi" w:cstheme="majorHAnsi"/>
                <w:sz w:val="20"/>
                <w:szCs w:val="20"/>
                <w:lang w:eastAsia="en-GB"/>
              </w:rPr>
              <w:t>47.5</w:t>
            </w:r>
          </w:p>
        </w:tc>
      </w:tr>
      <w:tr w:rsidR="00B66D99" w:rsidRPr="00B66D99" w14:paraId="7C06BE67" w14:textId="77777777" w:rsidTr="00B556D7">
        <w:trPr>
          <w:trHeight w:val="314"/>
        </w:trPr>
        <w:tc>
          <w:tcPr>
            <w:cnfStyle w:val="001000000000" w:firstRow="0" w:lastRow="0" w:firstColumn="1" w:lastColumn="0" w:oddVBand="0" w:evenVBand="0" w:oddHBand="0" w:evenHBand="0" w:firstRowFirstColumn="0" w:firstRowLastColumn="0" w:lastRowFirstColumn="0" w:lastRowLastColumn="0"/>
            <w:tcW w:w="1590" w:type="dxa"/>
            <w:noWrap/>
            <w:hideMark/>
          </w:tcPr>
          <w:p w14:paraId="7229006E" w14:textId="77777777" w:rsidR="00B556D7" w:rsidRPr="00B66D99" w:rsidRDefault="00B556D7" w:rsidP="00B556D7">
            <w:pPr>
              <w:spacing w:before="0" w:after="0" w:line="240" w:lineRule="auto"/>
              <w:ind w:firstLine="0"/>
              <w:jc w:val="left"/>
              <w:rPr>
                <w:rFonts w:asciiTheme="majorHAnsi" w:eastAsia="Times New Roman" w:hAnsiTheme="majorHAnsi" w:cstheme="majorHAnsi"/>
                <w:b w:val="0"/>
                <w:bCs w:val="0"/>
                <w:sz w:val="20"/>
                <w:szCs w:val="20"/>
                <w:lang w:eastAsia="en-GB"/>
              </w:rPr>
            </w:pPr>
            <w:r w:rsidRPr="00B66D99">
              <w:rPr>
                <w:rFonts w:asciiTheme="majorHAnsi" w:eastAsia="Times New Roman" w:hAnsiTheme="majorHAnsi" w:cstheme="majorHAnsi"/>
                <w:b w:val="0"/>
                <w:bCs w:val="0"/>
                <w:sz w:val="20"/>
                <w:szCs w:val="20"/>
                <w:lang w:eastAsia="en-GB"/>
              </w:rPr>
              <w:t>Predator</w:t>
            </w:r>
          </w:p>
        </w:tc>
        <w:tc>
          <w:tcPr>
            <w:tcW w:w="893" w:type="dxa"/>
            <w:noWrap/>
            <w:hideMark/>
          </w:tcPr>
          <w:p w14:paraId="2A02646A" w14:textId="77777777" w:rsidR="00B556D7" w:rsidRPr="00B66D99" w:rsidRDefault="00B556D7" w:rsidP="00B556D7">
            <w:pPr>
              <w:spacing w:before="0" w:after="0" w:line="240" w:lineRule="auto"/>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eastAsia="Times New Roman" w:hAnsiTheme="majorHAnsi" w:cstheme="majorHAnsi"/>
                <w:sz w:val="20"/>
                <w:szCs w:val="20"/>
                <w:lang w:eastAsia="en-GB"/>
              </w:rPr>
              <w:t>534.1</w:t>
            </w:r>
          </w:p>
        </w:tc>
        <w:tc>
          <w:tcPr>
            <w:tcW w:w="777" w:type="dxa"/>
            <w:noWrap/>
            <w:hideMark/>
          </w:tcPr>
          <w:p w14:paraId="38D2F214" w14:textId="77777777" w:rsidR="00B556D7" w:rsidRPr="00B66D99" w:rsidRDefault="00B556D7" w:rsidP="00B556D7">
            <w:pPr>
              <w:spacing w:before="0" w:after="0" w:line="240" w:lineRule="auto"/>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eastAsia="Times New Roman" w:hAnsiTheme="majorHAnsi" w:cstheme="majorHAnsi"/>
                <w:sz w:val="20"/>
                <w:szCs w:val="20"/>
                <w:lang w:eastAsia="en-GB"/>
              </w:rPr>
              <w:t>45.4</w:t>
            </w:r>
          </w:p>
        </w:tc>
        <w:tc>
          <w:tcPr>
            <w:tcW w:w="1012" w:type="dxa"/>
            <w:noWrap/>
            <w:hideMark/>
          </w:tcPr>
          <w:p w14:paraId="0F9DAC41" w14:textId="77777777" w:rsidR="00B556D7" w:rsidRPr="00B66D99" w:rsidRDefault="00B556D7" w:rsidP="00B556D7">
            <w:pPr>
              <w:spacing w:before="0" w:after="0" w:line="240" w:lineRule="auto"/>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eastAsia="Times New Roman" w:hAnsiTheme="majorHAnsi" w:cstheme="majorHAnsi"/>
                <w:sz w:val="20"/>
                <w:szCs w:val="20"/>
                <w:lang w:eastAsia="en-GB"/>
              </w:rPr>
              <w:t>836.8</w:t>
            </w:r>
          </w:p>
        </w:tc>
        <w:tc>
          <w:tcPr>
            <w:tcW w:w="777" w:type="dxa"/>
            <w:noWrap/>
            <w:hideMark/>
          </w:tcPr>
          <w:p w14:paraId="2EE5FBED" w14:textId="77777777" w:rsidR="00B556D7" w:rsidRPr="00B66D99" w:rsidRDefault="00B556D7" w:rsidP="00B556D7">
            <w:pPr>
              <w:spacing w:before="0" w:after="0" w:line="240" w:lineRule="auto"/>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eastAsia="Times New Roman" w:hAnsiTheme="majorHAnsi" w:cstheme="majorHAnsi"/>
                <w:sz w:val="20"/>
                <w:szCs w:val="20"/>
                <w:lang w:eastAsia="en-GB"/>
              </w:rPr>
              <w:t>130.6</w:t>
            </w:r>
          </w:p>
        </w:tc>
        <w:tc>
          <w:tcPr>
            <w:tcW w:w="893" w:type="dxa"/>
            <w:noWrap/>
            <w:hideMark/>
          </w:tcPr>
          <w:p w14:paraId="47FE836C" w14:textId="77777777" w:rsidR="00B556D7" w:rsidRPr="00B66D99" w:rsidRDefault="00B556D7" w:rsidP="00B556D7">
            <w:pPr>
              <w:spacing w:before="0" w:after="0" w:line="240" w:lineRule="auto"/>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eastAsia="Times New Roman" w:hAnsiTheme="majorHAnsi" w:cstheme="majorHAnsi"/>
                <w:sz w:val="20"/>
                <w:szCs w:val="20"/>
                <w:lang w:eastAsia="en-GB"/>
              </w:rPr>
              <w:t>566.3</w:t>
            </w:r>
          </w:p>
        </w:tc>
        <w:tc>
          <w:tcPr>
            <w:tcW w:w="777" w:type="dxa"/>
            <w:noWrap/>
            <w:hideMark/>
          </w:tcPr>
          <w:p w14:paraId="0A04954A" w14:textId="77777777" w:rsidR="00B556D7" w:rsidRPr="00B66D99" w:rsidRDefault="00B556D7" w:rsidP="00B556D7">
            <w:pPr>
              <w:spacing w:before="0" w:after="0" w:line="240" w:lineRule="auto"/>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eastAsia="Times New Roman" w:hAnsiTheme="majorHAnsi" w:cstheme="majorHAnsi"/>
                <w:sz w:val="20"/>
                <w:szCs w:val="20"/>
                <w:lang w:eastAsia="en-GB"/>
              </w:rPr>
              <w:t>46.6</w:t>
            </w:r>
          </w:p>
        </w:tc>
        <w:tc>
          <w:tcPr>
            <w:tcW w:w="893" w:type="dxa"/>
            <w:noWrap/>
            <w:hideMark/>
          </w:tcPr>
          <w:p w14:paraId="6CDFDD32" w14:textId="77777777" w:rsidR="00B556D7" w:rsidRPr="00B66D99" w:rsidRDefault="00B556D7" w:rsidP="00B556D7">
            <w:pPr>
              <w:spacing w:before="0" w:after="0" w:line="240" w:lineRule="auto"/>
              <w:ind w:hanging="16"/>
              <w:jc w:val="right"/>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eastAsia="Times New Roman" w:hAnsiTheme="majorHAnsi" w:cstheme="majorHAnsi"/>
                <w:sz w:val="20"/>
                <w:szCs w:val="20"/>
                <w:lang w:eastAsia="en-GB"/>
              </w:rPr>
              <w:t>413.5</w:t>
            </w:r>
          </w:p>
        </w:tc>
        <w:tc>
          <w:tcPr>
            <w:tcW w:w="777" w:type="dxa"/>
            <w:noWrap/>
            <w:hideMark/>
          </w:tcPr>
          <w:p w14:paraId="6335B289" w14:textId="77777777" w:rsidR="00B556D7" w:rsidRPr="00B66D99" w:rsidRDefault="00B556D7" w:rsidP="00B556D7">
            <w:pPr>
              <w:spacing w:before="0" w:after="0" w:line="240" w:lineRule="auto"/>
              <w:ind w:hanging="16"/>
              <w:jc w:val="right"/>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eastAsia="Times New Roman" w:hAnsiTheme="majorHAnsi" w:cstheme="majorHAnsi"/>
                <w:sz w:val="20"/>
                <w:szCs w:val="20"/>
                <w:lang w:eastAsia="en-GB"/>
              </w:rPr>
              <w:t>96.2</w:t>
            </w:r>
          </w:p>
        </w:tc>
        <w:tc>
          <w:tcPr>
            <w:tcW w:w="1129" w:type="dxa"/>
            <w:noWrap/>
            <w:hideMark/>
          </w:tcPr>
          <w:p w14:paraId="1E0F16DA" w14:textId="77777777" w:rsidR="00B556D7" w:rsidRPr="00B66D99" w:rsidRDefault="00B556D7" w:rsidP="00B556D7">
            <w:pPr>
              <w:spacing w:before="0" w:after="0" w:line="240" w:lineRule="auto"/>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hAnsiTheme="majorHAnsi" w:cstheme="majorHAnsi"/>
                <w:sz w:val="20"/>
                <w:szCs w:val="20"/>
              </w:rPr>
              <w:t>1189.8</w:t>
            </w:r>
          </w:p>
        </w:tc>
        <w:tc>
          <w:tcPr>
            <w:tcW w:w="1002" w:type="dxa"/>
            <w:noWrap/>
            <w:hideMark/>
          </w:tcPr>
          <w:p w14:paraId="43EC5DF2" w14:textId="77777777" w:rsidR="00B556D7" w:rsidRPr="00B66D99" w:rsidRDefault="00B556D7" w:rsidP="00B556D7">
            <w:pPr>
              <w:spacing w:before="0" w:after="0" w:line="240" w:lineRule="auto"/>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hAnsiTheme="majorHAnsi" w:cstheme="majorHAnsi"/>
                <w:sz w:val="20"/>
                <w:szCs w:val="20"/>
              </w:rPr>
              <w:t>347.7</w:t>
            </w:r>
          </w:p>
        </w:tc>
        <w:tc>
          <w:tcPr>
            <w:tcW w:w="893" w:type="dxa"/>
            <w:noWrap/>
            <w:hideMark/>
          </w:tcPr>
          <w:p w14:paraId="5DDCE1F5" w14:textId="77777777" w:rsidR="00B556D7" w:rsidRPr="00B66D99" w:rsidRDefault="00B556D7" w:rsidP="00B556D7">
            <w:pPr>
              <w:spacing w:before="0" w:after="0" w:line="240" w:lineRule="auto"/>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eastAsia="Times New Roman" w:hAnsiTheme="majorHAnsi" w:cstheme="majorHAnsi"/>
                <w:sz w:val="20"/>
                <w:szCs w:val="20"/>
                <w:lang w:eastAsia="en-GB"/>
              </w:rPr>
              <w:t>1171.1</w:t>
            </w:r>
          </w:p>
        </w:tc>
        <w:tc>
          <w:tcPr>
            <w:tcW w:w="912" w:type="dxa"/>
            <w:noWrap/>
            <w:hideMark/>
          </w:tcPr>
          <w:p w14:paraId="7DD5540F" w14:textId="77777777" w:rsidR="00B556D7" w:rsidRPr="00B66D99" w:rsidRDefault="00B556D7" w:rsidP="00B556D7">
            <w:pPr>
              <w:spacing w:before="0" w:after="0" w:line="240" w:lineRule="auto"/>
              <w:ind w:firstLine="0"/>
              <w:jc w:val="right"/>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eastAsia="Times New Roman" w:hAnsiTheme="majorHAnsi" w:cstheme="majorHAnsi"/>
                <w:sz w:val="20"/>
                <w:szCs w:val="20"/>
                <w:lang w:eastAsia="en-GB"/>
              </w:rPr>
              <w:t>503.7</w:t>
            </w:r>
          </w:p>
        </w:tc>
      </w:tr>
      <w:tr w:rsidR="00B66D99" w:rsidRPr="00B66D99" w14:paraId="24D9BE13" w14:textId="77777777" w:rsidTr="00B556D7">
        <w:trPr>
          <w:cnfStyle w:val="000000100000" w:firstRow="0" w:lastRow="0" w:firstColumn="0" w:lastColumn="0" w:oddVBand="0" w:evenVBand="0" w:oddHBand="1" w:evenHBand="0" w:firstRowFirstColumn="0" w:firstRowLastColumn="0" w:lastRowFirstColumn="0" w:lastRowLastColumn="0"/>
          <w:trHeight w:val="314"/>
        </w:trPr>
        <w:tc>
          <w:tcPr>
            <w:cnfStyle w:val="001000000000" w:firstRow="0" w:lastRow="0" w:firstColumn="1" w:lastColumn="0" w:oddVBand="0" w:evenVBand="0" w:oddHBand="0" w:evenHBand="0" w:firstRowFirstColumn="0" w:firstRowLastColumn="0" w:lastRowFirstColumn="0" w:lastRowLastColumn="0"/>
            <w:tcW w:w="1590" w:type="dxa"/>
            <w:noWrap/>
            <w:hideMark/>
          </w:tcPr>
          <w:p w14:paraId="29C37878" w14:textId="77777777" w:rsidR="00B556D7" w:rsidRPr="00B66D99" w:rsidRDefault="00B556D7" w:rsidP="00B556D7">
            <w:pPr>
              <w:spacing w:before="0" w:after="0" w:line="240" w:lineRule="auto"/>
              <w:ind w:firstLine="0"/>
              <w:jc w:val="left"/>
              <w:rPr>
                <w:rFonts w:asciiTheme="majorHAnsi" w:eastAsia="Times New Roman" w:hAnsiTheme="majorHAnsi" w:cstheme="majorHAnsi"/>
                <w:b w:val="0"/>
                <w:bCs w:val="0"/>
                <w:sz w:val="20"/>
                <w:szCs w:val="20"/>
                <w:lang w:eastAsia="en-GB"/>
              </w:rPr>
            </w:pPr>
            <w:r w:rsidRPr="00B66D99">
              <w:rPr>
                <w:rFonts w:asciiTheme="majorHAnsi" w:eastAsia="Times New Roman" w:hAnsiTheme="majorHAnsi" w:cstheme="majorHAnsi"/>
                <w:b w:val="0"/>
                <w:bCs w:val="0"/>
                <w:sz w:val="20"/>
                <w:szCs w:val="20"/>
                <w:lang w:eastAsia="en-GB"/>
              </w:rPr>
              <w:t>Parasite</w:t>
            </w:r>
          </w:p>
        </w:tc>
        <w:tc>
          <w:tcPr>
            <w:tcW w:w="893" w:type="dxa"/>
            <w:noWrap/>
            <w:hideMark/>
          </w:tcPr>
          <w:p w14:paraId="4AF16198" w14:textId="77777777" w:rsidR="00B556D7" w:rsidRPr="00B66D99" w:rsidRDefault="00B556D7" w:rsidP="00B556D7">
            <w:pPr>
              <w:spacing w:before="0" w:after="0" w:line="240" w:lineRule="auto"/>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eastAsia="Times New Roman" w:hAnsiTheme="majorHAnsi" w:cstheme="majorHAnsi"/>
                <w:sz w:val="20"/>
                <w:szCs w:val="20"/>
                <w:lang w:eastAsia="en-GB"/>
              </w:rPr>
              <w:t>256.6</w:t>
            </w:r>
          </w:p>
        </w:tc>
        <w:tc>
          <w:tcPr>
            <w:tcW w:w="777" w:type="dxa"/>
            <w:noWrap/>
            <w:hideMark/>
          </w:tcPr>
          <w:p w14:paraId="2939E16E" w14:textId="77777777" w:rsidR="00B556D7" w:rsidRPr="00B66D99" w:rsidRDefault="00B556D7" w:rsidP="00B556D7">
            <w:pPr>
              <w:spacing w:before="0" w:after="0" w:line="240" w:lineRule="auto"/>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eastAsia="Times New Roman" w:hAnsiTheme="majorHAnsi" w:cstheme="majorHAnsi"/>
                <w:sz w:val="20"/>
                <w:szCs w:val="20"/>
                <w:lang w:eastAsia="en-GB"/>
              </w:rPr>
              <w:t>16.6</w:t>
            </w:r>
          </w:p>
        </w:tc>
        <w:tc>
          <w:tcPr>
            <w:tcW w:w="1012" w:type="dxa"/>
            <w:noWrap/>
            <w:hideMark/>
          </w:tcPr>
          <w:p w14:paraId="2C8A114E" w14:textId="77777777" w:rsidR="00B556D7" w:rsidRPr="00B66D99" w:rsidRDefault="00B556D7" w:rsidP="00B556D7">
            <w:pPr>
              <w:spacing w:before="0" w:after="0" w:line="240" w:lineRule="auto"/>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eastAsia="Times New Roman" w:hAnsiTheme="majorHAnsi" w:cstheme="majorHAnsi"/>
                <w:sz w:val="20"/>
                <w:szCs w:val="20"/>
                <w:lang w:eastAsia="en-GB"/>
              </w:rPr>
              <w:t>32.9</w:t>
            </w:r>
          </w:p>
        </w:tc>
        <w:tc>
          <w:tcPr>
            <w:tcW w:w="777" w:type="dxa"/>
            <w:noWrap/>
            <w:hideMark/>
          </w:tcPr>
          <w:p w14:paraId="47C696BB" w14:textId="77777777" w:rsidR="00B556D7" w:rsidRPr="00B66D99" w:rsidRDefault="00B556D7" w:rsidP="00B556D7">
            <w:pPr>
              <w:spacing w:before="0" w:after="0" w:line="240" w:lineRule="auto"/>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eastAsia="Times New Roman" w:hAnsiTheme="majorHAnsi" w:cstheme="majorHAnsi"/>
                <w:sz w:val="20"/>
                <w:szCs w:val="20"/>
                <w:lang w:eastAsia="en-GB"/>
              </w:rPr>
              <w:t>9.2</w:t>
            </w:r>
          </w:p>
        </w:tc>
        <w:tc>
          <w:tcPr>
            <w:tcW w:w="893" w:type="dxa"/>
            <w:noWrap/>
            <w:hideMark/>
          </w:tcPr>
          <w:p w14:paraId="28916305" w14:textId="77777777" w:rsidR="00B556D7" w:rsidRPr="00B66D99" w:rsidRDefault="00B556D7" w:rsidP="00B556D7">
            <w:pPr>
              <w:spacing w:before="0" w:after="0" w:line="240" w:lineRule="auto"/>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eastAsia="Times New Roman" w:hAnsiTheme="majorHAnsi" w:cstheme="majorHAnsi"/>
                <w:sz w:val="20"/>
                <w:szCs w:val="20"/>
                <w:lang w:eastAsia="en-GB"/>
              </w:rPr>
              <w:t>261.7</w:t>
            </w:r>
          </w:p>
        </w:tc>
        <w:tc>
          <w:tcPr>
            <w:tcW w:w="777" w:type="dxa"/>
            <w:noWrap/>
            <w:hideMark/>
          </w:tcPr>
          <w:p w14:paraId="6C907D8C" w14:textId="77777777" w:rsidR="00B556D7" w:rsidRPr="00B66D99" w:rsidRDefault="00B556D7" w:rsidP="00B556D7">
            <w:pPr>
              <w:spacing w:before="0" w:after="0" w:line="240" w:lineRule="auto"/>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eastAsia="Times New Roman" w:hAnsiTheme="majorHAnsi" w:cstheme="majorHAnsi"/>
                <w:sz w:val="20"/>
                <w:szCs w:val="20"/>
                <w:lang w:eastAsia="en-GB"/>
              </w:rPr>
              <w:t>25.4</w:t>
            </w:r>
          </w:p>
        </w:tc>
        <w:tc>
          <w:tcPr>
            <w:tcW w:w="893" w:type="dxa"/>
            <w:noWrap/>
            <w:hideMark/>
          </w:tcPr>
          <w:p w14:paraId="7E2D4FAD" w14:textId="77777777" w:rsidR="00B556D7" w:rsidRPr="00B66D99" w:rsidRDefault="00B556D7" w:rsidP="00B556D7">
            <w:pPr>
              <w:spacing w:before="0" w:after="0" w:line="240" w:lineRule="auto"/>
              <w:ind w:hanging="16"/>
              <w:jc w:val="right"/>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eastAsia="Times New Roman" w:hAnsiTheme="majorHAnsi" w:cstheme="majorHAnsi"/>
                <w:sz w:val="20"/>
                <w:szCs w:val="20"/>
                <w:lang w:eastAsia="en-GB"/>
              </w:rPr>
              <w:t>231.9</w:t>
            </w:r>
          </w:p>
        </w:tc>
        <w:tc>
          <w:tcPr>
            <w:tcW w:w="777" w:type="dxa"/>
            <w:noWrap/>
            <w:hideMark/>
          </w:tcPr>
          <w:p w14:paraId="2B56AEBD" w14:textId="77777777" w:rsidR="00B556D7" w:rsidRPr="00B66D99" w:rsidRDefault="00B556D7" w:rsidP="00B556D7">
            <w:pPr>
              <w:spacing w:before="0" w:after="0" w:line="240" w:lineRule="auto"/>
              <w:ind w:hanging="16"/>
              <w:jc w:val="right"/>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eastAsia="Times New Roman" w:hAnsiTheme="majorHAnsi" w:cstheme="majorHAnsi"/>
                <w:sz w:val="20"/>
                <w:szCs w:val="20"/>
                <w:lang w:eastAsia="en-GB"/>
              </w:rPr>
              <w:t>71.8</w:t>
            </w:r>
          </w:p>
        </w:tc>
        <w:tc>
          <w:tcPr>
            <w:tcW w:w="1129" w:type="dxa"/>
            <w:noWrap/>
            <w:hideMark/>
          </w:tcPr>
          <w:p w14:paraId="377A4B1F" w14:textId="77777777" w:rsidR="00B556D7" w:rsidRPr="00B66D99" w:rsidRDefault="00B556D7" w:rsidP="00B556D7">
            <w:pPr>
              <w:spacing w:before="0" w:after="0" w:line="240" w:lineRule="auto"/>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hAnsiTheme="majorHAnsi" w:cstheme="majorHAnsi"/>
                <w:sz w:val="20"/>
                <w:szCs w:val="20"/>
              </w:rPr>
              <w:t>39.0</w:t>
            </w:r>
          </w:p>
        </w:tc>
        <w:tc>
          <w:tcPr>
            <w:tcW w:w="1002" w:type="dxa"/>
            <w:noWrap/>
            <w:hideMark/>
          </w:tcPr>
          <w:p w14:paraId="69A0C285" w14:textId="77777777" w:rsidR="00B556D7" w:rsidRPr="00B66D99" w:rsidRDefault="00B556D7" w:rsidP="00B556D7">
            <w:pPr>
              <w:spacing w:before="0" w:after="0" w:line="240" w:lineRule="auto"/>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hAnsiTheme="majorHAnsi" w:cstheme="majorHAnsi"/>
                <w:sz w:val="20"/>
                <w:szCs w:val="20"/>
              </w:rPr>
              <w:t>11.0</w:t>
            </w:r>
          </w:p>
        </w:tc>
        <w:tc>
          <w:tcPr>
            <w:tcW w:w="893" w:type="dxa"/>
            <w:noWrap/>
            <w:hideMark/>
          </w:tcPr>
          <w:p w14:paraId="5753557C" w14:textId="77777777" w:rsidR="00B556D7" w:rsidRPr="00B66D99" w:rsidRDefault="00B556D7" w:rsidP="00B556D7">
            <w:pPr>
              <w:spacing w:before="0" w:after="0" w:line="240" w:lineRule="auto"/>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eastAsia="Times New Roman" w:hAnsiTheme="majorHAnsi" w:cstheme="majorHAnsi"/>
                <w:sz w:val="20"/>
                <w:szCs w:val="20"/>
                <w:lang w:eastAsia="en-GB"/>
              </w:rPr>
              <w:t>80.0</w:t>
            </w:r>
          </w:p>
        </w:tc>
        <w:tc>
          <w:tcPr>
            <w:tcW w:w="912" w:type="dxa"/>
            <w:noWrap/>
            <w:hideMark/>
          </w:tcPr>
          <w:p w14:paraId="330368D7" w14:textId="77777777" w:rsidR="00B556D7" w:rsidRPr="00B66D99" w:rsidRDefault="00B556D7" w:rsidP="00B556D7">
            <w:pPr>
              <w:spacing w:before="0" w:after="0" w:line="240" w:lineRule="auto"/>
              <w:ind w:firstLine="0"/>
              <w:jc w:val="right"/>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sz w:val="20"/>
                <w:szCs w:val="20"/>
                <w:lang w:eastAsia="en-GB"/>
              </w:rPr>
            </w:pPr>
            <w:r w:rsidRPr="00B66D99">
              <w:rPr>
                <w:rFonts w:asciiTheme="majorHAnsi" w:eastAsia="Times New Roman" w:hAnsiTheme="majorHAnsi" w:cstheme="majorHAnsi"/>
                <w:sz w:val="20"/>
                <w:szCs w:val="20"/>
                <w:lang w:eastAsia="en-GB"/>
              </w:rPr>
              <w:t>11.0</w:t>
            </w:r>
          </w:p>
        </w:tc>
      </w:tr>
    </w:tbl>
    <w:p w14:paraId="0F53E3DC" w14:textId="77777777" w:rsidR="00B556D7" w:rsidRPr="00B66D99" w:rsidRDefault="00B556D7" w:rsidP="003C6F37">
      <w:pPr>
        <w:ind w:firstLine="0"/>
      </w:pPr>
    </w:p>
    <w:p w14:paraId="26235E70" w14:textId="1E5DCB7B" w:rsidR="003C6F37" w:rsidRPr="00B66D99" w:rsidRDefault="003C6F37" w:rsidP="003C6F37">
      <w:pPr>
        <w:ind w:firstLine="0"/>
        <w:sectPr w:rsidR="003C6F37" w:rsidRPr="00B66D99" w:rsidSect="00D87720">
          <w:pgSz w:w="16838" w:h="11906" w:orient="landscape"/>
          <w:pgMar w:top="1440" w:right="1440" w:bottom="1440" w:left="1440" w:header="709" w:footer="709" w:gutter="0"/>
          <w:cols w:space="708"/>
          <w:docGrid w:linePitch="360"/>
        </w:sectPr>
      </w:pPr>
    </w:p>
    <w:p w14:paraId="385A5361" w14:textId="396EE80A" w:rsidR="009D7998" w:rsidRPr="00B66D99" w:rsidRDefault="009D7998" w:rsidP="009D7998">
      <w:pPr>
        <w:pStyle w:val="Caption"/>
        <w:rPr>
          <w:color w:val="auto"/>
          <w:sz w:val="24"/>
          <w:szCs w:val="24"/>
        </w:rPr>
      </w:pPr>
      <w:bookmarkStart w:id="30" w:name="_Ref51280087"/>
      <w:bookmarkStart w:id="31" w:name="_Ref46783563"/>
      <w:r w:rsidRPr="00B66D99">
        <w:rPr>
          <w:color w:val="auto"/>
          <w:sz w:val="24"/>
          <w:szCs w:val="24"/>
        </w:rPr>
        <w:lastRenderedPageBreak/>
        <w:t xml:space="preserve">Table </w:t>
      </w:r>
      <w:r w:rsidR="00391FE5" w:rsidRPr="00B66D99">
        <w:rPr>
          <w:color w:val="auto"/>
          <w:sz w:val="24"/>
          <w:szCs w:val="24"/>
        </w:rPr>
        <w:fldChar w:fldCharType="begin"/>
      </w:r>
      <w:r w:rsidR="00391FE5" w:rsidRPr="00B66D99">
        <w:rPr>
          <w:color w:val="auto"/>
          <w:sz w:val="24"/>
          <w:szCs w:val="24"/>
        </w:rPr>
        <w:instrText xml:space="preserve"> SEQ Table \* ARABIC </w:instrText>
      </w:r>
      <w:r w:rsidR="00391FE5" w:rsidRPr="00B66D99">
        <w:rPr>
          <w:color w:val="auto"/>
          <w:sz w:val="24"/>
          <w:szCs w:val="24"/>
        </w:rPr>
        <w:fldChar w:fldCharType="separate"/>
      </w:r>
      <w:r w:rsidR="0040489B" w:rsidRPr="00B66D99">
        <w:rPr>
          <w:noProof/>
          <w:color w:val="auto"/>
          <w:sz w:val="24"/>
          <w:szCs w:val="24"/>
        </w:rPr>
        <w:t>4</w:t>
      </w:r>
      <w:r w:rsidR="00391FE5" w:rsidRPr="00B66D99">
        <w:rPr>
          <w:noProof/>
          <w:color w:val="auto"/>
          <w:sz w:val="24"/>
          <w:szCs w:val="24"/>
        </w:rPr>
        <w:fldChar w:fldCharType="end"/>
      </w:r>
      <w:bookmarkEnd w:id="30"/>
      <w:r w:rsidRPr="00B66D99">
        <w:rPr>
          <w:color w:val="auto"/>
          <w:sz w:val="24"/>
          <w:szCs w:val="24"/>
        </w:rPr>
        <w:t>. Summary of sequential tests, obtained from distance-based linear models (DISTLM), seeking relationships between temporal variations in macroinvertebrate production and channel morphological variables. Values displayed are significant at P&lt;0.05 and indicate both the proportion of variability explained by each channel morphological variable and the cumulative variability explained by the models. +/- indicate additions to or subtractions from the model. Correlations were obtained using Spearman’s rank correlation (</w:t>
      </w:r>
      <w:r w:rsidRPr="00B66D99">
        <w:rPr>
          <w:color w:val="auto"/>
          <w:sz w:val="24"/>
          <w:szCs w:val="24"/>
        </w:rPr>
        <w:sym w:font="Symbol" w:char="F072"/>
      </w:r>
      <w:r w:rsidRPr="00B66D99">
        <w:rPr>
          <w:color w:val="auto"/>
          <w:sz w:val="24"/>
          <w:szCs w:val="24"/>
        </w:rPr>
        <w:t>), ‘positive’ and ‘negative’ indicate positive or negative correlations. SWI-biotope, in-stream biotope diversity.</w:t>
      </w:r>
    </w:p>
    <w:p w14:paraId="7246D23B" w14:textId="77777777" w:rsidR="009D7998" w:rsidRPr="00B66D99" w:rsidRDefault="009D7998" w:rsidP="009D7998"/>
    <w:tbl>
      <w:tblPr>
        <w:tblStyle w:val="PlainTable212"/>
        <w:tblW w:w="8217" w:type="dxa"/>
        <w:tblLayout w:type="fixed"/>
        <w:tblLook w:val="04A0" w:firstRow="1" w:lastRow="0" w:firstColumn="1" w:lastColumn="0" w:noHBand="0" w:noVBand="1"/>
      </w:tblPr>
      <w:tblGrid>
        <w:gridCol w:w="2127"/>
        <w:gridCol w:w="1984"/>
        <w:gridCol w:w="1271"/>
        <w:gridCol w:w="1417"/>
        <w:gridCol w:w="1418"/>
      </w:tblGrid>
      <w:tr w:rsidR="00B66D99" w:rsidRPr="00B66D99" w14:paraId="39D2F9F4" w14:textId="77777777" w:rsidTr="00083ED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7" w:type="dxa"/>
          </w:tcPr>
          <w:p w14:paraId="04A6584B" w14:textId="77777777" w:rsidR="009D7998" w:rsidRPr="00B66D99" w:rsidRDefault="009D7998" w:rsidP="009D7998">
            <w:pPr>
              <w:spacing w:after="0" w:line="240" w:lineRule="auto"/>
              <w:ind w:firstLine="0"/>
              <w:jc w:val="left"/>
              <w:rPr>
                <w:rFonts w:eastAsia="Calibri" w:cs="Calibri Light"/>
                <w:b w:val="0"/>
                <w:bCs w:val="0"/>
              </w:rPr>
            </w:pPr>
            <w:bookmarkStart w:id="32" w:name="_Hlk36227918"/>
            <w:r w:rsidRPr="00B66D99">
              <w:rPr>
                <w:rFonts w:eastAsia="Calibri" w:cs="Calibri Light"/>
                <w:b w:val="0"/>
                <w:bCs w:val="0"/>
              </w:rPr>
              <w:t>Macroinvertebrate community data</w:t>
            </w:r>
          </w:p>
        </w:tc>
        <w:tc>
          <w:tcPr>
            <w:tcW w:w="1984" w:type="dxa"/>
          </w:tcPr>
          <w:p w14:paraId="7C95EAF7" w14:textId="77777777" w:rsidR="009D7998" w:rsidRPr="00B66D99" w:rsidRDefault="009D7998" w:rsidP="009D7998">
            <w:pPr>
              <w:spacing w:after="0" w:line="240" w:lineRule="auto"/>
              <w:ind w:firstLine="0"/>
              <w:jc w:val="left"/>
              <w:cnfStyle w:val="100000000000" w:firstRow="1" w:lastRow="0" w:firstColumn="0" w:lastColumn="0" w:oddVBand="0" w:evenVBand="0" w:oddHBand="0" w:evenHBand="0" w:firstRowFirstColumn="0" w:firstRowLastColumn="0" w:lastRowFirstColumn="0" w:lastRowLastColumn="0"/>
              <w:rPr>
                <w:rFonts w:eastAsia="Calibri" w:cs="Calibri Light"/>
                <w:b w:val="0"/>
                <w:bCs w:val="0"/>
              </w:rPr>
            </w:pPr>
            <w:r w:rsidRPr="00B66D99">
              <w:rPr>
                <w:rFonts w:eastAsia="Calibri" w:cs="Calibri Light"/>
                <w:b w:val="0"/>
                <w:bCs w:val="0"/>
              </w:rPr>
              <w:t>Morphological variables</w:t>
            </w:r>
          </w:p>
        </w:tc>
        <w:tc>
          <w:tcPr>
            <w:tcW w:w="1271" w:type="dxa"/>
          </w:tcPr>
          <w:p w14:paraId="1E640F00" w14:textId="77777777" w:rsidR="009D7998" w:rsidRPr="00B66D99" w:rsidRDefault="009D7998" w:rsidP="009D7998">
            <w:pPr>
              <w:spacing w:after="0" w:line="240" w:lineRule="auto"/>
              <w:ind w:firstLine="0"/>
              <w:jc w:val="left"/>
              <w:cnfStyle w:val="100000000000" w:firstRow="1" w:lastRow="0" w:firstColumn="0" w:lastColumn="0" w:oddVBand="0" w:evenVBand="0" w:oddHBand="0" w:evenHBand="0" w:firstRowFirstColumn="0" w:firstRowLastColumn="0" w:lastRowFirstColumn="0" w:lastRowLastColumn="0"/>
              <w:rPr>
                <w:rFonts w:eastAsia="Calibri" w:cs="Calibri Light"/>
                <w:b w:val="0"/>
                <w:bCs w:val="0"/>
              </w:rPr>
            </w:pPr>
            <w:r w:rsidRPr="00B66D99">
              <w:rPr>
                <w:rFonts w:eastAsia="Calibri" w:cs="Calibri Light"/>
                <w:b w:val="0"/>
                <w:bCs w:val="0"/>
              </w:rPr>
              <w:t>Proportion</w:t>
            </w:r>
          </w:p>
        </w:tc>
        <w:tc>
          <w:tcPr>
            <w:tcW w:w="1417" w:type="dxa"/>
          </w:tcPr>
          <w:p w14:paraId="7FA043D8" w14:textId="77777777" w:rsidR="009D7998" w:rsidRPr="00B66D99" w:rsidRDefault="009D7998" w:rsidP="009D7998">
            <w:pPr>
              <w:spacing w:after="0" w:line="240" w:lineRule="auto"/>
              <w:ind w:firstLine="0"/>
              <w:jc w:val="left"/>
              <w:cnfStyle w:val="100000000000" w:firstRow="1" w:lastRow="0" w:firstColumn="0" w:lastColumn="0" w:oddVBand="0" w:evenVBand="0" w:oddHBand="0" w:evenHBand="0" w:firstRowFirstColumn="0" w:firstRowLastColumn="0" w:lastRowFirstColumn="0" w:lastRowLastColumn="0"/>
              <w:rPr>
                <w:rFonts w:eastAsia="Calibri" w:cs="Calibri Light"/>
                <w:b w:val="0"/>
                <w:bCs w:val="0"/>
              </w:rPr>
            </w:pPr>
            <w:r w:rsidRPr="00B66D99">
              <w:rPr>
                <w:rFonts w:eastAsia="Calibri" w:cs="Calibri Light"/>
                <w:b w:val="0"/>
                <w:bCs w:val="0"/>
              </w:rPr>
              <w:t>Cumulative</w:t>
            </w:r>
          </w:p>
        </w:tc>
        <w:tc>
          <w:tcPr>
            <w:tcW w:w="1418" w:type="dxa"/>
          </w:tcPr>
          <w:p w14:paraId="4257B54C" w14:textId="77777777" w:rsidR="009D7998" w:rsidRPr="00B66D99" w:rsidRDefault="009D7998" w:rsidP="009D7998">
            <w:pPr>
              <w:spacing w:after="0" w:line="240" w:lineRule="auto"/>
              <w:ind w:firstLine="0"/>
              <w:jc w:val="left"/>
              <w:cnfStyle w:val="100000000000" w:firstRow="1" w:lastRow="0" w:firstColumn="0" w:lastColumn="0" w:oddVBand="0" w:evenVBand="0" w:oddHBand="0" w:evenHBand="0" w:firstRowFirstColumn="0" w:firstRowLastColumn="0" w:lastRowFirstColumn="0" w:lastRowLastColumn="0"/>
              <w:rPr>
                <w:rFonts w:eastAsia="Calibri" w:cs="Calibri Light"/>
                <w:b w:val="0"/>
                <w:bCs w:val="0"/>
              </w:rPr>
            </w:pPr>
            <w:r w:rsidRPr="00B66D99">
              <w:rPr>
                <w:rFonts w:eastAsia="Calibri" w:cs="Calibri Light"/>
                <w:b w:val="0"/>
                <w:bCs w:val="0"/>
              </w:rPr>
              <w:t>Relationship</w:t>
            </w:r>
          </w:p>
        </w:tc>
      </w:tr>
      <w:tr w:rsidR="00B66D99" w:rsidRPr="00B66D99" w14:paraId="49F0C921" w14:textId="77777777" w:rsidTr="00083ED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7" w:type="dxa"/>
          </w:tcPr>
          <w:p w14:paraId="6DCBDB35" w14:textId="77777777" w:rsidR="009D7998" w:rsidRPr="00B66D99" w:rsidRDefault="009D7998" w:rsidP="009D7998">
            <w:pPr>
              <w:spacing w:after="0" w:line="240" w:lineRule="auto"/>
              <w:ind w:firstLine="0"/>
              <w:jc w:val="left"/>
              <w:rPr>
                <w:rFonts w:eastAsia="Calibri" w:cs="Calibri Light"/>
                <w:b w:val="0"/>
                <w:bCs w:val="0"/>
              </w:rPr>
            </w:pPr>
            <w:r w:rsidRPr="00B66D99">
              <w:rPr>
                <w:rFonts w:eastAsia="Calibri" w:cs="Calibri Light"/>
                <w:b w:val="0"/>
                <w:bCs w:val="0"/>
              </w:rPr>
              <w:t>Total Production</w:t>
            </w:r>
          </w:p>
        </w:tc>
        <w:tc>
          <w:tcPr>
            <w:tcW w:w="1984" w:type="dxa"/>
          </w:tcPr>
          <w:p w14:paraId="24FC3FC2" w14:textId="14025DA5" w:rsidR="009D7998" w:rsidRPr="00B66D99" w:rsidRDefault="009D7998" w:rsidP="009D7998">
            <w:pPr>
              <w:spacing w:after="0" w:line="240" w:lineRule="auto"/>
              <w:ind w:firstLine="0"/>
              <w:jc w:val="left"/>
              <w:cnfStyle w:val="000000100000" w:firstRow="0" w:lastRow="0" w:firstColumn="0" w:lastColumn="0" w:oddVBand="0" w:evenVBand="0" w:oddHBand="1" w:evenHBand="0" w:firstRowFirstColumn="0" w:firstRowLastColumn="0" w:lastRowFirstColumn="0" w:lastRowLastColumn="0"/>
              <w:rPr>
                <w:rFonts w:eastAsia="Calibri" w:cs="Calibri Light"/>
              </w:rPr>
            </w:pPr>
            <w:r w:rsidRPr="00B66D99">
              <w:rPr>
                <w:rFonts w:eastAsia="Calibri" w:cs="Calibri Light"/>
              </w:rPr>
              <w:t>Marginal plant%</w:t>
            </w:r>
          </w:p>
        </w:tc>
        <w:tc>
          <w:tcPr>
            <w:tcW w:w="1271" w:type="dxa"/>
          </w:tcPr>
          <w:p w14:paraId="7406B4F9" w14:textId="5706D56D" w:rsidR="009D7998" w:rsidRPr="00B66D99" w:rsidRDefault="009D7998" w:rsidP="009D7998">
            <w:pPr>
              <w:spacing w:after="0" w:line="240" w:lineRule="auto"/>
              <w:ind w:firstLine="0"/>
              <w:jc w:val="left"/>
              <w:cnfStyle w:val="000000100000" w:firstRow="0" w:lastRow="0" w:firstColumn="0" w:lastColumn="0" w:oddVBand="0" w:evenVBand="0" w:oddHBand="1" w:evenHBand="0" w:firstRowFirstColumn="0" w:firstRowLastColumn="0" w:lastRowFirstColumn="0" w:lastRowLastColumn="0"/>
              <w:rPr>
                <w:rFonts w:eastAsia="Calibri" w:cs="Calibri Light"/>
                <w:lang w:val="it-IT"/>
              </w:rPr>
            </w:pPr>
            <w:r w:rsidRPr="00B66D99">
              <w:rPr>
                <w:rFonts w:eastAsia="Calibri" w:cs="Calibri Light"/>
                <w:lang w:val="it-IT"/>
              </w:rPr>
              <w:t>0.96</w:t>
            </w:r>
          </w:p>
        </w:tc>
        <w:tc>
          <w:tcPr>
            <w:tcW w:w="1417" w:type="dxa"/>
          </w:tcPr>
          <w:p w14:paraId="483BB9C5" w14:textId="1D9C697F" w:rsidR="009D7998" w:rsidRPr="00B66D99" w:rsidRDefault="009D7998" w:rsidP="009D7998">
            <w:pPr>
              <w:spacing w:after="0" w:line="240" w:lineRule="auto"/>
              <w:ind w:firstLine="0"/>
              <w:jc w:val="left"/>
              <w:cnfStyle w:val="000000100000" w:firstRow="0" w:lastRow="0" w:firstColumn="0" w:lastColumn="0" w:oddVBand="0" w:evenVBand="0" w:oddHBand="1" w:evenHBand="0" w:firstRowFirstColumn="0" w:firstRowLastColumn="0" w:lastRowFirstColumn="0" w:lastRowLastColumn="0"/>
              <w:rPr>
                <w:rFonts w:eastAsia="Calibri" w:cs="Calibri Light"/>
                <w:lang w:val="it-IT"/>
              </w:rPr>
            </w:pPr>
            <w:r w:rsidRPr="00B66D99">
              <w:rPr>
                <w:rFonts w:eastAsia="Calibri" w:cs="Calibri Light"/>
                <w:lang w:val="it-IT"/>
              </w:rPr>
              <w:t>0.96</w:t>
            </w:r>
          </w:p>
        </w:tc>
        <w:tc>
          <w:tcPr>
            <w:tcW w:w="1418" w:type="dxa"/>
          </w:tcPr>
          <w:p w14:paraId="168D688E" w14:textId="37EB6B2F" w:rsidR="009D7998" w:rsidRPr="00B66D99" w:rsidRDefault="009D7998" w:rsidP="009D7998">
            <w:pPr>
              <w:spacing w:after="0" w:line="240" w:lineRule="auto"/>
              <w:ind w:firstLine="0"/>
              <w:jc w:val="left"/>
              <w:cnfStyle w:val="000000100000" w:firstRow="0" w:lastRow="0" w:firstColumn="0" w:lastColumn="0" w:oddVBand="0" w:evenVBand="0" w:oddHBand="1" w:evenHBand="0" w:firstRowFirstColumn="0" w:firstRowLastColumn="0" w:lastRowFirstColumn="0" w:lastRowLastColumn="0"/>
              <w:rPr>
                <w:rFonts w:eastAsia="Calibri" w:cs="Calibri Light"/>
              </w:rPr>
            </w:pPr>
            <w:r w:rsidRPr="00B66D99">
              <w:rPr>
                <w:rFonts w:eastAsia="Calibri" w:cs="Calibri Light"/>
                <w:lang w:val="it-IT"/>
              </w:rPr>
              <w:t>positive</w:t>
            </w:r>
          </w:p>
        </w:tc>
      </w:tr>
      <w:tr w:rsidR="00B66D99" w:rsidRPr="00B66D99" w14:paraId="624AA5E5" w14:textId="77777777" w:rsidTr="00083ED5">
        <w:tc>
          <w:tcPr>
            <w:cnfStyle w:val="001000000000" w:firstRow="0" w:lastRow="0" w:firstColumn="1" w:lastColumn="0" w:oddVBand="0" w:evenVBand="0" w:oddHBand="0" w:evenHBand="0" w:firstRowFirstColumn="0" w:firstRowLastColumn="0" w:lastRowFirstColumn="0" w:lastRowLastColumn="0"/>
            <w:tcW w:w="2127" w:type="dxa"/>
          </w:tcPr>
          <w:p w14:paraId="3560E403" w14:textId="77777777" w:rsidR="009D7998" w:rsidRPr="00B66D99" w:rsidRDefault="009D7998" w:rsidP="009D7998">
            <w:pPr>
              <w:spacing w:after="0" w:line="240" w:lineRule="auto"/>
              <w:ind w:firstLine="0"/>
              <w:jc w:val="left"/>
              <w:rPr>
                <w:rFonts w:eastAsia="Calibri" w:cs="Calibri Light"/>
                <w:b w:val="0"/>
                <w:bCs w:val="0"/>
              </w:rPr>
            </w:pPr>
            <w:proofErr w:type="spellStart"/>
            <w:r w:rsidRPr="00B66D99">
              <w:rPr>
                <w:rFonts w:eastAsia="Calibri" w:cs="Calibri Light"/>
                <w:b w:val="0"/>
                <w:bCs w:val="0"/>
              </w:rPr>
              <w:t>Gastropoda</w:t>
            </w:r>
            <w:proofErr w:type="spellEnd"/>
          </w:p>
        </w:tc>
        <w:tc>
          <w:tcPr>
            <w:tcW w:w="1984" w:type="dxa"/>
          </w:tcPr>
          <w:p w14:paraId="719AEB56" w14:textId="72F3C695" w:rsidR="009D7998" w:rsidRPr="00B66D99" w:rsidRDefault="009D7998" w:rsidP="0011527C">
            <w:pPr>
              <w:spacing w:after="0" w:line="240" w:lineRule="auto"/>
              <w:ind w:firstLine="0"/>
              <w:cnfStyle w:val="000000000000" w:firstRow="0" w:lastRow="0" w:firstColumn="0" w:lastColumn="0" w:oddVBand="0" w:evenVBand="0" w:oddHBand="0" w:evenHBand="0" w:firstRowFirstColumn="0" w:firstRowLastColumn="0" w:lastRowFirstColumn="0" w:lastRowLastColumn="0"/>
              <w:rPr>
                <w:rFonts w:eastAsia="Calibri" w:cs="Calibri Light"/>
              </w:rPr>
            </w:pPr>
            <w:r w:rsidRPr="00B66D99">
              <w:rPr>
                <w:rFonts w:eastAsia="Calibri" w:cs="Calibri Light"/>
              </w:rPr>
              <w:t>Marginal plant%</w:t>
            </w:r>
          </w:p>
        </w:tc>
        <w:tc>
          <w:tcPr>
            <w:tcW w:w="1271" w:type="dxa"/>
          </w:tcPr>
          <w:p w14:paraId="2DBB763E" w14:textId="46F6E5DC" w:rsidR="009D7998" w:rsidRPr="00B66D99" w:rsidRDefault="009D7998" w:rsidP="0011527C">
            <w:pPr>
              <w:spacing w:after="0" w:line="240" w:lineRule="auto"/>
              <w:ind w:firstLine="0"/>
              <w:cnfStyle w:val="000000000000" w:firstRow="0" w:lastRow="0" w:firstColumn="0" w:lastColumn="0" w:oddVBand="0" w:evenVBand="0" w:oddHBand="0" w:evenHBand="0" w:firstRowFirstColumn="0" w:firstRowLastColumn="0" w:lastRowFirstColumn="0" w:lastRowLastColumn="0"/>
              <w:rPr>
                <w:rFonts w:eastAsia="Calibri" w:cs="Calibri Light"/>
                <w:lang w:val="it-IT"/>
              </w:rPr>
            </w:pPr>
            <w:r w:rsidRPr="00B66D99">
              <w:rPr>
                <w:rFonts w:eastAsia="Calibri" w:cs="Calibri Light"/>
                <w:lang w:val="it-IT"/>
              </w:rPr>
              <w:t>0.86</w:t>
            </w:r>
          </w:p>
        </w:tc>
        <w:tc>
          <w:tcPr>
            <w:tcW w:w="1417" w:type="dxa"/>
          </w:tcPr>
          <w:p w14:paraId="0ED7D47E" w14:textId="222FDF78" w:rsidR="009D7998" w:rsidRPr="00B66D99" w:rsidRDefault="009D7998" w:rsidP="0011527C">
            <w:pPr>
              <w:spacing w:after="0" w:line="240" w:lineRule="auto"/>
              <w:ind w:firstLine="0"/>
              <w:cnfStyle w:val="000000000000" w:firstRow="0" w:lastRow="0" w:firstColumn="0" w:lastColumn="0" w:oddVBand="0" w:evenVBand="0" w:oddHBand="0" w:evenHBand="0" w:firstRowFirstColumn="0" w:firstRowLastColumn="0" w:lastRowFirstColumn="0" w:lastRowLastColumn="0"/>
              <w:rPr>
                <w:rFonts w:eastAsia="Calibri" w:cs="Calibri Light"/>
                <w:lang w:val="it-IT"/>
              </w:rPr>
            </w:pPr>
            <w:r w:rsidRPr="00B66D99">
              <w:rPr>
                <w:rFonts w:eastAsia="Calibri" w:cs="Calibri Light"/>
                <w:lang w:val="it-IT"/>
              </w:rPr>
              <w:t>0.86</w:t>
            </w:r>
          </w:p>
        </w:tc>
        <w:tc>
          <w:tcPr>
            <w:tcW w:w="1418" w:type="dxa"/>
          </w:tcPr>
          <w:p w14:paraId="52BAC5FF" w14:textId="17FFD952" w:rsidR="009D7998" w:rsidRPr="00B66D99" w:rsidRDefault="009D7998" w:rsidP="0011527C">
            <w:pPr>
              <w:spacing w:after="0" w:line="240" w:lineRule="auto"/>
              <w:ind w:firstLine="22"/>
              <w:jc w:val="left"/>
              <w:cnfStyle w:val="000000000000" w:firstRow="0" w:lastRow="0" w:firstColumn="0" w:lastColumn="0" w:oddVBand="0" w:evenVBand="0" w:oddHBand="0" w:evenHBand="0" w:firstRowFirstColumn="0" w:firstRowLastColumn="0" w:lastRowFirstColumn="0" w:lastRowLastColumn="0"/>
              <w:rPr>
                <w:rFonts w:eastAsia="Calibri" w:cs="Calibri Light"/>
                <w:lang w:val="it-IT"/>
              </w:rPr>
            </w:pPr>
            <w:r w:rsidRPr="00B66D99">
              <w:rPr>
                <w:rFonts w:eastAsia="Calibri" w:cs="Calibri Light"/>
                <w:lang w:val="it-IT"/>
              </w:rPr>
              <w:t>positive</w:t>
            </w:r>
          </w:p>
        </w:tc>
      </w:tr>
      <w:tr w:rsidR="00B66D99" w:rsidRPr="00B66D99" w14:paraId="23CBD73D" w14:textId="77777777" w:rsidTr="00083ED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7" w:type="dxa"/>
          </w:tcPr>
          <w:p w14:paraId="64CB2F5C" w14:textId="77777777" w:rsidR="009D7998" w:rsidRPr="00B66D99" w:rsidRDefault="009D7998" w:rsidP="009D7998">
            <w:pPr>
              <w:spacing w:after="0" w:line="240" w:lineRule="auto"/>
              <w:ind w:firstLine="0"/>
              <w:jc w:val="left"/>
              <w:rPr>
                <w:rFonts w:eastAsia="Calibri" w:cs="Calibri Light"/>
                <w:b w:val="0"/>
                <w:bCs w:val="0"/>
              </w:rPr>
            </w:pPr>
            <w:r w:rsidRPr="00B66D99">
              <w:rPr>
                <w:rFonts w:eastAsia="Calibri" w:cs="Calibri Light"/>
                <w:b w:val="0"/>
                <w:bCs w:val="0"/>
              </w:rPr>
              <w:t>EPT</w:t>
            </w:r>
          </w:p>
        </w:tc>
        <w:tc>
          <w:tcPr>
            <w:tcW w:w="1984" w:type="dxa"/>
          </w:tcPr>
          <w:p w14:paraId="21EE2EF3" w14:textId="35620D2D" w:rsidR="009D7998" w:rsidRPr="00B66D99" w:rsidRDefault="009D7998" w:rsidP="009D7998">
            <w:pPr>
              <w:spacing w:after="0" w:line="240" w:lineRule="auto"/>
              <w:ind w:firstLine="0"/>
              <w:cnfStyle w:val="000000100000" w:firstRow="0" w:lastRow="0" w:firstColumn="0" w:lastColumn="0" w:oddVBand="0" w:evenVBand="0" w:oddHBand="1" w:evenHBand="0" w:firstRowFirstColumn="0" w:firstRowLastColumn="0" w:lastRowFirstColumn="0" w:lastRowLastColumn="0"/>
              <w:rPr>
                <w:rFonts w:eastAsia="Calibri" w:cs="Calibri Light"/>
              </w:rPr>
            </w:pPr>
            <w:r w:rsidRPr="00B66D99">
              <w:rPr>
                <w:rFonts w:eastAsia="Calibri" w:cs="Calibri Light"/>
              </w:rPr>
              <w:t>Cobbles%</w:t>
            </w:r>
          </w:p>
        </w:tc>
        <w:tc>
          <w:tcPr>
            <w:tcW w:w="1271" w:type="dxa"/>
          </w:tcPr>
          <w:p w14:paraId="1586766F" w14:textId="4DA2FDEC" w:rsidR="009D7998" w:rsidRPr="00B66D99" w:rsidRDefault="009D7998" w:rsidP="009D7998">
            <w:pPr>
              <w:spacing w:after="0" w:line="240" w:lineRule="auto"/>
              <w:ind w:firstLine="0"/>
              <w:cnfStyle w:val="000000100000" w:firstRow="0" w:lastRow="0" w:firstColumn="0" w:lastColumn="0" w:oddVBand="0" w:evenVBand="0" w:oddHBand="1" w:evenHBand="0" w:firstRowFirstColumn="0" w:firstRowLastColumn="0" w:lastRowFirstColumn="0" w:lastRowLastColumn="0"/>
              <w:rPr>
                <w:rFonts w:eastAsia="Calibri" w:cs="Calibri Light"/>
                <w:lang w:val="it-IT"/>
              </w:rPr>
            </w:pPr>
            <w:r w:rsidRPr="00B66D99">
              <w:rPr>
                <w:rFonts w:eastAsia="Calibri" w:cs="Calibri Light"/>
                <w:lang w:val="it-IT"/>
              </w:rPr>
              <w:t>0.77</w:t>
            </w:r>
          </w:p>
        </w:tc>
        <w:tc>
          <w:tcPr>
            <w:tcW w:w="1417" w:type="dxa"/>
          </w:tcPr>
          <w:p w14:paraId="0580ECE1" w14:textId="386BB02B" w:rsidR="009D7998" w:rsidRPr="00B66D99" w:rsidRDefault="009D7998" w:rsidP="009D7998">
            <w:pPr>
              <w:spacing w:after="0" w:line="240" w:lineRule="auto"/>
              <w:ind w:firstLine="0"/>
              <w:cnfStyle w:val="000000100000" w:firstRow="0" w:lastRow="0" w:firstColumn="0" w:lastColumn="0" w:oddVBand="0" w:evenVBand="0" w:oddHBand="1" w:evenHBand="0" w:firstRowFirstColumn="0" w:firstRowLastColumn="0" w:lastRowFirstColumn="0" w:lastRowLastColumn="0"/>
              <w:rPr>
                <w:rFonts w:eastAsia="Calibri" w:cs="Calibri Light"/>
                <w:lang w:val="it-IT"/>
              </w:rPr>
            </w:pPr>
            <w:r w:rsidRPr="00B66D99">
              <w:rPr>
                <w:rFonts w:eastAsia="Calibri" w:cs="Calibri Light"/>
                <w:lang w:val="it-IT"/>
              </w:rPr>
              <w:t>0.77</w:t>
            </w:r>
          </w:p>
        </w:tc>
        <w:tc>
          <w:tcPr>
            <w:tcW w:w="1418" w:type="dxa"/>
          </w:tcPr>
          <w:p w14:paraId="75D5BD4B" w14:textId="26607B77" w:rsidR="009D7998" w:rsidRPr="00B66D99" w:rsidRDefault="009D7998" w:rsidP="0011527C">
            <w:pPr>
              <w:spacing w:after="0" w:line="240" w:lineRule="auto"/>
              <w:ind w:firstLine="22"/>
              <w:jc w:val="left"/>
              <w:cnfStyle w:val="000000100000" w:firstRow="0" w:lastRow="0" w:firstColumn="0" w:lastColumn="0" w:oddVBand="0" w:evenVBand="0" w:oddHBand="1" w:evenHBand="0" w:firstRowFirstColumn="0" w:firstRowLastColumn="0" w:lastRowFirstColumn="0" w:lastRowLastColumn="0"/>
              <w:rPr>
                <w:rFonts w:eastAsia="Calibri" w:cs="Calibri Light"/>
                <w:lang w:val="it-IT"/>
              </w:rPr>
            </w:pPr>
            <w:r w:rsidRPr="00B66D99">
              <w:rPr>
                <w:rFonts w:eastAsia="Calibri" w:cs="Calibri Light"/>
                <w:lang w:val="it-IT"/>
              </w:rPr>
              <w:t>positive</w:t>
            </w:r>
          </w:p>
        </w:tc>
      </w:tr>
      <w:tr w:rsidR="00B66D99" w:rsidRPr="00B66D99" w14:paraId="11353C21" w14:textId="77777777" w:rsidTr="00083ED5">
        <w:tc>
          <w:tcPr>
            <w:cnfStyle w:val="001000000000" w:firstRow="0" w:lastRow="0" w:firstColumn="1" w:lastColumn="0" w:oddVBand="0" w:evenVBand="0" w:oddHBand="0" w:evenHBand="0" w:firstRowFirstColumn="0" w:firstRowLastColumn="0" w:lastRowFirstColumn="0" w:lastRowLastColumn="0"/>
            <w:tcW w:w="2127" w:type="dxa"/>
          </w:tcPr>
          <w:p w14:paraId="5E0D15B3" w14:textId="77777777" w:rsidR="009D7998" w:rsidRPr="00B66D99" w:rsidRDefault="009D7998" w:rsidP="009D7998">
            <w:pPr>
              <w:spacing w:after="0" w:line="240" w:lineRule="auto"/>
              <w:ind w:firstLine="0"/>
              <w:jc w:val="left"/>
              <w:rPr>
                <w:rFonts w:eastAsia="Calibri" w:cs="Calibri Light"/>
                <w:b w:val="0"/>
                <w:bCs w:val="0"/>
              </w:rPr>
            </w:pPr>
            <w:proofErr w:type="spellStart"/>
            <w:r w:rsidRPr="00B66D99">
              <w:rPr>
                <w:rFonts w:eastAsia="Calibri" w:cs="Calibri Light"/>
                <w:b w:val="0"/>
                <w:bCs w:val="0"/>
              </w:rPr>
              <w:t>Bivalvia</w:t>
            </w:r>
            <w:proofErr w:type="spellEnd"/>
          </w:p>
        </w:tc>
        <w:tc>
          <w:tcPr>
            <w:tcW w:w="1984" w:type="dxa"/>
          </w:tcPr>
          <w:p w14:paraId="0C77FAB0" w14:textId="498F8801" w:rsidR="009D7998" w:rsidRPr="00B66D99" w:rsidRDefault="009D7998" w:rsidP="009D7998">
            <w:pPr>
              <w:spacing w:after="0" w:line="240" w:lineRule="auto"/>
              <w:ind w:firstLine="0"/>
              <w:cnfStyle w:val="000000000000" w:firstRow="0" w:lastRow="0" w:firstColumn="0" w:lastColumn="0" w:oddVBand="0" w:evenVBand="0" w:oddHBand="0" w:evenHBand="0" w:firstRowFirstColumn="0" w:firstRowLastColumn="0" w:lastRowFirstColumn="0" w:lastRowLastColumn="0"/>
              <w:rPr>
                <w:rFonts w:eastAsia="Calibri" w:cs="Calibri Light"/>
              </w:rPr>
            </w:pPr>
            <w:r w:rsidRPr="00B66D99">
              <w:rPr>
                <w:rFonts w:eastAsia="Calibri" w:cs="Calibri Light"/>
              </w:rPr>
              <w:t>Cobbles%</w:t>
            </w:r>
          </w:p>
        </w:tc>
        <w:tc>
          <w:tcPr>
            <w:tcW w:w="1271" w:type="dxa"/>
          </w:tcPr>
          <w:p w14:paraId="2A6FB377" w14:textId="7D5BC76C" w:rsidR="009D7998" w:rsidRPr="00B66D99" w:rsidRDefault="009D7998" w:rsidP="0011527C">
            <w:pPr>
              <w:spacing w:after="0" w:line="240" w:lineRule="auto"/>
              <w:ind w:firstLine="0"/>
              <w:jc w:val="left"/>
              <w:cnfStyle w:val="000000000000" w:firstRow="0" w:lastRow="0" w:firstColumn="0" w:lastColumn="0" w:oddVBand="0" w:evenVBand="0" w:oddHBand="0" w:evenHBand="0" w:firstRowFirstColumn="0" w:firstRowLastColumn="0" w:lastRowFirstColumn="0" w:lastRowLastColumn="0"/>
              <w:rPr>
                <w:rFonts w:eastAsia="Calibri" w:cs="Calibri Light"/>
                <w:lang w:val="it-IT"/>
              </w:rPr>
            </w:pPr>
            <w:r w:rsidRPr="00B66D99">
              <w:rPr>
                <w:rFonts w:eastAsia="Calibri" w:cs="Calibri Light"/>
                <w:lang w:val="it-IT"/>
              </w:rPr>
              <w:t>0.75</w:t>
            </w:r>
          </w:p>
        </w:tc>
        <w:tc>
          <w:tcPr>
            <w:tcW w:w="1417" w:type="dxa"/>
          </w:tcPr>
          <w:p w14:paraId="54DC5252" w14:textId="48673D7A" w:rsidR="009D7998" w:rsidRPr="00B66D99" w:rsidRDefault="009D7998" w:rsidP="0011527C">
            <w:pPr>
              <w:spacing w:after="0" w:line="240" w:lineRule="auto"/>
              <w:ind w:firstLine="0"/>
              <w:jc w:val="left"/>
              <w:cnfStyle w:val="000000000000" w:firstRow="0" w:lastRow="0" w:firstColumn="0" w:lastColumn="0" w:oddVBand="0" w:evenVBand="0" w:oddHBand="0" w:evenHBand="0" w:firstRowFirstColumn="0" w:firstRowLastColumn="0" w:lastRowFirstColumn="0" w:lastRowLastColumn="0"/>
              <w:rPr>
                <w:rFonts w:eastAsia="Calibri" w:cs="Calibri Light"/>
                <w:lang w:val="it-IT"/>
              </w:rPr>
            </w:pPr>
            <w:r w:rsidRPr="00B66D99">
              <w:rPr>
                <w:rFonts w:eastAsia="Calibri" w:cs="Calibri Light"/>
                <w:lang w:val="it-IT"/>
              </w:rPr>
              <w:t>0.75</w:t>
            </w:r>
          </w:p>
        </w:tc>
        <w:tc>
          <w:tcPr>
            <w:tcW w:w="1418" w:type="dxa"/>
          </w:tcPr>
          <w:p w14:paraId="25B44E86" w14:textId="0D136EFD" w:rsidR="009D7998" w:rsidRPr="00B66D99" w:rsidRDefault="009D7998" w:rsidP="0011527C">
            <w:pPr>
              <w:spacing w:after="0" w:line="240" w:lineRule="auto"/>
              <w:ind w:firstLine="22"/>
              <w:jc w:val="left"/>
              <w:cnfStyle w:val="000000000000" w:firstRow="0" w:lastRow="0" w:firstColumn="0" w:lastColumn="0" w:oddVBand="0" w:evenVBand="0" w:oddHBand="0" w:evenHBand="0" w:firstRowFirstColumn="0" w:firstRowLastColumn="0" w:lastRowFirstColumn="0" w:lastRowLastColumn="0"/>
              <w:rPr>
                <w:rFonts w:eastAsia="Calibri" w:cs="Calibri Light"/>
                <w:lang w:val="it-IT"/>
              </w:rPr>
            </w:pPr>
            <w:r w:rsidRPr="00B66D99">
              <w:rPr>
                <w:rFonts w:eastAsia="Calibri" w:cs="Calibri Light"/>
                <w:lang w:val="it-IT"/>
              </w:rPr>
              <w:t>positive</w:t>
            </w:r>
          </w:p>
        </w:tc>
      </w:tr>
      <w:tr w:rsidR="00B66D99" w:rsidRPr="00B66D99" w14:paraId="5DB7B7EF" w14:textId="77777777" w:rsidTr="00083ED5">
        <w:trPr>
          <w:cnfStyle w:val="000000100000" w:firstRow="0" w:lastRow="0" w:firstColumn="0" w:lastColumn="0" w:oddVBand="0" w:evenVBand="0" w:oddHBand="1" w:evenHBand="0" w:firstRowFirstColumn="0" w:firstRowLastColumn="0" w:lastRowFirstColumn="0" w:lastRowLastColumn="0"/>
          <w:trHeight w:val="308"/>
        </w:trPr>
        <w:tc>
          <w:tcPr>
            <w:cnfStyle w:val="001000000000" w:firstRow="0" w:lastRow="0" w:firstColumn="1" w:lastColumn="0" w:oddVBand="0" w:evenVBand="0" w:oddHBand="0" w:evenHBand="0" w:firstRowFirstColumn="0" w:firstRowLastColumn="0" w:lastRowFirstColumn="0" w:lastRowLastColumn="0"/>
            <w:tcW w:w="2127" w:type="dxa"/>
          </w:tcPr>
          <w:p w14:paraId="42508279" w14:textId="77777777" w:rsidR="009D7998" w:rsidRPr="00B66D99" w:rsidRDefault="009D7998" w:rsidP="009D7998">
            <w:pPr>
              <w:spacing w:after="0" w:line="240" w:lineRule="auto"/>
              <w:ind w:firstLine="0"/>
              <w:jc w:val="left"/>
              <w:rPr>
                <w:rFonts w:eastAsia="Calibri" w:cs="Calibri Light"/>
                <w:b w:val="0"/>
                <w:bCs w:val="0"/>
              </w:rPr>
            </w:pPr>
            <w:r w:rsidRPr="00B66D99">
              <w:rPr>
                <w:rFonts w:eastAsia="Calibri" w:cs="Calibri Light"/>
                <w:b w:val="0"/>
                <w:bCs w:val="0"/>
              </w:rPr>
              <w:t>Malacostraca</w:t>
            </w:r>
          </w:p>
        </w:tc>
        <w:tc>
          <w:tcPr>
            <w:tcW w:w="1984" w:type="dxa"/>
          </w:tcPr>
          <w:p w14:paraId="25AA368C" w14:textId="77777777" w:rsidR="009D7998" w:rsidRPr="00B66D99" w:rsidRDefault="009D7998" w:rsidP="009D7998">
            <w:pPr>
              <w:spacing w:after="0" w:line="240" w:lineRule="auto"/>
              <w:ind w:firstLine="0"/>
              <w:cnfStyle w:val="000000100000" w:firstRow="0" w:lastRow="0" w:firstColumn="0" w:lastColumn="0" w:oddVBand="0" w:evenVBand="0" w:oddHBand="1" w:evenHBand="0" w:firstRowFirstColumn="0" w:firstRowLastColumn="0" w:lastRowFirstColumn="0" w:lastRowLastColumn="0"/>
              <w:rPr>
                <w:rFonts w:eastAsia="Calibri" w:cs="Calibri Light"/>
              </w:rPr>
            </w:pPr>
            <w:r w:rsidRPr="00B66D99">
              <w:rPr>
                <w:rFonts w:eastAsia="Calibri" w:cs="Calibri Light"/>
                <w:lang w:val="it-IT"/>
              </w:rPr>
              <w:t>Marginal plant%</w:t>
            </w:r>
          </w:p>
        </w:tc>
        <w:tc>
          <w:tcPr>
            <w:tcW w:w="1271" w:type="dxa"/>
          </w:tcPr>
          <w:p w14:paraId="0DFB637E" w14:textId="77777777" w:rsidR="009D7998" w:rsidRPr="00B66D99" w:rsidRDefault="009D7998" w:rsidP="009D7998">
            <w:pPr>
              <w:spacing w:after="0" w:line="240" w:lineRule="auto"/>
              <w:ind w:firstLine="0"/>
              <w:cnfStyle w:val="000000100000" w:firstRow="0" w:lastRow="0" w:firstColumn="0" w:lastColumn="0" w:oddVBand="0" w:evenVBand="0" w:oddHBand="1" w:evenHBand="0" w:firstRowFirstColumn="0" w:firstRowLastColumn="0" w:lastRowFirstColumn="0" w:lastRowLastColumn="0"/>
              <w:rPr>
                <w:rFonts w:eastAsia="Calibri" w:cs="Calibri Light"/>
                <w:lang w:val="it-IT"/>
              </w:rPr>
            </w:pPr>
            <w:r w:rsidRPr="00B66D99">
              <w:rPr>
                <w:rFonts w:eastAsia="Calibri" w:cs="Calibri Light"/>
                <w:lang w:val="it-IT"/>
              </w:rPr>
              <w:t>0.89</w:t>
            </w:r>
          </w:p>
        </w:tc>
        <w:tc>
          <w:tcPr>
            <w:tcW w:w="1417" w:type="dxa"/>
          </w:tcPr>
          <w:p w14:paraId="002488F5" w14:textId="77777777" w:rsidR="009D7998" w:rsidRPr="00B66D99" w:rsidRDefault="009D7998" w:rsidP="009D7998">
            <w:pPr>
              <w:spacing w:after="0" w:line="240" w:lineRule="auto"/>
              <w:ind w:firstLine="0"/>
              <w:cnfStyle w:val="000000100000" w:firstRow="0" w:lastRow="0" w:firstColumn="0" w:lastColumn="0" w:oddVBand="0" w:evenVBand="0" w:oddHBand="1" w:evenHBand="0" w:firstRowFirstColumn="0" w:firstRowLastColumn="0" w:lastRowFirstColumn="0" w:lastRowLastColumn="0"/>
              <w:rPr>
                <w:rFonts w:eastAsia="Calibri" w:cs="Calibri Light"/>
                <w:lang w:val="it-IT"/>
              </w:rPr>
            </w:pPr>
            <w:r w:rsidRPr="00B66D99">
              <w:rPr>
                <w:rFonts w:eastAsia="Calibri" w:cs="Calibri Light"/>
                <w:lang w:val="it-IT"/>
              </w:rPr>
              <w:t>0.89</w:t>
            </w:r>
          </w:p>
        </w:tc>
        <w:tc>
          <w:tcPr>
            <w:tcW w:w="1418" w:type="dxa"/>
          </w:tcPr>
          <w:p w14:paraId="14A6CA9D" w14:textId="77777777" w:rsidR="009D7998" w:rsidRPr="00B66D99" w:rsidRDefault="009D7998" w:rsidP="009D7998">
            <w:pPr>
              <w:spacing w:after="0" w:line="240" w:lineRule="auto"/>
              <w:ind w:firstLine="22"/>
              <w:jc w:val="left"/>
              <w:cnfStyle w:val="000000100000" w:firstRow="0" w:lastRow="0" w:firstColumn="0" w:lastColumn="0" w:oddVBand="0" w:evenVBand="0" w:oddHBand="1" w:evenHBand="0" w:firstRowFirstColumn="0" w:firstRowLastColumn="0" w:lastRowFirstColumn="0" w:lastRowLastColumn="0"/>
              <w:rPr>
                <w:rFonts w:eastAsia="Calibri" w:cs="Calibri Light"/>
                <w:lang w:val="it-IT"/>
              </w:rPr>
            </w:pPr>
            <w:r w:rsidRPr="00B66D99">
              <w:rPr>
                <w:rFonts w:eastAsia="Calibri" w:cs="Calibri Light"/>
                <w:lang w:val="it-IT"/>
              </w:rPr>
              <w:t>positive</w:t>
            </w:r>
          </w:p>
        </w:tc>
      </w:tr>
      <w:tr w:rsidR="00B66D99" w:rsidRPr="00B66D99" w14:paraId="582CB69D" w14:textId="77777777" w:rsidTr="00083ED5">
        <w:tc>
          <w:tcPr>
            <w:cnfStyle w:val="001000000000" w:firstRow="0" w:lastRow="0" w:firstColumn="1" w:lastColumn="0" w:oddVBand="0" w:evenVBand="0" w:oddHBand="0" w:evenHBand="0" w:firstRowFirstColumn="0" w:firstRowLastColumn="0" w:lastRowFirstColumn="0" w:lastRowLastColumn="0"/>
            <w:tcW w:w="2127" w:type="dxa"/>
          </w:tcPr>
          <w:p w14:paraId="6C183E4B" w14:textId="77777777" w:rsidR="009D7998" w:rsidRPr="00B66D99" w:rsidRDefault="009D7998" w:rsidP="009D7998">
            <w:pPr>
              <w:spacing w:after="0" w:line="240" w:lineRule="auto"/>
              <w:ind w:firstLine="0"/>
              <w:jc w:val="left"/>
              <w:rPr>
                <w:rFonts w:eastAsia="Calibri" w:cs="Calibri Light"/>
                <w:b w:val="0"/>
                <w:bCs w:val="0"/>
              </w:rPr>
            </w:pPr>
            <w:proofErr w:type="spellStart"/>
            <w:r w:rsidRPr="00B66D99">
              <w:rPr>
                <w:rFonts w:eastAsia="Calibri" w:cs="Calibri Light"/>
                <w:b w:val="0"/>
                <w:bCs w:val="0"/>
              </w:rPr>
              <w:t>Odonata</w:t>
            </w:r>
            <w:proofErr w:type="spellEnd"/>
          </w:p>
        </w:tc>
        <w:tc>
          <w:tcPr>
            <w:tcW w:w="1984" w:type="dxa"/>
          </w:tcPr>
          <w:p w14:paraId="791AB9EE" w14:textId="77777777" w:rsidR="009D7998" w:rsidRPr="00B66D99" w:rsidRDefault="009D7998" w:rsidP="009D7998">
            <w:pPr>
              <w:spacing w:after="0" w:line="240" w:lineRule="auto"/>
              <w:ind w:firstLine="0"/>
              <w:cnfStyle w:val="000000000000" w:firstRow="0" w:lastRow="0" w:firstColumn="0" w:lastColumn="0" w:oddVBand="0" w:evenVBand="0" w:oddHBand="0" w:evenHBand="0" w:firstRowFirstColumn="0" w:firstRowLastColumn="0" w:lastRowFirstColumn="0" w:lastRowLastColumn="0"/>
              <w:rPr>
                <w:rFonts w:eastAsia="Calibri" w:cs="Calibri Light"/>
                <w:lang w:val="it-IT"/>
              </w:rPr>
            </w:pPr>
            <w:r w:rsidRPr="00B66D99">
              <w:rPr>
                <w:rFonts w:eastAsia="Calibri" w:cs="Calibri Light"/>
              </w:rPr>
              <w:t>Cobbles%</w:t>
            </w:r>
          </w:p>
        </w:tc>
        <w:tc>
          <w:tcPr>
            <w:tcW w:w="1271" w:type="dxa"/>
          </w:tcPr>
          <w:p w14:paraId="115BD4E0" w14:textId="77777777" w:rsidR="009D7998" w:rsidRPr="00B66D99" w:rsidRDefault="009D7998" w:rsidP="009D7998">
            <w:pPr>
              <w:spacing w:after="0" w:line="240" w:lineRule="auto"/>
              <w:ind w:firstLine="0"/>
              <w:jc w:val="left"/>
              <w:cnfStyle w:val="000000000000" w:firstRow="0" w:lastRow="0" w:firstColumn="0" w:lastColumn="0" w:oddVBand="0" w:evenVBand="0" w:oddHBand="0" w:evenHBand="0" w:firstRowFirstColumn="0" w:firstRowLastColumn="0" w:lastRowFirstColumn="0" w:lastRowLastColumn="0"/>
              <w:rPr>
                <w:rFonts w:eastAsia="Calibri" w:cs="Calibri Light"/>
                <w:lang w:val="it-IT"/>
              </w:rPr>
            </w:pPr>
            <w:r w:rsidRPr="00B66D99">
              <w:rPr>
                <w:rFonts w:eastAsia="Calibri" w:cs="Calibri Light"/>
                <w:lang w:val="it-IT"/>
              </w:rPr>
              <w:t>0.95</w:t>
            </w:r>
          </w:p>
        </w:tc>
        <w:tc>
          <w:tcPr>
            <w:tcW w:w="1417" w:type="dxa"/>
          </w:tcPr>
          <w:p w14:paraId="0B026122" w14:textId="77777777" w:rsidR="009D7998" w:rsidRPr="00B66D99" w:rsidRDefault="009D7998" w:rsidP="009D7998">
            <w:pPr>
              <w:spacing w:after="0" w:line="240" w:lineRule="auto"/>
              <w:ind w:firstLine="0"/>
              <w:jc w:val="left"/>
              <w:cnfStyle w:val="000000000000" w:firstRow="0" w:lastRow="0" w:firstColumn="0" w:lastColumn="0" w:oddVBand="0" w:evenVBand="0" w:oddHBand="0" w:evenHBand="0" w:firstRowFirstColumn="0" w:firstRowLastColumn="0" w:lastRowFirstColumn="0" w:lastRowLastColumn="0"/>
              <w:rPr>
                <w:rFonts w:eastAsia="Calibri" w:cs="Calibri Light"/>
                <w:lang w:val="it-IT"/>
              </w:rPr>
            </w:pPr>
            <w:r w:rsidRPr="00B66D99">
              <w:rPr>
                <w:rFonts w:eastAsia="Calibri" w:cs="Calibri Light"/>
                <w:lang w:val="it-IT"/>
              </w:rPr>
              <w:t>0.95</w:t>
            </w:r>
          </w:p>
        </w:tc>
        <w:tc>
          <w:tcPr>
            <w:tcW w:w="1418" w:type="dxa"/>
          </w:tcPr>
          <w:p w14:paraId="7554FAF6" w14:textId="77777777" w:rsidR="009D7998" w:rsidRPr="00B66D99" w:rsidRDefault="009D7998" w:rsidP="009D7998">
            <w:pPr>
              <w:spacing w:after="0" w:line="240" w:lineRule="auto"/>
              <w:ind w:firstLine="22"/>
              <w:jc w:val="left"/>
              <w:cnfStyle w:val="000000000000" w:firstRow="0" w:lastRow="0" w:firstColumn="0" w:lastColumn="0" w:oddVBand="0" w:evenVBand="0" w:oddHBand="0" w:evenHBand="0" w:firstRowFirstColumn="0" w:firstRowLastColumn="0" w:lastRowFirstColumn="0" w:lastRowLastColumn="0"/>
              <w:rPr>
                <w:rFonts w:eastAsia="Calibri" w:cs="Calibri Light"/>
                <w:lang w:val="it-IT"/>
              </w:rPr>
            </w:pPr>
            <w:r w:rsidRPr="00B66D99">
              <w:rPr>
                <w:rFonts w:eastAsia="Calibri" w:cs="Calibri Light"/>
                <w:lang w:val="it-IT"/>
              </w:rPr>
              <w:t>positive</w:t>
            </w:r>
          </w:p>
        </w:tc>
      </w:tr>
      <w:tr w:rsidR="00B66D99" w:rsidRPr="00B66D99" w14:paraId="1DA6364B" w14:textId="77777777" w:rsidTr="00083ED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7" w:type="dxa"/>
          </w:tcPr>
          <w:p w14:paraId="466679A1" w14:textId="77777777" w:rsidR="009D7998" w:rsidRPr="00B66D99" w:rsidRDefault="009D7998" w:rsidP="009D7998">
            <w:pPr>
              <w:spacing w:after="0" w:line="240" w:lineRule="auto"/>
              <w:ind w:firstLine="0"/>
              <w:jc w:val="left"/>
              <w:rPr>
                <w:rFonts w:eastAsia="Calibri" w:cs="Calibri Light"/>
                <w:b w:val="0"/>
                <w:bCs w:val="0"/>
              </w:rPr>
            </w:pPr>
            <w:r w:rsidRPr="00B66D99">
              <w:rPr>
                <w:rFonts w:eastAsia="Calibri" w:cs="Calibri Light"/>
                <w:b w:val="0"/>
                <w:bCs w:val="0"/>
              </w:rPr>
              <w:t>Arachnida</w:t>
            </w:r>
          </w:p>
        </w:tc>
        <w:tc>
          <w:tcPr>
            <w:tcW w:w="1984" w:type="dxa"/>
          </w:tcPr>
          <w:p w14:paraId="29D89667" w14:textId="26DD91E1" w:rsidR="009D7998" w:rsidRPr="00B66D99" w:rsidRDefault="0011527C" w:rsidP="009D7998">
            <w:pPr>
              <w:spacing w:after="0" w:line="240" w:lineRule="auto"/>
              <w:ind w:firstLine="0"/>
              <w:cnfStyle w:val="000000100000" w:firstRow="0" w:lastRow="0" w:firstColumn="0" w:lastColumn="0" w:oddVBand="0" w:evenVBand="0" w:oddHBand="1" w:evenHBand="0" w:firstRowFirstColumn="0" w:firstRowLastColumn="0" w:lastRowFirstColumn="0" w:lastRowLastColumn="0"/>
              <w:rPr>
                <w:rFonts w:eastAsia="Calibri" w:cs="Calibri Light"/>
              </w:rPr>
            </w:pPr>
            <w:r w:rsidRPr="00B66D99">
              <w:rPr>
                <w:rFonts w:eastAsia="Calibri" w:cs="Calibri Light"/>
              </w:rPr>
              <w:t>Marginal plant%</w:t>
            </w:r>
          </w:p>
        </w:tc>
        <w:tc>
          <w:tcPr>
            <w:tcW w:w="1271" w:type="dxa"/>
          </w:tcPr>
          <w:p w14:paraId="53131FBE" w14:textId="07C92E43" w:rsidR="009D7998" w:rsidRPr="00B66D99" w:rsidRDefault="009D7998" w:rsidP="009D7998">
            <w:pPr>
              <w:spacing w:after="0" w:line="240" w:lineRule="auto"/>
              <w:ind w:firstLine="0"/>
              <w:jc w:val="left"/>
              <w:cnfStyle w:val="000000100000" w:firstRow="0" w:lastRow="0" w:firstColumn="0" w:lastColumn="0" w:oddVBand="0" w:evenVBand="0" w:oddHBand="1" w:evenHBand="0" w:firstRowFirstColumn="0" w:firstRowLastColumn="0" w:lastRowFirstColumn="0" w:lastRowLastColumn="0"/>
              <w:rPr>
                <w:rFonts w:eastAsia="Calibri" w:cs="Calibri Light"/>
              </w:rPr>
            </w:pPr>
            <w:r w:rsidRPr="00B66D99">
              <w:rPr>
                <w:rFonts w:eastAsia="Calibri" w:cs="Calibri Light"/>
                <w:lang w:val="it-IT"/>
              </w:rPr>
              <w:t>0.8</w:t>
            </w:r>
            <w:r w:rsidR="0011527C" w:rsidRPr="00B66D99">
              <w:rPr>
                <w:rFonts w:eastAsia="Calibri" w:cs="Calibri Light"/>
              </w:rPr>
              <w:t>6</w:t>
            </w:r>
          </w:p>
        </w:tc>
        <w:tc>
          <w:tcPr>
            <w:tcW w:w="1417" w:type="dxa"/>
          </w:tcPr>
          <w:p w14:paraId="15A1C12F" w14:textId="1A71FC8B" w:rsidR="009D7998" w:rsidRPr="00B66D99" w:rsidRDefault="009D7998" w:rsidP="009D7998">
            <w:pPr>
              <w:spacing w:after="0" w:line="240" w:lineRule="auto"/>
              <w:ind w:firstLine="0"/>
              <w:jc w:val="left"/>
              <w:cnfStyle w:val="000000100000" w:firstRow="0" w:lastRow="0" w:firstColumn="0" w:lastColumn="0" w:oddVBand="0" w:evenVBand="0" w:oddHBand="1" w:evenHBand="0" w:firstRowFirstColumn="0" w:firstRowLastColumn="0" w:lastRowFirstColumn="0" w:lastRowLastColumn="0"/>
              <w:rPr>
                <w:rFonts w:eastAsia="Calibri" w:cs="Calibri Light"/>
              </w:rPr>
            </w:pPr>
            <w:r w:rsidRPr="00B66D99">
              <w:rPr>
                <w:rFonts w:eastAsia="Calibri" w:cs="Calibri Light"/>
                <w:lang w:val="it-IT"/>
              </w:rPr>
              <w:t>0.86</w:t>
            </w:r>
          </w:p>
        </w:tc>
        <w:tc>
          <w:tcPr>
            <w:tcW w:w="1418" w:type="dxa"/>
          </w:tcPr>
          <w:p w14:paraId="455309A7" w14:textId="4F3F52FE" w:rsidR="009D7998" w:rsidRPr="00B66D99" w:rsidRDefault="009D7998" w:rsidP="0011527C">
            <w:pPr>
              <w:spacing w:after="0" w:line="240" w:lineRule="auto"/>
              <w:ind w:firstLine="0"/>
              <w:jc w:val="left"/>
              <w:cnfStyle w:val="000000100000" w:firstRow="0" w:lastRow="0" w:firstColumn="0" w:lastColumn="0" w:oddVBand="0" w:evenVBand="0" w:oddHBand="1" w:evenHBand="0" w:firstRowFirstColumn="0" w:firstRowLastColumn="0" w:lastRowFirstColumn="0" w:lastRowLastColumn="0"/>
              <w:rPr>
                <w:rFonts w:eastAsia="Calibri" w:cs="Calibri Light"/>
              </w:rPr>
            </w:pPr>
            <w:r w:rsidRPr="00B66D99">
              <w:rPr>
                <w:rFonts w:eastAsia="Calibri" w:cs="Calibri Light"/>
                <w:lang w:val="it-IT"/>
              </w:rPr>
              <w:t>positive</w:t>
            </w:r>
          </w:p>
        </w:tc>
      </w:tr>
      <w:tr w:rsidR="00B66D99" w:rsidRPr="00B66D99" w14:paraId="5638748A" w14:textId="77777777" w:rsidTr="00083ED5">
        <w:tc>
          <w:tcPr>
            <w:cnfStyle w:val="001000000000" w:firstRow="0" w:lastRow="0" w:firstColumn="1" w:lastColumn="0" w:oddVBand="0" w:evenVBand="0" w:oddHBand="0" w:evenHBand="0" w:firstRowFirstColumn="0" w:firstRowLastColumn="0" w:lastRowFirstColumn="0" w:lastRowLastColumn="0"/>
            <w:tcW w:w="2127" w:type="dxa"/>
          </w:tcPr>
          <w:p w14:paraId="0C7DA0EF" w14:textId="77777777" w:rsidR="009D7998" w:rsidRPr="00B66D99" w:rsidRDefault="009D7998" w:rsidP="009D7998">
            <w:pPr>
              <w:spacing w:after="0" w:line="240" w:lineRule="auto"/>
              <w:ind w:firstLine="0"/>
              <w:jc w:val="left"/>
              <w:rPr>
                <w:rFonts w:eastAsia="Calibri" w:cs="Calibri Light"/>
                <w:b w:val="0"/>
                <w:bCs w:val="0"/>
              </w:rPr>
            </w:pPr>
            <w:r w:rsidRPr="00B66D99">
              <w:rPr>
                <w:rFonts w:eastAsia="Calibri" w:cs="Calibri Light"/>
                <w:b w:val="0"/>
                <w:bCs w:val="0"/>
              </w:rPr>
              <w:t>Chironomidae</w:t>
            </w:r>
          </w:p>
        </w:tc>
        <w:tc>
          <w:tcPr>
            <w:tcW w:w="1984" w:type="dxa"/>
          </w:tcPr>
          <w:p w14:paraId="4A93A174" w14:textId="6350ACF6" w:rsidR="009D7998" w:rsidRPr="00B66D99" w:rsidRDefault="00610FA0" w:rsidP="009D7998">
            <w:pPr>
              <w:spacing w:after="0" w:line="240" w:lineRule="auto"/>
              <w:ind w:firstLine="0"/>
              <w:jc w:val="left"/>
              <w:cnfStyle w:val="000000000000" w:firstRow="0" w:lastRow="0" w:firstColumn="0" w:lastColumn="0" w:oddVBand="0" w:evenVBand="0" w:oddHBand="0" w:evenHBand="0" w:firstRowFirstColumn="0" w:firstRowLastColumn="0" w:lastRowFirstColumn="0" w:lastRowLastColumn="0"/>
              <w:rPr>
                <w:rFonts w:eastAsia="Calibri" w:cs="Calibri Light"/>
                <w:lang w:val="it-IT"/>
              </w:rPr>
            </w:pPr>
            <w:r w:rsidRPr="00B66D99">
              <w:rPr>
                <w:rFonts w:eastAsia="Calibri" w:cs="Calibri Light"/>
                <w:lang w:val="it-IT"/>
              </w:rPr>
              <w:t>Silt</w:t>
            </w:r>
            <w:r w:rsidR="009D7998" w:rsidRPr="00B66D99">
              <w:rPr>
                <w:rFonts w:eastAsia="Calibri" w:cs="Calibri Light"/>
                <w:lang w:val="it-IT"/>
              </w:rPr>
              <w:t>%</w:t>
            </w:r>
          </w:p>
        </w:tc>
        <w:tc>
          <w:tcPr>
            <w:tcW w:w="1271" w:type="dxa"/>
          </w:tcPr>
          <w:p w14:paraId="1CA5B490" w14:textId="77777777" w:rsidR="009D7998" w:rsidRPr="00B66D99" w:rsidRDefault="009D7998" w:rsidP="009D7998">
            <w:pPr>
              <w:spacing w:after="0" w:line="240" w:lineRule="auto"/>
              <w:ind w:firstLine="0"/>
              <w:jc w:val="left"/>
              <w:cnfStyle w:val="000000000000" w:firstRow="0" w:lastRow="0" w:firstColumn="0" w:lastColumn="0" w:oddVBand="0" w:evenVBand="0" w:oddHBand="0" w:evenHBand="0" w:firstRowFirstColumn="0" w:firstRowLastColumn="0" w:lastRowFirstColumn="0" w:lastRowLastColumn="0"/>
              <w:rPr>
                <w:rFonts w:eastAsia="Calibri" w:cs="Calibri Light"/>
                <w:lang w:val="it-IT"/>
              </w:rPr>
            </w:pPr>
            <w:r w:rsidRPr="00B66D99">
              <w:rPr>
                <w:rFonts w:eastAsia="Calibri" w:cs="Calibri Light"/>
                <w:lang w:val="it-IT"/>
              </w:rPr>
              <w:t>0.94</w:t>
            </w:r>
          </w:p>
        </w:tc>
        <w:tc>
          <w:tcPr>
            <w:tcW w:w="1417" w:type="dxa"/>
          </w:tcPr>
          <w:p w14:paraId="1C0CAE7D" w14:textId="77777777" w:rsidR="009D7998" w:rsidRPr="00B66D99" w:rsidRDefault="009D7998" w:rsidP="009D7998">
            <w:pPr>
              <w:spacing w:after="0" w:line="240" w:lineRule="auto"/>
              <w:ind w:firstLine="0"/>
              <w:jc w:val="left"/>
              <w:cnfStyle w:val="000000000000" w:firstRow="0" w:lastRow="0" w:firstColumn="0" w:lastColumn="0" w:oddVBand="0" w:evenVBand="0" w:oddHBand="0" w:evenHBand="0" w:firstRowFirstColumn="0" w:firstRowLastColumn="0" w:lastRowFirstColumn="0" w:lastRowLastColumn="0"/>
              <w:rPr>
                <w:rFonts w:eastAsia="Calibri" w:cs="Calibri Light"/>
                <w:lang w:val="it-IT"/>
              </w:rPr>
            </w:pPr>
            <w:r w:rsidRPr="00B66D99">
              <w:rPr>
                <w:rFonts w:eastAsia="Calibri" w:cs="Calibri Light"/>
                <w:lang w:val="it-IT"/>
              </w:rPr>
              <w:t>0.94</w:t>
            </w:r>
          </w:p>
        </w:tc>
        <w:tc>
          <w:tcPr>
            <w:tcW w:w="1418" w:type="dxa"/>
          </w:tcPr>
          <w:p w14:paraId="2D8EB166" w14:textId="69076282" w:rsidR="009D7998" w:rsidRPr="00B66D99" w:rsidRDefault="00610FA0" w:rsidP="009D7998">
            <w:pPr>
              <w:spacing w:after="0" w:line="240" w:lineRule="auto"/>
              <w:ind w:firstLine="22"/>
              <w:jc w:val="left"/>
              <w:cnfStyle w:val="000000000000" w:firstRow="0" w:lastRow="0" w:firstColumn="0" w:lastColumn="0" w:oddVBand="0" w:evenVBand="0" w:oddHBand="0" w:evenHBand="0" w:firstRowFirstColumn="0" w:firstRowLastColumn="0" w:lastRowFirstColumn="0" w:lastRowLastColumn="0"/>
              <w:rPr>
                <w:rFonts w:eastAsia="Calibri" w:cs="Calibri Light"/>
                <w:lang w:val="it-IT"/>
              </w:rPr>
            </w:pPr>
            <w:r w:rsidRPr="00B66D99">
              <w:rPr>
                <w:rFonts w:eastAsia="Calibri" w:cs="Calibri Light"/>
                <w:lang w:val="it-IT"/>
              </w:rPr>
              <w:t>positive</w:t>
            </w:r>
          </w:p>
        </w:tc>
      </w:tr>
      <w:tr w:rsidR="00B66D99" w:rsidRPr="00B66D99" w14:paraId="6D671D24" w14:textId="77777777" w:rsidTr="00083ED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7" w:type="dxa"/>
          </w:tcPr>
          <w:p w14:paraId="4EDBADD8" w14:textId="77777777" w:rsidR="009D7998" w:rsidRPr="00B66D99" w:rsidRDefault="009D7998" w:rsidP="009D7998">
            <w:pPr>
              <w:spacing w:after="0" w:line="240" w:lineRule="auto"/>
              <w:ind w:firstLine="0"/>
              <w:jc w:val="left"/>
              <w:rPr>
                <w:rFonts w:eastAsia="Calibri" w:cs="Calibri Light"/>
                <w:b w:val="0"/>
                <w:bCs w:val="0"/>
              </w:rPr>
            </w:pPr>
            <w:r w:rsidRPr="00B66D99">
              <w:rPr>
                <w:rFonts w:eastAsia="Calibri" w:cs="Calibri Light"/>
                <w:b w:val="0"/>
                <w:bCs w:val="0"/>
              </w:rPr>
              <w:t>Shredder</w:t>
            </w:r>
          </w:p>
        </w:tc>
        <w:tc>
          <w:tcPr>
            <w:tcW w:w="1984" w:type="dxa"/>
          </w:tcPr>
          <w:p w14:paraId="5CA91DE5" w14:textId="77777777" w:rsidR="009D7998" w:rsidRPr="00B66D99" w:rsidRDefault="009D7998" w:rsidP="009D7998">
            <w:pPr>
              <w:spacing w:after="0" w:line="240" w:lineRule="auto"/>
              <w:ind w:firstLine="0"/>
              <w:jc w:val="left"/>
              <w:cnfStyle w:val="000000100000" w:firstRow="0" w:lastRow="0" w:firstColumn="0" w:lastColumn="0" w:oddVBand="0" w:evenVBand="0" w:oddHBand="1" w:evenHBand="0" w:firstRowFirstColumn="0" w:firstRowLastColumn="0" w:lastRowFirstColumn="0" w:lastRowLastColumn="0"/>
              <w:rPr>
                <w:rFonts w:eastAsia="Calibri" w:cs="Calibri Light"/>
                <w:lang w:val="it-IT"/>
              </w:rPr>
            </w:pPr>
            <w:r w:rsidRPr="00B66D99">
              <w:rPr>
                <w:rFonts w:eastAsia="Calibri" w:cs="Calibri Light"/>
                <w:lang w:val="it-IT"/>
              </w:rPr>
              <w:t>Marginal plant%</w:t>
            </w:r>
          </w:p>
          <w:p w14:paraId="5EECBFA5" w14:textId="68B8FFC5" w:rsidR="009D7998" w:rsidRPr="00B66D99" w:rsidRDefault="0011527C" w:rsidP="009D7998">
            <w:pPr>
              <w:spacing w:after="0" w:line="240" w:lineRule="auto"/>
              <w:ind w:firstLine="0"/>
              <w:jc w:val="left"/>
              <w:cnfStyle w:val="000000100000" w:firstRow="0" w:lastRow="0" w:firstColumn="0" w:lastColumn="0" w:oddVBand="0" w:evenVBand="0" w:oddHBand="1" w:evenHBand="0" w:firstRowFirstColumn="0" w:firstRowLastColumn="0" w:lastRowFirstColumn="0" w:lastRowLastColumn="0"/>
              <w:rPr>
                <w:rFonts w:eastAsia="Calibri" w:cs="Calibri Light"/>
                <w:lang w:val="it-IT"/>
              </w:rPr>
            </w:pPr>
            <w:r w:rsidRPr="00B66D99">
              <w:rPr>
                <w:rFonts w:eastAsia="Calibri" w:cs="Calibri Light"/>
                <w:lang w:val="it-IT"/>
              </w:rPr>
              <w:t>+Leaf-litter%</w:t>
            </w:r>
          </w:p>
        </w:tc>
        <w:tc>
          <w:tcPr>
            <w:tcW w:w="1271" w:type="dxa"/>
          </w:tcPr>
          <w:p w14:paraId="3B80F488" w14:textId="77777777" w:rsidR="009D7998" w:rsidRPr="00B66D99" w:rsidRDefault="009D7998" w:rsidP="009D7998">
            <w:pPr>
              <w:spacing w:after="0" w:line="240" w:lineRule="auto"/>
              <w:ind w:firstLine="0"/>
              <w:jc w:val="left"/>
              <w:cnfStyle w:val="000000100000" w:firstRow="0" w:lastRow="0" w:firstColumn="0" w:lastColumn="0" w:oddVBand="0" w:evenVBand="0" w:oddHBand="1" w:evenHBand="0" w:firstRowFirstColumn="0" w:firstRowLastColumn="0" w:lastRowFirstColumn="0" w:lastRowLastColumn="0"/>
              <w:rPr>
                <w:rFonts w:eastAsia="Calibri" w:cs="Calibri Light"/>
                <w:lang w:val="it-IT"/>
              </w:rPr>
            </w:pPr>
            <w:r w:rsidRPr="00B66D99">
              <w:rPr>
                <w:rFonts w:eastAsia="Calibri" w:cs="Calibri Light"/>
                <w:lang w:val="it-IT"/>
              </w:rPr>
              <w:t>0.78</w:t>
            </w:r>
          </w:p>
          <w:p w14:paraId="5D31EC35" w14:textId="77777777" w:rsidR="009D7998" w:rsidRPr="00B66D99" w:rsidRDefault="009D7998" w:rsidP="009D7998">
            <w:pPr>
              <w:spacing w:after="0" w:line="240" w:lineRule="auto"/>
              <w:ind w:firstLine="0"/>
              <w:jc w:val="left"/>
              <w:cnfStyle w:val="000000100000" w:firstRow="0" w:lastRow="0" w:firstColumn="0" w:lastColumn="0" w:oddVBand="0" w:evenVBand="0" w:oddHBand="1" w:evenHBand="0" w:firstRowFirstColumn="0" w:firstRowLastColumn="0" w:lastRowFirstColumn="0" w:lastRowLastColumn="0"/>
              <w:rPr>
                <w:rFonts w:eastAsia="Calibri" w:cs="Calibri Light"/>
              </w:rPr>
            </w:pPr>
            <w:r w:rsidRPr="00B66D99">
              <w:rPr>
                <w:rFonts w:eastAsia="Calibri" w:cs="Calibri Light"/>
              </w:rPr>
              <w:t>0.20</w:t>
            </w:r>
          </w:p>
        </w:tc>
        <w:tc>
          <w:tcPr>
            <w:tcW w:w="1417" w:type="dxa"/>
          </w:tcPr>
          <w:p w14:paraId="5F3F8F2F" w14:textId="77777777" w:rsidR="009D7998" w:rsidRPr="00B66D99" w:rsidRDefault="009D7998" w:rsidP="009D7998">
            <w:pPr>
              <w:spacing w:after="0" w:line="240" w:lineRule="auto"/>
              <w:ind w:firstLine="0"/>
              <w:jc w:val="left"/>
              <w:cnfStyle w:val="000000100000" w:firstRow="0" w:lastRow="0" w:firstColumn="0" w:lastColumn="0" w:oddVBand="0" w:evenVBand="0" w:oddHBand="1" w:evenHBand="0" w:firstRowFirstColumn="0" w:firstRowLastColumn="0" w:lastRowFirstColumn="0" w:lastRowLastColumn="0"/>
              <w:rPr>
                <w:rFonts w:eastAsia="Calibri" w:cs="Calibri Light"/>
                <w:lang w:val="it-IT"/>
              </w:rPr>
            </w:pPr>
            <w:r w:rsidRPr="00B66D99">
              <w:rPr>
                <w:rFonts w:eastAsia="Calibri" w:cs="Calibri Light"/>
                <w:lang w:val="it-IT"/>
              </w:rPr>
              <w:t>0.78</w:t>
            </w:r>
          </w:p>
          <w:p w14:paraId="2464E76D" w14:textId="77777777" w:rsidR="009D7998" w:rsidRPr="00B66D99" w:rsidRDefault="009D7998" w:rsidP="009D7998">
            <w:pPr>
              <w:spacing w:after="0" w:line="240" w:lineRule="auto"/>
              <w:ind w:firstLine="0"/>
              <w:jc w:val="left"/>
              <w:cnfStyle w:val="000000100000" w:firstRow="0" w:lastRow="0" w:firstColumn="0" w:lastColumn="0" w:oddVBand="0" w:evenVBand="0" w:oddHBand="1" w:evenHBand="0" w:firstRowFirstColumn="0" w:firstRowLastColumn="0" w:lastRowFirstColumn="0" w:lastRowLastColumn="0"/>
              <w:rPr>
                <w:rFonts w:eastAsia="Calibri" w:cs="Calibri Light"/>
              </w:rPr>
            </w:pPr>
            <w:r w:rsidRPr="00B66D99">
              <w:rPr>
                <w:rFonts w:eastAsia="Calibri" w:cs="Calibri Light"/>
                <w:lang w:val="it-IT"/>
              </w:rPr>
              <w:t>0.98</w:t>
            </w:r>
          </w:p>
        </w:tc>
        <w:tc>
          <w:tcPr>
            <w:tcW w:w="1418" w:type="dxa"/>
          </w:tcPr>
          <w:p w14:paraId="4E0F02E9" w14:textId="77777777" w:rsidR="009D7998" w:rsidRPr="00B66D99" w:rsidRDefault="009D7998" w:rsidP="009D7998">
            <w:pPr>
              <w:spacing w:after="0" w:line="240" w:lineRule="auto"/>
              <w:ind w:firstLine="22"/>
              <w:jc w:val="left"/>
              <w:cnfStyle w:val="000000100000" w:firstRow="0" w:lastRow="0" w:firstColumn="0" w:lastColumn="0" w:oddVBand="0" w:evenVBand="0" w:oddHBand="1" w:evenHBand="0" w:firstRowFirstColumn="0" w:firstRowLastColumn="0" w:lastRowFirstColumn="0" w:lastRowLastColumn="0"/>
              <w:rPr>
                <w:rFonts w:eastAsia="Calibri" w:cs="Calibri Light"/>
                <w:lang w:val="it-IT"/>
              </w:rPr>
            </w:pPr>
            <w:r w:rsidRPr="00B66D99">
              <w:rPr>
                <w:rFonts w:eastAsia="Calibri" w:cs="Calibri Light"/>
                <w:lang w:val="it-IT"/>
              </w:rPr>
              <w:t>positive</w:t>
            </w:r>
          </w:p>
          <w:p w14:paraId="30EF74F8" w14:textId="77777777" w:rsidR="009D7998" w:rsidRPr="00B66D99" w:rsidRDefault="009D7998" w:rsidP="009D7998">
            <w:pPr>
              <w:spacing w:after="0" w:line="240" w:lineRule="auto"/>
              <w:ind w:firstLine="22"/>
              <w:jc w:val="left"/>
              <w:cnfStyle w:val="000000100000" w:firstRow="0" w:lastRow="0" w:firstColumn="0" w:lastColumn="0" w:oddVBand="0" w:evenVBand="0" w:oddHBand="1" w:evenHBand="0" w:firstRowFirstColumn="0" w:firstRowLastColumn="0" w:lastRowFirstColumn="0" w:lastRowLastColumn="0"/>
              <w:rPr>
                <w:rFonts w:eastAsia="Calibri" w:cs="Calibri Light"/>
              </w:rPr>
            </w:pPr>
            <w:r w:rsidRPr="00B66D99">
              <w:rPr>
                <w:rFonts w:eastAsia="Calibri" w:cs="Calibri Light"/>
                <w:lang w:val="it-IT"/>
              </w:rPr>
              <w:t>positive</w:t>
            </w:r>
          </w:p>
        </w:tc>
      </w:tr>
      <w:tr w:rsidR="00B66D99" w:rsidRPr="00B66D99" w14:paraId="601384CE" w14:textId="77777777" w:rsidTr="00083ED5">
        <w:tc>
          <w:tcPr>
            <w:cnfStyle w:val="001000000000" w:firstRow="0" w:lastRow="0" w:firstColumn="1" w:lastColumn="0" w:oddVBand="0" w:evenVBand="0" w:oddHBand="0" w:evenHBand="0" w:firstRowFirstColumn="0" w:firstRowLastColumn="0" w:lastRowFirstColumn="0" w:lastRowLastColumn="0"/>
            <w:tcW w:w="2127" w:type="dxa"/>
          </w:tcPr>
          <w:p w14:paraId="3F3475E6" w14:textId="77777777" w:rsidR="009D7998" w:rsidRPr="00B66D99" w:rsidRDefault="009D7998" w:rsidP="009D7998">
            <w:pPr>
              <w:spacing w:after="0" w:line="240" w:lineRule="auto"/>
              <w:ind w:firstLine="0"/>
              <w:jc w:val="left"/>
              <w:rPr>
                <w:rFonts w:eastAsia="Calibri" w:cs="Calibri Light"/>
                <w:b w:val="0"/>
                <w:bCs w:val="0"/>
              </w:rPr>
            </w:pPr>
            <w:r w:rsidRPr="00B66D99">
              <w:rPr>
                <w:rFonts w:eastAsia="Calibri" w:cs="Calibri Light"/>
                <w:b w:val="0"/>
                <w:bCs w:val="0"/>
              </w:rPr>
              <w:t>Filter-feeder</w:t>
            </w:r>
          </w:p>
        </w:tc>
        <w:tc>
          <w:tcPr>
            <w:tcW w:w="1984" w:type="dxa"/>
          </w:tcPr>
          <w:p w14:paraId="5A9BC727" w14:textId="77777777" w:rsidR="009D7998" w:rsidRPr="00B66D99" w:rsidRDefault="009D7998" w:rsidP="009D7998">
            <w:pPr>
              <w:spacing w:after="0" w:line="240" w:lineRule="auto"/>
              <w:ind w:firstLine="0"/>
              <w:jc w:val="left"/>
              <w:cnfStyle w:val="000000000000" w:firstRow="0" w:lastRow="0" w:firstColumn="0" w:lastColumn="0" w:oddVBand="0" w:evenVBand="0" w:oddHBand="0" w:evenHBand="0" w:firstRowFirstColumn="0" w:firstRowLastColumn="0" w:lastRowFirstColumn="0" w:lastRowLastColumn="0"/>
              <w:rPr>
                <w:rFonts w:eastAsia="Calibri" w:cs="Calibri Light"/>
              </w:rPr>
            </w:pPr>
            <w:r w:rsidRPr="00B66D99">
              <w:rPr>
                <w:rFonts w:eastAsia="Calibri" w:cs="Calibri Light"/>
                <w:lang w:val="it-IT"/>
              </w:rPr>
              <w:t>Gravel%</w:t>
            </w:r>
          </w:p>
        </w:tc>
        <w:tc>
          <w:tcPr>
            <w:tcW w:w="1271" w:type="dxa"/>
          </w:tcPr>
          <w:p w14:paraId="253411C4" w14:textId="77777777" w:rsidR="009D7998" w:rsidRPr="00B66D99" w:rsidRDefault="009D7998" w:rsidP="009D7998">
            <w:pPr>
              <w:spacing w:after="0" w:line="240" w:lineRule="auto"/>
              <w:ind w:firstLine="0"/>
              <w:jc w:val="left"/>
              <w:cnfStyle w:val="000000000000" w:firstRow="0" w:lastRow="0" w:firstColumn="0" w:lastColumn="0" w:oddVBand="0" w:evenVBand="0" w:oddHBand="0" w:evenHBand="0" w:firstRowFirstColumn="0" w:firstRowLastColumn="0" w:lastRowFirstColumn="0" w:lastRowLastColumn="0"/>
              <w:rPr>
                <w:rFonts w:eastAsia="Calibri" w:cs="Calibri Light"/>
              </w:rPr>
            </w:pPr>
            <w:r w:rsidRPr="00B66D99">
              <w:rPr>
                <w:rFonts w:eastAsia="Calibri" w:cs="Calibri Light"/>
                <w:lang w:val="it-IT"/>
              </w:rPr>
              <w:t>0.91</w:t>
            </w:r>
          </w:p>
        </w:tc>
        <w:tc>
          <w:tcPr>
            <w:tcW w:w="1417" w:type="dxa"/>
          </w:tcPr>
          <w:p w14:paraId="599A4393" w14:textId="77777777" w:rsidR="009D7998" w:rsidRPr="00B66D99" w:rsidRDefault="009D7998" w:rsidP="009D7998">
            <w:pPr>
              <w:spacing w:after="0" w:line="240" w:lineRule="auto"/>
              <w:ind w:firstLine="0"/>
              <w:jc w:val="left"/>
              <w:cnfStyle w:val="000000000000" w:firstRow="0" w:lastRow="0" w:firstColumn="0" w:lastColumn="0" w:oddVBand="0" w:evenVBand="0" w:oddHBand="0" w:evenHBand="0" w:firstRowFirstColumn="0" w:firstRowLastColumn="0" w:lastRowFirstColumn="0" w:lastRowLastColumn="0"/>
              <w:rPr>
                <w:rFonts w:eastAsia="Calibri" w:cs="Calibri Light"/>
              </w:rPr>
            </w:pPr>
            <w:r w:rsidRPr="00B66D99">
              <w:rPr>
                <w:rFonts w:eastAsia="Calibri" w:cs="Calibri Light"/>
                <w:lang w:val="it-IT"/>
              </w:rPr>
              <w:t>0.91</w:t>
            </w:r>
          </w:p>
        </w:tc>
        <w:tc>
          <w:tcPr>
            <w:tcW w:w="1418" w:type="dxa"/>
          </w:tcPr>
          <w:p w14:paraId="0E1F4129" w14:textId="77777777" w:rsidR="009D7998" w:rsidRPr="00B66D99" w:rsidRDefault="009D7998" w:rsidP="009D7998">
            <w:pPr>
              <w:spacing w:after="0" w:line="240" w:lineRule="auto"/>
              <w:ind w:firstLine="0"/>
              <w:jc w:val="left"/>
              <w:cnfStyle w:val="000000000000" w:firstRow="0" w:lastRow="0" w:firstColumn="0" w:lastColumn="0" w:oddVBand="0" w:evenVBand="0" w:oddHBand="0" w:evenHBand="0" w:firstRowFirstColumn="0" w:firstRowLastColumn="0" w:lastRowFirstColumn="0" w:lastRowLastColumn="0"/>
              <w:rPr>
                <w:rFonts w:eastAsia="Calibri" w:cs="Calibri Light"/>
              </w:rPr>
            </w:pPr>
            <w:r w:rsidRPr="00B66D99">
              <w:rPr>
                <w:rFonts w:eastAsia="Calibri" w:cs="Calibri Light"/>
                <w:lang w:val="it-IT"/>
              </w:rPr>
              <w:t>negative</w:t>
            </w:r>
          </w:p>
        </w:tc>
      </w:tr>
      <w:tr w:rsidR="00B66D99" w:rsidRPr="00B66D99" w14:paraId="61C13B11" w14:textId="77777777" w:rsidTr="00083ED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7" w:type="dxa"/>
          </w:tcPr>
          <w:p w14:paraId="67DAB48A" w14:textId="77777777" w:rsidR="009D7998" w:rsidRPr="00B66D99" w:rsidRDefault="009D7998" w:rsidP="009D7998">
            <w:pPr>
              <w:spacing w:after="0" w:line="240" w:lineRule="auto"/>
              <w:ind w:firstLine="0"/>
              <w:jc w:val="left"/>
              <w:rPr>
                <w:rFonts w:eastAsia="Calibri" w:cs="Calibri Light"/>
                <w:b w:val="0"/>
                <w:bCs w:val="0"/>
              </w:rPr>
            </w:pPr>
            <w:r w:rsidRPr="00B66D99">
              <w:rPr>
                <w:rFonts w:eastAsia="Calibri" w:cs="Calibri Light"/>
                <w:b w:val="0"/>
                <w:bCs w:val="0"/>
              </w:rPr>
              <w:t>Predator</w:t>
            </w:r>
          </w:p>
        </w:tc>
        <w:tc>
          <w:tcPr>
            <w:tcW w:w="1984" w:type="dxa"/>
          </w:tcPr>
          <w:p w14:paraId="42F6483A" w14:textId="4FDBD112" w:rsidR="009D7998" w:rsidRPr="00B66D99" w:rsidRDefault="0011527C" w:rsidP="009D7998">
            <w:pPr>
              <w:spacing w:after="0" w:line="240" w:lineRule="auto"/>
              <w:ind w:firstLine="0"/>
              <w:jc w:val="left"/>
              <w:cnfStyle w:val="000000100000" w:firstRow="0" w:lastRow="0" w:firstColumn="0" w:lastColumn="0" w:oddVBand="0" w:evenVBand="0" w:oddHBand="1" w:evenHBand="0" w:firstRowFirstColumn="0" w:firstRowLastColumn="0" w:lastRowFirstColumn="0" w:lastRowLastColumn="0"/>
              <w:rPr>
                <w:rFonts w:eastAsia="Calibri" w:cs="Calibri Light"/>
                <w:lang w:val="it-IT"/>
              </w:rPr>
            </w:pPr>
            <w:r w:rsidRPr="00B66D99">
              <w:rPr>
                <w:rFonts w:eastAsia="Calibri" w:cs="Calibri Light"/>
                <w:lang w:val="it-IT"/>
              </w:rPr>
              <w:t>+Leaf-litter%</w:t>
            </w:r>
          </w:p>
        </w:tc>
        <w:tc>
          <w:tcPr>
            <w:tcW w:w="1271" w:type="dxa"/>
          </w:tcPr>
          <w:p w14:paraId="416D38AE" w14:textId="054E3C4D" w:rsidR="009D7998" w:rsidRPr="00B66D99" w:rsidRDefault="009D7998" w:rsidP="009D7998">
            <w:pPr>
              <w:spacing w:after="0" w:line="240" w:lineRule="auto"/>
              <w:ind w:firstLine="0"/>
              <w:jc w:val="left"/>
              <w:cnfStyle w:val="000000100000" w:firstRow="0" w:lastRow="0" w:firstColumn="0" w:lastColumn="0" w:oddVBand="0" w:evenVBand="0" w:oddHBand="1" w:evenHBand="0" w:firstRowFirstColumn="0" w:firstRowLastColumn="0" w:lastRowFirstColumn="0" w:lastRowLastColumn="0"/>
              <w:rPr>
                <w:rFonts w:eastAsia="Calibri" w:cs="Calibri Light"/>
                <w:lang w:val="it-IT"/>
              </w:rPr>
            </w:pPr>
            <w:r w:rsidRPr="00B66D99">
              <w:rPr>
                <w:rFonts w:eastAsia="Calibri" w:cs="Calibri Light"/>
                <w:lang w:val="it-IT"/>
              </w:rPr>
              <w:t>0.38</w:t>
            </w:r>
          </w:p>
        </w:tc>
        <w:tc>
          <w:tcPr>
            <w:tcW w:w="1417" w:type="dxa"/>
          </w:tcPr>
          <w:p w14:paraId="09DE455D" w14:textId="444F0517" w:rsidR="009D7998" w:rsidRPr="00B66D99" w:rsidRDefault="009D7998" w:rsidP="009D7998">
            <w:pPr>
              <w:spacing w:after="0" w:line="240" w:lineRule="auto"/>
              <w:ind w:firstLine="0"/>
              <w:jc w:val="left"/>
              <w:cnfStyle w:val="000000100000" w:firstRow="0" w:lastRow="0" w:firstColumn="0" w:lastColumn="0" w:oddVBand="0" w:evenVBand="0" w:oddHBand="1" w:evenHBand="0" w:firstRowFirstColumn="0" w:firstRowLastColumn="0" w:lastRowFirstColumn="0" w:lastRowLastColumn="0"/>
              <w:rPr>
                <w:rFonts w:eastAsia="Calibri" w:cs="Calibri Light"/>
                <w:lang w:val="it-IT"/>
              </w:rPr>
            </w:pPr>
            <w:r w:rsidRPr="00B66D99">
              <w:rPr>
                <w:rFonts w:eastAsia="Calibri" w:cs="Calibri Light"/>
                <w:lang w:val="it-IT"/>
              </w:rPr>
              <w:t>0.38</w:t>
            </w:r>
          </w:p>
        </w:tc>
        <w:tc>
          <w:tcPr>
            <w:tcW w:w="1418" w:type="dxa"/>
          </w:tcPr>
          <w:p w14:paraId="398295FF" w14:textId="3EE5686B" w:rsidR="009D7998" w:rsidRPr="00B66D99" w:rsidRDefault="009D7998" w:rsidP="0011527C">
            <w:pPr>
              <w:spacing w:after="0" w:line="240" w:lineRule="auto"/>
              <w:ind w:firstLine="0"/>
              <w:jc w:val="left"/>
              <w:cnfStyle w:val="000000100000" w:firstRow="0" w:lastRow="0" w:firstColumn="0" w:lastColumn="0" w:oddVBand="0" w:evenVBand="0" w:oddHBand="1" w:evenHBand="0" w:firstRowFirstColumn="0" w:firstRowLastColumn="0" w:lastRowFirstColumn="0" w:lastRowLastColumn="0"/>
              <w:rPr>
                <w:rFonts w:eastAsia="Calibri" w:cs="Calibri Light"/>
                <w:lang w:val="it-IT"/>
              </w:rPr>
            </w:pPr>
            <w:r w:rsidRPr="00B66D99">
              <w:rPr>
                <w:rFonts w:eastAsia="Calibri" w:cs="Calibri Light"/>
                <w:lang w:val="it-IT"/>
              </w:rPr>
              <w:t>positiv</w:t>
            </w:r>
            <w:r w:rsidR="0011527C" w:rsidRPr="00B66D99">
              <w:rPr>
                <w:rFonts w:eastAsia="Calibri" w:cs="Calibri Light"/>
                <w:lang w:val="it-IT"/>
              </w:rPr>
              <w:t>e</w:t>
            </w:r>
          </w:p>
        </w:tc>
      </w:tr>
      <w:bookmarkEnd w:id="32"/>
    </w:tbl>
    <w:p w14:paraId="6CE3B5B7" w14:textId="66E6B3B2" w:rsidR="009D7998" w:rsidRPr="00B66D99" w:rsidRDefault="009D7998">
      <w:pPr>
        <w:spacing w:before="0" w:after="160" w:line="259" w:lineRule="auto"/>
        <w:ind w:firstLine="0"/>
        <w:jc w:val="left"/>
      </w:pPr>
      <w:r w:rsidRPr="00B66D99">
        <w:br w:type="page"/>
      </w:r>
    </w:p>
    <w:p w14:paraId="16D4B699" w14:textId="6B560795" w:rsidR="00B66D99" w:rsidRDefault="00B66D99" w:rsidP="00B66D99">
      <w:pPr>
        <w:jc w:val="center"/>
      </w:pPr>
      <w:bookmarkStart w:id="33" w:name="_Ref54728459"/>
      <w:r>
        <w:rPr>
          <w:noProof/>
          <w:lang w:eastAsia="en-GB"/>
        </w:rPr>
        <w:lastRenderedPageBreak/>
        <w:drawing>
          <wp:inline distT="0" distB="0" distL="0" distR="0" wp14:anchorId="0CA98D5C" wp14:editId="698D4326">
            <wp:extent cx="5724525" cy="4048125"/>
            <wp:effectExtent l="0" t="0" r="9525"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724525" cy="4048125"/>
                    </a:xfrm>
                    <a:prstGeom prst="rect">
                      <a:avLst/>
                    </a:prstGeom>
                    <a:noFill/>
                    <a:ln>
                      <a:noFill/>
                    </a:ln>
                  </pic:spPr>
                </pic:pic>
              </a:graphicData>
            </a:graphic>
          </wp:inline>
        </w:drawing>
      </w:r>
    </w:p>
    <w:p w14:paraId="1AC3AB51" w14:textId="77777777" w:rsidR="003A6010" w:rsidRDefault="003A6010" w:rsidP="00B66D99">
      <w:pPr>
        <w:jc w:val="center"/>
      </w:pPr>
    </w:p>
    <w:p w14:paraId="773C8792" w14:textId="59EA87C4" w:rsidR="00B66D99" w:rsidRDefault="003F13A0" w:rsidP="00835BE5">
      <w:pPr>
        <w:ind w:firstLine="0"/>
      </w:pPr>
      <w:r w:rsidRPr="00B66D99">
        <w:t xml:space="preserve">Figure </w:t>
      </w:r>
      <w:fldSimple w:instr=" SEQ Figure \* ARABIC ">
        <w:r w:rsidR="0040489B" w:rsidRPr="00B66D99">
          <w:rPr>
            <w:noProof/>
          </w:rPr>
          <w:t>1</w:t>
        </w:r>
      </w:fldSimple>
      <w:bookmarkEnd w:id="31"/>
      <w:bookmarkEnd w:id="33"/>
      <w:r w:rsidRPr="00B66D99">
        <w:t xml:space="preserve">. Map of the study area. A) Outline of the UK. B) Outline of the catchment of the River </w:t>
      </w:r>
      <w:proofErr w:type="spellStart"/>
      <w:r w:rsidRPr="00B66D99">
        <w:t>Welland</w:t>
      </w:r>
      <w:proofErr w:type="spellEnd"/>
      <w:r w:rsidRPr="00B66D99">
        <w:t xml:space="preserve"> and the location of Market Harborough. C) The location of the reference reach, the rehabilitated reach and the control reach. Drawn by Mr Chris French, </w:t>
      </w:r>
      <w:proofErr w:type="spellStart"/>
      <w:r w:rsidRPr="00B66D99">
        <w:t>Welland</w:t>
      </w:r>
      <w:proofErr w:type="spellEnd"/>
      <w:r w:rsidRPr="00B66D99">
        <w:t xml:space="preserve"> Rivers Trust.</w:t>
      </w:r>
    </w:p>
    <w:p w14:paraId="15674A44" w14:textId="77777777" w:rsidR="00B66D99" w:rsidRDefault="00B66D99">
      <w:pPr>
        <w:spacing w:before="0" w:after="160" w:line="259" w:lineRule="auto"/>
        <w:ind w:firstLine="0"/>
        <w:jc w:val="left"/>
      </w:pPr>
      <w:r>
        <w:br w:type="page"/>
      </w:r>
    </w:p>
    <w:p w14:paraId="755F4764" w14:textId="5F90015D" w:rsidR="003F13A0" w:rsidRPr="00B66D99" w:rsidRDefault="00B66D99" w:rsidP="003A6010">
      <w:r>
        <w:rPr>
          <w:noProof/>
          <w:lang w:eastAsia="en-GB"/>
        </w:rPr>
        <w:lastRenderedPageBreak/>
        <w:drawing>
          <wp:inline distT="0" distB="0" distL="0" distR="0" wp14:anchorId="0326BBCA" wp14:editId="5C745217">
            <wp:extent cx="5734050" cy="499110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734050" cy="4991100"/>
                    </a:xfrm>
                    <a:prstGeom prst="rect">
                      <a:avLst/>
                    </a:prstGeom>
                    <a:noFill/>
                    <a:ln>
                      <a:noFill/>
                    </a:ln>
                  </pic:spPr>
                </pic:pic>
              </a:graphicData>
            </a:graphic>
          </wp:inline>
        </w:drawing>
      </w:r>
    </w:p>
    <w:p w14:paraId="246C7FF1" w14:textId="00CFF2B7" w:rsidR="00670CD3" w:rsidRDefault="00F06EC1" w:rsidP="00835BE5">
      <w:pPr>
        <w:pStyle w:val="Caption"/>
        <w:spacing w:line="360" w:lineRule="auto"/>
        <w:ind w:firstLine="0"/>
        <w:rPr>
          <w:color w:val="auto"/>
          <w:sz w:val="24"/>
          <w:szCs w:val="24"/>
        </w:rPr>
      </w:pPr>
      <w:bookmarkStart w:id="34" w:name="_Ref51180258"/>
      <w:r w:rsidRPr="00B66D99">
        <w:rPr>
          <w:color w:val="auto"/>
          <w:sz w:val="24"/>
          <w:szCs w:val="24"/>
        </w:rPr>
        <w:t xml:space="preserve">Figure </w:t>
      </w:r>
      <w:r w:rsidRPr="00B66D99">
        <w:rPr>
          <w:color w:val="auto"/>
          <w:sz w:val="24"/>
          <w:szCs w:val="24"/>
        </w:rPr>
        <w:fldChar w:fldCharType="begin"/>
      </w:r>
      <w:r w:rsidRPr="00B66D99">
        <w:rPr>
          <w:color w:val="auto"/>
          <w:sz w:val="24"/>
          <w:szCs w:val="24"/>
        </w:rPr>
        <w:instrText xml:space="preserve"> SEQ Figure \* ARABIC </w:instrText>
      </w:r>
      <w:r w:rsidRPr="00B66D99">
        <w:rPr>
          <w:color w:val="auto"/>
          <w:sz w:val="24"/>
          <w:szCs w:val="24"/>
        </w:rPr>
        <w:fldChar w:fldCharType="separate"/>
      </w:r>
      <w:r w:rsidR="0040489B" w:rsidRPr="00B66D99">
        <w:rPr>
          <w:noProof/>
          <w:color w:val="auto"/>
          <w:sz w:val="24"/>
          <w:szCs w:val="24"/>
        </w:rPr>
        <w:t>2</w:t>
      </w:r>
      <w:r w:rsidRPr="00B66D99">
        <w:rPr>
          <w:color w:val="auto"/>
          <w:sz w:val="24"/>
          <w:szCs w:val="24"/>
        </w:rPr>
        <w:fldChar w:fldCharType="end"/>
      </w:r>
      <w:bookmarkEnd w:id="34"/>
      <w:r w:rsidRPr="00B66D99">
        <w:rPr>
          <w:color w:val="auto"/>
          <w:sz w:val="24"/>
          <w:szCs w:val="24"/>
        </w:rPr>
        <w:t xml:space="preserve">. </w:t>
      </w:r>
      <w:r w:rsidR="00670CD3" w:rsidRPr="00B66D99">
        <w:rPr>
          <w:color w:val="auto"/>
          <w:sz w:val="24"/>
          <w:szCs w:val="24"/>
        </w:rPr>
        <w:t xml:space="preserve">PCA ordination plots showing temporal trends of channel morphological variables, based on reach-level data measured during the first (2015) and second (2016) post-rehabilitation years. Vectors indicate variables correlated at </w:t>
      </w:r>
      <w:r w:rsidR="00670CD3" w:rsidRPr="00B66D99">
        <w:rPr>
          <w:color w:val="auto"/>
          <w:sz w:val="24"/>
          <w:szCs w:val="24"/>
        </w:rPr>
        <w:sym w:font="Symbol" w:char="F072"/>
      </w:r>
      <w:r w:rsidR="00670CD3" w:rsidRPr="00B66D99">
        <w:rPr>
          <w:color w:val="auto"/>
          <w:sz w:val="24"/>
          <w:szCs w:val="24"/>
        </w:rPr>
        <w:t xml:space="preserve"> &gt;0.5. </w:t>
      </w:r>
    </w:p>
    <w:p w14:paraId="128CEFAB" w14:textId="651055D0" w:rsidR="00B66D99" w:rsidRDefault="00B66D99">
      <w:pPr>
        <w:spacing w:before="0" w:after="160" w:line="259" w:lineRule="auto"/>
        <w:ind w:firstLine="0"/>
        <w:jc w:val="left"/>
      </w:pPr>
      <w:r>
        <w:br w:type="page"/>
      </w:r>
    </w:p>
    <w:p w14:paraId="4522BE34" w14:textId="32913CCE" w:rsidR="00670CD3" w:rsidRPr="00B66D99" w:rsidRDefault="00B66D99" w:rsidP="003A6010">
      <w:pPr>
        <w:jc w:val="center"/>
      </w:pPr>
      <w:bookmarkStart w:id="35" w:name="_GoBack"/>
      <w:r>
        <w:rPr>
          <w:noProof/>
          <w:lang w:eastAsia="en-GB"/>
        </w:rPr>
        <w:lastRenderedPageBreak/>
        <w:drawing>
          <wp:inline distT="0" distB="0" distL="0" distR="0" wp14:anchorId="2778C7C5" wp14:editId="5F4CB8BE">
            <wp:extent cx="4688085" cy="370522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688085" cy="3705225"/>
                    </a:xfrm>
                    <a:prstGeom prst="rect">
                      <a:avLst/>
                    </a:prstGeom>
                    <a:noFill/>
                    <a:ln>
                      <a:noFill/>
                    </a:ln>
                  </pic:spPr>
                </pic:pic>
              </a:graphicData>
            </a:graphic>
          </wp:inline>
        </w:drawing>
      </w:r>
      <w:bookmarkEnd w:id="35"/>
    </w:p>
    <w:p w14:paraId="1194B943" w14:textId="3B3573BC" w:rsidR="003F13A0" w:rsidRPr="00B66D99" w:rsidRDefault="003F13A0" w:rsidP="00835BE5">
      <w:pPr>
        <w:ind w:firstLine="0"/>
      </w:pPr>
      <w:bookmarkStart w:id="36" w:name="_Ref46783789"/>
      <w:r w:rsidRPr="00B66D99">
        <w:t xml:space="preserve">Figure </w:t>
      </w:r>
      <w:fldSimple w:instr=" SEQ Figure \* ARABIC ">
        <w:r w:rsidR="0040489B" w:rsidRPr="00B66D99">
          <w:rPr>
            <w:noProof/>
          </w:rPr>
          <w:t>3</w:t>
        </w:r>
      </w:fldSimple>
      <w:bookmarkEnd w:id="36"/>
      <w:r w:rsidRPr="00B66D99">
        <w:t>. Total production (mgDM.m</w:t>
      </w:r>
      <w:r w:rsidRPr="00B66D99">
        <w:rPr>
          <w:vertAlign w:val="superscript"/>
        </w:rPr>
        <w:t>-2</w:t>
      </w:r>
      <w:r w:rsidRPr="00B66D99">
        <w:t>) of macroinvertebrates according to the study reaches.</w:t>
      </w:r>
    </w:p>
    <w:p w14:paraId="04862067" w14:textId="52907F2F" w:rsidR="004C0C0B" w:rsidRPr="00B66D99" w:rsidRDefault="004C0C0B" w:rsidP="004C0C0B">
      <w:pPr>
        <w:tabs>
          <w:tab w:val="left" w:pos="7920"/>
        </w:tabs>
      </w:pPr>
    </w:p>
    <w:sectPr w:rsidR="004C0C0B" w:rsidRPr="00B66D99" w:rsidSect="00D87720">
      <w:pgSz w:w="11906" w:h="16838"/>
      <w:pgMar w:top="1440" w:right="1440" w:bottom="1440" w:left="1440"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757FD45" w14:textId="77777777" w:rsidR="00F444F1" w:rsidRDefault="00F444F1" w:rsidP="0081014F">
      <w:r>
        <w:separator/>
      </w:r>
    </w:p>
    <w:p w14:paraId="259C0B39" w14:textId="77777777" w:rsidR="00F444F1" w:rsidRDefault="00F444F1" w:rsidP="0081014F"/>
  </w:endnote>
  <w:endnote w:type="continuationSeparator" w:id="0">
    <w:p w14:paraId="0AB41977" w14:textId="77777777" w:rsidR="00F444F1" w:rsidRDefault="00F444F1" w:rsidP="0081014F">
      <w:r>
        <w:continuationSeparator/>
      </w:r>
    </w:p>
    <w:p w14:paraId="3A419577" w14:textId="77777777" w:rsidR="00F444F1" w:rsidRDefault="00F444F1" w:rsidP="0081014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A00002EF" w:usb1="4000207B" w:usb2="00000000"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Segoe UI">
    <w:panose1 w:val="020B0502040204020203"/>
    <w:charset w:val="00"/>
    <w:family w:val="swiss"/>
    <w:pitch w:val="variable"/>
    <w:sig w:usb0="E10022FF" w:usb1="C000E47F" w:usb2="00000029" w:usb3="00000000" w:csb0="000001DF" w:csb1="00000000"/>
  </w:font>
  <w:font w:name="MS Mincho">
    <w:altName w:val="ＭＳ 明朝"/>
    <w:panose1 w:val="020206090402050803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250CB58" w14:textId="77777777" w:rsidR="009E05B7" w:rsidRDefault="009E05B7">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068298053"/>
      <w:docPartObj>
        <w:docPartGallery w:val="Page Numbers (Bottom of Page)"/>
        <w:docPartUnique/>
      </w:docPartObj>
    </w:sdtPr>
    <w:sdtEndPr>
      <w:rPr>
        <w:noProof/>
      </w:rPr>
    </w:sdtEndPr>
    <w:sdtContent>
      <w:p w14:paraId="2DD9828C" w14:textId="3599A7AE" w:rsidR="003E413C" w:rsidRDefault="003E413C">
        <w:pPr>
          <w:pStyle w:val="Footer"/>
          <w:jc w:val="right"/>
        </w:pPr>
        <w:r>
          <w:fldChar w:fldCharType="begin"/>
        </w:r>
        <w:r>
          <w:instrText xml:space="preserve"> PAGE   \* MERGEFORMAT </w:instrText>
        </w:r>
        <w:r>
          <w:fldChar w:fldCharType="separate"/>
        </w:r>
        <w:r w:rsidR="003A6010">
          <w:rPr>
            <w:noProof/>
          </w:rPr>
          <w:t>39</w:t>
        </w:r>
        <w:r>
          <w:rPr>
            <w:noProof/>
          </w:rPr>
          <w:fldChar w:fldCharType="end"/>
        </w:r>
      </w:p>
    </w:sdtContent>
  </w:sdt>
  <w:p w14:paraId="087B53D2" w14:textId="77777777" w:rsidR="003E413C" w:rsidRDefault="003E413C" w:rsidP="0081014F">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0B4E94D" w14:textId="77777777" w:rsidR="009E05B7" w:rsidRDefault="009E05B7">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434EC49" w14:textId="77777777" w:rsidR="00F444F1" w:rsidRDefault="00F444F1" w:rsidP="0081014F">
      <w:r>
        <w:separator/>
      </w:r>
    </w:p>
    <w:p w14:paraId="7D594E62" w14:textId="77777777" w:rsidR="00F444F1" w:rsidRDefault="00F444F1" w:rsidP="0081014F"/>
  </w:footnote>
  <w:footnote w:type="continuationSeparator" w:id="0">
    <w:p w14:paraId="1C7DFADC" w14:textId="77777777" w:rsidR="00F444F1" w:rsidRDefault="00F444F1" w:rsidP="0081014F">
      <w:r>
        <w:continuationSeparator/>
      </w:r>
    </w:p>
    <w:p w14:paraId="280D93CE" w14:textId="77777777" w:rsidR="00F444F1" w:rsidRDefault="00F444F1" w:rsidP="0081014F"/>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67B8885" w14:textId="77777777" w:rsidR="009E05B7" w:rsidRDefault="009E05B7">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C8EB588" w14:textId="77777777" w:rsidR="009E05B7" w:rsidRDefault="009E05B7">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A432187" w14:textId="77777777" w:rsidR="009E05B7" w:rsidRDefault="009E05B7">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13F444B"/>
    <w:multiLevelType w:val="hybridMultilevel"/>
    <w:tmpl w:val="5832C75A"/>
    <w:lvl w:ilvl="0" w:tplc="800CE2BE">
      <w:start w:val="3"/>
      <w:numFmt w:val="bullet"/>
      <w:lvlText w:val=""/>
      <w:lvlJc w:val="left"/>
      <w:pPr>
        <w:ind w:left="720" w:hanging="360"/>
      </w:pPr>
      <w:rPr>
        <w:rFonts w:ascii="Symbol" w:eastAsiaTheme="minorHAnsi" w:hAnsi="Symbol"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nsid w:val="1C622215"/>
    <w:multiLevelType w:val="hybridMultilevel"/>
    <w:tmpl w:val="BEF4426E"/>
    <w:lvl w:ilvl="0" w:tplc="C282A542">
      <w:start w:val="1"/>
      <w:numFmt w:val="decimal"/>
      <w:lvlText w:val="%1."/>
      <w:lvlJc w:val="left"/>
      <w:pPr>
        <w:ind w:left="720" w:hanging="360"/>
      </w:pPr>
      <w:rPr>
        <w:rFonts w:asciiTheme="majorHAnsi" w:eastAsiaTheme="minorHAnsi" w:hAnsiTheme="majorHAnsi" w:cstheme="minorBidi"/>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nsid w:val="1E8D2E8D"/>
    <w:multiLevelType w:val="multilevel"/>
    <w:tmpl w:val="0900C50C"/>
    <w:lvl w:ilvl="0">
      <w:start w:val="1"/>
      <w:numFmt w:val="decimal"/>
      <w:lvlText w:val="4.%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
    <w:nsid w:val="49E80BAB"/>
    <w:multiLevelType w:val="hybridMultilevel"/>
    <w:tmpl w:val="37DA13B2"/>
    <w:lvl w:ilvl="0" w:tplc="08090011">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nsid w:val="56AE198A"/>
    <w:multiLevelType w:val="hybridMultilevel"/>
    <w:tmpl w:val="A860E954"/>
    <w:lvl w:ilvl="0" w:tplc="08090011">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nsid w:val="56B93E4C"/>
    <w:multiLevelType w:val="multilevel"/>
    <w:tmpl w:val="44B8DBEC"/>
    <w:lvl w:ilvl="0">
      <w:start w:val="1"/>
      <w:numFmt w:val="decimal"/>
      <w:lvlText w:val="%1."/>
      <w:lvlJc w:val="left"/>
      <w:pPr>
        <w:ind w:left="720" w:hanging="360"/>
      </w:pPr>
    </w:lvl>
    <w:lvl w:ilvl="1">
      <w:start w:val="2"/>
      <w:numFmt w:val="decimal"/>
      <w:isLgl/>
      <w:lvlText w:val="%1.%2."/>
      <w:lvlJc w:val="left"/>
      <w:pPr>
        <w:ind w:left="1017" w:hanging="390"/>
      </w:pPr>
      <w:rPr>
        <w:b/>
        <w:bCs/>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isLgl/>
      <w:lvlText w:val="%1.%2.%3."/>
      <w:lvlJc w:val="left"/>
      <w:pPr>
        <w:ind w:left="1614" w:hanging="720"/>
      </w:pPr>
      <w:rPr>
        <w:rFonts w:hint="default"/>
      </w:rPr>
    </w:lvl>
    <w:lvl w:ilvl="3">
      <w:start w:val="1"/>
      <w:numFmt w:val="decimal"/>
      <w:isLgl/>
      <w:lvlText w:val="%1.%2.%3.%4."/>
      <w:lvlJc w:val="left"/>
      <w:pPr>
        <w:ind w:left="1881" w:hanging="720"/>
      </w:pPr>
      <w:rPr>
        <w:rFonts w:hint="default"/>
      </w:rPr>
    </w:lvl>
    <w:lvl w:ilvl="4">
      <w:start w:val="1"/>
      <w:numFmt w:val="decimal"/>
      <w:isLgl/>
      <w:lvlText w:val="%1.%2.%3.%4.%5."/>
      <w:lvlJc w:val="left"/>
      <w:pPr>
        <w:ind w:left="2508" w:hanging="1080"/>
      </w:pPr>
      <w:rPr>
        <w:rFonts w:hint="default"/>
      </w:rPr>
    </w:lvl>
    <w:lvl w:ilvl="5">
      <w:start w:val="1"/>
      <w:numFmt w:val="decimal"/>
      <w:isLgl/>
      <w:lvlText w:val="%1.%2.%3.%4.%5.%6."/>
      <w:lvlJc w:val="left"/>
      <w:pPr>
        <w:ind w:left="2775" w:hanging="1080"/>
      </w:pPr>
      <w:rPr>
        <w:rFonts w:hint="default"/>
      </w:rPr>
    </w:lvl>
    <w:lvl w:ilvl="6">
      <w:start w:val="1"/>
      <w:numFmt w:val="decimal"/>
      <w:isLgl/>
      <w:lvlText w:val="%1.%2.%3.%4.%5.%6.%7."/>
      <w:lvlJc w:val="left"/>
      <w:pPr>
        <w:ind w:left="3402" w:hanging="1440"/>
      </w:pPr>
      <w:rPr>
        <w:rFonts w:hint="default"/>
      </w:rPr>
    </w:lvl>
    <w:lvl w:ilvl="7">
      <w:start w:val="1"/>
      <w:numFmt w:val="decimal"/>
      <w:isLgl/>
      <w:lvlText w:val="%1.%2.%3.%4.%5.%6.%7.%8."/>
      <w:lvlJc w:val="left"/>
      <w:pPr>
        <w:ind w:left="3669" w:hanging="1440"/>
      </w:pPr>
      <w:rPr>
        <w:rFonts w:hint="default"/>
      </w:rPr>
    </w:lvl>
    <w:lvl w:ilvl="8">
      <w:start w:val="1"/>
      <w:numFmt w:val="decimal"/>
      <w:isLgl/>
      <w:lvlText w:val="%1.%2.%3.%4.%5.%6.%7.%8.%9."/>
      <w:lvlJc w:val="left"/>
      <w:pPr>
        <w:ind w:left="4296" w:hanging="1800"/>
      </w:pPr>
      <w:rPr>
        <w:rFonts w:hint="default"/>
      </w:rPr>
    </w:lvl>
  </w:abstractNum>
  <w:abstractNum w:abstractNumId="6">
    <w:nsid w:val="5A233D4D"/>
    <w:multiLevelType w:val="hybridMultilevel"/>
    <w:tmpl w:val="134000C4"/>
    <w:lvl w:ilvl="0" w:tplc="0809000F">
      <w:start w:val="1"/>
      <w:numFmt w:val="decimal"/>
      <w:lvlText w:val="%1."/>
      <w:lvlJc w:val="left"/>
      <w:pPr>
        <w:ind w:left="2084" w:hanging="360"/>
      </w:pPr>
    </w:lvl>
    <w:lvl w:ilvl="1" w:tplc="08090019" w:tentative="1">
      <w:start w:val="1"/>
      <w:numFmt w:val="lowerLetter"/>
      <w:lvlText w:val="%2."/>
      <w:lvlJc w:val="left"/>
      <w:pPr>
        <w:ind w:left="2804" w:hanging="360"/>
      </w:pPr>
    </w:lvl>
    <w:lvl w:ilvl="2" w:tplc="0809001B" w:tentative="1">
      <w:start w:val="1"/>
      <w:numFmt w:val="lowerRoman"/>
      <w:lvlText w:val="%3."/>
      <w:lvlJc w:val="right"/>
      <w:pPr>
        <w:ind w:left="3524" w:hanging="180"/>
      </w:pPr>
    </w:lvl>
    <w:lvl w:ilvl="3" w:tplc="0809000F">
      <w:start w:val="1"/>
      <w:numFmt w:val="decimal"/>
      <w:lvlText w:val="%4."/>
      <w:lvlJc w:val="left"/>
      <w:pPr>
        <w:ind w:left="4244" w:hanging="360"/>
      </w:pPr>
    </w:lvl>
    <w:lvl w:ilvl="4" w:tplc="08090019" w:tentative="1">
      <w:start w:val="1"/>
      <w:numFmt w:val="lowerLetter"/>
      <w:lvlText w:val="%5."/>
      <w:lvlJc w:val="left"/>
      <w:pPr>
        <w:ind w:left="4964" w:hanging="360"/>
      </w:pPr>
    </w:lvl>
    <w:lvl w:ilvl="5" w:tplc="0809001B" w:tentative="1">
      <w:start w:val="1"/>
      <w:numFmt w:val="lowerRoman"/>
      <w:lvlText w:val="%6."/>
      <w:lvlJc w:val="right"/>
      <w:pPr>
        <w:ind w:left="5684" w:hanging="180"/>
      </w:pPr>
    </w:lvl>
    <w:lvl w:ilvl="6" w:tplc="0809000F" w:tentative="1">
      <w:start w:val="1"/>
      <w:numFmt w:val="decimal"/>
      <w:lvlText w:val="%7."/>
      <w:lvlJc w:val="left"/>
      <w:pPr>
        <w:ind w:left="6404" w:hanging="360"/>
      </w:pPr>
    </w:lvl>
    <w:lvl w:ilvl="7" w:tplc="08090019" w:tentative="1">
      <w:start w:val="1"/>
      <w:numFmt w:val="lowerLetter"/>
      <w:lvlText w:val="%8."/>
      <w:lvlJc w:val="left"/>
      <w:pPr>
        <w:ind w:left="7124" w:hanging="360"/>
      </w:pPr>
    </w:lvl>
    <w:lvl w:ilvl="8" w:tplc="0809001B" w:tentative="1">
      <w:start w:val="1"/>
      <w:numFmt w:val="lowerRoman"/>
      <w:lvlText w:val="%9."/>
      <w:lvlJc w:val="right"/>
      <w:pPr>
        <w:ind w:left="7844" w:hanging="180"/>
      </w:pPr>
    </w:lvl>
  </w:abstractNum>
  <w:abstractNum w:abstractNumId="7">
    <w:nsid w:val="6CB95190"/>
    <w:multiLevelType w:val="hybridMultilevel"/>
    <w:tmpl w:val="481A6BAE"/>
    <w:lvl w:ilvl="0" w:tplc="08090011">
      <w:start w:val="1"/>
      <w:numFmt w:val="decimal"/>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nsid w:val="749D72ED"/>
    <w:multiLevelType w:val="multilevel"/>
    <w:tmpl w:val="865028E6"/>
    <w:lvl w:ilvl="0">
      <w:start w:val="1"/>
      <w:numFmt w:val="decimal"/>
      <w:pStyle w:val="Heading2"/>
      <w:lvlText w:val="%1."/>
      <w:lvlJc w:val="left"/>
      <w:pPr>
        <w:ind w:left="720" w:hanging="360"/>
      </w:pPr>
    </w:lvl>
    <w:lvl w:ilvl="1">
      <w:start w:val="1"/>
      <w:numFmt w:val="decimal"/>
      <w:pStyle w:val="Heading3"/>
      <w:isLgl/>
      <w:lvlText w:val="%1.%2."/>
      <w:lvlJc w:val="left"/>
      <w:pPr>
        <w:ind w:left="562" w:hanging="4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num w:numId="1">
    <w:abstractNumId w:val="7"/>
  </w:num>
  <w:num w:numId="2">
    <w:abstractNumId w:val="1"/>
  </w:num>
  <w:num w:numId="3">
    <w:abstractNumId w:val="3"/>
  </w:num>
  <w:num w:numId="4">
    <w:abstractNumId w:val="0"/>
  </w:num>
  <w:num w:numId="5">
    <w:abstractNumId w:val="6"/>
  </w:num>
  <w:num w:numId="6">
    <w:abstractNumId w:val="8"/>
  </w:num>
  <w:num w:numId="7">
    <w:abstractNumId w:val="2"/>
  </w:num>
  <w:num w:numId="8">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4"/>
  </w:num>
  <w:num w:numId="11">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5"/>
  </w:num>
  <w:num w:numId="13">
    <w:abstractNumId w:val="5"/>
    <w:lvlOverride w:ilvl="0">
      <w:startOverride w:val="3"/>
    </w:lvlOverride>
    <w:lvlOverride w:ilvl="1">
      <w:startOverride w:val="1"/>
    </w:lvlOverride>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5:person w15:author="Ahmed Al-zankana">
    <w15:presenceInfo w15:providerId="Windows Live" w15:userId="b48400670998277d"/>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removePersonalInformation/>
  <w:removeDateAndTime/>
  <w:activeWritingStyle w:appName="MSWord" w:lang="it-IT" w:vendorID="64" w:dllVersion="6" w:nlCheck="1" w:checkStyle="0"/>
  <w:activeWritingStyle w:appName="MSWord" w:lang="en-US" w:vendorID="64" w:dllVersion="6" w:nlCheck="1" w:checkStyle="1"/>
  <w:activeWritingStyle w:appName="MSWord" w:lang="en-GB" w:vendorID="64" w:dllVersion="6" w:nlCheck="1" w:checkStyle="1"/>
  <w:activeWritingStyle w:appName="MSWord" w:lang="en-GB" w:vendorID="64" w:dllVersion="0" w:nlCheck="1" w:checkStyle="0"/>
  <w:activeWritingStyle w:appName="MSWord" w:lang="en-US" w:vendorID="64" w:dllVersion="0" w:nlCheck="1" w:checkStyle="0"/>
  <w:activeWritingStyle w:appName="MSWord" w:lang="en-GB" w:vendorID="64" w:dllVersion="4096" w:nlCheck="1" w:checkStyle="0"/>
  <w:activeWritingStyle w:appName="MSWord" w:lang="en-US" w:vendorID="64" w:dllVersion="4096" w:nlCheck="1" w:checkStyle="0"/>
  <w:proofState w:spelling="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__Grammarly_42____i" w:val="H4sIAAAAAAAEAKtWckksSQxILCpxzi/NK1GyMqwFAAEhoTITAAAA"/>
    <w:docVar w:name="__Grammarly_42___1" w:val="H4sIAAAAAAAEAKtWcslP9kxRslIyNDY0MTczNjE1tzQ0MrQwNjBU0lEKTi0uzszPAykwrAUArCk8vSwAAAA="/>
    <w:docVar w:name="EN.InstantFormat" w:val="&lt;ENInstantFormat&gt;&lt;Enabled&gt;1&lt;/Enabled&gt;&lt;ScanUnformatted&gt;1&lt;/ScanUnformatted&gt;&lt;ScanChanges&gt;1&lt;/ScanChanges&gt;&lt;Suspended&gt;0&lt;/Suspended&gt;&lt;/ENInstantFormat&gt;"/>
    <w:docVar w:name="EN.Layout" w:val="&lt;ENLayout&gt;&lt;Style&gt;APA 6th&lt;/Style&gt;&lt;LeftDelim&gt;{&lt;/LeftDelim&gt;&lt;RightDelim&gt;}&lt;/RightDelim&gt;&lt;FontName&gt;Calibri Light&lt;/FontName&gt;&lt;FontSize&gt;12&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wtxdpzarcr0096esepxp092bv5fzzxpzvfdr&quot;&gt;ahmed&lt;record-ids&gt;&lt;item&gt;29&lt;/item&gt;&lt;item&gt;40&lt;/item&gt;&lt;item&gt;44&lt;/item&gt;&lt;item&gt;47&lt;/item&gt;&lt;item&gt;52&lt;/item&gt;&lt;item&gt;53&lt;/item&gt;&lt;item&gt;74&lt;/item&gt;&lt;item&gt;76&lt;/item&gt;&lt;item&gt;82&lt;/item&gt;&lt;item&gt;107&lt;/item&gt;&lt;item&gt;108&lt;/item&gt;&lt;item&gt;127&lt;/item&gt;&lt;item&gt;130&lt;/item&gt;&lt;item&gt;139&lt;/item&gt;&lt;item&gt;142&lt;/item&gt;&lt;item&gt;143&lt;/item&gt;&lt;item&gt;144&lt;/item&gt;&lt;item&gt;145&lt;/item&gt;&lt;item&gt;149&lt;/item&gt;&lt;item&gt;151&lt;/item&gt;&lt;item&gt;154&lt;/item&gt;&lt;item&gt;157&lt;/item&gt;&lt;item&gt;163&lt;/item&gt;&lt;item&gt;165&lt;/item&gt;&lt;item&gt;167&lt;/item&gt;&lt;item&gt;176&lt;/item&gt;&lt;item&gt;190&lt;/item&gt;&lt;item&gt;311&lt;/item&gt;&lt;item&gt;325&lt;/item&gt;&lt;item&gt;329&lt;/item&gt;&lt;item&gt;330&lt;/item&gt;&lt;item&gt;332&lt;/item&gt;&lt;item&gt;347&lt;/item&gt;&lt;item&gt;367&lt;/item&gt;&lt;item&gt;372&lt;/item&gt;&lt;item&gt;440&lt;/item&gt;&lt;item&gt;513&lt;/item&gt;&lt;item&gt;516&lt;/item&gt;&lt;item&gt;521&lt;/item&gt;&lt;item&gt;558&lt;/item&gt;&lt;item&gt;596&lt;/item&gt;&lt;item&gt;606&lt;/item&gt;&lt;item&gt;613&lt;/item&gt;&lt;item&gt;618&lt;/item&gt;&lt;item&gt;642&lt;/item&gt;&lt;item&gt;646&lt;/item&gt;&lt;item&gt;679&lt;/item&gt;&lt;item&gt;683&lt;/item&gt;&lt;item&gt;776&lt;/item&gt;&lt;item&gt;805&lt;/item&gt;&lt;item&gt;1019&lt;/item&gt;&lt;item&gt;1024&lt;/item&gt;&lt;item&gt;1043&lt;/item&gt;&lt;item&gt;1262&lt;/item&gt;&lt;item&gt;1303&lt;/item&gt;&lt;item&gt;1310&lt;/item&gt;&lt;item&gt;1313&lt;/item&gt;&lt;item&gt;1314&lt;/item&gt;&lt;item&gt;1315&lt;/item&gt;&lt;item&gt;1319&lt;/item&gt;&lt;item&gt;1328&lt;/item&gt;&lt;item&gt;1333&lt;/item&gt;&lt;item&gt;1334&lt;/item&gt;&lt;item&gt;1365&lt;/item&gt;&lt;item&gt;1385&lt;/item&gt;&lt;item&gt;1388&lt;/item&gt;&lt;item&gt;1389&lt;/item&gt;&lt;item&gt;1392&lt;/item&gt;&lt;item&gt;1393&lt;/item&gt;&lt;item&gt;1395&lt;/item&gt;&lt;item&gt;1396&lt;/item&gt;&lt;item&gt;1397&lt;/item&gt;&lt;item&gt;1400&lt;/item&gt;&lt;item&gt;1401&lt;/item&gt;&lt;item&gt;1402&lt;/item&gt;&lt;item&gt;1405&lt;/item&gt;&lt;item&gt;1406&lt;/item&gt;&lt;item&gt;1407&lt;/item&gt;&lt;item&gt;1408&lt;/item&gt;&lt;item&gt;1411&lt;/item&gt;&lt;item&gt;1414&lt;/item&gt;&lt;item&gt;1416&lt;/item&gt;&lt;item&gt;1417&lt;/item&gt;&lt;item&gt;1418&lt;/item&gt;&lt;item&gt;1419&lt;/item&gt;&lt;item&gt;1420&lt;/item&gt;&lt;item&gt;1421&lt;/item&gt;&lt;item&gt;1425&lt;/item&gt;&lt;item&gt;1454&lt;/item&gt;&lt;item&gt;1474&lt;/item&gt;&lt;item&gt;1485&lt;/item&gt;&lt;item&gt;1490&lt;/item&gt;&lt;item&gt;1552&lt;/item&gt;&lt;item&gt;1575&lt;/item&gt;&lt;item&gt;1601&lt;/item&gt;&lt;item&gt;1674&lt;/item&gt;&lt;item&gt;1675&lt;/item&gt;&lt;item&gt;1676&lt;/item&gt;&lt;item&gt;1677&lt;/item&gt;&lt;item&gt;1697&lt;/item&gt;&lt;item&gt;1715&lt;/item&gt;&lt;item&gt;1716&lt;/item&gt;&lt;item&gt;1725&lt;/item&gt;&lt;item&gt;1731&lt;/item&gt;&lt;item&gt;1872&lt;/item&gt;&lt;item&gt;1873&lt;/item&gt;&lt;item&gt;1885&lt;/item&gt;&lt;item&gt;1886&lt;/item&gt;&lt;item&gt;1892&lt;/item&gt;&lt;item&gt;1893&lt;/item&gt;&lt;item&gt;1894&lt;/item&gt;&lt;item&gt;1909&lt;/item&gt;&lt;item&gt;1914&lt;/item&gt;&lt;item&gt;1915&lt;/item&gt;&lt;item&gt;1916&lt;/item&gt;&lt;item&gt;1917&lt;/item&gt;&lt;item&gt;1918&lt;/item&gt;&lt;item&gt;1927&lt;/item&gt;&lt;item&gt;1928&lt;/item&gt;&lt;item&gt;1930&lt;/item&gt;&lt;item&gt;2185&lt;/item&gt;&lt;item&gt;4024&lt;/item&gt;&lt;item&gt;4079&lt;/item&gt;&lt;item&gt;4080&lt;/item&gt;&lt;item&gt;4087&lt;/item&gt;&lt;item&gt;4105&lt;/item&gt;&lt;item&gt;4121&lt;/item&gt;&lt;item&gt;4149&lt;/item&gt;&lt;item&gt;4151&lt;/item&gt;&lt;item&gt;4153&lt;/item&gt;&lt;item&gt;4154&lt;/item&gt;&lt;/record-ids&gt;&lt;/item&gt;&lt;/Libraries&gt;"/>
  </w:docVars>
  <w:rsids>
    <w:rsidRoot w:val="005E496C"/>
    <w:rsid w:val="00002B0C"/>
    <w:rsid w:val="00005C19"/>
    <w:rsid w:val="0000762F"/>
    <w:rsid w:val="0000791D"/>
    <w:rsid w:val="00007AE9"/>
    <w:rsid w:val="00010132"/>
    <w:rsid w:val="00011D71"/>
    <w:rsid w:val="00012B1D"/>
    <w:rsid w:val="00012EFB"/>
    <w:rsid w:val="00015629"/>
    <w:rsid w:val="0001587B"/>
    <w:rsid w:val="00016493"/>
    <w:rsid w:val="000169D0"/>
    <w:rsid w:val="000208CD"/>
    <w:rsid w:val="0002099D"/>
    <w:rsid w:val="00020A7E"/>
    <w:rsid w:val="00022944"/>
    <w:rsid w:val="00023D10"/>
    <w:rsid w:val="000245CA"/>
    <w:rsid w:val="00025F7B"/>
    <w:rsid w:val="00030313"/>
    <w:rsid w:val="000308E5"/>
    <w:rsid w:val="00031A14"/>
    <w:rsid w:val="000331B9"/>
    <w:rsid w:val="00033368"/>
    <w:rsid w:val="00036B68"/>
    <w:rsid w:val="000376CF"/>
    <w:rsid w:val="00037DDD"/>
    <w:rsid w:val="00040CBF"/>
    <w:rsid w:val="00047EA4"/>
    <w:rsid w:val="0005110F"/>
    <w:rsid w:val="0005288C"/>
    <w:rsid w:val="00053A83"/>
    <w:rsid w:val="000543FB"/>
    <w:rsid w:val="00055ABA"/>
    <w:rsid w:val="00055EFE"/>
    <w:rsid w:val="000567F6"/>
    <w:rsid w:val="00057114"/>
    <w:rsid w:val="00060E71"/>
    <w:rsid w:val="00062A22"/>
    <w:rsid w:val="00067EF6"/>
    <w:rsid w:val="00067F7C"/>
    <w:rsid w:val="00071392"/>
    <w:rsid w:val="00072A7E"/>
    <w:rsid w:val="00072EDC"/>
    <w:rsid w:val="00073545"/>
    <w:rsid w:val="00073572"/>
    <w:rsid w:val="000737E8"/>
    <w:rsid w:val="00073878"/>
    <w:rsid w:val="00074D19"/>
    <w:rsid w:val="000777C7"/>
    <w:rsid w:val="00077844"/>
    <w:rsid w:val="000822FA"/>
    <w:rsid w:val="00082C01"/>
    <w:rsid w:val="0008395A"/>
    <w:rsid w:val="00083B7E"/>
    <w:rsid w:val="00083ED5"/>
    <w:rsid w:val="00084AEA"/>
    <w:rsid w:val="000872B9"/>
    <w:rsid w:val="00091000"/>
    <w:rsid w:val="000918A7"/>
    <w:rsid w:val="00092CB0"/>
    <w:rsid w:val="000939DA"/>
    <w:rsid w:val="0009429C"/>
    <w:rsid w:val="00094D1D"/>
    <w:rsid w:val="000A1834"/>
    <w:rsid w:val="000A2726"/>
    <w:rsid w:val="000A62E2"/>
    <w:rsid w:val="000A66D0"/>
    <w:rsid w:val="000A6CBC"/>
    <w:rsid w:val="000B1D72"/>
    <w:rsid w:val="000B4413"/>
    <w:rsid w:val="000B5A69"/>
    <w:rsid w:val="000C20A9"/>
    <w:rsid w:val="000C20E6"/>
    <w:rsid w:val="000C252D"/>
    <w:rsid w:val="000C32FD"/>
    <w:rsid w:val="000C3351"/>
    <w:rsid w:val="000C3785"/>
    <w:rsid w:val="000C468F"/>
    <w:rsid w:val="000C60BA"/>
    <w:rsid w:val="000C7117"/>
    <w:rsid w:val="000D29EC"/>
    <w:rsid w:val="000D33BA"/>
    <w:rsid w:val="000D39C1"/>
    <w:rsid w:val="000D4F67"/>
    <w:rsid w:val="000D6C37"/>
    <w:rsid w:val="000D793B"/>
    <w:rsid w:val="000E1768"/>
    <w:rsid w:val="000E30B5"/>
    <w:rsid w:val="000E4DAF"/>
    <w:rsid w:val="000E6E69"/>
    <w:rsid w:val="000F064E"/>
    <w:rsid w:val="000F2F75"/>
    <w:rsid w:val="000F497B"/>
    <w:rsid w:val="000F4F98"/>
    <w:rsid w:val="000F7097"/>
    <w:rsid w:val="001036C4"/>
    <w:rsid w:val="00104730"/>
    <w:rsid w:val="00104E9E"/>
    <w:rsid w:val="00105710"/>
    <w:rsid w:val="00107F57"/>
    <w:rsid w:val="001107EE"/>
    <w:rsid w:val="0011137D"/>
    <w:rsid w:val="00114313"/>
    <w:rsid w:val="0011527C"/>
    <w:rsid w:val="00115C4E"/>
    <w:rsid w:val="00120B7F"/>
    <w:rsid w:val="00120BBF"/>
    <w:rsid w:val="00121073"/>
    <w:rsid w:val="001211CA"/>
    <w:rsid w:val="0012258F"/>
    <w:rsid w:val="0012743C"/>
    <w:rsid w:val="001308C2"/>
    <w:rsid w:val="001312A7"/>
    <w:rsid w:val="001329A5"/>
    <w:rsid w:val="00133B55"/>
    <w:rsid w:val="001341BB"/>
    <w:rsid w:val="0013798A"/>
    <w:rsid w:val="001413EB"/>
    <w:rsid w:val="00142558"/>
    <w:rsid w:val="00142E56"/>
    <w:rsid w:val="00142FC6"/>
    <w:rsid w:val="0014449E"/>
    <w:rsid w:val="00145D30"/>
    <w:rsid w:val="00146154"/>
    <w:rsid w:val="00147728"/>
    <w:rsid w:val="0015193A"/>
    <w:rsid w:val="00152771"/>
    <w:rsid w:val="00154DAE"/>
    <w:rsid w:val="00155427"/>
    <w:rsid w:val="001554F1"/>
    <w:rsid w:val="00160F96"/>
    <w:rsid w:val="00162A72"/>
    <w:rsid w:val="001656E8"/>
    <w:rsid w:val="00167444"/>
    <w:rsid w:val="00167861"/>
    <w:rsid w:val="0017067E"/>
    <w:rsid w:val="001715C1"/>
    <w:rsid w:val="00172297"/>
    <w:rsid w:val="001723E5"/>
    <w:rsid w:val="001725B7"/>
    <w:rsid w:val="00172C0E"/>
    <w:rsid w:val="00173238"/>
    <w:rsid w:val="001734F8"/>
    <w:rsid w:val="00173E63"/>
    <w:rsid w:val="00174805"/>
    <w:rsid w:val="0017537C"/>
    <w:rsid w:val="0017553A"/>
    <w:rsid w:val="0017757D"/>
    <w:rsid w:val="00182544"/>
    <w:rsid w:val="0018258B"/>
    <w:rsid w:val="0018395A"/>
    <w:rsid w:val="0018498B"/>
    <w:rsid w:val="00190096"/>
    <w:rsid w:val="001910FF"/>
    <w:rsid w:val="00191219"/>
    <w:rsid w:val="00196DCD"/>
    <w:rsid w:val="0019759B"/>
    <w:rsid w:val="00197C2C"/>
    <w:rsid w:val="001A1352"/>
    <w:rsid w:val="001A1727"/>
    <w:rsid w:val="001A1AB2"/>
    <w:rsid w:val="001A3E61"/>
    <w:rsid w:val="001A46F1"/>
    <w:rsid w:val="001A57A9"/>
    <w:rsid w:val="001A7C96"/>
    <w:rsid w:val="001B12D5"/>
    <w:rsid w:val="001B3292"/>
    <w:rsid w:val="001B3B50"/>
    <w:rsid w:val="001B487C"/>
    <w:rsid w:val="001B698A"/>
    <w:rsid w:val="001B7D36"/>
    <w:rsid w:val="001C117B"/>
    <w:rsid w:val="001C21AF"/>
    <w:rsid w:val="001C292E"/>
    <w:rsid w:val="001C32E0"/>
    <w:rsid w:val="001C34E7"/>
    <w:rsid w:val="001C411A"/>
    <w:rsid w:val="001C4266"/>
    <w:rsid w:val="001C4798"/>
    <w:rsid w:val="001C692F"/>
    <w:rsid w:val="001D02C2"/>
    <w:rsid w:val="001D1317"/>
    <w:rsid w:val="001D2801"/>
    <w:rsid w:val="001D34D8"/>
    <w:rsid w:val="001D3DCB"/>
    <w:rsid w:val="001D456D"/>
    <w:rsid w:val="001D4E72"/>
    <w:rsid w:val="001D5B7A"/>
    <w:rsid w:val="001D669F"/>
    <w:rsid w:val="001D7494"/>
    <w:rsid w:val="001D77F0"/>
    <w:rsid w:val="001D79A0"/>
    <w:rsid w:val="001E1125"/>
    <w:rsid w:val="001E475C"/>
    <w:rsid w:val="001F0A90"/>
    <w:rsid w:val="001F11FF"/>
    <w:rsid w:val="001F48E5"/>
    <w:rsid w:val="001F5379"/>
    <w:rsid w:val="001F7E4C"/>
    <w:rsid w:val="00201B38"/>
    <w:rsid w:val="00201E6B"/>
    <w:rsid w:val="00201ED1"/>
    <w:rsid w:val="00202548"/>
    <w:rsid w:val="002036F8"/>
    <w:rsid w:val="002040E0"/>
    <w:rsid w:val="002045FB"/>
    <w:rsid w:val="002073F2"/>
    <w:rsid w:val="002074F7"/>
    <w:rsid w:val="002122C0"/>
    <w:rsid w:val="002122C8"/>
    <w:rsid w:val="00212E08"/>
    <w:rsid w:val="00213F68"/>
    <w:rsid w:val="00216ECB"/>
    <w:rsid w:val="00216FBC"/>
    <w:rsid w:val="002205DE"/>
    <w:rsid w:val="002220BB"/>
    <w:rsid w:val="002221EA"/>
    <w:rsid w:val="0022365D"/>
    <w:rsid w:val="00224690"/>
    <w:rsid w:val="00224AB7"/>
    <w:rsid w:val="00225197"/>
    <w:rsid w:val="00225401"/>
    <w:rsid w:val="00226067"/>
    <w:rsid w:val="0022681A"/>
    <w:rsid w:val="00231F12"/>
    <w:rsid w:val="002341DA"/>
    <w:rsid w:val="00241458"/>
    <w:rsid w:val="002415D7"/>
    <w:rsid w:val="00244DDB"/>
    <w:rsid w:val="002501B3"/>
    <w:rsid w:val="0025202D"/>
    <w:rsid w:val="002533AB"/>
    <w:rsid w:val="00256723"/>
    <w:rsid w:val="00257C5F"/>
    <w:rsid w:val="0026085A"/>
    <w:rsid w:val="00260C7B"/>
    <w:rsid w:val="002616E6"/>
    <w:rsid w:val="002628DD"/>
    <w:rsid w:val="00263743"/>
    <w:rsid w:val="00264028"/>
    <w:rsid w:val="002651B3"/>
    <w:rsid w:val="002665BF"/>
    <w:rsid w:val="00266E34"/>
    <w:rsid w:val="00266FAB"/>
    <w:rsid w:val="002677C3"/>
    <w:rsid w:val="0027582C"/>
    <w:rsid w:val="00276385"/>
    <w:rsid w:val="002800FA"/>
    <w:rsid w:val="00281E8A"/>
    <w:rsid w:val="002834FC"/>
    <w:rsid w:val="0028387C"/>
    <w:rsid w:val="002838CE"/>
    <w:rsid w:val="00284AE1"/>
    <w:rsid w:val="00291817"/>
    <w:rsid w:val="00291D52"/>
    <w:rsid w:val="0029319F"/>
    <w:rsid w:val="00293B88"/>
    <w:rsid w:val="00294195"/>
    <w:rsid w:val="00296395"/>
    <w:rsid w:val="0029650E"/>
    <w:rsid w:val="002971CF"/>
    <w:rsid w:val="002A0D3F"/>
    <w:rsid w:val="002A5E83"/>
    <w:rsid w:val="002A65D9"/>
    <w:rsid w:val="002A7FA2"/>
    <w:rsid w:val="002B240A"/>
    <w:rsid w:val="002B5C7F"/>
    <w:rsid w:val="002B61E9"/>
    <w:rsid w:val="002B72B1"/>
    <w:rsid w:val="002C5199"/>
    <w:rsid w:val="002C77A2"/>
    <w:rsid w:val="002C7B4B"/>
    <w:rsid w:val="002D2919"/>
    <w:rsid w:val="002D3296"/>
    <w:rsid w:val="002D3896"/>
    <w:rsid w:val="002D45B3"/>
    <w:rsid w:val="002D4E9B"/>
    <w:rsid w:val="002E0516"/>
    <w:rsid w:val="002E0579"/>
    <w:rsid w:val="002E1868"/>
    <w:rsid w:val="002E2A43"/>
    <w:rsid w:val="002E59BE"/>
    <w:rsid w:val="002F44B0"/>
    <w:rsid w:val="002F47F3"/>
    <w:rsid w:val="002F483F"/>
    <w:rsid w:val="002F576A"/>
    <w:rsid w:val="002F5A05"/>
    <w:rsid w:val="002F5BB9"/>
    <w:rsid w:val="002F5BFC"/>
    <w:rsid w:val="002F60B5"/>
    <w:rsid w:val="003034A8"/>
    <w:rsid w:val="003064F5"/>
    <w:rsid w:val="00307C2B"/>
    <w:rsid w:val="003101C2"/>
    <w:rsid w:val="00311018"/>
    <w:rsid w:val="003131DA"/>
    <w:rsid w:val="0031536A"/>
    <w:rsid w:val="0031590D"/>
    <w:rsid w:val="00315B49"/>
    <w:rsid w:val="0032044F"/>
    <w:rsid w:val="00321C49"/>
    <w:rsid w:val="00322D7C"/>
    <w:rsid w:val="0032378D"/>
    <w:rsid w:val="003273D7"/>
    <w:rsid w:val="003274BB"/>
    <w:rsid w:val="00330258"/>
    <w:rsid w:val="00330B04"/>
    <w:rsid w:val="00330F93"/>
    <w:rsid w:val="003324E0"/>
    <w:rsid w:val="00333A9C"/>
    <w:rsid w:val="00333D13"/>
    <w:rsid w:val="00334E2E"/>
    <w:rsid w:val="00334F6F"/>
    <w:rsid w:val="00334FF8"/>
    <w:rsid w:val="00335232"/>
    <w:rsid w:val="00335370"/>
    <w:rsid w:val="00342294"/>
    <w:rsid w:val="0034230D"/>
    <w:rsid w:val="00343CEF"/>
    <w:rsid w:val="00345059"/>
    <w:rsid w:val="00345BF0"/>
    <w:rsid w:val="003464BD"/>
    <w:rsid w:val="00347E0A"/>
    <w:rsid w:val="00347FF7"/>
    <w:rsid w:val="003523EB"/>
    <w:rsid w:val="00353022"/>
    <w:rsid w:val="00353612"/>
    <w:rsid w:val="00354CA0"/>
    <w:rsid w:val="00360150"/>
    <w:rsid w:val="00361281"/>
    <w:rsid w:val="00361E9D"/>
    <w:rsid w:val="00365C3B"/>
    <w:rsid w:val="00365EC4"/>
    <w:rsid w:val="0036638F"/>
    <w:rsid w:val="003665C7"/>
    <w:rsid w:val="00366F20"/>
    <w:rsid w:val="00366FC3"/>
    <w:rsid w:val="003705EC"/>
    <w:rsid w:val="003714B3"/>
    <w:rsid w:val="003729E8"/>
    <w:rsid w:val="0037490D"/>
    <w:rsid w:val="00374B5A"/>
    <w:rsid w:val="003754EF"/>
    <w:rsid w:val="00375670"/>
    <w:rsid w:val="00375BB5"/>
    <w:rsid w:val="00380375"/>
    <w:rsid w:val="0038159C"/>
    <w:rsid w:val="00383B78"/>
    <w:rsid w:val="00385917"/>
    <w:rsid w:val="0038607E"/>
    <w:rsid w:val="00386192"/>
    <w:rsid w:val="003867E0"/>
    <w:rsid w:val="00386DAB"/>
    <w:rsid w:val="00387B3B"/>
    <w:rsid w:val="00391FE5"/>
    <w:rsid w:val="003969D7"/>
    <w:rsid w:val="003A1A72"/>
    <w:rsid w:val="003A1E5E"/>
    <w:rsid w:val="003A3282"/>
    <w:rsid w:val="003A375B"/>
    <w:rsid w:val="003A6010"/>
    <w:rsid w:val="003A7A87"/>
    <w:rsid w:val="003B2A80"/>
    <w:rsid w:val="003B5246"/>
    <w:rsid w:val="003B6BCF"/>
    <w:rsid w:val="003B758B"/>
    <w:rsid w:val="003C07BF"/>
    <w:rsid w:val="003C0AC8"/>
    <w:rsid w:val="003C0DD3"/>
    <w:rsid w:val="003C1DD6"/>
    <w:rsid w:val="003C2B46"/>
    <w:rsid w:val="003C2C1F"/>
    <w:rsid w:val="003C359E"/>
    <w:rsid w:val="003C6F37"/>
    <w:rsid w:val="003C779C"/>
    <w:rsid w:val="003D030F"/>
    <w:rsid w:val="003D0329"/>
    <w:rsid w:val="003D1A10"/>
    <w:rsid w:val="003D3110"/>
    <w:rsid w:val="003D39DE"/>
    <w:rsid w:val="003D4073"/>
    <w:rsid w:val="003D418B"/>
    <w:rsid w:val="003D7D4E"/>
    <w:rsid w:val="003E07B6"/>
    <w:rsid w:val="003E1061"/>
    <w:rsid w:val="003E1231"/>
    <w:rsid w:val="003E1CF7"/>
    <w:rsid w:val="003E201B"/>
    <w:rsid w:val="003E29A6"/>
    <w:rsid w:val="003E2B5B"/>
    <w:rsid w:val="003E2F10"/>
    <w:rsid w:val="003E413C"/>
    <w:rsid w:val="003E4B0A"/>
    <w:rsid w:val="003E5AC9"/>
    <w:rsid w:val="003F13A0"/>
    <w:rsid w:val="003F152C"/>
    <w:rsid w:val="003F1534"/>
    <w:rsid w:val="003F2C1A"/>
    <w:rsid w:val="003F46E3"/>
    <w:rsid w:val="004000E1"/>
    <w:rsid w:val="0040080F"/>
    <w:rsid w:val="00401476"/>
    <w:rsid w:val="00401A07"/>
    <w:rsid w:val="00402C11"/>
    <w:rsid w:val="0040349C"/>
    <w:rsid w:val="0040489B"/>
    <w:rsid w:val="00405AD0"/>
    <w:rsid w:val="00406F4B"/>
    <w:rsid w:val="004072AA"/>
    <w:rsid w:val="00410CA6"/>
    <w:rsid w:val="00410CCA"/>
    <w:rsid w:val="00411307"/>
    <w:rsid w:val="00411DB4"/>
    <w:rsid w:val="00412781"/>
    <w:rsid w:val="00412AD2"/>
    <w:rsid w:val="004144D0"/>
    <w:rsid w:val="00414E27"/>
    <w:rsid w:val="0041639D"/>
    <w:rsid w:val="00417302"/>
    <w:rsid w:val="0042360F"/>
    <w:rsid w:val="00427324"/>
    <w:rsid w:val="004278DF"/>
    <w:rsid w:val="00427F70"/>
    <w:rsid w:val="00431445"/>
    <w:rsid w:val="004317D8"/>
    <w:rsid w:val="0043238F"/>
    <w:rsid w:val="0043279E"/>
    <w:rsid w:val="004328D0"/>
    <w:rsid w:val="00432B8F"/>
    <w:rsid w:val="004338B5"/>
    <w:rsid w:val="00435ED9"/>
    <w:rsid w:val="00440A2C"/>
    <w:rsid w:val="00440E8F"/>
    <w:rsid w:val="00442266"/>
    <w:rsid w:val="00443BED"/>
    <w:rsid w:val="00443E5A"/>
    <w:rsid w:val="004464E5"/>
    <w:rsid w:val="00447B55"/>
    <w:rsid w:val="00451FC2"/>
    <w:rsid w:val="00455A18"/>
    <w:rsid w:val="00456204"/>
    <w:rsid w:val="00456528"/>
    <w:rsid w:val="00456777"/>
    <w:rsid w:val="00461617"/>
    <w:rsid w:val="00461693"/>
    <w:rsid w:val="00461E5C"/>
    <w:rsid w:val="00464B6C"/>
    <w:rsid w:val="00464CA5"/>
    <w:rsid w:val="00466D7F"/>
    <w:rsid w:val="00467230"/>
    <w:rsid w:val="00467497"/>
    <w:rsid w:val="004677AA"/>
    <w:rsid w:val="0047060A"/>
    <w:rsid w:val="00470AB1"/>
    <w:rsid w:val="0047385C"/>
    <w:rsid w:val="00473C9D"/>
    <w:rsid w:val="0047584C"/>
    <w:rsid w:val="004761BE"/>
    <w:rsid w:val="004775C5"/>
    <w:rsid w:val="00477AD6"/>
    <w:rsid w:val="00480AE6"/>
    <w:rsid w:val="00480EE3"/>
    <w:rsid w:val="00483EC8"/>
    <w:rsid w:val="00485598"/>
    <w:rsid w:val="004856F9"/>
    <w:rsid w:val="00487374"/>
    <w:rsid w:val="0049218B"/>
    <w:rsid w:val="00492335"/>
    <w:rsid w:val="00492EF8"/>
    <w:rsid w:val="00495FA3"/>
    <w:rsid w:val="0049679D"/>
    <w:rsid w:val="004A6C1F"/>
    <w:rsid w:val="004B0606"/>
    <w:rsid w:val="004B2656"/>
    <w:rsid w:val="004B3745"/>
    <w:rsid w:val="004C0C0B"/>
    <w:rsid w:val="004C31A6"/>
    <w:rsid w:val="004C779B"/>
    <w:rsid w:val="004D0D5A"/>
    <w:rsid w:val="004D4BF8"/>
    <w:rsid w:val="004D7887"/>
    <w:rsid w:val="004E06F0"/>
    <w:rsid w:val="004E3D12"/>
    <w:rsid w:val="004E4574"/>
    <w:rsid w:val="004E5C2A"/>
    <w:rsid w:val="004E637B"/>
    <w:rsid w:val="004E63C6"/>
    <w:rsid w:val="004E730D"/>
    <w:rsid w:val="004E7CB5"/>
    <w:rsid w:val="004F2D67"/>
    <w:rsid w:val="004F3BCB"/>
    <w:rsid w:val="004F455E"/>
    <w:rsid w:val="004F54AE"/>
    <w:rsid w:val="004F6468"/>
    <w:rsid w:val="004F6A06"/>
    <w:rsid w:val="004F7A05"/>
    <w:rsid w:val="0050361C"/>
    <w:rsid w:val="00504E20"/>
    <w:rsid w:val="00505927"/>
    <w:rsid w:val="00505A34"/>
    <w:rsid w:val="00507D62"/>
    <w:rsid w:val="005101C6"/>
    <w:rsid w:val="005123A5"/>
    <w:rsid w:val="0051276D"/>
    <w:rsid w:val="0051405B"/>
    <w:rsid w:val="0051422D"/>
    <w:rsid w:val="00521437"/>
    <w:rsid w:val="00524E17"/>
    <w:rsid w:val="00524FC8"/>
    <w:rsid w:val="005251CC"/>
    <w:rsid w:val="00526769"/>
    <w:rsid w:val="0052685F"/>
    <w:rsid w:val="005273C0"/>
    <w:rsid w:val="00530395"/>
    <w:rsid w:val="00531F1C"/>
    <w:rsid w:val="0053266C"/>
    <w:rsid w:val="00532D55"/>
    <w:rsid w:val="00537F2C"/>
    <w:rsid w:val="005423F3"/>
    <w:rsid w:val="00543052"/>
    <w:rsid w:val="00543126"/>
    <w:rsid w:val="005431EC"/>
    <w:rsid w:val="005434B1"/>
    <w:rsid w:val="00543721"/>
    <w:rsid w:val="00543EF6"/>
    <w:rsid w:val="00545ACE"/>
    <w:rsid w:val="005460FF"/>
    <w:rsid w:val="00546410"/>
    <w:rsid w:val="0054742B"/>
    <w:rsid w:val="005474DC"/>
    <w:rsid w:val="005512B5"/>
    <w:rsid w:val="0055131E"/>
    <w:rsid w:val="00553239"/>
    <w:rsid w:val="00553E38"/>
    <w:rsid w:val="00554C72"/>
    <w:rsid w:val="00555441"/>
    <w:rsid w:val="00556284"/>
    <w:rsid w:val="00556545"/>
    <w:rsid w:val="00556C5E"/>
    <w:rsid w:val="00557166"/>
    <w:rsid w:val="00560027"/>
    <w:rsid w:val="00560BE5"/>
    <w:rsid w:val="005611BD"/>
    <w:rsid w:val="00562738"/>
    <w:rsid w:val="00564BD1"/>
    <w:rsid w:val="00565EEB"/>
    <w:rsid w:val="00566208"/>
    <w:rsid w:val="00570D22"/>
    <w:rsid w:val="00571A5E"/>
    <w:rsid w:val="005747F7"/>
    <w:rsid w:val="00575CE9"/>
    <w:rsid w:val="00576379"/>
    <w:rsid w:val="00580066"/>
    <w:rsid w:val="00580518"/>
    <w:rsid w:val="0058204B"/>
    <w:rsid w:val="005825D8"/>
    <w:rsid w:val="00582744"/>
    <w:rsid w:val="00582ECD"/>
    <w:rsid w:val="00586987"/>
    <w:rsid w:val="00590823"/>
    <w:rsid w:val="0059330F"/>
    <w:rsid w:val="00593895"/>
    <w:rsid w:val="005940BA"/>
    <w:rsid w:val="005948BD"/>
    <w:rsid w:val="00594FDB"/>
    <w:rsid w:val="005961D7"/>
    <w:rsid w:val="0059620A"/>
    <w:rsid w:val="0059638C"/>
    <w:rsid w:val="005A00D9"/>
    <w:rsid w:val="005A0531"/>
    <w:rsid w:val="005A3E4C"/>
    <w:rsid w:val="005A458A"/>
    <w:rsid w:val="005A47D4"/>
    <w:rsid w:val="005A5639"/>
    <w:rsid w:val="005A5C66"/>
    <w:rsid w:val="005A68C5"/>
    <w:rsid w:val="005A6FA2"/>
    <w:rsid w:val="005A76CD"/>
    <w:rsid w:val="005B0524"/>
    <w:rsid w:val="005B3256"/>
    <w:rsid w:val="005B3B5F"/>
    <w:rsid w:val="005B4717"/>
    <w:rsid w:val="005B5AE5"/>
    <w:rsid w:val="005C0B80"/>
    <w:rsid w:val="005C105B"/>
    <w:rsid w:val="005C17E6"/>
    <w:rsid w:val="005C1DAF"/>
    <w:rsid w:val="005C3E52"/>
    <w:rsid w:val="005C4DBB"/>
    <w:rsid w:val="005C69B1"/>
    <w:rsid w:val="005C73D8"/>
    <w:rsid w:val="005D30B9"/>
    <w:rsid w:val="005D4CB7"/>
    <w:rsid w:val="005D6D86"/>
    <w:rsid w:val="005D7385"/>
    <w:rsid w:val="005E13B4"/>
    <w:rsid w:val="005E1A47"/>
    <w:rsid w:val="005E251B"/>
    <w:rsid w:val="005E273A"/>
    <w:rsid w:val="005E3DA7"/>
    <w:rsid w:val="005E496C"/>
    <w:rsid w:val="005E4C0F"/>
    <w:rsid w:val="005E56E3"/>
    <w:rsid w:val="005E5AA1"/>
    <w:rsid w:val="005F0406"/>
    <w:rsid w:val="005F12DA"/>
    <w:rsid w:val="005F19AB"/>
    <w:rsid w:val="005F2D0D"/>
    <w:rsid w:val="005F2EEC"/>
    <w:rsid w:val="005F417A"/>
    <w:rsid w:val="005F4BF8"/>
    <w:rsid w:val="005F4EE8"/>
    <w:rsid w:val="005F5401"/>
    <w:rsid w:val="005F730E"/>
    <w:rsid w:val="005F7706"/>
    <w:rsid w:val="005F7829"/>
    <w:rsid w:val="00600042"/>
    <w:rsid w:val="00600969"/>
    <w:rsid w:val="00602059"/>
    <w:rsid w:val="00602BA8"/>
    <w:rsid w:val="00602C13"/>
    <w:rsid w:val="00604910"/>
    <w:rsid w:val="006057D3"/>
    <w:rsid w:val="00610BE5"/>
    <w:rsid w:val="00610FA0"/>
    <w:rsid w:val="00612051"/>
    <w:rsid w:val="0061299D"/>
    <w:rsid w:val="00614410"/>
    <w:rsid w:val="006155AD"/>
    <w:rsid w:val="006205D3"/>
    <w:rsid w:val="006207A1"/>
    <w:rsid w:val="00621163"/>
    <w:rsid w:val="00621663"/>
    <w:rsid w:val="00621AC1"/>
    <w:rsid w:val="006232E2"/>
    <w:rsid w:val="00623FC2"/>
    <w:rsid w:val="00624752"/>
    <w:rsid w:val="0062793C"/>
    <w:rsid w:val="00627CB8"/>
    <w:rsid w:val="006311A7"/>
    <w:rsid w:val="00631B59"/>
    <w:rsid w:val="00633755"/>
    <w:rsid w:val="00633C43"/>
    <w:rsid w:val="0063698C"/>
    <w:rsid w:val="00637CE1"/>
    <w:rsid w:val="00640D84"/>
    <w:rsid w:val="00642434"/>
    <w:rsid w:val="00642D92"/>
    <w:rsid w:val="00643025"/>
    <w:rsid w:val="00646850"/>
    <w:rsid w:val="0064724C"/>
    <w:rsid w:val="0064783E"/>
    <w:rsid w:val="00647B8F"/>
    <w:rsid w:val="00647C96"/>
    <w:rsid w:val="00647D3C"/>
    <w:rsid w:val="00650187"/>
    <w:rsid w:val="0065071B"/>
    <w:rsid w:val="00652D99"/>
    <w:rsid w:val="006539A5"/>
    <w:rsid w:val="00654042"/>
    <w:rsid w:val="0065679E"/>
    <w:rsid w:val="006578A3"/>
    <w:rsid w:val="0066090F"/>
    <w:rsid w:val="00660C72"/>
    <w:rsid w:val="00662638"/>
    <w:rsid w:val="00663E0D"/>
    <w:rsid w:val="006653EE"/>
    <w:rsid w:val="006662BE"/>
    <w:rsid w:val="00667A2C"/>
    <w:rsid w:val="00667F62"/>
    <w:rsid w:val="00667F80"/>
    <w:rsid w:val="006703D1"/>
    <w:rsid w:val="00670CD3"/>
    <w:rsid w:val="006721C2"/>
    <w:rsid w:val="0067557B"/>
    <w:rsid w:val="00677FA4"/>
    <w:rsid w:val="00680026"/>
    <w:rsid w:val="00681D54"/>
    <w:rsid w:val="00686741"/>
    <w:rsid w:val="0069085C"/>
    <w:rsid w:val="0069204C"/>
    <w:rsid w:val="0069510E"/>
    <w:rsid w:val="006A0C49"/>
    <w:rsid w:val="006A3A2D"/>
    <w:rsid w:val="006A3D86"/>
    <w:rsid w:val="006A4588"/>
    <w:rsid w:val="006B00DC"/>
    <w:rsid w:val="006B0EC7"/>
    <w:rsid w:val="006B1C60"/>
    <w:rsid w:val="006B20DC"/>
    <w:rsid w:val="006B26B6"/>
    <w:rsid w:val="006C0E3B"/>
    <w:rsid w:val="006C4D90"/>
    <w:rsid w:val="006C52A1"/>
    <w:rsid w:val="006C6064"/>
    <w:rsid w:val="006C71DF"/>
    <w:rsid w:val="006C7B71"/>
    <w:rsid w:val="006C7BE4"/>
    <w:rsid w:val="006C7D0B"/>
    <w:rsid w:val="006D0FF3"/>
    <w:rsid w:val="006D200F"/>
    <w:rsid w:val="006D3E97"/>
    <w:rsid w:val="006D5597"/>
    <w:rsid w:val="006D6137"/>
    <w:rsid w:val="006E04C4"/>
    <w:rsid w:val="006E0F93"/>
    <w:rsid w:val="006E1D1F"/>
    <w:rsid w:val="006E42A1"/>
    <w:rsid w:val="006E66F5"/>
    <w:rsid w:val="006E6ACA"/>
    <w:rsid w:val="006F20F0"/>
    <w:rsid w:val="006F248A"/>
    <w:rsid w:val="006F2613"/>
    <w:rsid w:val="006F2B21"/>
    <w:rsid w:val="006F4D4D"/>
    <w:rsid w:val="006F53A2"/>
    <w:rsid w:val="006F59BF"/>
    <w:rsid w:val="00700074"/>
    <w:rsid w:val="007009DF"/>
    <w:rsid w:val="00703BA9"/>
    <w:rsid w:val="00703E44"/>
    <w:rsid w:val="007043B5"/>
    <w:rsid w:val="00704EC8"/>
    <w:rsid w:val="007054E4"/>
    <w:rsid w:val="0070717B"/>
    <w:rsid w:val="00711C09"/>
    <w:rsid w:val="00713495"/>
    <w:rsid w:val="00713A49"/>
    <w:rsid w:val="007145A1"/>
    <w:rsid w:val="00715406"/>
    <w:rsid w:val="007206E1"/>
    <w:rsid w:val="0072153C"/>
    <w:rsid w:val="0072722F"/>
    <w:rsid w:val="007277EE"/>
    <w:rsid w:val="00730492"/>
    <w:rsid w:val="00730AA1"/>
    <w:rsid w:val="0073167B"/>
    <w:rsid w:val="0073397A"/>
    <w:rsid w:val="00733CB4"/>
    <w:rsid w:val="00734C9F"/>
    <w:rsid w:val="007352CC"/>
    <w:rsid w:val="00736AA1"/>
    <w:rsid w:val="007375AB"/>
    <w:rsid w:val="00744F28"/>
    <w:rsid w:val="007450BE"/>
    <w:rsid w:val="007464C3"/>
    <w:rsid w:val="007504F5"/>
    <w:rsid w:val="0075097D"/>
    <w:rsid w:val="0075102E"/>
    <w:rsid w:val="0075188B"/>
    <w:rsid w:val="00752AED"/>
    <w:rsid w:val="00755057"/>
    <w:rsid w:val="007553F2"/>
    <w:rsid w:val="00755EA8"/>
    <w:rsid w:val="00761A23"/>
    <w:rsid w:val="00763D05"/>
    <w:rsid w:val="00763F38"/>
    <w:rsid w:val="007648BF"/>
    <w:rsid w:val="007718D8"/>
    <w:rsid w:val="007725E3"/>
    <w:rsid w:val="0077294A"/>
    <w:rsid w:val="00773808"/>
    <w:rsid w:val="00774028"/>
    <w:rsid w:val="00774A66"/>
    <w:rsid w:val="007815DC"/>
    <w:rsid w:val="00782973"/>
    <w:rsid w:val="00782A3B"/>
    <w:rsid w:val="00782D38"/>
    <w:rsid w:val="0078531F"/>
    <w:rsid w:val="007860B0"/>
    <w:rsid w:val="007869A1"/>
    <w:rsid w:val="00787131"/>
    <w:rsid w:val="00787F9A"/>
    <w:rsid w:val="00790D47"/>
    <w:rsid w:val="00791BC0"/>
    <w:rsid w:val="007925D5"/>
    <w:rsid w:val="00792D2C"/>
    <w:rsid w:val="00792E29"/>
    <w:rsid w:val="00796216"/>
    <w:rsid w:val="0079754A"/>
    <w:rsid w:val="007A1623"/>
    <w:rsid w:val="007A269D"/>
    <w:rsid w:val="007A4D23"/>
    <w:rsid w:val="007A670A"/>
    <w:rsid w:val="007A6D2B"/>
    <w:rsid w:val="007A767C"/>
    <w:rsid w:val="007A7D09"/>
    <w:rsid w:val="007B0408"/>
    <w:rsid w:val="007B0DB1"/>
    <w:rsid w:val="007B223C"/>
    <w:rsid w:val="007B56A6"/>
    <w:rsid w:val="007C084A"/>
    <w:rsid w:val="007C0980"/>
    <w:rsid w:val="007C0A16"/>
    <w:rsid w:val="007C2F48"/>
    <w:rsid w:val="007C386A"/>
    <w:rsid w:val="007C3C71"/>
    <w:rsid w:val="007C6113"/>
    <w:rsid w:val="007C7B0D"/>
    <w:rsid w:val="007C7EFC"/>
    <w:rsid w:val="007D00B9"/>
    <w:rsid w:val="007D0857"/>
    <w:rsid w:val="007D1BE3"/>
    <w:rsid w:val="007D23AB"/>
    <w:rsid w:val="007D3360"/>
    <w:rsid w:val="007D3369"/>
    <w:rsid w:val="007D4C97"/>
    <w:rsid w:val="007D545E"/>
    <w:rsid w:val="007E0F65"/>
    <w:rsid w:val="007E2212"/>
    <w:rsid w:val="007E236E"/>
    <w:rsid w:val="007E5466"/>
    <w:rsid w:val="007F0D6E"/>
    <w:rsid w:val="007F19C7"/>
    <w:rsid w:val="007F2E87"/>
    <w:rsid w:val="007F5E36"/>
    <w:rsid w:val="007F6319"/>
    <w:rsid w:val="007F6736"/>
    <w:rsid w:val="007F6D5A"/>
    <w:rsid w:val="007F760E"/>
    <w:rsid w:val="008002C5"/>
    <w:rsid w:val="008013F3"/>
    <w:rsid w:val="00801A24"/>
    <w:rsid w:val="00804135"/>
    <w:rsid w:val="00804339"/>
    <w:rsid w:val="00806A06"/>
    <w:rsid w:val="00806C25"/>
    <w:rsid w:val="00806D80"/>
    <w:rsid w:val="0081014F"/>
    <w:rsid w:val="00810E35"/>
    <w:rsid w:val="0081117B"/>
    <w:rsid w:val="008111E1"/>
    <w:rsid w:val="008129A4"/>
    <w:rsid w:val="00814442"/>
    <w:rsid w:val="00814981"/>
    <w:rsid w:val="00820B76"/>
    <w:rsid w:val="008218AB"/>
    <w:rsid w:val="00821D80"/>
    <w:rsid w:val="00822D32"/>
    <w:rsid w:val="00825713"/>
    <w:rsid w:val="00826832"/>
    <w:rsid w:val="00826957"/>
    <w:rsid w:val="00827106"/>
    <w:rsid w:val="00830E47"/>
    <w:rsid w:val="008354E8"/>
    <w:rsid w:val="008357F4"/>
    <w:rsid w:val="00835BE5"/>
    <w:rsid w:val="00836E3D"/>
    <w:rsid w:val="008373DA"/>
    <w:rsid w:val="00840A3B"/>
    <w:rsid w:val="00841575"/>
    <w:rsid w:val="00843226"/>
    <w:rsid w:val="0084367C"/>
    <w:rsid w:val="00846BD7"/>
    <w:rsid w:val="0085245C"/>
    <w:rsid w:val="0085285D"/>
    <w:rsid w:val="00852E6A"/>
    <w:rsid w:val="00856C3C"/>
    <w:rsid w:val="008577AA"/>
    <w:rsid w:val="008602EB"/>
    <w:rsid w:val="008628C0"/>
    <w:rsid w:val="00863C56"/>
    <w:rsid w:val="00865AE0"/>
    <w:rsid w:val="0086723E"/>
    <w:rsid w:val="00873246"/>
    <w:rsid w:val="00873396"/>
    <w:rsid w:val="008742E3"/>
    <w:rsid w:val="00875AA0"/>
    <w:rsid w:val="0088184C"/>
    <w:rsid w:val="00882F90"/>
    <w:rsid w:val="00884054"/>
    <w:rsid w:val="0088491D"/>
    <w:rsid w:val="00884A9E"/>
    <w:rsid w:val="00885F3E"/>
    <w:rsid w:val="00887976"/>
    <w:rsid w:val="00890C17"/>
    <w:rsid w:val="00890D15"/>
    <w:rsid w:val="00892F1B"/>
    <w:rsid w:val="00892FCC"/>
    <w:rsid w:val="0089476B"/>
    <w:rsid w:val="00896F52"/>
    <w:rsid w:val="00897D67"/>
    <w:rsid w:val="008A00C2"/>
    <w:rsid w:val="008A0510"/>
    <w:rsid w:val="008A2421"/>
    <w:rsid w:val="008A2E94"/>
    <w:rsid w:val="008A60C2"/>
    <w:rsid w:val="008A63DE"/>
    <w:rsid w:val="008A78CF"/>
    <w:rsid w:val="008B028B"/>
    <w:rsid w:val="008B0B6D"/>
    <w:rsid w:val="008B2CCC"/>
    <w:rsid w:val="008B7404"/>
    <w:rsid w:val="008B789B"/>
    <w:rsid w:val="008C1629"/>
    <w:rsid w:val="008C409D"/>
    <w:rsid w:val="008C503F"/>
    <w:rsid w:val="008C5B66"/>
    <w:rsid w:val="008C5CCB"/>
    <w:rsid w:val="008C602B"/>
    <w:rsid w:val="008C7457"/>
    <w:rsid w:val="008D0AD8"/>
    <w:rsid w:val="008D1488"/>
    <w:rsid w:val="008D2288"/>
    <w:rsid w:val="008D5BD1"/>
    <w:rsid w:val="008D6270"/>
    <w:rsid w:val="008D7BAD"/>
    <w:rsid w:val="008E176D"/>
    <w:rsid w:val="008E1AC9"/>
    <w:rsid w:val="008E467B"/>
    <w:rsid w:val="008E5736"/>
    <w:rsid w:val="008E68E5"/>
    <w:rsid w:val="008E7E6F"/>
    <w:rsid w:val="008F04D6"/>
    <w:rsid w:val="008F1A09"/>
    <w:rsid w:val="008F2B55"/>
    <w:rsid w:val="008F2D78"/>
    <w:rsid w:val="008F4887"/>
    <w:rsid w:val="008F6546"/>
    <w:rsid w:val="0090144E"/>
    <w:rsid w:val="00901A38"/>
    <w:rsid w:val="00901D12"/>
    <w:rsid w:val="00901E14"/>
    <w:rsid w:val="00903585"/>
    <w:rsid w:val="0090463B"/>
    <w:rsid w:val="00911CC5"/>
    <w:rsid w:val="00913EE7"/>
    <w:rsid w:val="00913FAE"/>
    <w:rsid w:val="00914171"/>
    <w:rsid w:val="009146D7"/>
    <w:rsid w:val="00915E2D"/>
    <w:rsid w:val="00916673"/>
    <w:rsid w:val="00917F9C"/>
    <w:rsid w:val="00924B3C"/>
    <w:rsid w:val="00924ECF"/>
    <w:rsid w:val="00925C78"/>
    <w:rsid w:val="009260B7"/>
    <w:rsid w:val="009263AF"/>
    <w:rsid w:val="00926700"/>
    <w:rsid w:val="00926B56"/>
    <w:rsid w:val="00927640"/>
    <w:rsid w:val="009279A7"/>
    <w:rsid w:val="0093307B"/>
    <w:rsid w:val="00933799"/>
    <w:rsid w:val="00933EEA"/>
    <w:rsid w:val="00934FE5"/>
    <w:rsid w:val="00935B6B"/>
    <w:rsid w:val="00936420"/>
    <w:rsid w:val="00940552"/>
    <w:rsid w:val="00945DD9"/>
    <w:rsid w:val="00947031"/>
    <w:rsid w:val="00952C6B"/>
    <w:rsid w:val="00953D12"/>
    <w:rsid w:val="00953D65"/>
    <w:rsid w:val="009555C3"/>
    <w:rsid w:val="0095604F"/>
    <w:rsid w:val="009622A5"/>
    <w:rsid w:val="00965A49"/>
    <w:rsid w:val="00965FE6"/>
    <w:rsid w:val="00972859"/>
    <w:rsid w:val="00974278"/>
    <w:rsid w:val="009750EF"/>
    <w:rsid w:val="00975A9A"/>
    <w:rsid w:val="009769BF"/>
    <w:rsid w:val="00977C32"/>
    <w:rsid w:val="009801FA"/>
    <w:rsid w:val="00981842"/>
    <w:rsid w:val="00983447"/>
    <w:rsid w:val="00984607"/>
    <w:rsid w:val="00984855"/>
    <w:rsid w:val="0098619B"/>
    <w:rsid w:val="00986A7A"/>
    <w:rsid w:val="00991EEA"/>
    <w:rsid w:val="00994281"/>
    <w:rsid w:val="009979D8"/>
    <w:rsid w:val="009A224D"/>
    <w:rsid w:val="009A2AD5"/>
    <w:rsid w:val="009A51AE"/>
    <w:rsid w:val="009A54B1"/>
    <w:rsid w:val="009A63A8"/>
    <w:rsid w:val="009A6932"/>
    <w:rsid w:val="009A6962"/>
    <w:rsid w:val="009A6A0C"/>
    <w:rsid w:val="009A6E9C"/>
    <w:rsid w:val="009B02AB"/>
    <w:rsid w:val="009B1CC5"/>
    <w:rsid w:val="009B231F"/>
    <w:rsid w:val="009B30F0"/>
    <w:rsid w:val="009B3138"/>
    <w:rsid w:val="009B35AA"/>
    <w:rsid w:val="009B418A"/>
    <w:rsid w:val="009B45C7"/>
    <w:rsid w:val="009B6D5F"/>
    <w:rsid w:val="009B77C9"/>
    <w:rsid w:val="009C0040"/>
    <w:rsid w:val="009C00AE"/>
    <w:rsid w:val="009C15ED"/>
    <w:rsid w:val="009C3F4D"/>
    <w:rsid w:val="009C429B"/>
    <w:rsid w:val="009C4BEE"/>
    <w:rsid w:val="009C4E94"/>
    <w:rsid w:val="009C5F4F"/>
    <w:rsid w:val="009D1F97"/>
    <w:rsid w:val="009D305A"/>
    <w:rsid w:val="009D3D1C"/>
    <w:rsid w:val="009D3DB1"/>
    <w:rsid w:val="009D47A6"/>
    <w:rsid w:val="009D6FFF"/>
    <w:rsid w:val="009D7998"/>
    <w:rsid w:val="009D7F2E"/>
    <w:rsid w:val="009E0033"/>
    <w:rsid w:val="009E05B7"/>
    <w:rsid w:val="009E19CE"/>
    <w:rsid w:val="009E6562"/>
    <w:rsid w:val="009F0F62"/>
    <w:rsid w:val="009F3117"/>
    <w:rsid w:val="009F4F55"/>
    <w:rsid w:val="009F50E6"/>
    <w:rsid w:val="009F6045"/>
    <w:rsid w:val="009F6682"/>
    <w:rsid w:val="009F717B"/>
    <w:rsid w:val="009F7BD6"/>
    <w:rsid w:val="00A00D05"/>
    <w:rsid w:val="00A04830"/>
    <w:rsid w:val="00A0491A"/>
    <w:rsid w:val="00A07FBE"/>
    <w:rsid w:val="00A1455A"/>
    <w:rsid w:val="00A14C08"/>
    <w:rsid w:val="00A202C9"/>
    <w:rsid w:val="00A21877"/>
    <w:rsid w:val="00A23C3D"/>
    <w:rsid w:val="00A23DA1"/>
    <w:rsid w:val="00A23F31"/>
    <w:rsid w:val="00A24A59"/>
    <w:rsid w:val="00A24BF2"/>
    <w:rsid w:val="00A25C06"/>
    <w:rsid w:val="00A274E2"/>
    <w:rsid w:val="00A275DD"/>
    <w:rsid w:val="00A27BDF"/>
    <w:rsid w:val="00A338B0"/>
    <w:rsid w:val="00A338DC"/>
    <w:rsid w:val="00A33981"/>
    <w:rsid w:val="00A34186"/>
    <w:rsid w:val="00A34B2D"/>
    <w:rsid w:val="00A35D50"/>
    <w:rsid w:val="00A367CE"/>
    <w:rsid w:val="00A37C0D"/>
    <w:rsid w:val="00A37C0F"/>
    <w:rsid w:val="00A4091A"/>
    <w:rsid w:val="00A4227E"/>
    <w:rsid w:val="00A44833"/>
    <w:rsid w:val="00A44EB0"/>
    <w:rsid w:val="00A46407"/>
    <w:rsid w:val="00A5066F"/>
    <w:rsid w:val="00A52663"/>
    <w:rsid w:val="00A52E3C"/>
    <w:rsid w:val="00A544C3"/>
    <w:rsid w:val="00A546F2"/>
    <w:rsid w:val="00A5574E"/>
    <w:rsid w:val="00A55F6F"/>
    <w:rsid w:val="00A55F81"/>
    <w:rsid w:val="00A606E0"/>
    <w:rsid w:val="00A62592"/>
    <w:rsid w:val="00A66487"/>
    <w:rsid w:val="00A67DAF"/>
    <w:rsid w:val="00A727D3"/>
    <w:rsid w:val="00A74700"/>
    <w:rsid w:val="00A75DF7"/>
    <w:rsid w:val="00A777B2"/>
    <w:rsid w:val="00A77C01"/>
    <w:rsid w:val="00A81454"/>
    <w:rsid w:val="00A81D45"/>
    <w:rsid w:val="00A81DDB"/>
    <w:rsid w:val="00A84187"/>
    <w:rsid w:val="00A854B4"/>
    <w:rsid w:val="00A864E1"/>
    <w:rsid w:val="00A936E9"/>
    <w:rsid w:val="00A950E4"/>
    <w:rsid w:val="00AA2DAE"/>
    <w:rsid w:val="00AA33E7"/>
    <w:rsid w:val="00AA4731"/>
    <w:rsid w:val="00AA4AE6"/>
    <w:rsid w:val="00AA7C91"/>
    <w:rsid w:val="00AB023A"/>
    <w:rsid w:val="00AB2CF3"/>
    <w:rsid w:val="00AB5196"/>
    <w:rsid w:val="00AB7860"/>
    <w:rsid w:val="00AC3A32"/>
    <w:rsid w:val="00AC44DA"/>
    <w:rsid w:val="00AC5803"/>
    <w:rsid w:val="00AC5E76"/>
    <w:rsid w:val="00AC6ADF"/>
    <w:rsid w:val="00AC764A"/>
    <w:rsid w:val="00AD0817"/>
    <w:rsid w:val="00AD0BBC"/>
    <w:rsid w:val="00AD0D23"/>
    <w:rsid w:val="00AD17A5"/>
    <w:rsid w:val="00AD17C5"/>
    <w:rsid w:val="00AD26BA"/>
    <w:rsid w:val="00AD27D3"/>
    <w:rsid w:val="00AD41D2"/>
    <w:rsid w:val="00AD538D"/>
    <w:rsid w:val="00AD5452"/>
    <w:rsid w:val="00AD677C"/>
    <w:rsid w:val="00AD7C70"/>
    <w:rsid w:val="00AE06EC"/>
    <w:rsid w:val="00AE07B8"/>
    <w:rsid w:val="00AE2785"/>
    <w:rsid w:val="00AE4768"/>
    <w:rsid w:val="00AF053D"/>
    <w:rsid w:val="00AF09E6"/>
    <w:rsid w:val="00AF17F8"/>
    <w:rsid w:val="00AF2C49"/>
    <w:rsid w:val="00AF4040"/>
    <w:rsid w:val="00AF4868"/>
    <w:rsid w:val="00B00740"/>
    <w:rsid w:val="00B01C7E"/>
    <w:rsid w:val="00B033F0"/>
    <w:rsid w:val="00B03898"/>
    <w:rsid w:val="00B07127"/>
    <w:rsid w:val="00B0759E"/>
    <w:rsid w:val="00B0781C"/>
    <w:rsid w:val="00B11357"/>
    <w:rsid w:val="00B1308F"/>
    <w:rsid w:val="00B13FDF"/>
    <w:rsid w:val="00B17346"/>
    <w:rsid w:val="00B20F9D"/>
    <w:rsid w:val="00B21986"/>
    <w:rsid w:val="00B22D78"/>
    <w:rsid w:val="00B2332D"/>
    <w:rsid w:val="00B2413B"/>
    <w:rsid w:val="00B24D9C"/>
    <w:rsid w:val="00B256D2"/>
    <w:rsid w:val="00B2576F"/>
    <w:rsid w:val="00B2592C"/>
    <w:rsid w:val="00B26750"/>
    <w:rsid w:val="00B26CDD"/>
    <w:rsid w:val="00B27D7E"/>
    <w:rsid w:val="00B32AB3"/>
    <w:rsid w:val="00B33144"/>
    <w:rsid w:val="00B33447"/>
    <w:rsid w:val="00B344DC"/>
    <w:rsid w:val="00B346AA"/>
    <w:rsid w:val="00B4117D"/>
    <w:rsid w:val="00B44807"/>
    <w:rsid w:val="00B462B6"/>
    <w:rsid w:val="00B464BE"/>
    <w:rsid w:val="00B50D86"/>
    <w:rsid w:val="00B52388"/>
    <w:rsid w:val="00B556D7"/>
    <w:rsid w:val="00B563D7"/>
    <w:rsid w:val="00B5710F"/>
    <w:rsid w:val="00B6020F"/>
    <w:rsid w:val="00B60ACA"/>
    <w:rsid w:val="00B6149E"/>
    <w:rsid w:val="00B614AC"/>
    <w:rsid w:val="00B63D3C"/>
    <w:rsid w:val="00B653A9"/>
    <w:rsid w:val="00B65B5D"/>
    <w:rsid w:val="00B66056"/>
    <w:rsid w:val="00B6628F"/>
    <w:rsid w:val="00B66D99"/>
    <w:rsid w:val="00B707E9"/>
    <w:rsid w:val="00B70DAE"/>
    <w:rsid w:val="00B72460"/>
    <w:rsid w:val="00B7331B"/>
    <w:rsid w:val="00B74EBA"/>
    <w:rsid w:val="00B75566"/>
    <w:rsid w:val="00B76001"/>
    <w:rsid w:val="00B80958"/>
    <w:rsid w:val="00B810DE"/>
    <w:rsid w:val="00B823DF"/>
    <w:rsid w:val="00B90D5D"/>
    <w:rsid w:val="00B92AB8"/>
    <w:rsid w:val="00B93548"/>
    <w:rsid w:val="00B93710"/>
    <w:rsid w:val="00B95BCD"/>
    <w:rsid w:val="00B976DE"/>
    <w:rsid w:val="00BA1CAC"/>
    <w:rsid w:val="00BA291D"/>
    <w:rsid w:val="00BA2CE4"/>
    <w:rsid w:val="00BA7D60"/>
    <w:rsid w:val="00BB2A7E"/>
    <w:rsid w:val="00BB4921"/>
    <w:rsid w:val="00BB57F4"/>
    <w:rsid w:val="00BB5982"/>
    <w:rsid w:val="00BB5F30"/>
    <w:rsid w:val="00BB6429"/>
    <w:rsid w:val="00BB68B8"/>
    <w:rsid w:val="00BB6BC7"/>
    <w:rsid w:val="00BB789F"/>
    <w:rsid w:val="00BC0038"/>
    <w:rsid w:val="00BC1351"/>
    <w:rsid w:val="00BC1465"/>
    <w:rsid w:val="00BC164D"/>
    <w:rsid w:val="00BC230F"/>
    <w:rsid w:val="00BC2F5A"/>
    <w:rsid w:val="00BC5732"/>
    <w:rsid w:val="00BD2BF1"/>
    <w:rsid w:val="00BD2E07"/>
    <w:rsid w:val="00BD393D"/>
    <w:rsid w:val="00BD7445"/>
    <w:rsid w:val="00BE06EB"/>
    <w:rsid w:val="00BE0F56"/>
    <w:rsid w:val="00BE1894"/>
    <w:rsid w:val="00BE22CC"/>
    <w:rsid w:val="00BE24A5"/>
    <w:rsid w:val="00BE3750"/>
    <w:rsid w:val="00BE5D91"/>
    <w:rsid w:val="00BF0011"/>
    <w:rsid w:val="00BF66BF"/>
    <w:rsid w:val="00BF759D"/>
    <w:rsid w:val="00BF770F"/>
    <w:rsid w:val="00C00609"/>
    <w:rsid w:val="00C01836"/>
    <w:rsid w:val="00C01D89"/>
    <w:rsid w:val="00C0396F"/>
    <w:rsid w:val="00C03EDD"/>
    <w:rsid w:val="00C040C8"/>
    <w:rsid w:val="00C04846"/>
    <w:rsid w:val="00C04F36"/>
    <w:rsid w:val="00C07E65"/>
    <w:rsid w:val="00C104FF"/>
    <w:rsid w:val="00C11381"/>
    <w:rsid w:val="00C12223"/>
    <w:rsid w:val="00C14E8C"/>
    <w:rsid w:val="00C16EF7"/>
    <w:rsid w:val="00C2177A"/>
    <w:rsid w:val="00C2239B"/>
    <w:rsid w:val="00C24D3E"/>
    <w:rsid w:val="00C27625"/>
    <w:rsid w:val="00C27C7C"/>
    <w:rsid w:val="00C31083"/>
    <w:rsid w:val="00C31996"/>
    <w:rsid w:val="00C31E6E"/>
    <w:rsid w:val="00C32AAD"/>
    <w:rsid w:val="00C34773"/>
    <w:rsid w:val="00C40DC4"/>
    <w:rsid w:val="00C41908"/>
    <w:rsid w:val="00C42628"/>
    <w:rsid w:val="00C42E6A"/>
    <w:rsid w:val="00C438BE"/>
    <w:rsid w:val="00C45E15"/>
    <w:rsid w:val="00C45FE5"/>
    <w:rsid w:val="00C461A1"/>
    <w:rsid w:val="00C46D13"/>
    <w:rsid w:val="00C47CB0"/>
    <w:rsid w:val="00C47D5D"/>
    <w:rsid w:val="00C500AA"/>
    <w:rsid w:val="00C532C3"/>
    <w:rsid w:val="00C534AC"/>
    <w:rsid w:val="00C54423"/>
    <w:rsid w:val="00C55C76"/>
    <w:rsid w:val="00C61ED8"/>
    <w:rsid w:val="00C65287"/>
    <w:rsid w:val="00C6723A"/>
    <w:rsid w:val="00C7184B"/>
    <w:rsid w:val="00C71A5A"/>
    <w:rsid w:val="00C73311"/>
    <w:rsid w:val="00C73CA8"/>
    <w:rsid w:val="00C7435B"/>
    <w:rsid w:val="00C763BC"/>
    <w:rsid w:val="00C77C26"/>
    <w:rsid w:val="00C81262"/>
    <w:rsid w:val="00C8147C"/>
    <w:rsid w:val="00C83051"/>
    <w:rsid w:val="00C830B6"/>
    <w:rsid w:val="00C85E0B"/>
    <w:rsid w:val="00C93A56"/>
    <w:rsid w:val="00C9404C"/>
    <w:rsid w:val="00C95701"/>
    <w:rsid w:val="00C96CCF"/>
    <w:rsid w:val="00C9737B"/>
    <w:rsid w:val="00CA0946"/>
    <w:rsid w:val="00CA1ED8"/>
    <w:rsid w:val="00CA21D9"/>
    <w:rsid w:val="00CA2AC2"/>
    <w:rsid w:val="00CA3245"/>
    <w:rsid w:val="00CB2335"/>
    <w:rsid w:val="00CB3C2E"/>
    <w:rsid w:val="00CB3E89"/>
    <w:rsid w:val="00CB7E9E"/>
    <w:rsid w:val="00CB7F08"/>
    <w:rsid w:val="00CC0271"/>
    <w:rsid w:val="00CC26A8"/>
    <w:rsid w:val="00CC2F78"/>
    <w:rsid w:val="00CC4DE3"/>
    <w:rsid w:val="00CC5B92"/>
    <w:rsid w:val="00CC5DCD"/>
    <w:rsid w:val="00CC7A6C"/>
    <w:rsid w:val="00CD0002"/>
    <w:rsid w:val="00CD138B"/>
    <w:rsid w:val="00CD56B3"/>
    <w:rsid w:val="00CD684B"/>
    <w:rsid w:val="00CD687D"/>
    <w:rsid w:val="00CD6D68"/>
    <w:rsid w:val="00CD708A"/>
    <w:rsid w:val="00CE01E8"/>
    <w:rsid w:val="00CE023A"/>
    <w:rsid w:val="00CE3551"/>
    <w:rsid w:val="00CE4B87"/>
    <w:rsid w:val="00CE572E"/>
    <w:rsid w:val="00CE626C"/>
    <w:rsid w:val="00CE645A"/>
    <w:rsid w:val="00CE672B"/>
    <w:rsid w:val="00CE7630"/>
    <w:rsid w:val="00CE7AE6"/>
    <w:rsid w:val="00CF0E25"/>
    <w:rsid w:val="00CF5B8C"/>
    <w:rsid w:val="00CF5C0D"/>
    <w:rsid w:val="00CF718A"/>
    <w:rsid w:val="00D0043A"/>
    <w:rsid w:val="00D01D98"/>
    <w:rsid w:val="00D02BC1"/>
    <w:rsid w:val="00D051D3"/>
    <w:rsid w:val="00D05587"/>
    <w:rsid w:val="00D05779"/>
    <w:rsid w:val="00D05B43"/>
    <w:rsid w:val="00D0679F"/>
    <w:rsid w:val="00D06959"/>
    <w:rsid w:val="00D13B86"/>
    <w:rsid w:val="00D213B8"/>
    <w:rsid w:val="00D24C74"/>
    <w:rsid w:val="00D2556D"/>
    <w:rsid w:val="00D26885"/>
    <w:rsid w:val="00D30AB0"/>
    <w:rsid w:val="00D333EE"/>
    <w:rsid w:val="00D3384F"/>
    <w:rsid w:val="00D4041B"/>
    <w:rsid w:val="00D44BB1"/>
    <w:rsid w:val="00D5083C"/>
    <w:rsid w:val="00D50F7F"/>
    <w:rsid w:val="00D51EC6"/>
    <w:rsid w:val="00D52534"/>
    <w:rsid w:val="00D5537D"/>
    <w:rsid w:val="00D567D5"/>
    <w:rsid w:val="00D57F21"/>
    <w:rsid w:val="00D60A94"/>
    <w:rsid w:val="00D65E6E"/>
    <w:rsid w:val="00D6723A"/>
    <w:rsid w:val="00D7111E"/>
    <w:rsid w:val="00D71D3D"/>
    <w:rsid w:val="00D73088"/>
    <w:rsid w:val="00D731E0"/>
    <w:rsid w:val="00D73603"/>
    <w:rsid w:val="00D73E19"/>
    <w:rsid w:val="00D7467E"/>
    <w:rsid w:val="00D74D57"/>
    <w:rsid w:val="00D766E7"/>
    <w:rsid w:val="00D76848"/>
    <w:rsid w:val="00D76DA7"/>
    <w:rsid w:val="00D811C6"/>
    <w:rsid w:val="00D8149D"/>
    <w:rsid w:val="00D83108"/>
    <w:rsid w:val="00D87720"/>
    <w:rsid w:val="00D87B62"/>
    <w:rsid w:val="00D87CB6"/>
    <w:rsid w:val="00D9068D"/>
    <w:rsid w:val="00D9217C"/>
    <w:rsid w:val="00D934CB"/>
    <w:rsid w:val="00D9375F"/>
    <w:rsid w:val="00D94E02"/>
    <w:rsid w:val="00D97E16"/>
    <w:rsid w:val="00DA10D1"/>
    <w:rsid w:val="00DA1756"/>
    <w:rsid w:val="00DA26F0"/>
    <w:rsid w:val="00DA4503"/>
    <w:rsid w:val="00DA4A56"/>
    <w:rsid w:val="00DA4F54"/>
    <w:rsid w:val="00DA5201"/>
    <w:rsid w:val="00DA6952"/>
    <w:rsid w:val="00DA7800"/>
    <w:rsid w:val="00DB0D4D"/>
    <w:rsid w:val="00DB2BA5"/>
    <w:rsid w:val="00DC22C8"/>
    <w:rsid w:val="00DC3C01"/>
    <w:rsid w:val="00DC4F46"/>
    <w:rsid w:val="00DD0622"/>
    <w:rsid w:val="00DD19B3"/>
    <w:rsid w:val="00DD2AFC"/>
    <w:rsid w:val="00DD4C28"/>
    <w:rsid w:val="00DD4C8A"/>
    <w:rsid w:val="00DE44EE"/>
    <w:rsid w:val="00DE45A7"/>
    <w:rsid w:val="00DE7B28"/>
    <w:rsid w:val="00DF00BE"/>
    <w:rsid w:val="00DF48F9"/>
    <w:rsid w:val="00DF66EB"/>
    <w:rsid w:val="00E011B5"/>
    <w:rsid w:val="00E0159D"/>
    <w:rsid w:val="00E01F24"/>
    <w:rsid w:val="00E025EE"/>
    <w:rsid w:val="00E042FF"/>
    <w:rsid w:val="00E07379"/>
    <w:rsid w:val="00E10499"/>
    <w:rsid w:val="00E113DC"/>
    <w:rsid w:val="00E14379"/>
    <w:rsid w:val="00E1494E"/>
    <w:rsid w:val="00E205D8"/>
    <w:rsid w:val="00E229F5"/>
    <w:rsid w:val="00E22C34"/>
    <w:rsid w:val="00E232E6"/>
    <w:rsid w:val="00E2668F"/>
    <w:rsid w:val="00E271F3"/>
    <w:rsid w:val="00E30FB9"/>
    <w:rsid w:val="00E32660"/>
    <w:rsid w:val="00E32C31"/>
    <w:rsid w:val="00E33040"/>
    <w:rsid w:val="00E40357"/>
    <w:rsid w:val="00E41594"/>
    <w:rsid w:val="00E43317"/>
    <w:rsid w:val="00E445EC"/>
    <w:rsid w:val="00E45ADA"/>
    <w:rsid w:val="00E45E5A"/>
    <w:rsid w:val="00E46727"/>
    <w:rsid w:val="00E46C99"/>
    <w:rsid w:val="00E473E0"/>
    <w:rsid w:val="00E476D0"/>
    <w:rsid w:val="00E50218"/>
    <w:rsid w:val="00E609E5"/>
    <w:rsid w:val="00E611E0"/>
    <w:rsid w:val="00E61A5B"/>
    <w:rsid w:val="00E6357F"/>
    <w:rsid w:val="00E63D79"/>
    <w:rsid w:val="00E64010"/>
    <w:rsid w:val="00E65CF5"/>
    <w:rsid w:val="00E65F5D"/>
    <w:rsid w:val="00E67DE1"/>
    <w:rsid w:val="00E709A7"/>
    <w:rsid w:val="00E71CCD"/>
    <w:rsid w:val="00E729EE"/>
    <w:rsid w:val="00E73A80"/>
    <w:rsid w:val="00E73F92"/>
    <w:rsid w:val="00E7421B"/>
    <w:rsid w:val="00E742A3"/>
    <w:rsid w:val="00E74734"/>
    <w:rsid w:val="00E753B6"/>
    <w:rsid w:val="00E77BD0"/>
    <w:rsid w:val="00E80251"/>
    <w:rsid w:val="00E8128C"/>
    <w:rsid w:val="00E813EC"/>
    <w:rsid w:val="00E81A32"/>
    <w:rsid w:val="00E82C30"/>
    <w:rsid w:val="00E82EC5"/>
    <w:rsid w:val="00E847FC"/>
    <w:rsid w:val="00E8577C"/>
    <w:rsid w:val="00E87651"/>
    <w:rsid w:val="00E8790D"/>
    <w:rsid w:val="00E879E5"/>
    <w:rsid w:val="00E91415"/>
    <w:rsid w:val="00E91A46"/>
    <w:rsid w:val="00E9283E"/>
    <w:rsid w:val="00E939B2"/>
    <w:rsid w:val="00E95276"/>
    <w:rsid w:val="00E96380"/>
    <w:rsid w:val="00E96A93"/>
    <w:rsid w:val="00EA2FB5"/>
    <w:rsid w:val="00EA3A6A"/>
    <w:rsid w:val="00EA3B3C"/>
    <w:rsid w:val="00EA4A6F"/>
    <w:rsid w:val="00EA5A99"/>
    <w:rsid w:val="00EA5F8B"/>
    <w:rsid w:val="00EA765C"/>
    <w:rsid w:val="00EA7D75"/>
    <w:rsid w:val="00EB0AD7"/>
    <w:rsid w:val="00EB0F5D"/>
    <w:rsid w:val="00EB15CE"/>
    <w:rsid w:val="00EB19FE"/>
    <w:rsid w:val="00EB2E5F"/>
    <w:rsid w:val="00EB2F80"/>
    <w:rsid w:val="00EB4149"/>
    <w:rsid w:val="00EB559B"/>
    <w:rsid w:val="00EB5B66"/>
    <w:rsid w:val="00EB6A3D"/>
    <w:rsid w:val="00EB750B"/>
    <w:rsid w:val="00EB79C0"/>
    <w:rsid w:val="00EC0032"/>
    <w:rsid w:val="00EC144F"/>
    <w:rsid w:val="00EC3A03"/>
    <w:rsid w:val="00EC53E0"/>
    <w:rsid w:val="00EC6933"/>
    <w:rsid w:val="00EC710F"/>
    <w:rsid w:val="00ED0D0F"/>
    <w:rsid w:val="00ED2795"/>
    <w:rsid w:val="00ED2A9D"/>
    <w:rsid w:val="00ED5942"/>
    <w:rsid w:val="00ED5B8D"/>
    <w:rsid w:val="00ED62E0"/>
    <w:rsid w:val="00ED68C7"/>
    <w:rsid w:val="00ED6B50"/>
    <w:rsid w:val="00EE0E99"/>
    <w:rsid w:val="00EE588D"/>
    <w:rsid w:val="00EE62A6"/>
    <w:rsid w:val="00EE6CDE"/>
    <w:rsid w:val="00EE708F"/>
    <w:rsid w:val="00EE7B22"/>
    <w:rsid w:val="00EF46F2"/>
    <w:rsid w:val="00EF6863"/>
    <w:rsid w:val="00EF7823"/>
    <w:rsid w:val="00EF786B"/>
    <w:rsid w:val="00F00128"/>
    <w:rsid w:val="00F007F8"/>
    <w:rsid w:val="00F02732"/>
    <w:rsid w:val="00F02796"/>
    <w:rsid w:val="00F02AC6"/>
    <w:rsid w:val="00F05C0C"/>
    <w:rsid w:val="00F06AA9"/>
    <w:rsid w:val="00F06D27"/>
    <w:rsid w:val="00F06EC1"/>
    <w:rsid w:val="00F10E67"/>
    <w:rsid w:val="00F1284F"/>
    <w:rsid w:val="00F12B08"/>
    <w:rsid w:val="00F15D24"/>
    <w:rsid w:val="00F20AF3"/>
    <w:rsid w:val="00F24859"/>
    <w:rsid w:val="00F26342"/>
    <w:rsid w:val="00F26933"/>
    <w:rsid w:val="00F26989"/>
    <w:rsid w:val="00F3245C"/>
    <w:rsid w:val="00F3412A"/>
    <w:rsid w:val="00F346A1"/>
    <w:rsid w:val="00F437C6"/>
    <w:rsid w:val="00F43D95"/>
    <w:rsid w:val="00F44338"/>
    <w:rsid w:val="00F444F1"/>
    <w:rsid w:val="00F45EA6"/>
    <w:rsid w:val="00F50FE9"/>
    <w:rsid w:val="00F5650E"/>
    <w:rsid w:val="00F565EE"/>
    <w:rsid w:val="00F573A2"/>
    <w:rsid w:val="00F5748A"/>
    <w:rsid w:val="00F576CE"/>
    <w:rsid w:val="00F57AC0"/>
    <w:rsid w:val="00F61F4B"/>
    <w:rsid w:val="00F63429"/>
    <w:rsid w:val="00F647D2"/>
    <w:rsid w:val="00F64D77"/>
    <w:rsid w:val="00F70536"/>
    <w:rsid w:val="00F7230D"/>
    <w:rsid w:val="00F744D9"/>
    <w:rsid w:val="00F7796C"/>
    <w:rsid w:val="00F80366"/>
    <w:rsid w:val="00F8263E"/>
    <w:rsid w:val="00F8542A"/>
    <w:rsid w:val="00F8570D"/>
    <w:rsid w:val="00F86037"/>
    <w:rsid w:val="00F861D5"/>
    <w:rsid w:val="00F86659"/>
    <w:rsid w:val="00F873E7"/>
    <w:rsid w:val="00F87647"/>
    <w:rsid w:val="00F87F53"/>
    <w:rsid w:val="00F90584"/>
    <w:rsid w:val="00F9074F"/>
    <w:rsid w:val="00F90DBF"/>
    <w:rsid w:val="00F91CD5"/>
    <w:rsid w:val="00F93EE3"/>
    <w:rsid w:val="00F976FA"/>
    <w:rsid w:val="00F97E1B"/>
    <w:rsid w:val="00FA04B3"/>
    <w:rsid w:val="00FA072E"/>
    <w:rsid w:val="00FA0E88"/>
    <w:rsid w:val="00FA242F"/>
    <w:rsid w:val="00FA3424"/>
    <w:rsid w:val="00FA3E99"/>
    <w:rsid w:val="00FA5A49"/>
    <w:rsid w:val="00FA5D98"/>
    <w:rsid w:val="00FA6097"/>
    <w:rsid w:val="00FA6CA4"/>
    <w:rsid w:val="00FA7F5F"/>
    <w:rsid w:val="00FB22B6"/>
    <w:rsid w:val="00FB3C68"/>
    <w:rsid w:val="00FC00CA"/>
    <w:rsid w:val="00FC0B9C"/>
    <w:rsid w:val="00FC11BD"/>
    <w:rsid w:val="00FC18F7"/>
    <w:rsid w:val="00FC2C90"/>
    <w:rsid w:val="00FC3D33"/>
    <w:rsid w:val="00FC4884"/>
    <w:rsid w:val="00FC48C9"/>
    <w:rsid w:val="00FD024A"/>
    <w:rsid w:val="00FD11C0"/>
    <w:rsid w:val="00FD272C"/>
    <w:rsid w:val="00FD5008"/>
    <w:rsid w:val="00FD5180"/>
    <w:rsid w:val="00FD56E7"/>
    <w:rsid w:val="00FD795D"/>
    <w:rsid w:val="00FE26C7"/>
    <w:rsid w:val="00FE3EC4"/>
    <w:rsid w:val="00FE6065"/>
    <w:rsid w:val="00FE61DB"/>
    <w:rsid w:val="00FE7500"/>
    <w:rsid w:val="00FF3DF8"/>
    <w:rsid w:val="00FF4624"/>
    <w:rsid w:val="00FF4A9A"/>
    <w:rsid w:val="00FF73F0"/>
    <w:rsid w:val="00FF7870"/>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555E48C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1014F"/>
    <w:pPr>
      <w:spacing w:before="120" w:after="120" w:line="360" w:lineRule="auto"/>
      <w:ind w:firstLine="284"/>
      <w:jc w:val="both"/>
    </w:pPr>
    <w:rPr>
      <w:rFonts w:ascii="Calibri Light" w:hAnsi="Calibri Light"/>
      <w:sz w:val="24"/>
      <w:szCs w:val="24"/>
    </w:rPr>
  </w:style>
  <w:style w:type="paragraph" w:styleId="Heading1">
    <w:name w:val="heading 1"/>
    <w:basedOn w:val="Normal"/>
    <w:next w:val="Normal"/>
    <w:link w:val="Heading1Char"/>
    <w:uiPriority w:val="9"/>
    <w:qFormat/>
    <w:rsid w:val="00EC710F"/>
    <w:pPr>
      <w:keepNext/>
      <w:keepLines/>
      <w:spacing w:before="0" w:line="240" w:lineRule="auto"/>
      <w:ind w:left="1276" w:hanging="1276"/>
      <w:outlineLvl w:val="0"/>
    </w:pPr>
    <w:rPr>
      <w:rFonts w:eastAsiaTheme="majorEastAsia" w:cstheme="majorBidi"/>
      <w:b/>
      <w:bCs/>
      <w:sz w:val="28"/>
      <w:szCs w:val="28"/>
    </w:rPr>
  </w:style>
  <w:style w:type="paragraph" w:styleId="Heading2">
    <w:name w:val="heading 2"/>
    <w:basedOn w:val="Normal"/>
    <w:next w:val="Normal"/>
    <w:link w:val="Heading2Char"/>
    <w:uiPriority w:val="9"/>
    <w:unhideWhenUsed/>
    <w:qFormat/>
    <w:rsid w:val="0081014F"/>
    <w:pPr>
      <w:keepNext/>
      <w:keepLines/>
      <w:numPr>
        <w:numId w:val="6"/>
      </w:numPr>
      <w:spacing w:before="40" w:after="0"/>
      <w:outlineLvl w:val="1"/>
    </w:pPr>
    <w:rPr>
      <w:rFonts w:eastAsiaTheme="majorEastAsia" w:cstheme="majorBidi"/>
      <w:b/>
      <w:szCs w:val="26"/>
    </w:rPr>
  </w:style>
  <w:style w:type="paragraph" w:styleId="Heading3">
    <w:name w:val="heading 3"/>
    <w:basedOn w:val="Normal"/>
    <w:next w:val="Normal"/>
    <w:link w:val="Heading3Char"/>
    <w:uiPriority w:val="9"/>
    <w:unhideWhenUsed/>
    <w:qFormat/>
    <w:rsid w:val="0081014F"/>
    <w:pPr>
      <w:keepNext/>
      <w:keepLines/>
      <w:numPr>
        <w:ilvl w:val="1"/>
        <w:numId w:val="6"/>
      </w:numPr>
      <w:spacing w:before="40" w:after="0"/>
      <w:ind w:left="703"/>
      <w:outlineLvl w:val="2"/>
    </w:pPr>
    <w:rPr>
      <w:rFonts w:eastAsiaTheme="majorEastAsia" w:cstheme="majorBidi"/>
      <w:b/>
      <w:i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EC710F"/>
    <w:rPr>
      <w:rFonts w:ascii="Calibri Light" w:eastAsiaTheme="majorEastAsia" w:hAnsi="Calibri Light" w:cstheme="majorBidi"/>
      <w:b/>
      <w:bCs/>
      <w:sz w:val="28"/>
      <w:szCs w:val="28"/>
    </w:rPr>
  </w:style>
  <w:style w:type="character" w:styleId="CommentReference">
    <w:name w:val="annotation reference"/>
    <w:basedOn w:val="DefaultParagraphFont"/>
    <w:uiPriority w:val="99"/>
    <w:semiHidden/>
    <w:unhideWhenUsed/>
    <w:rsid w:val="009C429B"/>
    <w:rPr>
      <w:sz w:val="18"/>
      <w:szCs w:val="18"/>
    </w:rPr>
  </w:style>
  <w:style w:type="table" w:styleId="TableGrid">
    <w:name w:val="Table Grid"/>
    <w:basedOn w:val="TableNormal"/>
    <w:uiPriority w:val="39"/>
    <w:rsid w:val="00C104FF"/>
    <w:pPr>
      <w:spacing w:before="120"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ption">
    <w:name w:val="caption"/>
    <w:basedOn w:val="Normal"/>
    <w:next w:val="Normal"/>
    <w:uiPriority w:val="35"/>
    <w:unhideWhenUsed/>
    <w:qFormat/>
    <w:rsid w:val="00B823DF"/>
    <w:pPr>
      <w:spacing w:before="0" w:after="0" w:line="240" w:lineRule="auto"/>
    </w:pPr>
    <w:rPr>
      <w:color w:val="0000FF"/>
      <w:sz w:val="20"/>
      <w:szCs w:val="20"/>
    </w:rPr>
  </w:style>
  <w:style w:type="character" w:customStyle="1" w:styleId="Heading2Char">
    <w:name w:val="Heading 2 Char"/>
    <w:basedOn w:val="DefaultParagraphFont"/>
    <w:link w:val="Heading2"/>
    <w:uiPriority w:val="9"/>
    <w:rsid w:val="0081014F"/>
    <w:rPr>
      <w:rFonts w:ascii="Calibri Light" w:eastAsiaTheme="majorEastAsia" w:hAnsi="Calibri Light" w:cstheme="majorBidi"/>
      <w:b/>
      <w:sz w:val="24"/>
      <w:szCs w:val="26"/>
    </w:rPr>
  </w:style>
  <w:style w:type="character" w:customStyle="1" w:styleId="Heading3Char">
    <w:name w:val="Heading 3 Char"/>
    <w:basedOn w:val="DefaultParagraphFont"/>
    <w:link w:val="Heading3"/>
    <w:uiPriority w:val="9"/>
    <w:rsid w:val="0081014F"/>
    <w:rPr>
      <w:rFonts w:ascii="Calibri Light" w:eastAsiaTheme="majorEastAsia" w:hAnsi="Calibri Light" w:cstheme="majorBidi"/>
      <w:b/>
      <w:iCs/>
      <w:sz w:val="24"/>
      <w:szCs w:val="24"/>
    </w:rPr>
  </w:style>
  <w:style w:type="paragraph" w:styleId="ListParagraph">
    <w:name w:val="List Paragraph"/>
    <w:basedOn w:val="Normal"/>
    <w:uiPriority w:val="34"/>
    <w:qFormat/>
    <w:rsid w:val="0059330F"/>
    <w:pPr>
      <w:ind w:left="720"/>
      <w:contextualSpacing/>
    </w:pPr>
    <w:rPr>
      <w:rFonts w:ascii="Calibri" w:hAnsi="Calibri"/>
    </w:rPr>
  </w:style>
  <w:style w:type="paragraph" w:customStyle="1" w:styleId="EndNoteBibliographyTitle">
    <w:name w:val="EndNote Bibliography Title"/>
    <w:basedOn w:val="Normal"/>
    <w:link w:val="EndNoteBibliographyTitleChar"/>
    <w:rsid w:val="00E879E5"/>
    <w:pPr>
      <w:spacing w:after="0"/>
      <w:jc w:val="center"/>
    </w:pPr>
    <w:rPr>
      <w:rFonts w:cs="Calibri Light"/>
      <w:noProof/>
      <w:lang w:val="en-US"/>
    </w:rPr>
  </w:style>
  <w:style w:type="character" w:customStyle="1" w:styleId="EndNoteBibliographyTitleChar">
    <w:name w:val="EndNote Bibliography Title Char"/>
    <w:basedOn w:val="DefaultParagraphFont"/>
    <w:link w:val="EndNoteBibliographyTitle"/>
    <w:rsid w:val="00E879E5"/>
    <w:rPr>
      <w:rFonts w:ascii="Calibri Light" w:hAnsi="Calibri Light" w:cs="Calibri Light"/>
      <w:noProof/>
      <w:sz w:val="24"/>
      <w:szCs w:val="24"/>
      <w:lang w:val="en-US"/>
    </w:rPr>
  </w:style>
  <w:style w:type="paragraph" w:customStyle="1" w:styleId="EndNoteBibliography">
    <w:name w:val="EndNote Bibliography"/>
    <w:basedOn w:val="Normal"/>
    <w:link w:val="EndNoteBibliographyChar"/>
    <w:rsid w:val="00E879E5"/>
    <w:pPr>
      <w:spacing w:line="240" w:lineRule="auto"/>
    </w:pPr>
    <w:rPr>
      <w:rFonts w:cs="Calibri Light"/>
      <w:noProof/>
      <w:lang w:val="en-US"/>
    </w:rPr>
  </w:style>
  <w:style w:type="character" w:customStyle="1" w:styleId="EndNoteBibliographyChar">
    <w:name w:val="EndNote Bibliography Char"/>
    <w:basedOn w:val="DefaultParagraphFont"/>
    <w:link w:val="EndNoteBibliography"/>
    <w:rsid w:val="00E879E5"/>
    <w:rPr>
      <w:rFonts w:ascii="Calibri Light" w:hAnsi="Calibri Light" w:cs="Calibri Light"/>
      <w:noProof/>
      <w:sz w:val="24"/>
      <w:szCs w:val="24"/>
      <w:lang w:val="en-US"/>
    </w:rPr>
  </w:style>
  <w:style w:type="character" w:styleId="Hyperlink">
    <w:name w:val="Hyperlink"/>
    <w:basedOn w:val="DefaultParagraphFont"/>
    <w:uiPriority w:val="99"/>
    <w:unhideWhenUsed/>
    <w:rsid w:val="00952C6B"/>
    <w:rPr>
      <w:color w:val="0563C1" w:themeColor="hyperlink"/>
      <w:u w:val="single"/>
    </w:rPr>
  </w:style>
  <w:style w:type="table" w:customStyle="1" w:styleId="ListTable21">
    <w:name w:val="List Table 21"/>
    <w:basedOn w:val="TableNormal"/>
    <w:uiPriority w:val="47"/>
    <w:rsid w:val="00D94E02"/>
    <w:pPr>
      <w:spacing w:after="0" w:line="240" w:lineRule="auto"/>
    </w:pPr>
    <w:tblPr>
      <w:tblStyleRowBandSize w:val="1"/>
      <w:tblStyleColBandSize w:val="1"/>
      <w:tblBorders>
        <w:top w:val="single" w:sz="4" w:space="0" w:color="666666" w:themeColor="text1" w:themeTint="99"/>
        <w:bottom w:val="single" w:sz="4" w:space="0" w:color="666666" w:themeColor="text1" w:themeTint="99"/>
        <w:insideH w:val="single" w:sz="4" w:space="0" w:color="666666" w:themeColor="tex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customStyle="1" w:styleId="ListTable6Colorful1">
    <w:name w:val="List Table 6 Colorful1"/>
    <w:basedOn w:val="TableNormal"/>
    <w:uiPriority w:val="51"/>
    <w:rsid w:val="00D94E02"/>
    <w:pPr>
      <w:spacing w:after="0" w:line="240" w:lineRule="auto"/>
    </w:pPr>
    <w:rPr>
      <w:color w:val="000000" w:themeColor="text1"/>
    </w:rPr>
    <w:tblPr>
      <w:tblStyleRowBandSize w:val="1"/>
      <w:tblStyleColBandSize w:val="1"/>
      <w:tblBorders>
        <w:top w:val="single" w:sz="4" w:space="0" w:color="000000" w:themeColor="text1"/>
        <w:bottom w:val="single" w:sz="4" w:space="0" w:color="000000" w:themeColor="text1"/>
      </w:tblBorders>
    </w:tblPr>
    <w:tblStylePr w:type="firstRow">
      <w:rPr>
        <w:b/>
        <w:bCs/>
      </w:rPr>
      <w:tblPr/>
      <w:tcPr>
        <w:tcBorders>
          <w:bottom w:val="single" w:sz="4" w:space="0" w:color="000000" w:themeColor="text1"/>
        </w:tcBorders>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paragraph" w:styleId="Header">
    <w:name w:val="header"/>
    <w:basedOn w:val="Normal"/>
    <w:link w:val="HeaderChar"/>
    <w:uiPriority w:val="99"/>
    <w:unhideWhenUsed/>
    <w:rsid w:val="0069085C"/>
    <w:pPr>
      <w:tabs>
        <w:tab w:val="center" w:pos="4513"/>
        <w:tab w:val="right" w:pos="9026"/>
      </w:tabs>
      <w:spacing w:before="0" w:after="0" w:line="240" w:lineRule="auto"/>
    </w:pPr>
  </w:style>
  <w:style w:type="character" w:customStyle="1" w:styleId="HeaderChar">
    <w:name w:val="Header Char"/>
    <w:basedOn w:val="DefaultParagraphFont"/>
    <w:link w:val="Header"/>
    <w:uiPriority w:val="99"/>
    <w:rsid w:val="0069085C"/>
    <w:rPr>
      <w:rFonts w:ascii="Calibri Light" w:hAnsi="Calibri Light"/>
      <w:sz w:val="24"/>
      <w:szCs w:val="24"/>
    </w:rPr>
  </w:style>
  <w:style w:type="paragraph" w:styleId="Footer">
    <w:name w:val="footer"/>
    <w:basedOn w:val="Normal"/>
    <w:link w:val="FooterChar"/>
    <w:uiPriority w:val="99"/>
    <w:unhideWhenUsed/>
    <w:rsid w:val="0069085C"/>
    <w:pPr>
      <w:tabs>
        <w:tab w:val="center" w:pos="4513"/>
        <w:tab w:val="right" w:pos="9026"/>
      </w:tabs>
      <w:spacing w:before="0" w:after="0" w:line="240" w:lineRule="auto"/>
    </w:pPr>
  </w:style>
  <w:style w:type="character" w:customStyle="1" w:styleId="FooterChar">
    <w:name w:val="Footer Char"/>
    <w:basedOn w:val="DefaultParagraphFont"/>
    <w:link w:val="Footer"/>
    <w:uiPriority w:val="99"/>
    <w:rsid w:val="0069085C"/>
    <w:rPr>
      <w:rFonts w:ascii="Calibri Light" w:hAnsi="Calibri Light"/>
      <w:sz w:val="24"/>
      <w:szCs w:val="24"/>
    </w:rPr>
  </w:style>
  <w:style w:type="paragraph" w:styleId="CommentText">
    <w:name w:val="annotation text"/>
    <w:basedOn w:val="Normal"/>
    <w:link w:val="CommentTextChar"/>
    <w:uiPriority w:val="99"/>
    <w:semiHidden/>
    <w:unhideWhenUsed/>
    <w:rsid w:val="00BA7D60"/>
    <w:pPr>
      <w:spacing w:line="240" w:lineRule="auto"/>
    </w:pPr>
    <w:rPr>
      <w:sz w:val="20"/>
      <w:szCs w:val="20"/>
    </w:rPr>
  </w:style>
  <w:style w:type="character" w:customStyle="1" w:styleId="CommentTextChar">
    <w:name w:val="Comment Text Char"/>
    <w:basedOn w:val="DefaultParagraphFont"/>
    <w:link w:val="CommentText"/>
    <w:uiPriority w:val="99"/>
    <w:semiHidden/>
    <w:rsid w:val="00BA7D60"/>
    <w:rPr>
      <w:rFonts w:ascii="Calibri Light" w:hAnsi="Calibri Light"/>
      <w:sz w:val="20"/>
      <w:szCs w:val="20"/>
    </w:rPr>
  </w:style>
  <w:style w:type="paragraph" w:styleId="CommentSubject">
    <w:name w:val="annotation subject"/>
    <w:basedOn w:val="CommentText"/>
    <w:next w:val="CommentText"/>
    <w:link w:val="CommentSubjectChar"/>
    <w:uiPriority w:val="99"/>
    <w:semiHidden/>
    <w:unhideWhenUsed/>
    <w:rsid w:val="00BA7D60"/>
    <w:rPr>
      <w:b/>
      <w:bCs/>
    </w:rPr>
  </w:style>
  <w:style w:type="character" w:customStyle="1" w:styleId="CommentSubjectChar">
    <w:name w:val="Comment Subject Char"/>
    <w:basedOn w:val="CommentTextChar"/>
    <w:link w:val="CommentSubject"/>
    <w:uiPriority w:val="99"/>
    <w:semiHidden/>
    <w:rsid w:val="00BA7D60"/>
    <w:rPr>
      <w:rFonts w:ascii="Calibri Light" w:hAnsi="Calibri Light"/>
      <w:b/>
      <w:bCs/>
      <w:sz w:val="20"/>
      <w:szCs w:val="20"/>
    </w:rPr>
  </w:style>
  <w:style w:type="paragraph" w:styleId="BalloonText">
    <w:name w:val="Balloon Text"/>
    <w:basedOn w:val="Normal"/>
    <w:link w:val="BalloonTextChar"/>
    <w:uiPriority w:val="99"/>
    <w:semiHidden/>
    <w:unhideWhenUsed/>
    <w:rsid w:val="00BA7D60"/>
    <w:pPr>
      <w:spacing w:before="0"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BA7D60"/>
    <w:rPr>
      <w:rFonts w:ascii="Segoe UI" w:hAnsi="Segoe UI" w:cs="Segoe UI"/>
      <w:sz w:val="18"/>
      <w:szCs w:val="18"/>
    </w:rPr>
  </w:style>
  <w:style w:type="character" w:customStyle="1" w:styleId="UnresolvedMention1">
    <w:name w:val="Unresolved Mention1"/>
    <w:basedOn w:val="DefaultParagraphFont"/>
    <w:uiPriority w:val="99"/>
    <w:semiHidden/>
    <w:unhideWhenUsed/>
    <w:rsid w:val="00BA7D60"/>
    <w:rPr>
      <w:color w:val="808080"/>
      <w:shd w:val="clear" w:color="auto" w:fill="E6E6E6"/>
    </w:rPr>
  </w:style>
  <w:style w:type="character" w:styleId="FollowedHyperlink">
    <w:name w:val="FollowedHyperlink"/>
    <w:basedOn w:val="DefaultParagraphFont"/>
    <w:uiPriority w:val="99"/>
    <w:semiHidden/>
    <w:unhideWhenUsed/>
    <w:rsid w:val="00BA7D60"/>
    <w:rPr>
      <w:color w:val="954F72" w:themeColor="followedHyperlink"/>
      <w:u w:val="single"/>
    </w:rPr>
  </w:style>
  <w:style w:type="paragraph" w:styleId="Revision">
    <w:name w:val="Revision"/>
    <w:hidden/>
    <w:uiPriority w:val="99"/>
    <w:semiHidden/>
    <w:rsid w:val="00E91415"/>
    <w:pPr>
      <w:spacing w:after="0" w:line="240" w:lineRule="auto"/>
    </w:pPr>
    <w:rPr>
      <w:rFonts w:ascii="Calibri Light" w:hAnsi="Calibri Light"/>
      <w:sz w:val="24"/>
      <w:szCs w:val="24"/>
    </w:rPr>
  </w:style>
  <w:style w:type="paragraph" w:styleId="TOCHeading">
    <w:name w:val="TOC Heading"/>
    <w:basedOn w:val="Heading1"/>
    <w:next w:val="Normal"/>
    <w:uiPriority w:val="39"/>
    <w:unhideWhenUsed/>
    <w:qFormat/>
    <w:rsid w:val="00AC44DA"/>
    <w:pPr>
      <w:spacing w:before="240" w:after="0" w:line="259" w:lineRule="auto"/>
      <w:ind w:left="0" w:firstLine="0"/>
      <w:jc w:val="left"/>
      <w:outlineLvl w:val="9"/>
    </w:pPr>
    <w:rPr>
      <w:rFonts w:asciiTheme="majorHAnsi" w:hAnsiTheme="majorHAnsi"/>
      <w:b w:val="0"/>
      <w:bCs w:val="0"/>
      <w:color w:val="2E74B5" w:themeColor="accent1" w:themeShade="BF"/>
      <w:sz w:val="32"/>
      <w:szCs w:val="32"/>
      <w:lang w:val="en-US"/>
    </w:rPr>
  </w:style>
  <w:style w:type="paragraph" w:styleId="TOC1">
    <w:name w:val="toc 1"/>
    <w:basedOn w:val="Normal"/>
    <w:next w:val="Normal"/>
    <w:autoRedefine/>
    <w:uiPriority w:val="39"/>
    <w:unhideWhenUsed/>
    <w:rsid w:val="00AC44DA"/>
    <w:pPr>
      <w:spacing w:after="100"/>
    </w:pPr>
  </w:style>
  <w:style w:type="paragraph" w:styleId="TOC2">
    <w:name w:val="toc 2"/>
    <w:basedOn w:val="Normal"/>
    <w:next w:val="Normal"/>
    <w:autoRedefine/>
    <w:uiPriority w:val="39"/>
    <w:unhideWhenUsed/>
    <w:rsid w:val="00AC44DA"/>
    <w:pPr>
      <w:spacing w:after="100"/>
      <w:ind w:left="240"/>
    </w:pPr>
  </w:style>
  <w:style w:type="paragraph" w:styleId="TOC3">
    <w:name w:val="toc 3"/>
    <w:basedOn w:val="Normal"/>
    <w:next w:val="Normal"/>
    <w:autoRedefine/>
    <w:uiPriority w:val="39"/>
    <w:unhideWhenUsed/>
    <w:rsid w:val="00AC44DA"/>
    <w:pPr>
      <w:spacing w:after="100"/>
      <w:ind w:left="480"/>
    </w:pPr>
  </w:style>
  <w:style w:type="paragraph" w:styleId="TableofFigures">
    <w:name w:val="table of figures"/>
    <w:basedOn w:val="Normal"/>
    <w:next w:val="Normal"/>
    <w:uiPriority w:val="99"/>
    <w:unhideWhenUsed/>
    <w:rsid w:val="006C6064"/>
    <w:pPr>
      <w:spacing w:after="0"/>
    </w:pPr>
  </w:style>
  <w:style w:type="paragraph" w:styleId="NormalWeb">
    <w:name w:val="Normal (Web)"/>
    <w:basedOn w:val="Normal"/>
    <w:uiPriority w:val="99"/>
    <w:unhideWhenUsed/>
    <w:rsid w:val="002073F2"/>
    <w:pPr>
      <w:spacing w:before="0" w:after="0" w:line="240" w:lineRule="auto"/>
      <w:ind w:firstLine="0"/>
    </w:pPr>
    <w:rPr>
      <w:rFonts w:ascii="Times New Roman" w:hAnsi="Times New Roman" w:cs="Times New Roman"/>
      <w:lang w:eastAsia="en-GB"/>
    </w:rPr>
  </w:style>
  <w:style w:type="paragraph" w:styleId="NoSpacing">
    <w:name w:val="No Spacing"/>
    <w:uiPriority w:val="1"/>
    <w:qFormat/>
    <w:rsid w:val="002073F2"/>
    <w:pPr>
      <w:spacing w:after="0" w:line="240" w:lineRule="auto"/>
      <w:jc w:val="both"/>
    </w:pPr>
    <w:rPr>
      <w:rFonts w:asciiTheme="majorHAnsi" w:hAnsiTheme="majorHAnsi"/>
      <w:sz w:val="24"/>
      <w:szCs w:val="24"/>
    </w:rPr>
  </w:style>
  <w:style w:type="table" w:customStyle="1" w:styleId="PlainTable21">
    <w:name w:val="Plain Table 21"/>
    <w:basedOn w:val="TableNormal"/>
    <w:uiPriority w:val="99"/>
    <w:rsid w:val="00B614AC"/>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character" w:styleId="LineNumber">
    <w:name w:val="line number"/>
    <w:basedOn w:val="DefaultParagraphFont"/>
    <w:uiPriority w:val="99"/>
    <w:semiHidden/>
    <w:unhideWhenUsed/>
    <w:rsid w:val="00AD26BA"/>
  </w:style>
  <w:style w:type="character" w:customStyle="1" w:styleId="UnresolvedMention2">
    <w:name w:val="Unresolved Mention2"/>
    <w:basedOn w:val="DefaultParagraphFont"/>
    <w:uiPriority w:val="99"/>
    <w:semiHidden/>
    <w:unhideWhenUsed/>
    <w:rsid w:val="00530395"/>
    <w:rPr>
      <w:color w:val="605E5C"/>
      <w:shd w:val="clear" w:color="auto" w:fill="E1DFDD"/>
    </w:rPr>
  </w:style>
  <w:style w:type="character" w:customStyle="1" w:styleId="UnresolvedMention3">
    <w:name w:val="Unresolved Mention3"/>
    <w:basedOn w:val="DefaultParagraphFont"/>
    <w:uiPriority w:val="99"/>
    <w:semiHidden/>
    <w:unhideWhenUsed/>
    <w:rsid w:val="0001587B"/>
    <w:rPr>
      <w:color w:val="605E5C"/>
      <w:shd w:val="clear" w:color="auto" w:fill="E1DFDD"/>
    </w:rPr>
  </w:style>
  <w:style w:type="table" w:customStyle="1" w:styleId="PlainTable211">
    <w:name w:val="Plain Table 211"/>
    <w:basedOn w:val="TableNormal"/>
    <w:next w:val="TableNormal"/>
    <w:uiPriority w:val="42"/>
    <w:rsid w:val="00E40357"/>
    <w:pPr>
      <w:spacing w:before="120" w:after="0" w:line="240" w:lineRule="auto"/>
    </w:pPr>
    <w:tblPr>
      <w:tblStyleRowBandSize w:val="1"/>
      <w:tblStyleColBandSize w:val="1"/>
      <w:tblBorders>
        <w:top w:val="single" w:sz="4" w:space="0" w:color="7F7F7F"/>
        <w:bottom w:val="single" w:sz="4" w:space="0" w:color="7F7F7F"/>
      </w:tblBorders>
    </w:tblPr>
    <w:tblStylePr w:type="firstRow">
      <w:rPr>
        <w:b/>
        <w:bCs/>
      </w:rPr>
      <w:tblPr/>
      <w:tcPr>
        <w:tcBorders>
          <w:bottom w:val="single" w:sz="4" w:space="0" w:color="7F7F7F"/>
        </w:tcBorders>
      </w:tcPr>
    </w:tblStylePr>
    <w:tblStylePr w:type="lastRow">
      <w:rPr>
        <w:b/>
        <w:bCs/>
      </w:rPr>
      <w:tblPr/>
      <w:tcPr>
        <w:tcBorders>
          <w:top w:val="single" w:sz="4" w:space="0" w:color="7F7F7F"/>
        </w:tcBorders>
      </w:tcPr>
    </w:tblStylePr>
    <w:tblStylePr w:type="firstCol">
      <w:rPr>
        <w:b/>
        <w:bCs/>
      </w:rPr>
    </w:tblStylePr>
    <w:tblStylePr w:type="lastCol">
      <w:rPr>
        <w:b/>
        <w:bCs/>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table" w:customStyle="1" w:styleId="PlainTable212">
    <w:name w:val="Plain Table 212"/>
    <w:basedOn w:val="TableNormal"/>
    <w:uiPriority w:val="42"/>
    <w:rsid w:val="009D7998"/>
    <w:pPr>
      <w:spacing w:before="120" w:after="0" w:line="240" w:lineRule="auto"/>
    </w:pPr>
    <w:tblPr>
      <w:tblStyleRowBandSize w:val="1"/>
      <w:tblStyleColBandSize w:val="1"/>
      <w:tblBorders>
        <w:top w:val="single" w:sz="4" w:space="0" w:color="7F7F7F"/>
        <w:bottom w:val="single" w:sz="4" w:space="0" w:color="7F7F7F"/>
      </w:tblBorders>
    </w:tblPr>
    <w:tblStylePr w:type="firstRow">
      <w:rPr>
        <w:b/>
        <w:bCs/>
      </w:rPr>
      <w:tblPr/>
      <w:tcPr>
        <w:tcBorders>
          <w:bottom w:val="single" w:sz="4" w:space="0" w:color="7F7F7F"/>
        </w:tcBorders>
      </w:tcPr>
    </w:tblStylePr>
    <w:tblStylePr w:type="lastRow">
      <w:rPr>
        <w:b/>
        <w:bCs/>
      </w:rPr>
      <w:tblPr/>
      <w:tcPr>
        <w:tcBorders>
          <w:top w:val="single" w:sz="4" w:space="0" w:color="7F7F7F"/>
        </w:tcBorders>
      </w:tcPr>
    </w:tblStylePr>
    <w:tblStylePr w:type="firstCol">
      <w:rPr>
        <w:b/>
        <w:bCs/>
      </w:rPr>
    </w:tblStylePr>
    <w:tblStylePr w:type="lastCol">
      <w:rPr>
        <w:b/>
        <w:bCs/>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character" w:customStyle="1" w:styleId="UnresolvedMention">
    <w:name w:val="Unresolved Mention"/>
    <w:basedOn w:val="DefaultParagraphFont"/>
    <w:uiPriority w:val="99"/>
    <w:semiHidden/>
    <w:unhideWhenUsed/>
    <w:rsid w:val="00FE3EC4"/>
    <w:rPr>
      <w:color w:val="605E5C"/>
      <w:shd w:val="clear" w:color="auto" w:fill="E1DFDD"/>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1014F"/>
    <w:pPr>
      <w:spacing w:before="120" w:after="120" w:line="360" w:lineRule="auto"/>
      <w:ind w:firstLine="284"/>
      <w:jc w:val="both"/>
    </w:pPr>
    <w:rPr>
      <w:rFonts w:ascii="Calibri Light" w:hAnsi="Calibri Light"/>
      <w:sz w:val="24"/>
      <w:szCs w:val="24"/>
    </w:rPr>
  </w:style>
  <w:style w:type="paragraph" w:styleId="Heading1">
    <w:name w:val="heading 1"/>
    <w:basedOn w:val="Normal"/>
    <w:next w:val="Normal"/>
    <w:link w:val="Heading1Char"/>
    <w:uiPriority w:val="9"/>
    <w:qFormat/>
    <w:rsid w:val="00EC710F"/>
    <w:pPr>
      <w:keepNext/>
      <w:keepLines/>
      <w:spacing w:before="0" w:line="240" w:lineRule="auto"/>
      <w:ind w:left="1276" w:hanging="1276"/>
      <w:outlineLvl w:val="0"/>
    </w:pPr>
    <w:rPr>
      <w:rFonts w:eastAsiaTheme="majorEastAsia" w:cstheme="majorBidi"/>
      <w:b/>
      <w:bCs/>
      <w:sz w:val="28"/>
      <w:szCs w:val="28"/>
    </w:rPr>
  </w:style>
  <w:style w:type="paragraph" w:styleId="Heading2">
    <w:name w:val="heading 2"/>
    <w:basedOn w:val="Normal"/>
    <w:next w:val="Normal"/>
    <w:link w:val="Heading2Char"/>
    <w:uiPriority w:val="9"/>
    <w:unhideWhenUsed/>
    <w:qFormat/>
    <w:rsid w:val="0081014F"/>
    <w:pPr>
      <w:keepNext/>
      <w:keepLines/>
      <w:numPr>
        <w:numId w:val="6"/>
      </w:numPr>
      <w:spacing w:before="40" w:after="0"/>
      <w:outlineLvl w:val="1"/>
    </w:pPr>
    <w:rPr>
      <w:rFonts w:eastAsiaTheme="majorEastAsia" w:cstheme="majorBidi"/>
      <w:b/>
      <w:szCs w:val="26"/>
    </w:rPr>
  </w:style>
  <w:style w:type="paragraph" w:styleId="Heading3">
    <w:name w:val="heading 3"/>
    <w:basedOn w:val="Normal"/>
    <w:next w:val="Normal"/>
    <w:link w:val="Heading3Char"/>
    <w:uiPriority w:val="9"/>
    <w:unhideWhenUsed/>
    <w:qFormat/>
    <w:rsid w:val="0081014F"/>
    <w:pPr>
      <w:keepNext/>
      <w:keepLines/>
      <w:numPr>
        <w:ilvl w:val="1"/>
        <w:numId w:val="6"/>
      </w:numPr>
      <w:spacing w:before="40" w:after="0"/>
      <w:ind w:left="703"/>
      <w:outlineLvl w:val="2"/>
    </w:pPr>
    <w:rPr>
      <w:rFonts w:eastAsiaTheme="majorEastAsia" w:cstheme="majorBidi"/>
      <w:b/>
      <w:i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EC710F"/>
    <w:rPr>
      <w:rFonts w:ascii="Calibri Light" w:eastAsiaTheme="majorEastAsia" w:hAnsi="Calibri Light" w:cstheme="majorBidi"/>
      <w:b/>
      <w:bCs/>
      <w:sz w:val="28"/>
      <w:szCs w:val="28"/>
    </w:rPr>
  </w:style>
  <w:style w:type="character" w:styleId="CommentReference">
    <w:name w:val="annotation reference"/>
    <w:basedOn w:val="DefaultParagraphFont"/>
    <w:uiPriority w:val="99"/>
    <w:semiHidden/>
    <w:unhideWhenUsed/>
    <w:rsid w:val="009C429B"/>
    <w:rPr>
      <w:sz w:val="18"/>
      <w:szCs w:val="18"/>
    </w:rPr>
  </w:style>
  <w:style w:type="table" w:styleId="TableGrid">
    <w:name w:val="Table Grid"/>
    <w:basedOn w:val="TableNormal"/>
    <w:uiPriority w:val="39"/>
    <w:rsid w:val="00C104FF"/>
    <w:pPr>
      <w:spacing w:before="120"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ption">
    <w:name w:val="caption"/>
    <w:basedOn w:val="Normal"/>
    <w:next w:val="Normal"/>
    <w:uiPriority w:val="35"/>
    <w:unhideWhenUsed/>
    <w:qFormat/>
    <w:rsid w:val="00B823DF"/>
    <w:pPr>
      <w:spacing w:before="0" w:after="0" w:line="240" w:lineRule="auto"/>
    </w:pPr>
    <w:rPr>
      <w:color w:val="0000FF"/>
      <w:sz w:val="20"/>
      <w:szCs w:val="20"/>
    </w:rPr>
  </w:style>
  <w:style w:type="character" w:customStyle="1" w:styleId="Heading2Char">
    <w:name w:val="Heading 2 Char"/>
    <w:basedOn w:val="DefaultParagraphFont"/>
    <w:link w:val="Heading2"/>
    <w:uiPriority w:val="9"/>
    <w:rsid w:val="0081014F"/>
    <w:rPr>
      <w:rFonts w:ascii="Calibri Light" w:eastAsiaTheme="majorEastAsia" w:hAnsi="Calibri Light" w:cstheme="majorBidi"/>
      <w:b/>
      <w:sz w:val="24"/>
      <w:szCs w:val="26"/>
    </w:rPr>
  </w:style>
  <w:style w:type="character" w:customStyle="1" w:styleId="Heading3Char">
    <w:name w:val="Heading 3 Char"/>
    <w:basedOn w:val="DefaultParagraphFont"/>
    <w:link w:val="Heading3"/>
    <w:uiPriority w:val="9"/>
    <w:rsid w:val="0081014F"/>
    <w:rPr>
      <w:rFonts w:ascii="Calibri Light" w:eastAsiaTheme="majorEastAsia" w:hAnsi="Calibri Light" w:cstheme="majorBidi"/>
      <w:b/>
      <w:iCs/>
      <w:sz w:val="24"/>
      <w:szCs w:val="24"/>
    </w:rPr>
  </w:style>
  <w:style w:type="paragraph" w:styleId="ListParagraph">
    <w:name w:val="List Paragraph"/>
    <w:basedOn w:val="Normal"/>
    <w:uiPriority w:val="34"/>
    <w:qFormat/>
    <w:rsid w:val="0059330F"/>
    <w:pPr>
      <w:ind w:left="720"/>
      <w:contextualSpacing/>
    </w:pPr>
    <w:rPr>
      <w:rFonts w:ascii="Calibri" w:hAnsi="Calibri"/>
    </w:rPr>
  </w:style>
  <w:style w:type="paragraph" w:customStyle="1" w:styleId="EndNoteBibliographyTitle">
    <w:name w:val="EndNote Bibliography Title"/>
    <w:basedOn w:val="Normal"/>
    <w:link w:val="EndNoteBibliographyTitleChar"/>
    <w:rsid w:val="00E879E5"/>
    <w:pPr>
      <w:spacing w:after="0"/>
      <w:jc w:val="center"/>
    </w:pPr>
    <w:rPr>
      <w:rFonts w:cs="Calibri Light"/>
      <w:noProof/>
      <w:lang w:val="en-US"/>
    </w:rPr>
  </w:style>
  <w:style w:type="character" w:customStyle="1" w:styleId="EndNoteBibliographyTitleChar">
    <w:name w:val="EndNote Bibliography Title Char"/>
    <w:basedOn w:val="DefaultParagraphFont"/>
    <w:link w:val="EndNoteBibliographyTitle"/>
    <w:rsid w:val="00E879E5"/>
    <w:rPr>
      <w:rFonts w:ascii="Calibri Light" w:hAnsi="Calibri Light" w:cs="Calibri Light"/>
      <w:noProof/>
      <w:sz w:val="24"/>
      <w:szCs w:val="24"/>
      <w:lang w:val="en-US"/>
    </w:rPr>
  </w:style>
  <w:style w:type="paragraph" w:customStyle="1" w:styleId="EndNoteBibliography">
    <w:name w:val="EndNote Bibliography"/>
    <w:basedOn w:val="Normal"/>
    <w:link w:val="EndNoteBibliographyChar"/>
    <w:rsid w:val="00E879E5"/>
    <w:pPr>
      <w:spacing w:line="240" w:lineRule="auto"/>
    </w:pPr>
    <w:rPr>
      <w:rFonts w:cs="Calibri Light"/>
      <w:noProof/>
      <w:lang w:val="en-US"/>
    </w:rPr>
  </w:style>
  <w:style w:type="character" w:customStyle="1" w:styleId="EndNoteBibliographyChar">
    <w:name w:val="EndNote Bibliography Char"/>
    <w:basedOn w:val="DefaultParagraphFont"/>
    <w:link w:val="EndNoteBibliography"/>
    <w:rsid w:val="00E879E5"/>
    <w:rPr>
      <w:rFonts w:ascii="Calibri Light" w:hAnsi="Calibri Light" w:cs="Calibri Light"/>
      <w:noProof/>
      <w:sz w:val="24"/>
      <w:szCs w:val="24"/>
      <w:lang w:val="en-US"/>
    </w:rPr>
  </w:style>
  <w:style w:type="character" w:styleId="Hyperlink">
    <w:name w:val="Hyperlink"/>
    <w:basedOn w:val="DefaultParagraphFont"/>
    <w:uiPriority w:val="99"/>
    <w:unhideWhenUsed/>
    <w:rsid w:val="00952C6B"/>
    <w:rPr>
      <w:color w:val="0563C1" w:themeColor="hyperlink"/>
      <w:u w:val="single"/>
    </w:rPr>
  </w:style>
  <w:style w:type="table" w:customStyle="1" w:styleId="ListTable21">
    <w:name w:val="List Table 21"/>
    <w:basedOn w:val="TableNormal"/>
    <w:uiPriority w:val="47"/>
    <w:rsid w:val="00D94E02"/>
    <w:pPr>
      <w:spacing w:after="0" w:line="240" w:lineRule="auto"/>
    </w:pPr>
    <w:tblPr>
      <w:tblStyleRowBandSize w:val="1"/>
      <w:tblStyleColBandSize w:val="1"/>
      <w:tblBorders>
        <w:top w:val="single" w:sz="4" w:space="0" w:color="666666" w:themeColor="text1" w:themeTint="99"/>
        <w:bottom w:val="single" w:sz="4" w:space="0" w:color="666666" w:themeColor="text1" w:themeTint="99"/>
        <w:insideH w:val="single" w:sz="4" w:space="0" w:color="666666" w:themeColor="tex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customStyle="1" w:styleId="ListTable6Colorful1">
    <w:name w:val="List Table 6 Colorful1"/>
    <w:basedOn w:val="TableNormal"/>
    <w:uiPriority w:val="51"/>
    <w:rsid w:val="00D94E02"/>
    <w:pPr>
      <w:spacing w:after="0" w:line="240" w:lineRule="auto"/>
    </w:pPr>
    <w:rPr>
      <w:color w:val="000000" w:themeColor="text1"/>
    </w:rPr>
    <w:tblPr>
      <w:tblStyleRowBandSize w:val="1"/>
      <w:tblStyleColBandSize w:val="1"/>
      <w:tblBorders>
        <w:top w:val="single" w:sz="4" w:space="0" w:color="000000" w:themeColor="text1"/>
        <w:bottom w:val="single" w:sz="4" w:space="0" w:color="000000" w:themeColor="text1"/>
      </w:tblBorders>
    </w:tblPr>
    <w:tblStylePr w:type="firstRow">
      <w:rPr>
        <w:b/>
        <w:bCs/>
      </w:rPr>
      <w:tblPr/>
      <w:tcPr>
        <w:tcBorders>
          <w:bottom w:val="single" w:sz="4" w:space="0" w:color="000000" w:themeColor="text1"/>
        </w:tcBorders>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paragraph" w:styleId="Header">
    <w:name w:val="header"/>
    <w:basedOn w:val="Normal"/>
    <w:link w:val="HeaderChar"/>
    <w:uiPriority w:val="99"/>
    <w:unhideWhenUsed/>
    <w:rsid w:val="0069085C"/>
    <w:pPr>
      <w:tabs>
        <w:tab w:val="center" w:pos="4513"/>
        <w:tab w:val="right" w:pos="9026"/>
      </w:tabs>
      <w:spacing w:before="0" w:after="0" w:line="240" w:lineRule="auto"/>
    </w:pPr>
  </w:style>
  <w:style w:type="character" w:customStyle="1" w:styleId="HeaderChar">
    <w:name w:val="Header Char"/>
    <w:basedOn w:val="DefaultParagraphFont"/>
    <w:link w:val="Header"/>
    <w:uiPriority w:val="99"/>
    <w:rsid w:val="0069085C"/>
    <w:rPr>
      <w:rFonts w:ascii="Calibri Light" w:hAnsi="Calibri Light"/>
      <w:sz w:val="24"/>
      <w:szCs w:val="24"/>
    </w:rPr>
  </w:style>
  <w:style w:type="paragraph" w:styleId="Footer">
    <w:name w:val="footer"/>
    <w:basedOn w:val="Normal"/>
    <w:link w:val="FooterChar"/>
    <w:uiPriority w:val="99"/>
    <w:unhideWhenUsed/>
    <w:rsid w:val="0069085C"/>
    <w:pPr>
      <w:tabs>
        <w:tab w:val="center" w:pos="4513"/>
        <w:tab w:val="right" w:pos="9026"/>
      </w:tabs>
      <w:spacing w:before="0" w:after="0" w:line="240" w:lineRule="auto"/>
    </w:pPr>
  </w:style>
  <w:style w:type="character" w:customStyle="1" w:styleId="FooterChar">
    <w:name w:val="Footer Char"/>
    <w:basedOn w:val="DefaultParagraphFont"/>
    <w:link w:val="Footer"/>
    <w:uiPriority w:val="99"/>
    <w:rsid w:val="0069085C"/>
    <w:rPr>
      <w:rFonts w:ascii="Calibri Light" w:hAnsi="Calibri Light"/>
      <w:sz w:val="24"/>
      <w:szCs w:val="24"/>
    </w:rPr>
  </w:style>
  <w:style w:type="paragraph" w:styleId="CommentText">
    <w:name w:val="annotation text"/>
    <w:basedOn w:val="Normal"/>
    <w:link w:val="CommentTextChar"/>
    <w:uiPriority w:val="99"/>
    <w:semiHidden/>
    <w:unhideWhenUsed/>
    <w:rsid w:val="00BA7D60"/>
    <w:pPr>
      <w:spacing w:line="240" w:lineRule="auto"/>
    </w:pPr>
    <w:rPr>
      <w:sz w:val="20"/>
      <w:szCs w:val="20"/>
    </w:rPr>
  </w:style>
  <w:style w:type="character" w:customStyle="1" w:styleId="CommentTextChar">
    <w:name w:val="Comment Text Char"/>
    <w:basedOn w:val="DefaultParagraphFont"/>
    <w:link w:val="CommentText"/>
    <w:uiPriority w:val="99"/>
    <w:semiHidden/>
    <w:rsid w:val="00BA7D60"/>
    <w:rPr>
      <w:rFonts w:ascii="Calibri Light" w:hAnsi="Calibri Light"/>
      <w:sz w:val="20"/>
      <w:szCs w:val="20"/>
    </w:rPr>
  </w:style>
  <w:style w:type="paragraph" w:styleId="CommentSubject">
    <w:name w:val="annotation subject"/>
    <w:basedOn w:val="CommentText"/>
    <w:next w:val="CommentText"/>
    <w:link w:val="CommentSubjectChar"/>
    <w:uiPriority w:val="99"/>
    <w:semiHidden/>
    <w:unhideWhenUsed/>
    <w:rsid w:val="00BA7D60"/>
    <w:rPr>
      <w:b/>
      <w:bCs/>
    </w:rPr>
  </w:style>
  <w:style w:type="character" w:customStyle="1" w:styleId="CommentSubjectChar">
    <w:name w:val="Comment Subject Char"/>
    <w:basedOn w:val="CommentTextChar"/>
    <w:link w:val="CommentSubject"/>
    <w:uiPriority w:val="99"/>
    <w:semiHidden/>
    <w:rsid w:val="00BA7D60"/>
    <w:rPr>
      <w:rFonts w:ascii="Calibri Light" w:hAnsi="Calibri Light"/>
      <w:b/>
      <w:bCs/>
      <w:sz w:val="20"/>
      <w:szCs w:val="20"/>
    </w:rPr>
  </w:style>
  <w:style w:type="paragraph" w:styleId="BalloonText">
    <w:name w:val="Balloon Text"/>
    <w:basedOn w:val="Normal"/>
    <w:link w:val="BalloonTextChar"/>
    <w:uiPriority w:val="99"/>
    <w:semiHidden/>
    <w:unhideWhenUsed/>
    <w:rsid w:val="00BA7D60"/>
    <w:pPr>
      <w:spacing w:before="0"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BA7D60"/>
    <w:rPr>
      <w:rFonts w:ascii="Segoe UI" w:hAnsi="Segoe UI" w:cs="Segoe UI"/>
      <w:sz w:val="18"/>
      <w:szCs w:val="18"/>
    </w:rPr>
  </w:style>
  <w:style w:type="character" w:customStyle="1" w:styleId="UnresolvedMention1">
    <w:name w:val="Unresolved Mention1"/>
    <w:basedOn w:val="DefaultParagraphFont"/>
    <w:uiPriority w:val="99"/>
    <w:semiHidden/>
    <w:unhideWhenUsed/>
    <w:rsid w:val="00BA7D60"/>
    <w:rPr>
      <w:color w:val="808080"/>
      <w:shd w:val="clear" w:color="auto" w:fill="E6E6E6"/>
    </w:rPr>
  </w:style>
  <w:style w:type="character" w:styleId="FollowedHyperlink">
    <w:name w:val="FollowedHyperlink"/>
    <w:basedOn w:val="DefaultParagraphFont"/>
    <w:uiPriority w:val="99"/>
    <w:semiHidden/>
    <w:unhideWhenUsed/>
    <w:rsid w:val="00BA7D60"/>
    <w:rPr>
      <w:color w:val="954F72" w:themeColor="followedHyperlink"/>
      <w:u w:val="single"/>
    </w:rPr>
  </w:style>
  <w:style w:type="paragraph" w:styleId="Revision">
    <w:name w:val="Revision"/>
    <w:hidden/>
    <w:uiPriority w:val="99"/>
    <w:semiHidden/>
    <w:rsid w:val="00E91415"/>
    <w:pPr>
      <w:spacing w:after="0" w:line="240" w:lineRule="auto"/>
    </w:pPr>
    <w:rPr>
      <w:rFonts w:ascii="Calibri Light" w:hAnsi="Calibri Light"/>
      <w:sz w:val="24"/>
      <w:szCs w:val="24"/>
    </w:rPr>
  </w:style>
  <w:style w:type="paragraph" w:styleId="TOCHeading">
    <w:name w:val="TOC Heading"/>
    <w:basedOn w:val="Heading1"/>
    <w:next w:val="Normal"/>
    <w:uiPriority w:val="39"/>
    <w:unhideWhenUsed/>
    <w:qFormat/>
    <w:rsid w:val="00AC44DA"/>
    <w:pPr>
      <w:spacing w:before="240" w:after="0" w:line="259" w:lineRule="auto"/>
      <w:ind w:left="0" w:firstLine="0"/>
      <w:jc w:val="left"/>
      <w:outlineLvl w:val="9"/>
    </w:pPr>
    <w:rPr>
      <w:rFonts w:asciiTheme="majorHAnsi" w:hAnsiTheme="majorHAnsi"/>
      <w:b w:val="0"/>
      <w:bCs w:val="0"/>
      <w:color w:val="2E74B5" w:themeColor="accent1" w:themeShade="BF"/>
      <w:sz w:val="32"/>
      <w:szCs w:val="32"/>
      <w:lang w:val="en-US"/>
    </w:rPr>
  </w:style>
  <w:style w:type="paragraph" w:styleId="TOC1">
    <w:name w:val="toc 1"/>
    <w:basedOn w:val="Normal"/>
    <w:next w:val="Normal"/>
    <w:autoRedefine/>
    <w:uiPriority w:val="39"/>
    <w:unhideWhenUsed/>
    <w:rsid w:val="00AC44DA"/>
    <w:pPr>
      <w:spacing w:after="100"/>
    </w:pPr>
  </w:style>
  <w:style w:type="paragraph" w:styleId="TOC2">
    <w:name w:val="toc 2"/>
    <w:basedOn w:val="Normal"/>
    <w:next w:val="Normal"/>
    <w:autoRedefine/>
    <w:uiPriority w:val="39"/>
    <w:unhideWhenUsed/>
    <w:rsid w:val="00AC44DA"/>
    <w:pPr>
      <w:spacing w:after="100"/>
      <w:ind w:left="240"/>
    </w:pPr>
  </w:style>
  <w:style w:type="paragraph" w:styleId="TOC3">
    <w:name w:val="toc 3"/>
    <w:basedOn w:val="Normal"/>
    <w:next w:val="Normal"/>
    <w:autoRedefine/>
    <w:uiPriority w:val="39"/>
    <w:unhideWhenUsed/>
    <w:rsid w:val="00AC44DA"/>
    <w:pPr>
      <w:spacing w:after="100"/>
      <w:ind w:left="480"/>
    </w:pPr>
  </w:style>
  <w:style w:type="paragraph" w:styleId="TableofFigures">
    <w:name w:val="table of figures"/>
    <w:basedOn w:val="Normal"/>
    <w:next w:val="Normal"/>
    <w:uiPriority w:val="99"/>
    <w:unhideWhenUsed/>
    <w:rsid w:val="006C6064"/>
    <w:pPr>
      <w:spacing w:after="0"/>
    </w:pPr>
  </w:style>
  <w:style w:type="paragraph" w:styleId="NormalWeb">
    <w:name w:val="Normal (Web)"/>
    <w:basedOn w:val="Normal"/>
    <w:uiPriority w:val="99"/>
    <w:unhideWhenUsed/>
    <w:rsid w:val="002073F2"/>
    <w:pPr>
      <w:spacing w:before="0" w:after="0" w:line="240" w:lineRule="auto"/>
      <w:ind w:firstLine="0"/>
    </w:pPr>
    <w:rPr>
      <w:rFonts w:ascii="Times New Roman" w:hAnsi="Times New Roman" w:cs="Times New Roman"/>
      <w:lang w:eastAsia="en-GB"/>
    </w:rPr>
  </w:style>
  <w:style w:type="paragraph" w:styleId="NoSpacing">
    <w:name w:val="No Spacing"/>
    <w:uiPriority w:val="1"/>
    <w:qFormat/>
    <w:rsid w:val="002073F2"/>
    <w:pPr>
      <w:spacing w:after="0" w:line="240" w:lineRule="auto"/>
      <w:jc w:val="both"/>
    </w:pPr>
    <w:rPr>
      <w:rFonts w:asciiTheme="majorHAnsi" w:hAnsiTheme="majorHAnsi"/>
      <w:sz w:val="24"/>
      <w:szCs w:val="24"/>
    </w:rPr>
  </w:style>
  <w:style w:type="table" w:customStyle="1" w:styleId="PlainTable21">
    <w:name w:val="Plain Table 21"/>
    <w:basedOn w:val="TableNormal"/>
    <w:uiPriority w:val="99"/>
    <w:rsid w:val="00B614AC"/>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character" w:styleId="LineNumber">
    <w:name w:val="line number"/>
    <w:basedOn w:val="DefaultParagraphFont"/>
    <w:uiPriority w:val="99"/>
    <w:semiHidden/>
    <w:unhideWhenUsed/>
    <w:rsid w:val="00AD26BA"/>
  </w:style>
  <w:style w:type="character" w:customStyle="1" w:styleId="UnresolvedMention2">
    <w:name w:val="Unresolved Mention2"/>
    <w:basedOn w:val="DefaultParagraphFont"/>
    <w:uiPriority w:val="99"/>
    <w:semiHidden/>
    <w:unhideWhenUsed/>
    <w:rsid w:val="00530395"/>
    <w:rPr>
      <w:color w:val="605E5C"/>
      <w:shd w:val="clear" w:color="auto" w:fill="E1DFDD"/>
    </w:rPr>
  </w:style>
  <w:style w:type="character" w:customStyle="1" w:styleId="UnresolvedMention3">
    <w:name w:val="Unresolved Mention3"/>
    <w:basedOn w:val="DefaultParagraphFont"/>
    <w:uiPriority w:val="99"/>
    <w:semiHidden/>
    <w:unhideWhenUsed/>
    <w:rsid w:val="0001587B"/>
    <w:rPr>
      <w:color w:val="605E5C"/>
      <w:shd w:val="clear" w:color="auto" w:fill="E1DFDD"/>
    </w:rPr>
  </w:style>
  <w:style w:type="table" w:customStyle="1" w:styleId="PlainTable211">
    <w:name w:val="Plain Table 211"/>
    <w:basedOn w:val="TableNormal"/>
    <w:next w:val="TableNormal"/>
    <w:uiPriority w:val="42"/>
    <w:rsid w:val="00E40357"/>
    <w:pPr>
      <w:spacing w:before="120" w:after="0" w:line="240" w:lineRule="auto"/>
    </w:pPr>
    <w:tblPr>
      <w:tblStyleRowBandSize w:val="1"/>
      <w:tblStyleColBandSize w:val="1"/>
      <w:tblBorders>
        <w:top w:val="single" w:sz="4" w:space="0" w:color="7F7F7F"/>
        <w:bottom w:val="single" w:sz="4" w:space="0" w:color="7F7F7F"/>
      </w:tblBorders>
    </w:tblPr>
    <w:tblStylePr w:type="firstRow">
      <w:rPr>
        <w:b/>
        <w:bCs/>
      </w:rPr>
      <w:tblPr/>
      <w:tcPr>
        <w:tcBorders>
          <w:bottom w:val="single" w:sz="4" w:space="0" w:color="7F7F7F"/>
        </w:tcBorders>
      </w:tcPr>
    </w:tblStylePr>
    <w:tblStylePr w:type="lastRow">
      <w:rPr>
        <w:b/>
        <w:bCs/>
      </w:rPr>
      <w:tblPr/>
      <w:tcPr>
        <w:tcBorders>
          <w:top w:val="single" w:sz="4" w:space="0" w:color="7F7F7F"/>
        </w:tcBorders>
      </w:tcPr>
    </w:tblStylePr>
    <w:tblStylePr w:type="firstCol">
      <w:rPr>
        <w:b/>
        <w:bCs/>
      </w:rPr>
    </w:tblStylePr>
    <w:tblStylePr w:type="lastCol">
      <w:rPr>
        <w:b/>
        <w:bCs/>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table" w:customStyle="1" w:styleId="PlainTable212">
    <w:name w:val="Plain Table 212"/>
    <w:basedOn w:val="TableNormal"/>
    <w:uiPriority w:val="42"/>
    <w:rsid w:val="009D7998"/>
    <w:pPr>
      <w:spacing w:before="120" w:after="0" w:line="240" w:lineRule="auto"/>
    </w:pPr>
    <w:tblPr>
      <w:tblStyleRowBandSize w:val="1"/>
      <w:tblStyleColBandSize w:val="1"/>
      <w:tblBorders>
        <w:top w:val="single" w:sz="4" w:space="0" w:color="7F7F7F"/>
        <w:bottom w:val="single" w:sz="4" w:space="0" w:color="7F7F7F"/>
      </w:tblBorders>
    </w:tblPr>
    <w:tblStylePr w:type="firstRow">
      <w:rPr>
        <w:b/>
        <w:bCs/>
      </w:rPr>
      <w:tblPr/>
      <w:tcPr>
        <w:tcBorders>
          <w:bottom w:val="single" w:sz="4" w:space="0" w:color="7F7F7F"/>
        </w:tcBorders>
      </w:tcPr>
    </w:tblStylePr>
    <w:tblStylePr w:type="lastRow">
      <w:rPr>
        <w:b/>
        <w:bCs/>
      </w:rPr>
      <w:tblPr/>
      <w:tcPr>
        <w:tcBorders>
          <w:top w:val="single" w:sz="4" w:space="0" w:color="7F7F7F"/>
        </w:tcBorders>
      </w:tcPr>
    </w:tblStylePr>
    <w:tblStylePr w:type="firstCol">
      <w:rPr>
        <w:b/>
        <w:bCs/>
      </w:rPr>
    </w:tblStylePr>
    <w:tblStylePr w:type="lastCol">
      <w:rPr>
        <w:b/>
        <w:bCs/>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character" w:customStyle="1" w:styleId="UnresolvedMention">
    <w:name w:val="Unresolved Mention"/>
    <w:basedOn w:val="DefaultParagraphFont"/>
    <w:uiPriority w:val="99"/>
    <w:semiHidden/>
    <w:unhideWhenUsed/>
    <w:rsid w:val="00FE3EC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3966007">
      <w:bodyDiv w:val="1"/>
      <w:marLeft w:val="0"/>
      <w:marRight w:val="0"/>
      <w:marTop w:val="0"/>
      <w:marBottom w:val="0"/>
      <w:divBdr>
        <w:top w:val="none" w:sz="0" w:space="0" w:color="auto"/>
        <w:left w:val="none" w:sz="0" w:space="0" w:color="auto"/>
        <w:bottom w:val="none" w:sz="0" w:space="0" w:color="auto"/>
        <w:right w:val="none" w:sz="0" w:space="0" w:color="auto"/>
      </w:divBdr>
    </w:div>
    <w:div w:id="41444550">
      <w:bodyDiv w:val="1"/>
      <w:marLeft w:val="0"/>
      <w:marRight w:val="0"/>
      <w:marTop w:val="0"/>
      <w:marBottom w:val="0"/>
      <w:divBdr>
        <w:top w:val="none" w:sz="0" w:space="0" w:color="auto"/>
        <w:left w:val="none" w:sz="0" w:space="0" w:color="auto"/>
        <w:bottom w:val="none" w:sz="0" w:space="0" w:color="auto"/>
        <w:right w:val="none" w:sz="0" w:space="0" w:color="auto"/>
      </w:divBdr>
    </w:div>
    <w:div w:id="43602617">
      <w:bodyDiv w:val="1"/>
      <w:marLeft w:val="0"/>
      <w:marRight w:val="0"/>
      <w:marTop w:val="0"/>
      <w:marBottom w:val="0"/>
      <w:divBdr>
        <w:top w:val="none" w:sz="0" w:space="0" w:color="auto"/>
        <w:left w:val="none" w:sz="0" w:space="0" w:color="auto"/>
        <w:bottom w:val="none" w:sz="0" w:space="0" w:color="auto"/>
        <w:right w:val="none" w:sz="0" w:space="0" w:color="auto"/>
      </w:divBdr>
    </w:div>
    <w:div w:id="232157698">
      <w:bodyDiv w:val="1"/>
      <w:marLeft w:val="0"/>
      <w:marRight w:val="0"/>
      <w:marTop w:val="0"/>
      <w:marBottom w:val="0"/>
      <w:divBdr>
        <w:top w:val="none" w:sz="0" w:space="0" w:color="auto"/>
        <w:left w:val="none" w:sz="0" w:space="0" w:color="auto"/>
        <w:bottom w:val="none" w:sz="0" w:space="0" w:color="auto"/>
        <w:right w:val="none" w:sz="0" w:space="0" w:color="auto"/>
      </w:divBdr>
    </w:div>
    <w:div w:id="481778140">
      <w:bodyDiv w:val="1"/>
      <w:marLeft w:val="0"/>
      <w:marRight w:val="0"/>
      <w:marTop w:val="0"/>
      <w:marBottom w:val="0"/>
      <w:divBdr>
        <w:top w:val="none" w:sz="0" w:space="0" w:color="auto"/>
        <w:left w:val="none" w:sz="0" w:space="0" w:color="auto"/>
        <w:bottom w:val="none" w:sz="0" w:space="0" w:color="auto"/>
        <w:right w:val="none" w:sz="0" w:space="0" w:color="auto"/>
      </w:divBdr>
    </w:div>
    <w:div w:id="492333222">
      <w:bodyDiv w:val="1"/>
      <w:marLeft w:val="0"/>
      <w:marRight w:val="0"/>
      <w:marTop w:val="0"/>
      <w:marBottom w:val="0"/>
      <w:divBdr>
        <w:top w:val="none" w:sz="0" w:space="0" w:color="auto"/>
        <w:left w:val="none" w:sz="0" w:space="0" w:color="auto"/>
        <w:bottom w:val="none" w:sz="0" w:space="0" w:color="auto"/>
        <w:right w:val="none" w:sz="0" w:space="0" w:color="auto"/>
      </w:divBdr>
    </w:div>
    <w:div w:id="782335966">
      <w:bodyDiv w:val="1"/>
      <w:marLeft w:val="0"/>
      <w:marRight w:val="0"/>
      <w:marTop w:val="0"/>
      <w:marBottom w:val="0"/>
      <w:divBdr>
        <w:top w:val="none" w:sz="0" w:space="0" w:color="auto"/>
        <w:left w:val="none" w:sz="0" w:space="0" w:color="auto"/>
        <w:bottom w:val="none" w:sz="0" w:space="0" w:color="auto"/>
        <w:right w:val="none" w:sz="0" w:space="0" w:color="auto"/>
      </w:divBdr>
    </w:div>
    <w:div w:id="832374754">
      <w:bodyDiv w:val="1"/>
      <w:marLeft w:val="0"/>
      <w:marRight w:val="0"/>
      <w:marTop w:val="0"/>
      <w:marBottom w:val="0"/>
      <w:divBdr>
        <w:top w:val="none" w:sz="0" w:space="0" w:color="auto"/>
        <w:left w:val="none" w:sz="0" w:space="0" w:color="auto"/>
        <w:bottom w:val="none" w:sz="0" w:space="0" w:color="auto"/>
        <w:right w:val="none" w:sz="0" w:space="0" w:color="auto"/>
      </w:divBdr>
    </w:div>
    <w:div w:id="1173184886">
      <w:bodyDiv w:val="1"/>
      <w:marLeft w:val="0"/>
      <w:marRight w:val="0"/>
      <w:marTop w:val="0"/>
      <w:marBottom w:val="0"/>
      <w:divBdr>
        <w:top w:val="none" w:sz="0" w:space="0" w:color="auto"/>
        <w:left w:val="none" w:sz="0" w:space="0" w:color="auto"/>
        <w:bottom w:val="none" w:sz="0" w:space="0" w:color="auto"/>
        <w:right w:val="none" w:sz="0" w:space="0" w:color="auto"/>
      </w:divBdr>
    </w:div>
    <w:div w:id="1278756540">
      <w:bodyDiv w:val="1"/>
      <w:marLeft w:val="0"/>
      <w:marRight w:val="0"/>
      <w:marTop w:val="0"/>
      <w:marBottom w:val="0"/>
      <w:divBdr>
        <w:top w:val="none" w:sz="0" w:space="0" w:color="auto"/>
        <w:left w:val="none" w:sz="0" w:space="0" w:color="auto"/>
        <w:bottom w:val="none" w:sz="0" w:space="0" w:color="auto"/>
        <w:right w:val="none" w:sz="0" w:space="0" w:color="auto"/>
      </w:divBdr>
    </w:div>
    <w:div w:id="1449011562">
      <w:bodyDiv w:val="1"/>
      <w:marLeft w:val="0"/>
      <w:marRight w:val="0"/>
      <w:marTop w:val="0"/>
      <w:marBottom w:val="0"/>
      <w:divBdr>
        <w:top w:val="none" w:sz="0" w:space="0" w:color="auto"/>
        <w:left w:val="none" w:sz="0" w:space="0" w:color="auto"/>
        <w:bottom w:val="none" w:sz="0" w:space="0" w:color="auto"/>
        <w:right w:val="none" w:sz="0" w:space="0" w:color="auto"/>
      </w:divBdr>
    </w:div>
    <w:div w:id="1613897690">
      <w:bodyDiv w:val="1"/>
      <w:marLeft w:val="0"/>
      <w:marRight w:val="0"/>
      <w:marTop w:val="0"/>
      <w:marBottom w:val="0"/>
      <w:divBdr>
        <w:top w:val="none" w:sz="0" w:space="0" w:color="auto"/>
        <w:left w:val="none" w:sz="0" w:space="0" w:color="auto"/>
        <w:bottom w:val="none" w:sz="0" w:space="0" w:color="auto"/>
        <w:right w:val="none" w:sz="0" w:space="0" w:color="auto"/>
      </w:divBdr>
    </w:div>
    <w:div w:id="1621107211">
      <w:bodyDiv w:val="1"/>
      <w:marLeft w:val="0"/>
      <w:marRight w:val="0"/>
      <w:marTop w:val="0"/>
      <w:marBottom w:val="0"/>
      <w:divBdr>
        <w:top w:val="none" w:sz="0" w:space="0" w:color="auto"/>
        <w:left w:val="none" w:sz="0" w:space="0" w:color="auto"/>
        <w:bottom w:val="none" w:sz="0" w:space="0" w:color="auto"/>
        <w:right w:val="none" w:sz="0" w:space="0" w:color="auto"/>
      </w:divBdr>
    </w:div>
    <w:div w:id="1626234877">
      <w:bodyDiv w:val="1"/>
      <w:marLeft w:val="0"/>
      <w:marRight w:val="0"/>
      <w:marTop w:val="0"/>
      <w:marBottom w:val="0"/>
      <w:divBdr>
        <w:top w:val="none" w:sz="0" w:space="0" w:color="auto"/>
        <w:left w:val="none" w:sz="0" w:space="0" w:color="auto"/>
        <w:bottom w:val="none" w:sz="0" w:space="0" w:color="auto"/>
        <w:right w:val="none" w:sz="0" w:space="0" w:color="auto"/>
      </w:divBdr>
    </w:div>
    <w:div w:id="1709796232">
      <w:bodyDiv w:val="1"/>
      <w:marLeft w:val="0"/>
      <w:marRight w:val="0"/>
      <w:marTop w:val="0"/>
      <w:marBottom w:val="0"/>
      <w:divBdr>
        <w:top w:val="none" w:sz="0" w:space="0" w:color="auto"/>
        <w:left w:val="none" w:sz="0" w:space="0" w:color="auto"/>
        <w:bottom w:val="none" w:sz="0" w:space="0" w:color="auto"/>
        <w:right w:val="none" w:sz="0" w:space="0" w:color="auto"/>
      </w:divBdr>
    </w:div>
    <w:div w:id="1900818061">
      <w:bodyDiv w:val="1"/>
      <w:marLeft w:val="0"/>
      <w:marRight w:val="0"/>
      <w:marTop w:val="0"/>
      <w:marBottom w:val="0"/>
      <w:divBdr>
        <w:top w:val="none" w:sz="0" w:space="0" w:color="auto"/>
        <w:left w:val="none" w:sz="0" w:space="0" w:color="auto"/>
        <w:bottom w:val="none" w:sz="0" w:space="0" w:color="auto"/>
        <w:right w:val="none" w:sz="0" w:space="0" w:color="auto"/>
      </w:divBdr>
    </w:div>
    <w:div w:id="1987851969">
      <w:bodyDiv w:val="1"/>
      <w:marLeft w:val="0"/>
      <w:marRight w:val="0"/>
      <w:marTop w:val="0"/>
      <w:marBottom w:val="0"/>
      <w:divBdr>
        <w:top w:val="none" w:sz="0" w:space="0" w:color="auto"/>
        <w:left w:val="none" w:sz="0" w:space="0" w:color="auto"/>
        <w:bottom w:val="none" w:sz="0" w:space="0" w:color="auto"/>
        <w:right w:val="none" w:sz="0" w:space="0" w:color="auto"/>
      </w:divBdr>
    </w:div>
    <w:div w:id="2064788857">
      <w:bodyDiv w:val="1"/>
      <w:marLeft w:val="0"/>
      <w:marRight w:val="0"/>
      <w:marTop w:val="0"/>
      <w:marBottom w:val="0"/>
      <w:divBdr>
        <w:top w:val="none" w:sz="0" w:space="0" w:color="auto"/>
        <w:left w:val="none" w:sz="0" w:space="0" w:color="auto"/>
        <w:bottom w:val="none" w:sz="0" w:space="0" w:color="auto"/>
        <w:right w:val="none" w:sz="0" w:space="0" w:color="auto"/>
      </w:divBdr>
    </w:div>
    <w:div w:id="20892254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s://reformrivers.eu/system/files/5.1%20Measuring%20river%20restoration%20success.pdf" TargetMode="External"/><Relationship Id="rId18" Type="http://schemas.openxmlformats.org/officeDocument/2006/relationships/header" Target="header1.xml"/><Relationship Id="rId26" Type="http://schemas.openxmlformats.org/officeDocument/2006/relationships/image" Target="media/image3.png"/><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footnotes" Target="footnotes.xml"/><Relationship Id="rId12" Type="http://schemas.openxmlformats.org/officeDocument/2006/relationships/hyperlink" Target="http://hdl.handle.net/2381/43147" TargetMode="External"/><Relationship Id="rId17" Type="http://schemas.openxmlformats.org/officeDocument/2006/relationships/hyperlink" Target="http://www.wellandriverstrust.org.uk/index.php/people-and-wildlife-project/" TargetMode="External"/><Relationship Id="rId25" Type="http://schemas.openxmlformats.org/officeDocument/2006/relationships/image" Target="media/image2.png"/><Relationship Id="rId2" Type="http://schemas.openxmlformats.org/officeDocument/2006/relationships/numbering" Target="numbering.xml"/><Relationship Id="rId16" Type="http://schemas.openxmlformats.org/officeDocument/2006/relationships/hyperlink" Target="http://discovery.ucl.ac.uk/id/eprint/1455018" TargetMode="External"/><Relationship Id="rId20" Type="http://schemas.openxmlformats.org/officeDocument/2006/relationships/footer" Target="footer1.xml"/><Relationship Id="rId29" Type="http://schemas.microsoft.com/office/2011/relationships/people" Target="peop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file:///G:\WORK\STUDENTS\Ahmed%20Al-Zankana\Paper-4-Welland-II\Revised-2020-10-26\As-accepted\www.crew.ac.uk\publications" TargetMode="External"/><Relationship Id="rId24" Type="http://schemas.openxmlformats.org/officeDocument/2006/relationships/image" Target="media/image1.png"/><Relationship Id="rId5" Type="http://schemas.openxmlformats.org/officeDocument/2006/relationships/settings" Target="settings.xml"/><Relationship Id="rId15" Type="http://schemas.openxmlformats.org/officeDocument/2006/relationships/hyperlink" Target="http://dx.doi.org/10.1016/j.ecolind.2015.06.011" TargetMode="External"/><Relationship Id="rId23" Type="http://schemas.openxmlformats.org/officeDocument/2006/relationships/footer" Target="footer3.xml"/><Relationship Id="rId28" Type="http://schemas.openxmlformats.org/officeDocument/2006/relationships/theme" Target="theme/theme1.xml"/><Relationship Id="rId10" Type="http://schemas.openxmlformats.org/officeDocument/2006/relationships/hyperlink" Target="https://nrfa.ceh.ac.uk/data/station/meanflow/31021" TargetMode="External"/><Relationship Id="rId19" Type="http://schemas.openxmlformats.org/officeDocument/2006/relationships/header" Target="header2.xml"/><Relationship Id="rId4" Type="http://schemas.microsoft.com/office/2007/relationships/stylesWithEffects" Target="stylesWithEffects.xml"/><Relationship Id="rId9" Type="http://schemas.openxmlformats.org/officeDocument/2006/relationships/hyperlink" Target="http://dx.doi.org/10.1002/rra.3762" TargetMode="External"/><Relationship Id="rId14" Type="http://schemas.openxmlformats.org/officeDocument/2006/relationships/hyperlink" Target="http://dx.doi.org/10.1016/B978-0-12-374794-5.00003-1" TargetMode="External"/><Relationship Id="rId22" Type="http://schemas.openxmlformats.org/officeDocument/2006/relationships/header" Target="header3.xml"/><Relationship Id="rId27"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09E0821-CFF3-4E4B-920B-7AAFE4C063C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39</Pages>
  <Words>27403</Words>
  <Characters>156203</Characters>
  <Application>Microsoft Office Word</Application>
  <DocSecurity>0</DocSecurity>
  <Lines>1301</Lines>
  <Paragraphs>366</Paragraphs>
  <ScaleCrop>false</ScaleCrop>
  <LinksUpToDate>false</LinksUpToDate>
  <CharactersWithSpaces>183240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2020-12-16T10:59:00Z</dcterms:created>
  <dcterms:modified xsi:type="dcterms:W3CDTF">2020-12-16T11:00:00Z</dcterms:modified>
</cp:coreProperties>
</file>